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A6ECD9" w14:textId="521CBEF4" w:rsidR="002F7694" w:rsidRDefault="002F7694" w:rsidP="005A5DA7">
      <w:pPr>
        <w:jc w:val="center"/>
        <w:rPr>
          <w:b/>
        </w:rPr>
      </w:pPr>
      <w:r w:rsidRPr="00D42AA0">
        <w:rPr>
          <w:noProof/>
          <w:color w:val="000000"/>
          <w:sz w:val="28"/>
          <w:szCs w:val="28"/>
        </w:rPr>
        <mc:AlternateContent>
          <mc:Choice Requires="wps">
            <w:drawing>
              <wp:anchor distT="0" distB="0" distL="114300" distR="114300" simplePos="0" relativeHeight="251659264" behindDoc="1" locked="0" layoutInCell="1" allowOverlap="1" wp14:anchorId="499B2FB2" wp14:editId="77B3A18A">
                <wp:simplePos x="0" y="0"/>
                <wp:positionH relativeFrom="column">
                  <wp:posOffset>-895350</wp:posOffset>
                </wp:positionH>
                <wp:positionV relativeFrom="paragraph">
                  <wp:posOffset>-715962</wp:posOffset>
                </wp:positionV>
                <wp:extent cx="7589520" cy="10759440"/>
                <wp:effectExtent l="0" t="0" r="0" b="3810"/>
                <wp:wrapNone/>
                <wp:docPr id="72" name="직사각형 72"/>
                <wp:cNvGraphicFramePr/>
                <a:graphic xmlns:a="http://schemas.openxmlformats.org/drawingml/2006/main">
                  <a:graphicData uri="http://schemas.microsoft.com/office/word/2010/wordprocessingShape">
                    <wps:wsp>
                      <wps:cNvSpPr/>
                      <wps:spPr>
                        <a:xfrm>
                          <a:off x="0" y="0"/>
                          <a:ext cx="7589520" cy="10759440"/>
                        </a:xfrm>
                        <a:prstGeom prst="rect">
                          <a:avLst/>
                        </a:prstGeom>
                        <a:blipFill>
                          <a:blip r:embed="rId8">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B9F2F" id="직사각형 72" o:spid="_x0000_s1026" style="position:absolute;margin-left:-70.5pt;margin-top:-56.35pt;width:597.6pt;height:84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" stroked="f" strokeweight="2pt">
                <v:fill r:id="rId9" o:title="" recolor="t" rotate="t" type="frame"/>
              </v:rect>
            </w:pict>
          </mc:Fallback>
        </mc:AlternateContent>
      </w:r>
    </w:p>
    <w:p w14:paraId="28F1E493" w14:textId="77777777" w:rsidR="002F7694" w:rsidRPr="00D42AA0" w:rsidRDefault="002F7694" w:rsidP="002F7694">
      <w:pPr>
        <w:tabs>
          <w:tab w:val="left" w:pos="1440"/>
        </w:tabs>
        <w:spacing w:line="276" w:lineRule="auto"/>
        <w:ind w:left="1440" w:hanging="1440"/>
        <w:contextualSpacing/>
        <w:rPr>
          <w:color w:val="000000"/>
          <w:sz w:val="28"/>
          <w:szCs w:val="28"/>
        </w:rPr>
      </w:pPr>
      <w:bookmarkStart w:id="0" w:name="_Hlk170474465"/>
    </w:p>
    <w:p w14:paraId="62DAB46A" w14:textId="77777777" w:rsidR="002F7694" w:rsidRPr="00D42AA0" w:rsidRDefault="002F7694" w:rsidP="002F7694">
      <w:pPr>
        <w:contextualSpacing/>
        <w:rPr>
          <w:sz w:val="28"/>
          <w:szCs w:val="28"/>
        </w:rPr>
      </w:pPr>
    </w:p>
    <w:p w14:paraId="7B483E9D" w14:textId="77777777" w:rsidR="002F7694" w:rsidRPr="00D42AA0" w:rsidRDefault="002F7694" w:rsidP="002F7694">
      <w:pPr>
        <w:contextualSpacing/>
        <w:rPr>
          <w:sz w:val="28"/>
          <w:szCs w:val="28"/>
        </w:rPr>
      </w:pPr>
    </w:p>
    <w:p w14:paraId="1D9713C2" w14:textId="77777777" w:rsidR="002F7694" w:rsidRPr="00D42AA0" w:rsidRDefault="002F7694" w:rsidP="002F7694">
      <w:pPr>
        <w:contextualSpacing/>
        <w:rPr>
          <w:sz w:val="28"/>
          <w:szCs w:val="28"/>
        </w:rPr>
      </w:pPr>
    </w:p>
    <w:p w14:paraId="47DDC3BB" w14:textId="77777777" w:rsidR="002F7694" w:rsidRPr="00D42AA0" w:rsidRDefault="002F7694" w:rsidP="002F7694">
      <w:pPr>
        <w:contextualSpacing/>
        <w:rPr>
          <w:sz w:val="28"/>
          <w:szCs w:val="28"/>
        </w:rPr>
      </w:pPr>
    </w:p>
    <w:p w14:paraId="21AAB700" w14:textId="77777777" w:rsidR="002F7694" w:rsidRPr="00D42AA0" w:rsidRDefault="002F7694" w:rsidP="002F7694">
      <w:pPr>
        <w:ind w:firstLineChars="100" w:firstLine="280"/>
        <w:contextualSpacing/>
        <w:rPr>
          <w:sz w:val="28"/>
          <w:szCs w:val="28"/>
        </w:rPr>
      </w:pPr>
    </w:p>
    <w:p w14:paraId="2D3B3B37" w14:textId="77777777" w:rsidR="002F7694" w:rsidRPr="00D42AA0" w:rsidRDefault="002F7694" w:rsidP="002F7694">
      <w:pPr>
        <w:contextualSpacing/>
        <w:rPr>
          <w:sz w:val="28"/>
          <w:szCs w:val="28"/>
        </w:rPr>
      </w:pPr>
    </w:p>
    <w:p w14:paraId="545B7A01" w14:textId="77777777" w:rsidR="002F7694" w:rsidRPr="00D42AA0" w:rsidRDefault="002F7694" w:rsidP="002F7694">
      <w:pPr>
        <w:contextualSpacing/>
        <w:rPr>
          <w:sz w:val="28"/>
          <w:szCs w:val="28"/>
        </w:rPr>
      </w:pPr>
    </w:p>
    <w:p w14:paraId="54646E13" w14:textId="77777777" w:rsidR="002F7694" w:rsidRDefault="002F7694" w:rsidP="002F7694">
      <w:pPr>
        <w:contextualSpacing/>
      </w:pPr>
      <w:r w:rsidRPr="003F118A">
        <w:rPr>
          <w:b/>
          <w:bCs/>
          <w:noProof/>
        </w:rPr>
        <w:drawing>
          <wp:inline distT="0" distB="0" distL="0" distR="0" wp14:anchorId="45874C6B" wp14:editId="728B7857">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2BDFB674" w14:textId="77777777" w:rsidR="002F7694" w:rsidRPr="00D42AA0" w:rsidRDefault="002F7694" w:rsidP="002F7694">
      <w:pPr>
        <w:spacing w:line="276" w:lineRule="auto"/>
        <w:contextualSpacing/>
        <w:rPr>
          <w:sz w:val="28"/>
          <w:szCs w:val="28"/>
        </w:rPr>
      </w:pPr>
    </w:p>
    <w:p w14:paraId="40675B07" w14:textId="77777777" w:rsidR="002F7694" w:rsidRPr="00D42AA0" w:rsidRDefault="002F7694" w:rsidP="002F7694">
      <w:pPr>
        <w:spacing w:line="276" w:lineRule="auto"/>
        <w:contextualSpacing/>
        <w:rPr>
          <w:sz w:val="28"/>
          <w:szCs w:val="28"/>
        </w:rPr>
      </w:pPr>
    </w:p>
    <w:p w14:paraId="581C020B" w14:textId="77777777" w:rsidR="002F7694" w:rsidRPr="00DB137F" w:rsidRDefault="002F7694" w:rsidP="002F7694">
      <w:pPr>
        <w:spacing w:line="276" w:lineRule="auto"/>
        <w:contextualSpacing/>
        <w:rPr>
          <w:b/>
          <w:bCs/>
          <w:sz w:val="44"/>
          <w:szCs w:val="44"/>
        </w:rPr>
      </w:pPr>
      <w:r w:rsidRPr="00DB137F">
        <w:rPr>
          <w:b/>
          <w:bCs/>
          <w:sz w:val="44"/>
          <w:szCs w:val="44"/>
        </w:rPr>
        <w:t>APT REPORT ON</w:t>
      </w:r>
    </w:p>
    <w:bookmarkEnd w:id="0"/>
    <w:p w14:paraId="351D461A" w14:textId="77777777" w:rsidR="002F7694" w:rsidRPr="00DB137F" w:rsidRDefault="002F7694" w:rsidP="002F7694">
      <w:pPr>
        <w:spacing w:line="276" w:lineRule="auto"/>
        <w:contextualSpacing/>
        <w:rPr>
          <w:sz w:val="28"/>
          <w:szCs w:val="28"/>
        </w:rPr>
      </w:pPr>
    </w:p>
    <w:p w14:paraId="3F171CCD" w14:textId="1F51B29F" w:rsidR="002F7694" w:rsidRPr="00422CF6" w:rsidRDefault="002F7694" w:rsidP="002F7694">
      <w:pPr>
        <w:spacing w:line="276" w:lineRule="auto"/>
        <w:contextualSpacing/>
        <w:rPr>
          <w:b/>
          <w:bCs/>
          <w:spacing w:val="-6"/>
          <w:w w:val="98"/>
          <w:sz w:val="30"/>
          <w:szCs w:val="30"/>
        </w:rPr>
      </w:pPr>
      <w:r w:rsidRPr="002F7694">
        <w:rPr>
          <w:b/>
          <w:bCs/>
          <w:spacing w:val="-6"/>
          <w:w w:val="98"/>
          <w:sz w:val="30"/>
          <w:szCs w:val="30"/>
          <w:lang w:eastAsia="ko-KR"/>
        </w:rPr>
        <w:t>5G MMWAVE OTA TEST METHODOLOGY FOR USER EQUIPMENT</w:t>
      </w:r>
    </w:p>
    <w:p w14:paraId="74B8B7A4" w14:textId="77777777" w:rsidR="002F7694" w:rsidRPr="00DB137F" w:rsidRDefault="002F7694" w:rsidP="002F7694">
      <w:pPr>
        <w:spacing w:line="276" w:lineRule="auto"/>
        <w:contextualSpacing/>
        <w:rPr>
          <w:sz w:val="28"/>
          <w:szCs w:val="28"/>
        </w:rPr>
      </w:pPr>
    </w:p>
    <w:p w14:paraId="6D6A003E" w14:textId="77777777" w:rsidR="002F7694" w:rsidRPr="00DB137F" w:rsidRDefault="002F7694" w:rsidP="002F7694">
      <w:pPr>
        <w:spacing w:line="276" w:lineRule="auto"/>
        <w:contextualSpacing/>
        <w:rPr>
          <w:sz w:val="28"/>
          <w:szCs w:val="28"/>
        </w:rPr>
      </w:pPr>
    </w:p>
    <w:p w14:paraId="1698397F" w14:textId="77777777" w:rsidR="002F7694" w:rsidRPr="00DB137F" w:rsidRDefault="002F7694" w:rsidP="002F7694">
      <w:pPr>
        <w:spacing w:line="276" w:lineRule="auto"/>
        <w:contextualSpacing/>
        <w:rPr>
          <w:sz w:val="28"/>
          <w:szCs w:val="28"/>
        </w:rPr>
      </w:pPr>
    </w:p>
    <w:p w14:paraId="68E2710F" w14:textId="33153267" w:rsidR="002F7694" w:rsidRPr="00BE4E3C" w:rsidRDefault="002F7694" w:rsidP="002F7694">
      <w:pPr>
        <w:spacing w:line="276" w:lineRule="auto"/>
        <w:contextualSpacing/>
        <w:rPr>
          <w:b/>
          <w:sz w:val="28"/>
          <w:szCs w:val="28"/>
        </w:rPr>
      </w:pPr>
      <w:r w:rsidRPr="00BE4E3C">
        <w:rPr>
          <w:b/>
          <w:sz w:val="28"/>
          <w:szCs w:val="28"/>
        </w:rPr>
        <w:t xml:space="preserve">Edition: </w:t>
      </w:r>
      <w:r>
        <w:rPr>
          <w:b/>
          <w:sz w:val="28"/>
          <w:szCs w:val="28"/>
        </w:rPr>
        <w:t>May</w:t>
      </w:r>
      <w:r w:rsidRPr="00BE4E3C">
        <w:rPr>
          <w:b/>
          <w:sz w:val="28"/>
          <w:szCs w:val="28"/>
        </w:rPr>
        <w:t xml:space="preserve"> 202</w:t>
      </w:r>
      <w:r>
        <w:rPr>
          <w:b/>
          <w:sz w:val="28"/>
          <w:szCs w:val="28"/>
        </w:rPr>
        <w:t>3</w:t>
      </w:r>
    </w:p>
    <w:p w14:paraId="521847EE" w14:textId="77777777" w:rsidR="002F7694" w:rsidRPr="00BE4E3C" w:rsidRDefault="002F7694" w:rsidP="002F7694">
      <w:pPr>
        <w:spacing w:line="276" w:lineRule="auto"/>
        <w:contextualSpacing/>
        <w:rPr>
          <w:bCs/>
          <w:sz w:val="28"/>
          <w:szCs w:val="28"/>
        </w:rPr>
      </w:pPr>
    </w:p>
    <w:p w14:paraId="088C5C7E" w14:textId="77777777" w:rsidR="002F7694" w:rsidRDefault="002F7694" w:rsidP="002F7694">
      <w:pPr>
        <w:spacing w:line="276" w:lineRule="auto"/>
        <w:contextualSpacing/>
        <w:rPr>
          <w:bCs/>
          <w:sz w:val="28"/>
          <w:szCs w:val="28"/>
        </w:rPr>
      </w:pPr>
    </w:p>
    <w:p w14:paraId="0BC4F7E3" w14:textId="77777777" w:rsidR="002F7694" w:rsidRPr="00BE4E3C" w:rsidRDefault="002F7694" w:rsidP="002F7694">
      <w:pPr>
        <w:spacing w:line="276" w:lineRule="auto"/>
        <w:contextualSpacing/>
        <w:rPr>
          <w:bCs/>
          <w:sz w:val="28"/>
          <w:szCs w:val="28"/>
        </w:rPr>
      </w:pPr>
    </w:p>
    <w:p w14:paraId="1E667617" w14:textId="1E83558B" w:rsidR="002F7694" w:rsidRPr="00BE4E3C" w:rsidRDefault="002F7694" w:rsidP="002F7694">
      <w:pPr>
        <w:spacing w:line="276" w:lineRule="auto"/>
        <w:contextualSpacing/>
        <w:rPr>
          <w:b/>
          <w:sz w:val="28"/>
          <w:szCs w:val="28"/>
        </w:rPr>
      </w:pPr>
      <w:r w:rsidRPr="00BE4E3C">
        <w:rPr>
          <w:b/>
          <w:iCs/>
          <w:sz w:val="28"/>
          <w:szCs w:val="28"/>
        </w:rPr>
        <w:t>The 3</w:t>
      </w:r>
      <w:r>
        <w:rPr>
          <w:b/>
          <w:iCs/>
          <w:sz w:val="28"/>
          <w:szCs w:val="28"/>
        </w:rPr>
        <w:t>1st</w:t>
      </w:r>
      <w:r w:rsidRPr="00BE4E3C">
        <w:rPr>
          <w:b/>
          <w:iCs/>
          <w:sz w:val="28"/>
          <w:szCs w:val="28"/>
        </w:rPr>
        <w:t xml:space="preserve"> </w:t>
      </w:r>
      <w:r>
        <w:rPr>
          <w:b/>
          <w:iCs/>
          <w:sz w:val="28"/>
          <w:szCs w:val="28"/>
        </w:rPr>
        <w:t xml:space="preserve">Meeting of </w:t>
      </w:r>
      <w:r w:rsidRPr="00BE4E3C">
        <w:rPr>
          <w:b/>
          <w:sz w:val="28"/>
          <w:szCs w:val="28"/>
        </w:rPr>
        <w:t xml:space="preserve">APT </w:t>
      </w:r>
      <w:r>
        <w:rPr>
          <w:b/>
          <w:sz w:val="28"/>
          <w:szCs w:val="28"/>
        </w:rPr>
        <w:t>Wireless Group</w:t>
      </w:r>
    </w:p>
    <w:p w14:paraId="5BCD13CA" w14:textId="0D3AD840" w:rsidR="002F7694" w:rsidRDefault="002F7694" w:rsidP="002F7694">
      <w:pPr>
        <w:spacing w:line="276" w:lineRule="auto"/>
        <w:contextualSpacing/>
        <w:rPr>
          <w:b/>
          <w:sz w:val="28"/>
          <w:szCs w:val="28"/>
        </w:rPr>
      </w:pPr>
      <w:r>
        <w:rPr>
          <w:b/>
          <w:sz w:val="28"/>
          <w:szCs w:val="28"/>
        </w:rPr>
        <w:t>22</w:t>
      </w:r>
      <w:r w:rsidRPr="00BE4E3C">
        <w:rPr>
          <w:b/>
          <w:sz w:val="28"/>
          <w:szCs w:val="28"/>
        </w:rPr>
        <w:t xml:space="preserve"> – </w:t>
      </w:r>
      <w:r>
        <w:rPr>
          <w:b/>
          <w:sz w:val="28"/>
          <w:szCs w:val="28"/>
        </w:rPr>
        <w:t>26</w:t>
      </w:r>
      <w:r w:rsidRPr="00BE4E3C">
        <w:rPr>
          <w:b/>
          <w:sz w:val="28"/>
          <w:szCs w:val="28"/>
        </w:rPr>
        <w:t xml:space="preserve"> </w:t>
      </w:r>
      <w:r>
        <w:rPr>
          <w:b/>
          <w:sz w:val="28"/>
          <w:szCs w:val="28"/>
        </w:rPr>
        <w:t>May</w:t>
      </w:r>
      <w:r w:rsidRPr="00BE4E3C">
        <w:rPr>
          <w:b/>
          <w:sz w:val="28"/>
          <w:szCs w:val="28"/>
        </w:rPr>
        <w:t xml:space="preserve"> 202</w:t>
      </w:r>
      <w:r>
        <w:rPr>
          <w:b/>
          <w:sz w:val="28"/>
          <w:szCs w:val="28"/>
        </w:rPr>
        <w:t>3</w:t>
      </w:r>
    </w:p>
    <w:p w14:paraId="657D1881" w14:textId="12A6FB44" w:rsidR="002F7694" w:rsidRPr="00850ED5" w:rsidRDefault="002F7694" w:rsidP="002F7694">
      <w:pPr>
        <w:spacing w:line="276" w:lineRule="auto"/>
        <w:contextualSpacing/>
        <w:rPr>
          <w:b/>
          <w:sz w:val="28"/>
          <w:szCs w:val="28"/>
          <w:lang w:eastAsia="ko-KR"/>
        </w:rPr>
      </w:pPr>
      <w:r>
        <w:rPr>
          <w:b/>
          <w:sz w:val="28"/>
          <w:szCs w:val="28"/>
          <w:lang w:eastAsia="ko-KR"/>
        </w:rPr>
        <w:t>Ha Noi, Viet Nam (Hybrid)</w:t>
      </w:r>
    </w:p>
    <w:p w14:paraId="0B21EAD4" w14:textId="77777777" w:rsidR="002F7694" w:rsidRDefault="002F7694" w:rsidP="002F7694">
      <w:pPr>
        <w:spacing w:line="276" w:lineRule="auto"/>
        <w:contextualSpacing/>
        <w:rPr>
          <w:color w:val="FF0000"/>
          <w:sz w:val="28"/>
          <w:szCs w:val="28"/>
        </w:rPr>
      </w:pPr>
    </w:p>
    <w:p w14:paraId="2F3A71F3" w14:textId="4631F518" w:rsidR="002F7694" w:rsidRPr="001918B3" w:rsidRDefault="002F7694" w:rsidP="002F7694">
      <w:pPr>
        <w:spacing w:line="276" w:lineRule="auto"/>
        <w:contextualSpacing/>
        <w:rPr>
          <w:b/>
          <w:bCs/>
          <w:i/>
          <w:iCs/>
          <w:sz w:val="28"/>
          <w:szCs w:val="28"/>
          <w:lang w:eastAsia="ko-KR"/>
        </w:rPr>
      </w:pPr>
      <w:r w:rsidRPr="001918B3">
        <w:rPr>
          <w:rFonts w:hint="eastAsia"/>
          <w:b/>
          <w:bCs/>
          <w:i/>
          <w:iCs/>
          <w:sz w:val="28"/>
          <w:szCs w:val="28"/>
          <w:lang w:eastAsia="ko-KR"/>
        </w:rPr>
        <w:t>(S</w:t>
      </w:r>
      <w:r w:rsidRPr="001918B3">
        <w:rPr>
          <w:b/>
          <w:bCs/>
          <w:i/>
          <w:iCs/>
          <w:sz w:val="28"/>
          <w:szCs w:val="28"/>
          <w:lang w:eastAsia="ko-KR"/>
        </w:rPr>
        <w:t>ource: AWG-3</w:t>
      </w:r>
      <w:r>
        <w:rPr>
          <w:b/>
          <w:bCs/>
          <w:i/>
          <w:iCs/>
          <w:sz w:val="28"/>
          <w:szCs w:val="28"/>
          <w:lang w:eastAsia="ko-KR"/>
        </w:rPr>
        <w:t>1</w:t>
      </w:r>
      <w:r w:rsidRPr="001918B3">
        <w:rPr>
          <w:b/>
          <w:bCs/>
          <w:i/>
          <w:iCs/>
          <w:sz w:val="28"/>
          <w:szCs w:val="28"/>
          <w:lang w:eastAsia="ko-KR"/>
        </w:rPr>
        <w:t>/OUT-</w:t>
      </w:r>
      <w:r>
        <w:rPr>
          <w:b/>
          <w:bCs/>
          <w:i/>
          <w:iCs/>
          <w:sz w:val="28"/>
          <w:szCs w:val="28"/>
          <w:lang w:eastAsia="ko-KR"/>
        </w:rPr>
        <w:t>07</w:t>
      </w:r>
      <w:r w:rsidRPr="001918B3">
        <w:rPr>
          <w:b/>
          <w:bCs/>
          <w:i/>
          <w:iCs/>
          <w:sz w:val="28"/>
          <w:szCs w:val="28"/>
          <w:lang w:eastAsia="ko-KR"/>
        </w:rPr>
        <w:t>)</w:t>
      </w:r>
    </w:p>
    <w:p w14:paraId="55153E39" w14:textId="77777777" w:rsidR="002F7694" w:rsidRDefault="002F7694" w:rsidP="005A5DA7">
      <w:pPr>
        <w:jc w:val="center"/>
        <w:rPr>
          <w:b/>
        </w:rPr>
      </w:pPr>
    </w:p>
    <w:p w14:paraId="5E2163CC" w14:textId="77777777" w:rsidR="002F7694" w:rsidRDefault="002F7694" w:rsidP="005A5DA7">
      <w:pPr>
        <w:jc w:val="center"/>
        <w:rPr>
          <w:b/>
        </w:rPr>
      </w:pPr>
    </w:p>
    <w:p w14:paraId="5791312A" w14:textId="77777777" w:rsidR="002F7694" w:rsidRDefault="002F7694" w:rsidP="005A5DA7">
      <w:pPr>
        <w:jc w:val="center"/>
        <w:rPr>
          <w:b/>
        </w:rPr>
      </w:pPr>
    </w:p>
    <w:p w14:paraId="49C399D9" w14:textId="77777777" w:rsidR="002F7694" w:rsidRDefault="002F7694" w:rsidP="005A5DA7">
      <w:pPr>
        <w:jc w:val="center"/>
        <w:rPr>
          <w:b/>
        </w:rPr>
      </w:pPr>
    </w:p>
    <w:p w14:paraId="317C8F61" w14:textId="77777777" w:rsidR="002F7694" w:rsidRDefault="002F7694" w:rsidP="005A5DA7">
      <w:pPr>
        <w:jc w:val="center"/>
        <w:rPr>
          <w:b/>
        </w:rPr>
      </w:pPr>
    </w:p>
    <w:p w14:paraId="056796B3" w14:textId="5819FC97" w:rsidR="002F7694" w:rsidRDefault="002F7694" w:rsidP="005A5DA7">
      <w:pPr>
        <w:jc w:val="center"/>
        <w:rPr>
          <w:b/>
        </w:rPr>
      </w:pPr>
    </w:p>
    <w:p w14:paraId="7AF0BDD2" w14:textId="0C996E85" w:rsidR="002F7694" w:rsidRDefault="002F7694" w:rsidP="005A5DA7">
      <w:pPr>
        <w:jc w:val="center"/>
        <w:rPr>
          <w:b/>
        </w:rPr>
      </w:pPr>
    </w:p>
    <w:p w14:paraId="5A73A735" w14:textId="619BD75D" w:rsidR="002F7694" w:rsidRDefault="002F7694" w:rsidP="005A5DA7">
      <w:pPr>
        <w:jc w:val="center"/>
        <w:rPr>
          <w:b/>
        </w:rPr>
      </w:pPr>
    </w:p>
    <w:p w14:paraId="0A5A5705" w14:textId="2E0666E6" w:rsidR="002F7694" w:rsidRDefault="002F7694" w:rsidP="005A5DA7">
      <w:pPr>
        <w:jc w:val="center"/>
        <w:rPr>
          <w:b/>
        </w:rPr>
      </w:pPr>
    </w:p>
    <w:p w14:paraId="2933708F" w14:textId="593F1DD2" w:rsidR="002F7694" w:rsidRDefault="002F7694" w:rsidP="005A5DA7">
      <w:pPr>
        <w:jc w:val="center"/>
        <w:rPr>
          <w:b/>
        </w:rPr>
      </w:pPr>
    </w:p>
    <w:p w14:paraId="6E41E8D0" w14:textId="0054D1B6" w:rsidR="002F7694" w:rsidRDefault="002F7694" w:rsidP="005A5DA7">
      <w:pPr>
        <w:jc w:val="center"/>
        <w:rPr>
          <w:b/>
        </w:rPr>
      </w:pPr>
    </w:p>
    <w:p w14:paraId="15E71C16" w14:textId="2183236C" w:rsidR="002F7694" w:rsidRDefault="002F7694" w:rsidP="002F7694">
      <w:pPr>
        <w:rPr>
          <w:b/>
        </w:rPr>
      </w:pPr>
    </w:p>
    <w:p w14:paraId="0570B1B4" w14:textId="3EF2A6AC" w:rsidR="002F7694" w:rsidRDefault="002F7694" w:rsidP="005A5DA7">
      <w:pPr>
        <w:jc w:val="center"/>
        <w:rPr>
          <w:b/>
        </w:rPr>
      </w:pPr>
      <w:r>
        <w:rPr>
          <w:rFonts w:eastAsiaTheme="minorEastAsia" w:hint="eastAsia"/>
          <w:noProof/>
          <w:color w:val="FF0000"/>
          <w:sz w:val="28"/>
          <w:szCs w:val="28"/>
          <w:lang w:eastAsia="ko-KR"/>
        </w:rPr>
        <mc:AlternateContent>
          <mc:Choice Requires="wps">
            <w:drawing>
              <wp:anchor distT="0" distB="0" distL="114300" distR="114300" simplePos="0" relativeHeight="251661312" behindDoc="0" locked="0" layoutInCell="1" allowOverlap="1" wp14:anchorId="155BC0A7" wp14:editId="11CB5767">
                <wp:simplePos x="0" y="0"/>
                <wp:positionH relativeFrom="column">
                  <wp:posOffset>4381500</wp:posOffset>
                </wp:positionH>
                <wp:positionV relativeFrom="paragraph">
                  <wp:posOffset>192088</wp:posOffset>
                </wp:positionV>
                <wp:extent cx="2228850" cy="3810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228850" cy="381000"/>
                        </a:xfrm>
                        <a:prstGeom prst="rect">
                          <a:avLst/>
                        </a:prstGeom>
                        <a:noFill/>
                        <a:ln w="6350">
                          <a:noFill/>
                        </a:ln>
                      </wps:spPr>
                      <wps:txbx>
                        <w:txbxContent>
                          <w:p w14:paraId="07CD7521" w14:textId="60C56092" w:rsidR="002F7694" w:rsidRPr="00422CF6" w:rsidRDefault="002F7694" w:rsidP="002F7694">
                            <w:pPr>
                              <w:rPr>
                                <w:b/>
                                <w:bCs/>
                                <w:spacing w:val="4"/>
                                <w:sz w:val="28"/>
                                <w:szCs w:val="28"/>
                              </w:rPr>
                            </w:pPr>
                            <w:r w:rsidRPr="00422CF6">
                              <w:rPr>
                                <w:b/>
                                <w:bCs/>
                                <w:spacing w:val="4"/>
                                <w:sz w:val="28"/>
                                <w:szCs w:val="28"/>
                              </w:rPr>
                              <w:t>No. APT/AWG/REP-1</w:t>
                            </w:r>
                            <w:r>
                              <w:rPr>
                                <w:b/>
                                <w:bCs/>
                                <w:spacing w:val="4"/>
                                <w:sz w:val="28"/>
                                <w:szCs w:val="28"/>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5BC0A7" id="_x0000_t202" coordsize="21600,21600" o:spt="202" path="m,l,21600r21600,l21600,xe">
                <v:stroke joinstyle="miter"/>
                <v:path gradientshapeok="t" o:connecttype="rect"/>
              </v:shapetype>
              <v:shape id="Text Box 74" o:spid="_x0000_s1026" type="#_x0000_t202" style="position:absolute;left:0;text-align:left;margin-left:345pt;margin-top:15.15pt;width:175.5pt;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" filled="f" stroked="f" strokeweight=".5pt">
                <v:textbox>
                  <w:txbxContent>
                    <w:p w14:paraId="07CD7521" w14:textId="60C56092" w:rsidR="002F7694" w:rsidRPr="00422CF6" w:rsidRDefault="002F7694" w:rsidP="002F7694">
                      <w:pPr>
                        <w:rPr>
                          <w:b/>
                          <w:bCs/>
                          <w:spacing w:val="4"/>
                          <w:sz w:val="28"/>
                          <w:szCs w:val="28"/>
                        </w:rPr>
                      </w:pPr>
                      <w:r w:rsidRPr="00422CF6">
                        <w:rPr>
                          <w:b/>
                          <w:bCs/>
                          <w:spacing w:val="4"/>
                          <w:sz w:val="28"/>
                          <w:szCs w:val="28"/>
                        </w:rPr>
                        <w:t>No. APT/AWG/REP-1</w:t>
                      </w:r>
                      <w:r>
                        <w:rPr>
                          <w:b/>
                          <w:bCs/>
                          <w:spacing w:val="4"/>
                          <w:sz w:val="28"/>
                          <w:szCs w:val="28"/>
                        </w:rPr>
                        <w:t>30</w:t>
                      </w:r>
                    </w:p>
                  </w:txbxContent>
                </v:textbox>
              </v:shape>
            </w:pict>
          </mc:Fallback>
        </mc:AlternateContent>
      </w:r>
    </w:p>
    <w:p w14:paraId="6C539DA8" w14:textId="77777777" w:rsidR="005A5DA7" w:rsidRPr="005A5DA7" w:rsidRDefault="00095A14" w:rsidP="005A5DA7">
      <w:pPr>
        <w:spacing w:afterLines="50" w:after="120"/>
        <w:jc w:val="center"/>
        <w:rPr>
          <w:rFonts w:eastAsiaTheme="minorEastAsia"/>
          <w:b/>
          <w:bCs/>
          <w:caps/>
          <w:lang w:eastAsia="zh-CN"/>
        </w:rPr>
      </w:pPr>
      <w:bookmarkStart w:id="1" w:name="_Hlk135911593"/>
      <w:r w:rsidRPr="005A5DA7">
        <w:rPr>
          <w:rFonts w:eastAsiaTheme="minorEastAsia" w:hint="eastAsia"/>
          <w:b/>
          <w:bCs/>
          <w:caps/>
          <w:lang w:eastAsia="zh-CN"/>
        </w:rPr>
        <w:lastRenderedPageBreak/>
        <w:t>Apt</w:t>
      </w:r>
      <w:r w:rsidRPr="005A5DA7">
        <w:rPr>
          <w:rFonts w:eastAsiaTheme="minorEastAsia"/>
          <w:b/>
          <w:bCs/>
          <w:caps/>
          <w:lang w:eastAsia="zh-CN"/>
        </w:rPr>
        <w:t xml:space="preserve"> </w:t>
      </w:r>
      <w:r w:rsidRPr="005A5DA7">
        <w:rPr>
          <w:rFonts w:eastAsiaTheme="minorEastAsia" w:hint="eastAsia"/>
          <w:b/>
          <w:bCs/>
          <w:caps/>
          <w:lang w:eastAsia="zh-CN"/>
        </w:rPr>
        <w:t>report on</w:t>
      </w:r>
      <w:r w:rsidRPr="005A5DA7">
        <w:rPr>
          <w:rFonts w:eastAsiaTheme="minorEastAsia"/>
          <w:b/>
          <w:bCs/>
          <w:caps/>
          <w:lang w:eastAsia="zh-CN"/>
        </w:rPr>
        <w:t xml:space="preserve"> </w:t>
      </w:r>
    </w:p>
    <w:p w14:paraId="68CC07A3" w14:textId="5ED43841" w:rsidR="00D84CEE" w:rsidRPr="005A5DA7" w:rsidRDefault="00095A14" w:rsidP="005A5DA7">
      <w:pPr>
        <w:spacing w:afterLines="50" w:after="120"/>
        <w:jc w:val="center"/>
        <w:rPr>
          <w:rFonts w:eastAsiaTheme="minorEastAsia"/>
          <w:b/>
          <w:bCs/>
          <w:caps/>
          <w:lang w:eastAsia="zh-CN"/>
        </w:rPr>
      </w:pPr>
      <w:r w:rsidRPr="005A5DA7">
        <w:rPr>
          <w:rFonts w:eastAsiaTheme="minorEastAsia"/>
          <w:b/>
          <w:bCs/>
          <w:caps/>
          <w:lang w:eastAsia="zh-CN"/>
        </w:rPr>
        <w:t>5G mmWave OTA test methodology for user equipment</w:t>
      </w:r>
    </w:p>
    <w:bookmarkEnd w:id="1"/>
    <w:p w14:paraId="764DF112" w14:textId="77777777" w:rsidR="00EC249E" w:rsidRDefault="00EC249E" w:rsidP="007E1231">
      <w:pPr>
        <w:spacing w:afterLines="50" w:after="120"/>
        <w:jc w:val="both"/>
        <w:rPr>
          <w:b/>
          <w:lang w:val="en-NZ"/>
        </w:rPr>
      </w:pPr>
    </w:p>
    <w:p w14:paraId="3897508F" w14:textId="77777777" w:rsidR="00095A14" w:rsidRPr="00CC2F2E" w:rsidRDefault="00095A14" w:rsidP="00CC2F2E">
      <w:pPr>
        <w:pStyle w:val="Heading1"/>
      </w:pPr>
      <w:r w:rsidRPr="00CC2F2E">
        <w:t>Introduction</w:t>
      </w:r>
    </w:p>
    <w:p w14:paraId="3715DCA1" w14:textId="55526FDA" w:rsidR="00102826" w:rsidRDefault="0040505B" w:rsidP="007E1231">
      <w:pPr>
        <w:spacing w:afterLines="50" w:after="120"/>
        <w:jc w:val="both"/>
      </w:pPr>
      <w:r w:rsidRPr="0040505B">
        <w:t xml:space="preserve">The </w:t>
      </w:r>
      <w:r w:rsidR="00283B27">
        <w:t xml:space="preserve">5G </w:t>
      </w:r>
      <w:r w:rsidR="00102826">
        <w:t xml:space="preserve">mmWave UE RF design is quite different </w:t>
      </w:r>
      <w:r w:rsidR="00B101B4">
        <w:t xml:space="preserve">from </w:t>
      </w:r>
      <w:r w:rsidR="00102826">
        <w:t xml:space="preserve">traditional </w:t>
      </w:r>
      <w:r w:rsidR="00316037">
        <w:t>2G/3G/</w:t>
      </w:r>
      <w:r w:rsidR="00102826">
        <w:t xml:space="preserve">4G bands </w:t>
      </w:r>
      <w:r w:rsidR="008D6592">
        <w:t xml:space="preserve">due to </w:t>
      </w:r>
      <w:r w:rsidR="00316037">
        <w:t>several</w:t>
      </w:r>
      <w:r w:rsidR="00102826" w:rsidRPr="00451354">
        <w:t xml:space="preserve"> contribut</w:t>
      </w:r>
      <w:r w:rsidR="008D6592">
        <w:t>ing</w:t>
      </w:r>
      <w:r w:rsidR="00102826" w:rsidRPr="00451354">
        <w:t xml:space="preserve"> to the increas</w:t>
      </w:r>
      <w:r w:rsidR="008D6592">
        <w:t>ed</w:t>
      </w:r>
      <w:r w:rsidR="00102826" w:rsidRPr="00451354">
        <w:t xml:space="preserve"> levels of integration in 5G mmWave </w:t>
      </w:r>
      <w:r w:rsidR="00920609">
        <w:t>UE</w:t>
      </w:r>
      <w:r w:rsidR="00102826" w:rsidRPr="00451354">
        <w:t>.</w:t>
      </w:r>
      <w:r w:rsidR="00102826">
        <w:t xml:space="preserve"> </w:t>
      </w:r>
      <w:r w:rsidR="00102826" w:rsidRPr="00451354">
        <w:t>These factors are interrelated and are driven by the combination of high frequencies, large numbers of antenna elements, the need to minimize signal path attenuation, and the need to reduce cost.</w:t>
      </w:r>
      <w:r w:rsidR="00102826">
        <w:t xml:space="preserve"> </w:t>
      </w:r>
      <w:r w:rsidR="00102826" w:rsidRPr="00451354">
        <w:t>A significant consequence of the resulting integration is that traditional RF connectors are no longer possible to implement.</w:t>
      </w:r>
      <w:r w:rsidR="00102826">
        <w:t xml:space="preserve"> </w:t>
      </w:r>
      <w:r w:rsidR="00102826" w:rsidRPr="00451354">
        <w:t xml:space="preserve">As a result, transceiver systems for </w:t>
      </w:r>
      <w:r w:rsidR="00283B27">
        <w:t xml:space="preserve">5G </w:t>
      </w:r>
      <w:r w:rsidR="00102826" w:rsidRPr="00451354">
        <w:t xml:space="preserve">mmWave </w:t>
      </w:r>
      <w:r w:rsidR="00283B27">
        <w:t>UE</w:t>
      </w:r>
      <w:r w:rsidR="00102826" w:rsidRPr="00451354">
        <w:t xml:space="preserve"> will be directly integrated with the antenna arrays</w:t>
      </w:r>
      <w:r w:rsidR="00283B27">
        <w:t xml:space="preserve">, hence </w:t>
      </w:r>
      <w:r w:rsidR="00102826" w:rsidRPr="00451354">
        <w:t>there are no longer connectors that might enable conducted tests</w:t>
      </w:r>
      <w:r w:rsidR="006D12F4">
        <w:t xml:space="preserve">. Therefore, the </w:t>
      </w:r>
      <w:r w:rsidR="00283B27">
        <w:t xml:space="preserve">5G </w:t>
      </w:r>
      <w:r w:rsidR="006D12F4">
        <w:t>mmW</w:t>
      </w:r>
      <w:r w:rsidR="00CE4B92">
        <w:t>ave</w:t>
      </w:r>
      <w:r w:rsidR="006D12F4">
        <w:t xml:space="preserve"> UE test can only be performed by OTA </w:t>
      </w:r>
      <w:r w:rsidR="006B762D">
        <w:t>methods</w:t>
      </w:r>
      <w:r w:rsidR="006D12F4">
        <w:t>.</w:t>
      </w:r>
      <w:r w:rsidR="006D12F4" w:rsidRPr="006D12F4">
        <w:t xml:space="preserve"> </w:t>
      </w:r>
    </w:p>
    <w:p w14:paraId="027D8479" w14:textId="77777777" w:rsidR="007E1231" w:rsidRDefault="0021370A" w:rsidP="007E1231">
      <w:pPr>
        <w:spacing w:afterLines="50" w:after="120"/>
        <w:jc w:val="both"/>
      </w:pPr>
      <w:r>
        <w:t xml:space="preserve">3GPP </w:t>
      </w:r>
      <w:r w:rsidR="000178F5">
        <w:t>developed a series of</w:t>
      </w:r>
      <w:r w:rsidR="00CC5377">
        <w:t xml:space="preserve"> specifications on the</w:t>
      </w:r>
      <w:r w:rsidR="000178F5">
        <w:t xml:space="preserve"> methodologies for 5G </w:t>
      </w:r>
      <w:r w:rsidR="0068346F">
        <w:t>mmWave</w:t>
      </w:r>
      <w:r w:rsidR="000178F5">
        <w:t xml:space="preserve"> UE OTA test. </w:t>
      </w:r>
      <w:r w:rsidR="00500DCF">
        <w:t xml:space="preserve">The challenges of OTA measurement are analyzed. 3GPP continuously addresses the technical challenges with technical solutions. </w:t>
      </w:r>
    </w:p>
    <w:p w14:paraId="2D9F924D" w14:textId="4A8C469B" w:rsidR="0021370A" w:rsidRDefault="00110451" w:rsidP="007E1231">
      <w:pPr>
        <w:spacing w:afterLines="50" w:after="120"/>
        <w:jc w:val="both"/>
      </w:pPr>
      <w:r>
        <w:t xml:space="preserve">This report </w:t>
      </w:r>
      <w:r w:rsidRPr="00110451">
        <w:t>provides a high-level introduction on the test methodologies developed by 3GPP specifications.</w:t>
      </w:r>
      <w:r w:rsidR="007723B7">
        <w:t xml:space="preserve"> </w:t>
      </w:r>
      <w:r w:rsidR="00C81211">
        <w:t>It</w:t>
      </w:r>
      <w:r w:rsidRPr="00110451">
        <w:t xml:space="preserve"> will also provide a guidance on how to refer to 3GPP specifications when applying the 5G </w:t>
      </w:r>
      <w:r w:rsidR="0068346F">
        <w:t>mmWave</w:t>
      </w:r>
      <w:r w:rsidRPr="00110451">
        <w:t xml:space="preserve"> UE OTA test methodologies for UE.</w:t>
      </w:r>
    </w:p>
    <w:p w14:paraId="65AEF621" w14:textId="77777777" w:rsidR="006755A6" w:rsidRPr="00095A14" w:rsidRDefault="006755A6" w:rsidP="007E1231">
      <w:pPr>
        <w:spacing w:afterLines="50" w:after="120"/>
        <w:ind w:leftChars="100" w:left="240"/>
        <w:jc w:val="both"/>
      </w:pPr>
    </w:p>
    <w:p w14:paraId="27EF35EC" w14:textId="5825AA44" w:rsidR="00306A1B" w:rsidRPr="006766B6" w:rsidRDefault="00D57EA3" w:rsidP="00CC2F2E">
      <w:pPr>
        <w:pStyle w:val="Heading1"/>
      </w:pPr>
      <w:r w:rsidRPr="0083662D">
        <w:t>Acronyms</w:t>
      </w:r>
    </w:p>
    <w:p w14:paraId="06E78B61" w14:textId="4C8E5395" w:rsidR="00637335" w:rsidRDefault="00637335" w:rsidP="00B16DDA">
      <w:pPr>
        <w:pStyle w:val="PlainText"/>
        <w:ind w:left="357"/>
        <w:rPr>
          <w:rFonts w:ascii="Times New Roman" w:eastAsia="BatangChe" w:hAnsi="Times New Roman" w:cs="Times New Roman"/>
          <w:sz w:val="24"/>
          <w:szCs w:val="24"/>
          <w:lang w:eastAsia="en-US"/>
        </w:rPr>
      </w:pPr>
      <w:r>
        <w:rPr>
          <w:rFonts w:ascii="Times New Roman" w:eastAsia="BatangChe" w:hAnsi="Times New Roman" w:cs="Times New Roman"/>
          <w:sz w:val="24"/>
          <w:szCs w:val="24"/>
          <w:lang w:eastAsia="en-US"/>
        </w:rPr>
        <w:t xml:space="preserve">CPE </w:t>
      </w:r>
      <w:r>
        <w:rPr>
          <w:rFonts w:ascii="Times New Roman" w:eastAsia="BatangChe" w:hAnsi="Times New Roman" w:cs="Times New Roman"/>
          <w:sz w:val="24"/>
          <w:szCs w:val="24"/>
          <w:lang w:eastAsia="en-US"/>
        </w:rPr>
        <w:tab/>
        <w:t>C</w:t>
      </w:r>
      <w:r w:rsidRPr="00154B0B">
        <w:rPr>
          <w:rFonts w:ascii="Times New Roman" w:eastAsia="BatangChe" w:hAnsi="Times New Roman" w:cs="Times New Roman"/>
          <w:sz w:val="24"/>
          <w:szCs w:val="24"/>
          <w:lang w:eastAsia="en-US"/>
        </w:rPr>
        <w:t xml:space="preserve">ustomer </w:t>
      </w:r>
      <w:r>
        <w:rPr>
          <w:rFonts w:ascii="Times New Roman" w:eastAsia="BatangChe" w:hAnsi="Times New Roman" w:cs="Times New Roman"/>
          <w:sz w:val="24"/>
          <w:szCs w:val="24"/>
          <w:lang w:eastAsia="en-US"/>
        </w:rPr>
        <w:t>P</w:t>
      </w:r>
      <w:r w:rsidRPr="00154B0B">
        <w:rPr>
          <w:rFonts w:ascii="Times New Roman" w:eastAsia="BatangChe" w:hAnsi="Times New Roman" w:cs="Times New Roman"/>
          <w:sz w:val="24"/>
          <w:szCs w:val="24"/>
          <w:lang w:eastAsia="en-US"/>
        </w:rPr>
        <w:t xml:space="preserve">remise </w:t>
      </w:r>
      <w:r>
        <w:rPr>
          <w:rFonts w:ascii="Times New Roman" w:eastAsia="BatangChe" w:hAnsi="Times New Roman" w:cs="Times New Roman"/>
          <w:sz w:val="24"/>
          <w:szCs w:val="24"/>
          <w:lang w:eastAsia="en-US"/>
        </w:rPr>
        <w:t>E</w:t>
      </w:r>
      <w:r w:rsidRPr="00154B0B">
        <w:rPr>
          <w:rFonts w:ascii="Times New Roman" w:eastAsia="BatangChe" w:hAnsi="Times New Roman" w:cs="Times New Roman"/>
          <w:sz w:val="24"/>
          <w:szCs w:val="24"/>
          <w:lang w:eastAsia="en-US"/>
        </w:rPr>
        <w:t>quipment</w:t>
      </w:r>
    </w:p>
    <w:p w14:paraId="1FD913A7" w14:textId="73C685FF" w:rsidR="00993659" w:rsidRPr="009C07AF" w:rsidRDefault="00993659" w:rsidP="00B16DDA">
      <w:pPr>
        <w:pStyle w:val="PlainText"/>
        <w:ind w:left="357"/>
        <w:rPr>
          <w:rFonts w:ascii="Times New Roman" w:eastAsia="BatangChe" w:hAnsi="Times New Roman" w:cs="Times New Roman"/>
          <w:sz w:val="24"/>
          <w:szCs w:val="24"/>
          <w:lang w:eastAsia="en-US"/>
        </w:rPr>
      </w:pPr>
      <w:r w:rsidRPr="009C07AF">
        <w:rPr>
          <w:rFonts w:ascii="Times New Roman" w:eastAsia="BatangChe" w:hAnsi="Times New Roman" w:cs="Times New Roman"/>
          <w:sz w:val="24"/>
          <w:szCs w:val="24"/>
          <w:lang w:eastAsia="en-US"/>
        </w:rPr>
        <w:t>DUT</w:t>
      </w:r>
      <w:r w:rsidR="007E1231">
        <w:rPr>
          <w:rFonts w:ascii="Times New Roman" w:eastAsia="BatangChe" w:hAnsi="Times New Roman" w:cs="Times New Roman"/>
          <w:sz w:val="24"/>
          <w:szCs w:val="24"/>
          <w:lang w:eastAsia="en-US"/>
        </w:rPr>
        <w:tab/>
      </w:r>
      <w:r w:rsidRPr="009C07AF">
        <w:rPr>
          <w:rFonts w:ascii="Times New Roman" w:eastAsia="BatangChe" w:hAnsi="Times New Roman" w:cs="Times New Roman"/>
          <w:sz w:val="24"/>
          <w:szCs w:val="24"/>
          <w:lang w:eastAsia="en-US"/>
        </w:rPr>
        <w:t>Device Under Test</w:t>
      </w:r>
    </w:p>
    <w:p w14:paraId="45627751" w14:textId="77777777" w:rsidR="00637335" w:rsidRPr="009C07AF" w:rsidRDefault="00637335" w:rsidP="00637335">
      <w:pPr>
        <w:pStyle w:val="PlainText"/>
        <w:ind w:left="357"/>
        <w:rPr>
          <w:rFonts w:ascii="Times New Roman" w:eastAsia="BatangChe" w:hAnsi="Times New Roman" w:cs="Times New Roman"/>
          <w:sz w:val="24"/>
          <w:szCs w:val="24"/>
          <w:lang w:eastAsia="en-US"/>
        </w:rPr>
      </w:pPr>
      <w:r w:rsidRPr="009C07AF">
        <w:rPr>
          <w:rFonts w:ascii="Times New Roman" w:eastAsia="BatangChe" w:hAnsi="Times New Roman" w:cs="Times New Roman"/>
          <w:sz w:val="24"/>
          <w:szCs w:val="24"/>
          <w:lang w:eastAsia="en-US"/>
        </w:rPr>
        <w:t>FF</w:t>
      </w:r>
      <w:r>
        <w:rPr>
          <w:rFonts w:ascii="Times New Roman" w:eastAsia="BatangChe" w:hAnsi="Times New Roman" w:cs="Times New Roman"/>
          <w:sz w:val="24"/>
          <w:szCs w:val="24"/>
          <w:lang w:eastAsia="en-US"/>
        </w:rPr>
        <w:tab/>
      </w:r>
      <w:r>
        <w:rPr>
          <w:rFonts w:ascii="Times New Roman" w:eastAsia="BatangChe" w:hAnsi="Times New Roman" w:cs="Times New Roman"/>
          <w:sz w:val="24"/>
          <w:szCs w:val="24"/>
          <w:lang w:eastAsia="en-US"/>
        </w:rPr>
        <w:tab/>
      </w:r>
      <w:r w:rsidRPr="009C07AF">
        <w:rPr>
          <w:rFonts w:ascii="Times New Roman" w:eastAsia="BatangChe" w:hAnsi="Times New Roman" w:cs="Times New Roman"/>
          <w:sz w:val="24"/>
          <w:szCs w:val="24"/>
          <w:lang w:eastAsia="en-US"/>
        </w:rPr>
        <w:t>Far-Field</w:t>
      </w:r>
    </w:p>
    <w:p w14:paraId="65D3A902" w14:textId="382FDABC" w:rsidR="00993659" w:rsidRPr="009C07AF" w:rsidRDefault="00993659" w:rsidP="00B16DDA">
      <w:pPr>
        <w:pStyle w:val="PlainText"/>
        <w:ind w:left="357"/>
        <w:rPr>
          <w:rFonts w:ascii="Times New Roman" w:eastAsia="BatangChe" w:hAnsi="Times New Roman" w:cs="Times New Roman"/>
          <w:sz w:val="24"/>
          <w:szCs w:val="24"/>
          <w:lang w:eastAsia="en-US"/>
        </w:rPr>
      </w:pPr>
      <w:r w:rsidRPr="009C07AF">
        <w:rPr>
          <w:rFonts w:ascii="Times New Roman" w:eastAsia="BatangChe" w:hAnsi="Times New Roman" w:cs="Times New Roman"/>
          <w:sz w:val="24"/>
          <w:szCs w:val="24"/>
          <w:lang w:eastAsia="en-US"/>
        </w:rPr>
        <w:t xml:space="preserve">FR2 </w:t>
      </w:r>
      <w:r w:rsidR="007E1231">
        <w:rPr>
          <w:rFonts w:ascii="Times New Roman" w:eastAsia="BatangChe" w:hAnsi="Times New Roman" w:cs="Times New Roman"/>
          <w:sz w:val="24"/>
          <w:szCs w:val="24"/>
          <w:lang w:eastAsia="en-US"/>
        </w:rPr>
        <w:tab/>
      </w:r>
      <w:r w:rsidRPr="009C07AF">
        <w:rPr>
          <w:rFonts w:ascii="Times New Roman" w:eastAsia="BatangChe" w:hAnsi="Times New Roman" w:cs="Times New Roman"/>
          <w:sz w:val="24"/>
          <w:szCs w:val="24"/>
          <w:lang w:eastAsia="en-US"/>
        </w:rPr>
        <w:t>Frequency Range 2 (24.25 - 71GHz)</w:t>
      </w:r>
    </w:p>
    <w:p w14:paraId="0407AC8A" w14:textId="2894FA8D" w:rsidR="00993659" w:rsidRPr="009C07AF" w:rsidRDefault="007E1231" w:rsidP="00B16DDA">
      <w:pPr>
        <w:pStyle w:val="PlainText"/>
        <w:ind w:left="357"/>
        <w:rPr>
          <w:rFonts w:ascii="Times New Roman" w:eastAsia="BatangChe" w:hAnsi="Times New Roman" w:cs="Times New Roman"/>
          <w:sz w:val="24"/>
          <w:szCs w:val="24"/>
          <w:lang w:eastAsia="en-US"/>
        </w:rPr>
      </w:pPr>
      <w:r>
        <w:rPr>
          <w:rFonts w:ascii="Times New Roman" w:eastAsia="BatangChe" w:hAnsi="Times New Roman" w:cs="Times New Roman"/>
          <w:sz w:val="24"/>
          <w:szCs w:val="24"/>
          <w:lang w:eastAsia="en-US"/>
        </w:rPr>
        <w:t>m</w:t>
      </w:r>
      <w:r w:rsidR="00993659" w:rsidRPr="009C07AF">
        <w:rPr>
          <w:rFonts w:ascii="Times New Roman" w:eastAsia="BatangChe" w:hAnsi="Times New Roman" w:cs="Times New Roman"/>
          <w:sz w:val="24"/>
          <w:szCs w:val="24"/>
          <w:lang w:eastAsia="en-US"/>
        </w:rPr>
        <w:t>mW</w:t>
      </w:r>
      <w:r>
        <w:rPr>
          <w:rFonts w:ascii="Times New Roman" w:eastAsia="BatangChe" w:hAnsi="Times New Roman" w:cs="Times New Roman"/>
          <w:sz w:val="24"/>
          <w:szCs w:val="24"/>
          <w:lang w:eastAsia="en-US"/>
        </w:rPr>
        <w:t>ave</w:t>
      </w:r>
      <w:r>
        <w:rPr>
          <w:rFonts w:ascii="Times New Roman" w:eastAsia="BatangChe" w:hAnsi="Times New Roman" w:cs="Times New Roman"/>
          <w:sz w:val="24"/>
          <w:szCs w:val="24"/>
          <w:lang w:eastAsia="en-US"/>
        </w:rPr>
        <w:tab/>
      </w:r>
      <w:r w:rsidR="00993659" w:rsidRPr="009C07AF">
        <w:rPr>
          <w:rFonts w:ascii="Times New Roman" w:eastAsia="BatangChe" w:hAnsi="Times New Roman" w:cs="Times New Roman"/>
          <w:sz w:val="24"/>
          <w:szCs w:val="24"/>
          <w:lang w:eastAsia="en-US"/>
        </w:rPr>
        <w:t>Millimeter Wave</w:t>
      </w:r>
    </w:p>
    <w:p w14:paraId="13280D7D" w14:textId="765CB9A7" w:rsidR="00637335" w:rsidRDefault="00637335" w:rsidP="00EC20E6">
      <w:pPr>
        <w:pStyle w:val="PlainText"/>
        <w:ind w:left="357"/>
        <w:rPr>
          <w:rFonts w:ascii="Times New Roman" w:eastAsia="BatangChe" w:hAnsi="Times New Roman" w:cs="Times New Roman"/>
          <w:sz w:val="24"/>
          <w:szCs w:val="24"/>
          <w:lang w:eastAsia="en-US"/>
        </w:rPr>
      </w:pPr>
      <w:r>
        <w:rPr>
          <w:rFonts w:ascii="Times New Roman" w:eastAsia="BatangChe" w:hAnsi="Times New Roman" w:cs="Times New Roman"/>
          <w:sz w:val="24"/>
          <w:szCs w:val="24"/>
          <w:lang w:eastAsia="en-US"/>
        </w:rPr>
        <w:t xml:space="preserve">MTSU </w:t>
      </w:r>
      <w:r>
        <w:rPr>
          <w:rFonts w:ascii="Times New Roman" w:eastAsia="BatangChe" w:hAnsi="Times New Roman" w:cs="Times New Roman"/>
          <w:sz w:val="24"/>
          <w:szCs w:val="24"/>
          <w:lang w:eastAsia="en-US"/>
        </w:rPr>
        <w:tab/>
      </w:r>
      <w:r w:rsidRPr="00154B0B">
        <w:rPr>
          <w:rFonts w:ascii="Times New Roman" w:eastAsia="BatangChe" w:hAnsi="Times New Roman" w:cs="Times New Roman"/>
          <w:sz w:val="24"/>
          <w:szCs w:val="24"/>
          <w:lang w:eastAsia="en-US"/>
        </w:rPr>
        <w:t>Maximum Test System Uncertainty</w:t>
      </w:r>
    </w:p>
    <w:p w14:paraId="75CEC129" w14:textId="77777777" w:rsidR="00637335" w:rsidRPr="009C07AF" w:rsidRDefault="00637335" w:rsidP="00637335">
      <w:pPr>
        <w:pStyle w:val="PlainText"/>
        <w:ind w:left="357"/>
        <w:rPr>
          <w:rFonts w:ascii="Times New Roman" w:eastAsia="BatangChe" w:hAnsi="Times New Roman" w:cs="Times New Roman"/>
          <w:sz w:val="24"/>
          <w:szCs w:val="24"/>
          <w:lang w:eastAsia="en-US"/>
        </w:rPr>
      </w:pPr>
      <w:r w:rsidRPr="009C07AF">
        <w:rPr>
          <w:rFonts w:ascii="Times New Roman" w:eastAsia="BatangChe" w:hAnsi="Times New Roman" w:cs="Times New Roman"/>
          <w:sz w:val="24"/>
          <w:szCs w:val="24"/>
          <w:lang w:eastAsia="en-US"/>
        </w:rPr>
        <w:t>NF</w:t>
      </w:r>
      <w:r>
        <w:rPr>
          <w:rFonts w:ascii="Times New Roman" w:eastAsia="BatangChe" w:hAnsi="Times New Roman" w:cs="Times New Roman"/>
          <w:sz w:val="24"/>
          <w:szCs w:val="24"/>
          <w:lang w:eastAsia="en-US"/>
        </w:rPr>
        <w:tab/>
      </w:r>
      <w:r>
        <w:rPr>
          <w:rFonts w:ascii="Times New Roman" w:eastAsia="BatangChe" w:hAnsi="Times New Roman" w:cs="Times New Roman"/>
          <w:sz w:val="24"/>
          <w:szCs w:val="24"/>
          <w:lang w:eastAsia="en-US"/>
        </w:rPr>
        <w:tab/>
      </w:r>
      <w:r w:rsidRPr="009C07AF">
        <w:rPr>
          <w:rFonts w:ascii="Times New Roman" w:eastAsia="BatangChe" w:hAnsi="Times New Roman" w:cs="Times New Roman"/>
          <w:sz w:val="24"/>
          <w:szCs w:val="24"/>
          <w:lang w:eastAsia="en-US"/>
        </w:rPr>
        <w:t>Near-Field</w:t>
      </w:r>
    </w:p>
    <w:p w14:paraId="3572D272" w14:textId="2131A71C" w:rsidR="00993659" w:rsidRPr="009C07AF" w:rsidRDefault="00993659" w:rsidP="007E1231">
      <w:pPr>
        <w:pStyle w:val="PlainText"/>
        <w:ind w:left="357"/>
        <w:rPr>
          <w:rFonts w:ascii="Times New Roman" w:eastAsia="BatangChe" w:hAnsi="Times New Roman" w:cs="Times New Roman"/>
          <w:sz w:val="24"/>
          <w:szCs w:val="24"/>
          <w:lang w:eastAsia="en-US"/>
        </w:rPr>
      </w:pPr>
      <w:r w:rsidRPr="009C07AF">
        <w:rPr>
          <w:rFonts w:ascii="Times New Roman" w:eastAsia="BatangChe" w:hAnsi="Times New Roman" w:cs="Times New Roman"/>
          <w:sz w:val="24"/>
          <w:szCs w:val="24"/>
          <w:lang w:eastAsia="en-US"/>
        </w:rPr>
        <w:t>NR</w:t>
      </w:r>
      <w:r w:rsidR="007E1231">
        <w:rPr>
          <w:rFonts w:ascii="Times New Roman" w:eastAsia="BatangChe" w:hAnsi="Times New Roman" w:cs="Times New Roman"/>
          <w:sz w:val="24"/>
          <w:szCs w:val="24"/>
          <w:lang w:eastAsia="en-US"/>
        </w:rPr>
        <w:tab/>
      </w:r>
      <w:r w:rsidR="007E1231">
        <w:rPr>
          <w:rFonts w:ascii="Times New Roman" w:eastAsia="BatangChe" w:hAnsi="Times New Roman" w:cs="Times New Roman"/>
          <w:sz w:val="24"/>
          <w:szCs w:val="24"/>
          <w:lang w:eastAsia="en-US"/>
        </w:rPr>
        <w:tab/>
      </w:r>
      <w:r w:rsidRPr="009C07AF">
        <w:rPr>
          <w:rFonts w:ascii="Times New Roman" w:eastAsia="BatangChe" w:hAnsi="Times New Roman" w:cs="Times New Roman"/>
          <w:sz w:val="24"/>
          <w:szCs w:val="24"/>
          <w:lang w:eastAsia="en-US"/>
        </w:rPr>
        <w:t>New Radio</w:t>
      </w:r>
    </w:p>
    <w:p w14:paraId="11002E9E" w14:textId="45E6C6F3" w:rsidR="00993659" w:rsidRPr="009C07AF" w:rsidRDefault="00993659" w:rsidP="007E1231">
      <w:pPr>
        <w:pStyle w:val="PlainText"/>
        <w:ind w:left="357"/>
        <w:rPr>
          <w:rFonts w:ascii="Times New Roman" w:eastAsia="BatangChe" w:hAnsi="Times New Roman" w:cs="Times New Roman"/>
          <w:sz w:val="24"/>
          <w:szCs w:val="24"/>
          <w:lang w:eastAsia="en-US"/>
        </w:rPr>
      </w:pPr>
      <w:r w:rsidRPr="009C07AF">
        <w:rPr>
          <w:rFonts w:ascii="Times New Roman" w:eastAsia="BatangChe" w:hAnsi="Times New Roman" w:cs="Times New Roman"/>
          <w:sz w:val="24"/>
          <w:szCs w:val="24"/>
          <w:lang w:eastAsia="en-US"/>
        </w:rPr>
        <w:t>OTA</w:t>
      </w:r>
      <w:r w:rsidR="007E1231">
        <w:rPr>
          <w:rFonts w:ascii="Times New Roman" w:eastAsia="BatangChe" w:hAnsi="Times New Roman" w:cs="Times New Roman"/>
          <w:sz w:val="24"/>
          <w:szCs w:val="24"/>
          <w:lang w:eastAsia="en-US"/>
        </w:rPr>
        <w:tab/>
      </w:r>
      <w:r w:rsidRPr="009C07AF">
        <w:rPr>
          <w:rFonts w:ascii="Times New Roman" w:eastAsia="BatangChe" w:hAnsi="Times New Roman" w:cs="Times New Roman"/>
          <w:sz w:val="24"/>
          <w:szCs w:val="24"/>
          <w:lang w:eastAsia="en-US"/>
        </w:rPr>
        <w:t>Over The Air</w:t>
      </w:r>
    </w:p>
    <w:p w14:paraId="4F0916A6" w14:textId="416B205C" w:rsidR="00993659" w:rsidRPr="009C07AF" w:rsidRDefault="00993659" w:rsidP="007E1231">
      <w:pPr>
        <w:pStyle w:val="PlainText"/>
        <w:ind w:left="357"/>
        <w:rPr>
          <w:rFonts w:ascii="Times New Roman" w:eastAsia="BatangChe" w:hAnsi="Times New Roman" w:cs="Times New Roman"/>
          <w:sz w:val="24"/>
          <w:szCs w:val="24"/>
          <w:lang w:eastAsia="en-US"/>
        </w:rPr>
      </w:pPr>
      <w:r w:rsidRPr="009C07AF">
        <w:rPr>
          <w:rFonts w:ascii="Times New Roman" w:eastAsia="BatangChe" w:hAnsi="Times New Roman" w:cs="Times New Roman"/>
          <w:sz w:val="24"/>
          <w:szCs w:val="24"/>
          <w:lang w:eastAsia="en-US"/>
        </w:rPr>
        <w:t>RF</w:t>
      </w:r>
      <w:r w:rsidR="007E1231">
        <w:rPr>
          <w:rFonts w:ascii="Times New Roman" w:eastAsia="BatangChe" w:hAnsi="Times New Roman" w:cs="Times New Roman"/>
          <w:sz w:val="24"/>
          <w:szCs w:val="24"/>
          <w:lang w:eastAsia="en-US"/>
        </w:rPr>
        <w:tab/>
      </w:r>
      <w:r w:rsidR="007E1231">
        <w:rPr>
          <w:rFonts w:ascii="Times New Roman" w:eastAsia="BatangChe" w:hAnsi="Times New Roman" w:cs="Times New Roman"/>
          <w:sz w:val="24"/>
          <w:szCs w:val="24"/>
          <w:lang w:eastAsia="en-US"/>
        </w:rPr>
        <w:tab/>
      </w:r>
      <w:r w:rsidRPr="009C07AF">
        <w:rPr>
          <w:rFonts w:ascii="Times New Roman" w:eastAsia="BatangChe" w:hAnsi="Times New Roman" w:cs="Times New Roman"/>
          <w:sz w:val="24"/>
          <w:szCs w:val="24"/>
          <w:lang w:eastAsia="en-US"/>
        </w:rPr>
        <w:t>Radio Frequency</w:t>
      </w:r>
    </w:p>
    <w:p w14:paraId="2AB6C170" w14:textId="45C53938" w:rsidR="00993659" w:rsidRPr="009C07AF" w:rsidRDefault="00993659" w:rsidP="007E1231">
      <w:pPr>
        <w:pStyle w:val="PlainText"/>
        <w:ind w:left="357"/>
        <w:rPr>
          <w:rFonts w:ascii="Times New Roman" w:eastAsia="BatangChe" w:hAnsi="Times New Roman" w:cs="Times New Roman"/>
          <w:sz w:val="24"/>
          <w:szCs w:val="24"/>
          <w:lang w:eastAsia="en-US"/>
        </w:rPr>
      </w:pPr>
      <w:r w:rsidRPr="009C07AF">
        <w:rPr>
          <w:rFonts w:ascii="Times New Roman" w:eastAsia="BatangChe" w:hAnsi="Times New Roman" w:cs="Times New Roman"/>
          <w:sz w:val="24"/>
          <w:szCs w:val="24"/>
          <w:lang w:eastAsia="en-US"/>
        </w:rPr>
        <w:t>RFIC</w:t>
      </w:r>
      <w:r w:rsidR="007E1231">
        <w:rPr>
          <w:rFonts w:ascii="Times New Roman" w:eastAsia="BatangChe" w:hAnsi="Times New Roman" w:cs="Times New Roman"/>
          <w:sz w:val="24"/>
          <w:szCs w:val="24"/>
          <w:lang w:eastAsia="en-US"/>
        </w:rPr>
        <w:tab/>
      </w:r>
      <w:r w:rsidRPr="009C07AF">
        <w:rPr>
          <w:rFonts w:ascii="Times New Roman" w:eastAsia="BatangChe" w:hAnsi="Times New Roman" w:cs="Times New Roman"/>
          <w:sz w:val="24"/>
          <w:szCs w:val="24"/>
          <w:lang w:eastAsia="en-US"/>
        </w:rPr>
        <w:t>Radio Frequency Integrated Circuit</w:t>
      </w:r>
    </w:p>
    <w:p w14:paraId="4027A514" w14:textId="3A310458" w:rsidR="00993659" w:rsidRPr="009C07AF" w:rsidRDefault="00993659" w:rsidP="007E1231">
      <w:pPr>
        <w:pStyle w:val="PlainText"/>
        <w:ind w:left="357"/>
        <w:rPr>
          <w:rFonts w:ascii="Times New Roman" w:eastAsia="BatangChe" w:hAnsi="Times New Roman" w:cs="Times New Roman"/>
          <w:sz w:val="24"/>
          <w:szCs w:val="24"/>
          <w:lang w:eastAsia="en-US"/>
        </w:rPr>
      </w:pPr>
      <w:r w:rsidRPr="009C07AF">
        <w:rPr>
          <w:rFonts w:ascii="Times New Roman" w:eastAsia="BatangChe" w:hAnsi="Times New Roman" w:cs="Times New Roman"/>
          <w:sz w:val="24"/>
          <w:szCs w:val="24"/>
          <w:lang w:eastAsia="en-US"/>
        </w:rPr>
        <w:t xml:space="preserve">RRM </w:t>
      </w:r>
      <w:r w:rsidR="007E1231">
        <w:rPr>
          <w:rFonts w:ascii="Times New Roman" w:eastAsia="BatangChe" w:hAnsi="Times New Roman" w:cs="Times New Roman"/>
          <w:sz w:val="24"/>
          <w:szCs w:val="24"/>
          <w:lang w:eastAsia="en-US"/>
        </w:rPr>
        <w:tab/>
      </w:r>
      <w:r w:rsidRPr="009C07AF">
        <w:rPr>
          <w:rFonts w:ascii="Times New Roman" w:eastAsia="BatangChe" w:hAnsi="Times New Roman" w:cs="Times New Roman"/>
          <w:sz w:val="24"/>
          <w:szCs w:val="24"/>
          <w:lang w:eastAsia="en-US"/>
        </w:rPr>
        <w:t>Radio Resource Management</w:t>
      </w:r>
    </w:p>
    <w:p w14:paraId="4BF4BD5E" w14:textId="05806622" w:rsidR="00993659" w:rsidRPr="009C07AF" w:rsidRDefault="00993659" w:rsidP="007E1231">
      <w:pPr>
        <w:pStyle w:val="PlainText"/>
        <w:ind w:left="357"/>
        <w:rPr>
          <w:rFonts w:ascii="Times New Roman" w:eastAsia="BatangChe" w:hAnsi="Times New Roman" w:cs="Times New Roman"/>
          <w:sz w:val="24"/>
          <w:szCs w:val="24"/>
          <w:lang w:eastAsia="en-US"/>
        </w:rPr>
      </w:pPr>
      <w:r w:rsidRPr="009C07AF">
        <w:rPr>
          <w:rFonts w:ascii="Times New Roman" w:eastAsia="BatangChe" w:hAnsi="Times New Roman" w:cs="Times New Roman"/>
          <w:sz w:val="24"/>
          <w:szCs w:val="24"/>
          <w:lang w:eastAsia="en-US"/>
        </w:rPr>
        <w:t>RSRP</w:t>
      </w:r>
      <w:r w:rsidR="007E1231">
        <w:rPr>
          <w:rFonts w:ascii="Times New Roman" w:eastAsia="BatangChe" w:hAnsi="Times New Roman" w:cs="Times New Roman"/>
          <w:sz w:val="24"/>
          <w:szCs w:val="24"/>
          <w:lang w:eastAsia="en-US"/>
        </w:rPr>
        <w:tab/>
      </w:r>
      <w:r w:rsidRPr="009C07AF">
        <w:rPr>
          <w:rFonts w:ascii="Times New Roman" w:eastAsia="BatangChe" w:hAnsi="Times New Roman" w:cs="Times New Roman"/>
          <w:sz w:val="24"/>
          <w:szCs w:val="24"/>
          <w:lang w:eastAsia="en-US"/>
        </w:rPr>
        <w:t>Reference Signal Received Power</w:t>
      </w:r>
    </w:p>
    <w:p w14:paraId="07119578" w14:textId="4E1F71F3" w:rsidR="00993659" w:rsidRPr="009C07AF" w:rsidRDefault="00993659" w:rsidP="007E1231">
      <w:pPr>
        <w:pStyle w:val="PlainText"/>
        <w:ind w:left="357"/>
        <w:rPr>
          <w:rFonts w:ascii="Times New Roman" w:eastAsia="BatangChe" w:hAnsi="Times New Roman" w:cs="Times New Roman"/>
          <w:sz w:val="24"/>
          <w:szCs w:val="24"/>
          <w:lang w:eastAsia="en-US"/>
        </w:rPr>
      </w:pPr>
      <w:r w:rsidRPr="009C07AF">
        <w:rPr>
          <w:rFonts w:ascii="Times New Roman" w:eastAsia="BatangChe" w:hAnsi="Times New Roman" w:cs="Times New Roman"/>
          <w:sz w:val="24"/>
          <w:szCs w:val="24"/>
          <w:lang w:eastAsia="en-US"/>
        </w:rPr>
        <w:t xml:space="preserve">Rx </w:t>
      </w:r>
      <w:r w:rsidR="007E1231">
        <w:rPr>
          <w:rFonts w:ascii="Times New Roman" w:eastAsia="BatangChe" w:hAnsi="Times New Roman" w:cs="Times New Roman"/>
          <w:sz w:val="24"/>
          <w:szCs w:val="24"/>
          <w:lang w:eastAsia="en-US"/>
        </w:rPr>
        <w:tab/>
      </w:r>
      <w:r w:rsidR="007E1231">
        <w:rPr>
          <w:rFonts w:ascii="Times New Roman" w:eastAsia="BatangChe" w:hAnsi="Times New Roman" w:cs="Times New Roman"/>
          <w:sz w:val="24"/>
          <w:szCs w:val="24"/>
          <w:lang w:eastAsia="en-US"/>
        </w:rPr>
        <w:tab/>
      </w:r>
      <w:r w:rsidRPr="009C07AF">
        <w:rPr>
          <w:rFonts w:ascii="Times New Roman" w:eastAsia="BatangChe" w:hAnsi="Times New Roman" w:cs="Times New Roman"/>
          <w:sz w:val="24"/>
          <w:szCs w:val="24"/>
          <w:lang w:eastAsia="en-US"/>
        </w:rPr>
        <w:t>Receiver</w:t>
      </w:r>
    </w:p>
    <w:p w14:paraId="489FD9A9" w14:textId="27636892" w:rsidR="00993659" w:rsidRPr="009C07AF" w:rsidRDefault="00993659" w:rsidP="007E1231">
      <w:pPr>
        <w:pStyle w:val="PlainText"/>
        <w:ind w:left="357"/>
        <w:rPr>
          <w:rFonts w:ascii="Times New Roman" w:eastAsia="BatangChe" w:hAnsi="Times New Roman" w:cs="Times New Roman"/>
          <w:sz w:val="24"/>
          <w:szCs w:val="24"/>
          <w:lang w:eastAsia="en-US"/>
        </w:rPr>
      </w:pPr>
      <w:r w:rsidRPr="009C07AF">
        <w:rPr>
          <w:rFonts w:ascii="Times New Roman" w:eastAsia="BatangChe" w:hAnsi="Times New Roman" w:cs="Times New Roman"/>
          <w:sz w:val="24"/>
          <w:szCs w:val="24"/>
          <w:lang w:eastAsia="en-US"/>
        </w:rPr>
        <w:t xml:space="preserve">SI </w:t>
      </w:r>
      <w:r w:rsidR="007E1231">
        <w:rPr>
          <w:rFonts w:ascii="Times New Roman" w:eastAsia="BatangChe" w:hAnsi="Times New Roman" w:cs="Times New Roman"/>
          <w:sz w:val="24"/>
          <w:szCs w:val="24"/>
          <w:lang w:eastAsia="en-US"/>
        </w:rPr>
        <w:tab/>
      </w:r>
      <w:r w:rsidR="007E1231">
        <w:rPr>
          <w:rFonts w:ascii="Times New Roman" w:eastAsia="BatangChe" w:hAnsi="Times New Roman" w:cs="Times New Roman"/>
          <w:sz w:val="24"/>
          <w:szCs w:val="24"/>
          <w:lang w:eastAsia="en-US"/>
        </w:rPr>
        <w:tab/>
      </w:r>
      <w:r w:rsidRPr="009C07AF">
        <w:rPr>
          <w:rFonts w:ascii="Times New Roman" w:eastAsia="BatangChe" w:hAnsi="Times New Roman" w:cs="Times New Roman"/>
          <w:sz w:val="24"/>
          <w:szCs w:val="24"/>
          <w:lang w:eastAsia="en-US"/>
        </w:rPr>
        <w:t>Study Item</w:t>
      </w:r>
    </w:p>
    <w:p w14:paraId="17472195" w14:textId="66466F3A" w:rsidR="00637335" w:rsidRDefault="00637335" w:rsidP="00637335">
      <w:pPr>
        <w:pStyle w:val="PlainText"/>
        <w:ind w:left="357"/>
        <w:rPr>
          <w:rFonts w:ascii="Times New Roman" w:eastAsia="BatangChe" w:hAnsi="Times New Roman" w:cs="Times New Roman"/>
          <w:sz w:val="24"/>
          <w:szCs w:val="24"/>
          <w:lang w:eastAsia="en-US"/>
        </w:rPr>
      </w:pPr>
      <w:r w:rsidRPr="009C07AF">
        <w:rPr>
          <w:rFonts w:ascii="Times New Roman" w:eastAsia="BatangChe" w:hAnsi="Times New Roman" w:cs="Times New Roman"/>
          <w:sz w:val="24"/>
          <w:szCs w:val="24"/>
          <w:lang w:eastAsia="en-US"/>
        </w:rPr>
        <w:t xml:space="preserve">TE </w:t>
      </w:r>
      <w:r>
        <w:rPr>
          <w:rFonts w:ascii="Times New Roman" w:eastAsia="BatangChe" w:hAnsi="Times New Roman" w:cs="Times New Roman"/>
          <w:sz w:val="24"/>
          <w:szCs w:val="24"/>
          <w:lang w:eastAsia="en-US"/>
        </w:rPr>
        <w:tab/>
      </w:r>
      <w:r>
        <w:rPr>
          <w:rFonts w:ascii="Times New Roman" w:eastAsia="BatangChe" w:hAnsi="Times New Roman" w:cs="Times New Roman"/>
          <w:sz w:val="24"/>
          <w:szCs w:val="24"/>
          <w:lang w:eastAsia="en-US"/>
        </w:rPr>
        <w:tab/>
      </w:r>
      <w:r w:rsidRPr="009C07AF">
        <w:rPr>
          <w:rFonts w:ascii="Times New Roman" w:eastAsia="BatangChe" w:hAnsi="Times New Roman" w:cs="Times New Roman"/>
          <w:sz w:val="24"/>
          <w:szCs w:val="24"/>
          <w:lang w:eastAsia="en-US"/>
        </w:rPr>
        <w:t>Test Equipment</w:t>
      </w:r>
    </w:p>
    <w:p w14:paraId="376E03A8" w14:textId="2BAF7518" w:rsidR="00993659" w:rsidRPr="009C07AF" w:rsidRDefault="00993659" w:rsidP="007E1231">
      <w:pPr>
        <w:pStyle w:val="PlainText"/>
        <w:ind w:left="357"/>
        <w:rPr>
          <w:rFonts w:ascii="Times New Roman" w:eastAsia="BatangChe" w:hAnsi="Times New Roman" w:cs="Times New Roman"/>
          <w:sz w:val="24"/>
          <w:szCs w:val="24"/>
          <w:lang w:eastAsia="en-US"/>
        </w:rPr>
      </w:pPr>
      <w:r w:rsidRPr="009C07AF">
        <w:rPr>
          <w:rFonts w:ascii="Times New Roman" w:eastAsia="BatangChe" w:hAnsi="Times New Roman" w:cs="Times New Roman"/>
          <w:sz w:val="24"/>
          <w:szCs w:val="24"/>
          <w:lang w:eastAsia="en-US"/>
        </w:rPr>
        <w:t xml:space="preserve">TR </w:t>
      </w:r>
      <w:r w:rsidR="007E1231">
        <w:rPr>
          <w:rFonts w:ascii="Times New Roman" w:eastAsia="BatangChe" w:hAnsi="Times New Roman" w:cs="Times New Roman"/>
          <w:sz w:val="24"/>
          <w:szCs w:val="24"/>
          <w:lang w:eastAsia="en-US"/>
        </w:rPr>
        <w:tab/>
      </w:r>
      <w:r w:rsidRPr="009C07AF">
        <w:rPr>
          <w:rFonts w:ascii="Times New Roman" w:eastAsia="BatangChe" w:hAnsi="Times New Roman" w:cs="Times New Roman"/>
          <w:sz w:val="24"/>
          <w:szCs w:val="24"/>
          <w:lang w:eastAsia="en-US"/>
        </w:rPr>
        <w:t>Technical Report</w:t>
      </w:r>
    </w:p>
    <w:p w14:paraId="128F2704" w14:textId="052BDB36" w:rsidR="00993659" w:rsidRPr="009C07AF" w:rsidRDefault="00993659" w:rsidP="007E1231">
      <w:pPr>
        <w:pStyle w:val="PlainText"/>
        <w:ind w:left="357"/>
        <w:rPr>
          <w:rFonts w:ascii="Times New Roman" w:eastAsia="BatangChe" w:hAnsi="Times New Roman" w:cs="Times New Roman"/>
          <w:sz w:val="24"/>
          <w:szCs w:val="24"/>
          <w:lang w:eastAsia="en-US"/>
        </w:rPr>
      </w:pPr>
      <w:r w:rsidRPr="009C07AF">
        <w:rPr>
          <w:rFonts w:ascii="Times New Roman" w:eastAsia="BatangChe" w:hAnsi="Times New Roman" w:cs="Times New Roman"/>
          <w:sz w:val="24"/>
          <w:szCs w:val="24"/>
          <w:lang w:eastAsia="en-US"/>
        </w:rPr>
        <w:t xml:space="preserve">TS </w:t>
      </w:r>
      <w:r w:rsidR="007E1231">
        <w:rPr>
          <w:rFonts w:ascii="Times New Roman" w:eastAsia="BatangChe" w:hAnsi="Times New Roman" w:cs="Times New Roman"/>
          <w:sz w:val="24"/>
          <w:szCs w:val="24"/>
          <w:lang w:eastAsia="en-US"/>
        </w:rPr>
        <w:tab/>
      </w:r>
      <w:r w:rsidR="007E1231">
        <w:rPr>
          <w:rFonts w:ascii="Times New Roman" w:eastAsia="BatangChe" w:hAnsi="Times New Roman" w:cs="Times New Roman"/>
          <w:sz w:val="24"/>
          <w:szCs w:val="24"/>
          <w:lang w:eastAsia="en-US"/>
        </w:rPr>
        <w:tab/>
      </w:r>
      <w:r w:rsidRPr="009C07AF">
        <w:rPr>
          <w:rFonts w:ascii="Times New Roman" w:eastAsia="BatangChe" w:hAnsi="Times New Roman" w:cs="Times New Roman"/>
          <w:sz w:val="24"/>
          <w:szCs w:val="24"/>
          <w:lang w:eastAsia="en-US"/>
        </w:rPr>
        <w:t>Technical Specification</w:t>
      </w:r>
    </w:p>
    <w:p w14:paraId="277A41B2" w14:textId="094BE37F" w:rsidR="00993659" w:rsidRPr="009C07AF" w:rsidRDefault="00993659" w:rsidP="007E1231">
      <w:pPr>
        <w:pStyle w:val="PlainText"/>
        <w:ind w:left="357"/>
        <w:rPr>
          <w:rFonts w:ascii="Times New Roman" w:eastAsia="BatangChe" w:hAnsi="Times New Roman" w:cs="Times New Roman"/>
          <w:sz w:val="24"/>
          <w:szCs w:val="24"/>
          <w:lang w:eastAsia="en-US"/>
        </w:rPr>
      </w:pPr>
      <w:r w:rsidRPr="009C07AF">
        <w:rPr>
          <w:rFonts w:ascii="Times New Roman" w:eastAsia="BatangChe" w:hAnsi="Times New Roman" w:cs="Times New Roman"/>
          <w:sz w:val="24"/>
          <w:szCs w:val="24"/>
          <w:lang w:eastAsia="en-US"/>
        </w:rPr>
        <w:t xml:space="preserve">Tx </w:t>
      </w:r>
      <w:r w:rsidR="007E1231">
        <w:rPr>
          <w:rFonts w:ascii="Times New Roman" w:eastAsia="BatangChe" w:hAnsi="Times New Roman" w:cs="Times New Roman"/>
          <w:sz w:val="24"/>
          <w:szCs w:val="24"/>
          <w:lang w:eastAsia="en-US"/>
        </w:rPr>
        <w:tab/>
      </w:r>
      <w:r w:rsidR="007E1231">
        <w:rPr>
          <w:rFonts w:ascii="Times New Roman" w:eastAsia="BatangChe" w:hAnsi="Times New Roman" w:cs="Times New Roman"/>
          <w:sz w:val="24"/>
          <w:szCs w:val="24"/>
          <w:lang w:eastAsia="en-US"/>
        </w:rPr>
        <w:tab/>
      </w:r>
      <w:r w:rsidRPr="009C07AF">
        <w:rPr>
          <w:rFonts w:ascii="Times New Roman" w:eastAsia="BatangChe" w:hAnsi="Times New Roman" w:cs="Times New Roman"/>
          <w:sz w:val="24"/>
          <w:szCs w:val="24"/>
          <w:lang w:eastAsia="en-US"/>
        </w:rPr>
        <w:t>Transmitter</w:t>
      </w:r>
    </w:p>
    <w:p w14:paraId="18370DC7" w14:textId="3F634485" w:rsidR="00993659" w:rsidRPr="009C07AF" w:rsidRDefault="00993659" w:rsidP="007E1231">
      <w:pPr>
        <w:pStyle w:val="PlainText"/>
        <w:ind w:left="357"/>
        <w:rPr>
          <w:rFonts w:ascii="Times New Roman" w:eastAsia="BatangChe" w:hAnsi="Times New Roman" w:cs="Times New Roman"/>
          <w:sz w:val="24"/>
          <w:szCs w:val="24"/>
          <w:lang w:eastAsia="en-US"/>
        </w:rPr>
      </w:pPr>
      <w:r w:rsidRPr="009C07AF">
        <w:rPr>
          <w:rFonts w:ascii="Times New Roman" w:eastAsia="BatangChe" w:hAnsi="Times New Roman" w:cs="Times New Roman"/>
          <w:sz w:val="24"/>
          <w:szCs w:val="24"/>
          <w:lang w:eastAsia="en-US"/>
        </w:rPr>
        <w:t xml:space="preserve">UBF </w:t>
      </w:r>
      <w:r w:rsidR="007E1231">
        <w:rPr>
          <w:rFonts w:ascii="Times New Roman" w:eastAsia="BatangChe" w:hAnsi="Times New Roman" w:cs="Times New Roman"/>
          <w:sz w:val="24"/>
          <w:szCs w:val="24"/>
          <w:lang w:eastAsia="en-US"/>
        </w:rPr>
        <w:tab/>
      </w:r>
      <w:r w:rsidRPr="009C07AF">
        <w:rPr>
          <w:rFonts w:ascii="Times New Roman" w:eastAsia="BatangChe" w:hAnsi="Times New Roman" w:cs="Times New Roman"/>
          <w:sz w:val="24"/>
          <w:szCs w:val="24"/>
          <w:lang w:eastAsia="en-US"/>
        </w:rPr>
        <w:t>UE Beam lock Function</w:t>
      </w:r>
    </w:p>
    <w:p w14:paraId="5EF895B6" w14:textId="09B75D65" w:rsidR="001E0745" w:rsidRPr="00EC20E6" w:rsidRDefault="00993659" w:rsidP="00637335">
      <w:pPr>
        <w:pStyle w:val="PlainText"/>
        <w:ind w:left="357"/>
        <w:rPr>
          <w:rFonts w:ascii="Times New Roman" w:eastAsia="BatangChe" w:hAnsi="Times New Roman" w:cs="Times New Roman"/>
          <w:sz w:val="24"/>
          <w:szCs w:val="24"/>
          <w:lang w:eastAsia="en-US"/>
        </w:rPr>
      </w:pPr>
      <w:r w:rsidRPr="009C07AF">
        <w:rPr>
          <w:rFonts w:ascii="Times New Roman" w:eastAsia="BatangChe" w:hAnsi="Times New Roman" w:cs="Times New Roman"/>
          <w:sz w:val="24"/>
          <w:szCs w:val="24"/>
          <w:lang w:eastAsia="en-US"/>
        </w:rPr>
        <w:t xml:space="preserve">UE </w:t>
      </w:r>
      <w:r w:rsidR="007E1231">
        <w:rPr>
          <w:rFonts w:ascii="Times New Roman" w:eastAsia="BatangChe" w:hAnsi="Times New Roman" w:cs="Times New Roman"/>
          <w:sz w:val="24"/>
          <w:szCs w:val="24"/>
          <w:lang w:eastAsia="en-US"/>
        </w:rPr>
        <w:tab/>
      </w:r>
      <w:r w:rsidRPr="009C07AF">
        <w:rPr>
          <w:rFonts w:ascii="Times New Roman" w:eastAsia="BatangChe" w:hAnsi="Times New Roman" w:cs="Times New Roman"/>
          <w:sz w:val="24"/>
          <w:szCs w:val="24"/>
          <w:lang w:eastAsia="en-US"/>
        </w:rPr>
        <w:t>User Equipment</w:t>
      </w:r>
    </w:p>
    <w:p w14:paraId="4AE1F941" w14:textId="77777777" w:rsidR="00306A1B" w:rsidRPr="00C97250" w:rsidRDefault="00306A1B" w:rsidP="007E1231">
      <w:pPr>
        <w:spacing w:afterLines="50" w:after="120"/>
        <w:ind w:left="360"/>
        <w:jc w:val="both"/>
      </w:pPr>
    </w:p>
    <w:p w14:paraId="5EED55BF" w14:textId="5710508E" w:rsidR="00095A14" w:rsidRPr="006766B6" w:rsidRDefault="00095A14" w:rsidP="00CC2F2E">
      <w:pPr>
        <w:pStyle w:val="Heading1"/>
      </w:pPr>
      <w:r w:rsidRPr="0083662D">
        <w:t>Challenges of OTA measurement</w:t>
      </w:r>
    </w:p>
    <w:p w14:paraId="1492E076" w14:textId="657966B9" w:rsidR="000342F9" w:rsidRDefault="00DB6B89" w:rsidP="007E1231">
      <w:pPr>
        <w:spacing w:afterLines="50" w:after="120"/>
        <w:jc w:val="both"/>
      </w:pPr>
      <w:r>
        <w:t xml:space="preserve">Due to </w:t>
      </w:r>
      <w:r w:rsidRPr="008D583C">
        <w:t>high integration of RFIC and RF front end</w:t>
      </w:r>
      <w:r>
        <w:t xml:space="preserve">, OTA is the essential method to characterize the performance of mmWave UEs </w:t>
      </w:r>
      <w:r w:rsidRPr="0058134C">
        <w:t xml:space="preserve">– not only the RF performance, </w:t>
      </w:r>
      <w:r w:rsidRPr="00C415EE">
        <w:rPr>
          <w:rFonts w:hint="eastAsia"/>
        </w:rPr>
        <w:t>b</w:t>
      </w:r>
      <w:r w:rsidRPr="00C415EE">
        <w:t xml:space="preserve">ut </w:t>
      </w:r>
      <w:r w:rsidRPr="0058134C">
        <w:t xml:space="preserve">also the </w:t>
      </w:r>
      <w:r>
        <w:t>D</w:t>
      </w:r>
      <w:r w:rsidRPr="0058134C">
        <w:t xml:space="preserve">emodulation </w:t>
      </w:r>
      <w:r w:rsidRPr="0058134C">
        <w:lastRenderedPageBreak/>
        <w:t>and RRM performance</w:t>
      </w:r>
      <w:r>
        <w:t xml:space="preserve">. </w:t>
      </w:r>
      <w:r w:rsidR="00B30023">
        <w:t>T</w:t>
      </w:r>
      <w:r w:rsidR="00B30023" w:rsidRPr="006D12F4">
        <w:t>he complexity of OTA test is much higher than the conducted test.</w:t>
      </w:r>
      <w:r w:rsidR="00B30023">
        <w:t xml:space="preserve"> </w:t>
      </w:r>
      <w:r w:rsidR="00DE1C1D">
        <w:t>T</w:t>
      </w:r>
      <w:r w:rsidR="009C2E8F">
        <w:t xml:space="preserve">he challenges </w:t>
      </w:r>
      <w:r w:rsidR="009E6087">
        <w:t xml:space="preserve">including </w:t>
      </w:r>
      <w:r w:rsidR="001E0D4D">
        <w:t xml:space="preserve">test time, test uncertainty and </w:t>
      </w:r>
      <w:r w:rsidR="00801ED2">
        <w:t xml:space="preserve">the </w:t>
      </w:r>
      <w:r w:rsidR="001E0D4D">
        <w:t>stability of test</w:t>
      </w:r>
      <w:r w:rsidR="009C2E8F">
        <w:t xml:space="preserve"> were </w:t>
      </w:r>
      <w:r w:rsidR="00E34E6F">
        <w:t>ana</w:t>
      </w:r>
      <w:r w:rsidR="00F875B2">
        <w:t>l</w:t>
      </w:r>
      <w:r w:rsidR="00E34E6F">
        <w:t>yzed as follows</w:t>
      </w:r>
      <w:r w:rsidR="00F13655">
        <w:t xml:space="preserve">: </w:t>
      </w:r>
    </w:p>
    <w:p w14:paraId="53CFF59B" w14:textId="77777777" w:rsidR="0084342E" w:rsidRPr="0084342E" w:rsidRDefault="000342F9" w:rsidP="0084342E">
      <w:pPr>
        <w:pStyle w:val="NoSpacing"/>
        <w:numPr>
          <w:ilvl w:val="0"/>
          <w:numId w:val="24"/>
        </w:numPr>
        <w:spacing w:afterLines="50" w:after="120"/>
        <w:jc w:val="both"/>
        <w:rPr>
          <w:rFonts w:ascii="Times New Roman" w:hAnsi="Times New Roman" w:cs="Times New Roman"/>
          <w:sz w:val="24"/>
          <w:szCs w:val="24"/>
        </w:rPr>
      </w:pPr>
      <w:r w:rsidRPr="00395FE2">
        <w:rPr>
          <w:rFonts w:ascii="Times New Roman" w:hAnsi="Times New Roman" w:cs="Times New Roman"/>
          <w:sz w:val="24"/>
          <w:szCs w:val="24"/>
        </w:rPr>
        <w:t>Regarding mmW</w:t>
      </w:r>
      <w:r w:rsidR="00686A6C" w:rsidRPr="00395FE2">
        <w:rPr>
          <w:rFonts w:ascii="Times New Roman" w:hAnsi="Times New Roman" w:cs="Times New Roman"/>
          <w:sz w:val="24"/>
          <w:szCs w:val="24"/>
        </w:rPr>
        <w:t xml:space="preserve">ave </w:t>
      </w:r>
      <w:r w:rsidRPr="00395FE2">
        <w:rPr>
          <w:rFonts w:ascii="Times New Roman" w:hAnsi="Times New Roman" w:cs="Times New Roman"/>
          <w:sz w:val="24"/>
          <w:szCs w:val="24"/>
        </w:rPr>
        <w:t xml:space="preserve">OTA test time, the mobile industry has recognized the importance of reducing the testing time of OTA test for </w:t>
      </w:r>
      <w:r w:rsidR="00222CCA" w:rsidRPr="00395FE2">
        <w:rPr>
          <w:rFonts w:ascii="Times New Roman" w:hAnsi="Times New Roman" w:cs="Times New Roman"/>
          <w:sz w:val="24"/>
          <w:szCs w:val="24"/>
        </w:rPr>
        <w:t>mmWave</w:t>
      </w:r>
      <w:r w:rsidRPr="00395FE2">
        <w:rPr>
          <w:rFonts w:ascii="Times New Roman" w:hAnsi="Times New Roman" w:cs="Times New Roman"/>
          <w:sz w:val="24"/>
          <w:szCs w:val="24"/>
        </w:rPr>
        <w:t xml:space="preserve"> bands. To </w:t>
      </w:r>
      <w:r w:rsidR="00BE3C65" w:rsidRPr="00395FE2">
        <w:rPr>
          <w:rFonts w:ascii="Times New Roman" w:hAnsi="Times New Roman" w:cs="Times New Roman"/>
          <w:sz w:val="24"/>
          <w:szCs w:val="24"/>
        </w:rPr>
        <w:t xml:space="preserve">further </w:t>
      </w:r>
      <w:r w:rsidRPr="00395FE2">
        <w:rPr>
          <w:rFonts w:ascii="Times New Roman" w:hAnsi="Times New Roman" w:cs="Times New Roman"/>
          <w:sz w:val="24"/>
          <w:szCs w:val="24"/>
        </w:rPr>
        <w:t xml:space="preserve">enhance the </w:t>
      </w:r>
      <w:r w:rsidR="00BE3C65" w:rsidRPr="00395FE2">
        <w:rPr>
          <w:rFonts w:ascii="Times New Roman" w:hAnsi="Times New Roman" w:cs="Times New Roman"/>
          <w:sz w:val="24"/>
          <w:szCs w:val="24"/>
        </w:rPr>
        <w:t xml:space="preserve">FR2 </w:t>
      </w:r>
      <w:r w:rsidRPr="00395FE2">
        <w:rPr>
          <w:rFonts w:ascii="Times New Roman" w:hAnsi="Times New Roman" w:cs="Times New Roman"/>
          <w:sz w:val="24"/>
          <w:szCs w:val="24"/>
        </w:rPr>
        <w:t>test methods</w:t>
      </w:r>
      <w:r w:rsidR="00BE3C65" w:rsidRPr="00395FE2">
        <w:rPr>
          <w:rFonts w:ascii="Times New Roman" w:hAnsi="Times New Roman" w:cs="Times New Roman"/>
          <w:sz w:val="24"/>
          <w:szCs w:val="24"/>
        </w:rPr>
        <w:t xml:space="preserve"> from TR38.810 adapted in REL-15 through REL-1</w:t>
      </w:r>
      <w:r w:rsidR="009B03AE" w:rsidRPr="00395FE2">
        <w:rPr>
          <w:rFonts w:ascii="Times New Roman" w:hAnsi="Times New Roman" w:cs="Times New Roman"/>
          <w:sz w:val="24"/>
          <w:szCs w:val="24"/>
        </w:rPr>
        <w:t>6</w:t>
      </w:r>
      <w:r w:rsidR="00BE3C65" w:rsidRPr="00395FE2">
        <w:rPr>
          <w:rFonts w:ascii="Times New Roman" w:hAnsi="Times New Roman" w:cs="Times New Roman"/>
          <w:sz w:val="24"/>
          <w:szCs w:val="24"/>
        </w:rPr>
        <w:t xml:space="preserve"> 3GPP </w:t>
      </w:r>
      <w:r w:rsidR="005275F4" w:rsidRPr="00395FE2">
        <w:rPr>
          <w:rFonts w:ascii="Times New Roman" w:hAnsi="Times New Roman" w:cs="Times New Roman"/>
          <w:sz w:val="24"/>
          <w:szCs w:val="24"/>
        </w:rPr>
        <w:t>TS38.521-2/</w:t>
      </w:r>
      <w:r w:rsidR="00860432" w:rsidRPr="00395FE2">
        <w:rPr>
          <w:rFonts w:ascii="Times New Roman" w:hAnsi="Times New Roman" w:cs="Times New Roman"/>
          <w:sz w:val="24"/>
          <w:szCs w:val="24"/>
        </w:rPr>
        <w:t>-3/</w:t>
      </w:r>
      <w:r w:rsidR="005275F4" w:rsidRPr="00395FE2">
        <w:rPr>
          <w:rFonts w:ascii="Times New Roman" w:hAnsi="Times New Roman" w:cs="Times New Roman"/>
          <w:sz w:val="24"/>
          <w:szCs w:val="24"/>
        </w:rPr>
        <w:t>-4</w:t>
      </w:r>
      <w:r w:rsidR="00D43C2F" w:rsidRPr="00395FE2">
        <w:rPr>
          <w:rFonts w:ascii="Times New Roman" w:hAnsi="Times New Roman" w:cs="Times New Roman"/>
          <w:sz w:val="24"/>
          <w:szCs w:val="24"/>
        </w:rPr>
        <w:t>/TS38.533</w:t>
      </w:r>
      <w:r w:rsidR="005275F4" w:rsidRPr="00395FE2">
        <w:rPr>
          <w:rFonts w:ascii="Times New Roman" w:hAnsi="Times New Roman" w:cs="Times New Roman"/>
          <w:sz w:val="24"/>
          <w:szCs w:val="24"/>
        </w:rPr>
        <w:t xml:space="preserve"> </w:t>
      </w:r>
      <w:r w:rsidR="00BE3C65" w:rsidRPr="00395FE2">
        <w:rPr>
          <w:rFonts w:ascii="Times New Roman" w:hAnsi="Times New Roman" w:cs="Times New Roman"/>
          <w:sz w:val="24"/>
          <w:szCs w:val="24"/>
        </w:rPr>
        <w:t>specifications,</w:t>
      </w:r>
      <w:r w:rsidRPr="00395FE2">
        <w:rPr>
          <w:rFonts w:ascii="Times New Roman" w:hAnsi="Times New Roman" w:cs="Times New Roman"/>
          <w:sz w:val="24"/>
          <w:szCs w:val="24"/>
        </w:rPr>
        <w:t xml:space="preserve"> 3GPP Rel-17 starts a SI 850071 “Study on enhanced test methods for FR2 NR UEs”. The SI has an objective of FR2 testability enhancements to improve FR2 testability</w:t>
      </w:r>
      <w:r w:rsidR="00EB5B5B" w:rsidRPr="00395FE2">
        <w:rPr>
          <w:rFonts w:ascii="Times New Roman" w:hAnsi="Times New Roman" w:cs="Times New Roman"/>
          <w:sz w:val="24"/>
          <w:szCs w:val="24"/>
        </w:rPr>
        <w:t xml:space="preserve">, </w:t>
      </w:r>
      <w:r w:rsidRPr="00395FE2">
        <w:rPr>
          <w:rFonts w:ascii="Times New Roman" w:hAnsi="Times New Roman" w:cs="Times New Roman"/>
          <w:sz w:val="24"/>
          <w:szCs w:val="24"/>
        </w:rPr>
        <w:t xml:space="preserve">increase test coverage, and reduce the test time for RF, RRM and Demodulation test cases. The SI </w:t>
      </w:r>
      <w:r w:rsidR="00860432" w:rsidRPr="00395FE2">
        <w:rPr>
          <w:rFonts w:ascii="Times New Roman" w:hAnsi="Times New Roman" w:cs="Times New Roman"/>
          <w:sz w:val="24"/>
          <w:szCs w:val="24"/>
        </w:rPr>
        <w:t xml:space="preserve">was extended to Rel-18 and </w:t>
      </w:r>
      <w:r w:rsidRPr="00395FE2">
        <w:rPr>
          <w:rFonts w:ascii="Times New Roman" w:hAnsi="Times New Roman" w:cs="Times New Roman"/>
          <w:sz w:val="24"/>
          <w:szCs w:val="24"/>
        </w:rPr>
        <w:t xml:space="preserve">has </w:t>
      </w:r>
      <w:r w:rsidR="00F55B21" w:rsidRPr="00395FE2">
        <w:rPr>
          <w:rFonts w:ascii="Times New Roman" w:hAnsi="Times New Roman" w:cs="Times New Roman"/>
          <w:sz w:val="24"/>
          <w:szCs w:val="24"/>
        </w:rPr>
        <w:t>been completed</w:t>
      </w:r>
      <w:r w:rsidR="00860432" w:rsidRPr="00395FE2">
        <w:rPr>
          <w:rFonts w:ascii="Times New Roman" w:hAnsi="Times New Roman" w:cs="Times New Roman"/>
          <w:sz w:val="24"/>
          <w:szCs w:val="24"/>
        </w:rPr>
        <w:t xml:space="preserve"> in June 2022</w:t>
      </w:r>
      <w:r w:rsidRPr="00395FE2">
        <w:rPr>
          <w:rFonts w:ascii="Times New Roman" w:hAnsi="Times New Roman" w:cs="Times New Roman"/>
          <w:sz w:val="24"/>
          <w:szCs w:val="24"/>
        </w:rPr>
        <w:t xml:space="preserve">, </w:t>
      </w:r>
      <w:r w:rsidR="007319FC" w:rsidRPr="00395FE2">
        <w:rPr>
          <w:rFonts w:ascii="Times New Roman" w:hAnsi="Times New Roman" w:cs="Times New Roman"/>
          <w:sz w:val="24"/>
          <w:szCs w:val="24"/>
        </w:rPr>
        <w:t>t</w:t>
      </w:r>
      <w:r w:rsidRPr="00395FE2">
        <w:rPr>
          <w:rFonts w:ascii="Times New Roman" w:hAnsi="Times New Roman" w:cs="Times New Roman"/>
          <w:sz w:val="24"/>
          <w:szCs w:val="24"/>
        </w:rPr>
        <w:t xml:space="preserve">he conclusions from this SI have been incorporated into 3GPP TR 38.884, and further </w:t>
      </w:r>
      <w:r w:rsidR="002762F8" w:rsidRPr="00395FE2">
        <w:rPr>
          <w:rFonts w:ascii="Times New Roman" w:hAnsi="Times New Roman" w:cs="Times New Roman"/>
          <w:sz w:val="24"/>
          <w:szCs w:val="24"/>
        </w:rPr>
        <w:t xml:space="preserve">the outcomes are </w:t>
      </w:r>
      <w:r w:rsidR="00BE3C65" w:rsidRPr="00395FE2">
        <w:rPr>
          <w:rFonts w:ascii="Times New Roman" w:hAnsi="Times New Roman" w:cs="Times New Roman"/>
          <w:sz w:val="24"/>
          <w:szCs w:val="24"/>
        </w:rPr>
        <w:t xml:space="preserve">planned to be </w:t>
      </w:r>
      <w:r w:rsidRPr="00395FE2">
        <w:rPr>
          <w:rFonts w:ascii="Times New Roman" w:hAnsi="Times New Roman" w:cs="Times New Roman"/>
          <w:sz w:val="24"/>
          <w:szCs w:val="24"/>
        </w:rPr>
        <w:t xml:space="preserve">applied to the </w:t>
      </w:r>
      <w:r w:rsidR="00BE3C65" w:rsidRPr="00395FE2">
        <w:rPr>
          <w:rFonts w:ascii="Times New Roman" w:hAnsi="Times New Roman" w:cs="Times New Roman"/>
          <w:sz w:val="24"/>
          <w:szCs w:val="24"/>
        </w:rPr>
        <w:t xml:space="preserve">FR2 </w:t>
      </w:r>
      <w:r w:rsidRPr="00395FE2">
        <w:rPr>
          <w:rFonts w:ascii="Times New Roman" w:hAnsi="Times New Roman" w:cs="Times New Roman"/>
          <w:sz w:val="24"/>
          <w:szCs w:val="24"/>
        </w:rPr>
        <w:t>test case design in TS 38.521-2/</w:t>
      </w:r>
      <w:r w:rsidR="00BE6301" w:rsidRPr="00395FE2">
        <w:rPr>
          <w:rFonts w:ascii="Times New Roman" w:hAnsi="Times New Roman" w:cs="Times New Roman"/>
          <w:sz w:val="24"/>
          <w:szCs w:val="24"/>
        </w:rPr>
        <w:t>-4</w:t>
      </w:r>
      <w:r w:rsidR="00965E88" w:rsidRPr="00395FE2">
        <w:rPr>
          <w:rFonts w:ascii="Times New Roman" w:hAnsi="Times New Roman" w:cs="Times New Roman"/>
          <w:sz w:val="24"/>
          <w:szCs w:val="24"/>
        </w:rPr>
        <w:t>/TS38.533</w:t>
      </w:r>
      <w:r w:rsidRPr="00395FE2">
        <w:rPr>
          <w:rFonts w:ascii="Times New Roman" w:hAnsi="Times New Roman" w:cs="Times New Roman"/>
          <w:sz w:val="24"/>
          <w:szCs w:val="24"/>
        </w:rPr>
        <w:t>.</w:t>
      </w:r>
      <w:r w:rsidR="0084342E">
        <w:rPr>
          <w:rFonts w:ascii="Times New Roman" w:eastAsia="MS Mincho" w:hAnsi="Times New Roman" w:cs="Times New Roman" w:hint="eastAsia"/>
          <w:sz w:val="24"/>
          <w:szCs w:val="24"/>
          <w:lang w:eastAsia="ja-JP"/>
        </w:rPr>
        <w:t xml:space="preserve"> </w:t>
      </w:r>
    </w:p>
    <w:p w14:paraId="228F973C" w14:textId="77777777" w:rsidR="0084342E" w:rsidRDefault="002762F8" w:rsidP="0084342E">
      <w:pPr>
        <w:pStyle w:val="NoSpacing"/>
        <w:spacing w:afterLines="50" w:after="120"/>
        <w:ind w:left="720"/>
        <w:jc w:val="both"/>
        <w:rPr>
          <w:rFonts w:ascii="Times New Roman" w:eastAsia="SimSun" w:hAnsi="Times New Roman" w:cs="Times New Roman"/>
          <w:sz w:val="24"/>
          <w:szCs w:val="24"/>
        </w:rPr>
      </w:pPr>
      <w:r w:rsidRPr="0084342E">
        <w:rPr>
          <w:rFonts w:ascii="Times New Roman" w:hAnsi="Times New Roman" w:cs="Times New Roman"/>
          <w:sz w:val="24"/>
          <w:szCs w:val="24"/>
        </w:rPr>
        <w:t xml:space="preserve">Overall </w:t>
      </w:r>
      <w:r w:rsidR="00EE26A5" w:rsidRPr="0084342E">
        <w:rPr>
          <w:rFonts w:ascii="Times New Roman" w:hAnsi="Times New Roman" w:cs="Times New Roman"/>
          <w:sz w:val="24"/>
          <w:szCs w:val="24"/>
        </w:rPr>
        <w:t xml:space="preserve">the </w:t>
      </w:r>
      <w:r w:rsidRPr="0084342E">
        <w:rPr>
          <w:rFonts w:ascii="Times New Roman" w:hAnsi="Times New Roman" w:cs="Times New Roman"/>
          <w:sz w:val="24"/>
          <w:szCs w:val="24"/>
        </w:rPr>
        <w:t xml:space="preserve">3GPP </w:t>
      </w:r>
      <w:r w:rsidR="00EE26A5" w:rsidRPr="0084342E">
        <w:rPr>
          <w:rFonts w:ascii="Times New Roman" w:hAnsi="Times New Roman" w:cs="Times New Roman"/>
          <w:sz w:val="24"/>
          <w:szCs w:val="24"/>
        </w:rPr>
        <w:t xml:space="preserve">test methodologies </w:t>
      </w:r>
      <w:r w:rsidR="00E235E4" w:rsidRPr="0084342E">
        <w:rPr>
          <w:rFonts w:ascii="Times New Roman" w:hAnsi="Times New Roman" w:cs="Times New Roman"/>
          <w:sz w:val="24"/>
          <w:szCs w:val="24"/>
        </w:rPr>
        <w:t xml:space="preserve">has </w:t>
      </w:r>
      <w:r w:rsidR="007319FC" w:rsidRPr="0084342E">
        <w:rPr>
          <w:rFonts w:ascii="Times New Roman" w:hAnsi="Times New Roman" w:cs="Times New Roman"/>
          <w:sz w:val="24"/>
          <w:szCs w:val="24"/>
        </w:rPr>
        <w:t xml:space="preserve">multiple options to reduce the test time being proposed and approved including new measurement gird, RSRP(B) based Rx beam peak search, single link polarization measurement, and fast spherical coverage method etc. </w:t>
      </w:r>
    </w:p>
    <w:p w14:paraId="1C49321B" w14:textId="643363FC" w:rsidR="000342F9" w:rsidRPr="0084342E" w:rsidRDefault="001E0BC3" w:rsidP="0084342E">
      <w:pPr>
        <w:pStyle w:val="NoSpacing"/>
        <w:spacing w:afterLines="50" w:after="120"/>
        <w:ind w:left="720"/>
        <w:jc w:val="both"/>
        <w:rPr>
          <w:rFonts w:ascii="Times New Roman" w:hAnsi="Times New Roman" w:cs="Times New Roman"/>
          <w:sz w:val="24"/>
          <w:szCs w:val="24"/>
        </w:rPr>
      </w:pPr>
      <w:r w:rsidRPr="0084342E">
        <w:rPr>
          <w:rFonts w:ascii="Times New Roman" w:hAnsi="Times New Roman" w:cs="Times New Roman"/>
          <w:sz w:val="24"/>
          <w:szCs w:val="24"/>
        </w:rPr>
        <w:t>For example, in 3GPP TS38.521-2, coarse TRP measurement grid</w:t>
      </w:r>
      <w:r w:rsidRPr="0084342E">
        <w:rPr>
          <w:rFonts w:ascii="Times New Roman" w:eastAsia="SimSun" w:hAnsi="Times New Roman" w:cs="Times New Roman" w:hint="eastAsia"/>
          <w:sz w:val="24"/>
          <w:szCs w:val="24"/>
        </w:rPr>
        <w:t xml:space="preserve"> is</w:t>
      </w:r>
      <w:r w:rsidRPr="0084342E">
        <w:rPr>
          <w:rFonts w:ascii="Times New Roman" w:eastAsia="SimSun" w:hAnsi="Times New Roman" w:cs="Times New Roman"/>
          <w:sz w:val="24"/>
          <w:szCs w:val="24"/>
        </w:rPr>
        <w:t xml:space="preserve"> used in mmWave UE spurious emission test procedure which can significantly reduce the test time. Meanwhile, the</w:t>
      </w:r>
      <w:r w:rsidR="003E06E7" w:rsidRPr="0084342E">
        <w:rPr>
          <w:rFonts w:ascii="Times New Roman" w:eastAsia="SimSun" w:hAnsi="Times New Roman" w:cs="Times New Roman"/>
          <w:sz w:val="24"/>
          <w:szCs w:val="24"/>
        </w:rPr>
        <w:t xml:space="preserve"> certification foru</w:t>
      </w:r>
      <w:r w:rsidR="00FC0496" w:rsidRPr="0084342E">
        <w:rPr>
          <w:rFonts w:ascii="Times New Roman" w:eastAsia="SimSun" w:hAnsi="Times New Roman" w:cs="Times New Roman"/>
          <w:sz w:val="24"/>
          <w:szCs w:val="24"/>
        </w:rPr>
        <w:t>m</w:t>
      </w:r>
      <w:r w:rsidR="003E06E7" w:rsidRPr="0084342E">
        <w:rPr>
          <w:rFonts w:ascii="Times New Roman" w:eastAsia="SimSun" w:hAnsi="Times New Roman" w:cs="Times New Roman"/>
          <w:sz w:val="24"/>
          <w:szCs w:val="24"/>
        </w:rPr>
        <w:t xml:space="preserve"> (GCF) </w:t>
      </w:r>
      <w:r w:rsidRPr="0084342E">
        <w:rPr>
          <w:rFonts w:ascii="Times New Roman" w:eastAsia="SimSun" w:hAnsi="Times New Roman" w:cs="Times New Roman"/>
          <w:sz w:val="24"/>
          <w:szCs w:val="24"/>
        </w:rPr>
        <w:t xml:space="preserve">is also investigating </w:t>
      </w:r>
      <w:r w:rsidR="003E06E7" w:rsidRPr="0084342E">
        <w:rPr>
          <w:rFonts w:ascii="Times New Roman" w:eastAsia="SimSun" w:hAnsi="Times New Roman" w:cs="Times New Roman"/>
          <w:sz w:val="24"/>
          <w:szCs w:val="24"/>
        </w:rPr>
        <w:t xml:space="preserve">schemes </w:t>
      </w:r>
      <w:r w:rsidRPr="0084342E">
        <w:rPr>
          <w:rFonts w:ascii="Times New Roman" w:eastAsia="SimSun" w:hAnsi="Times New Roman" w:cs="Times New Roman"/>
          <w:sz w:val="24"/>
          <w:szCs w:val="24"/>
        </w:rPr>
        <w:t>to further reduce the mmWave test time and test cost</w:t>
      </w:r>
      <w:r w:rsidR="00B07251" w:rsidRPr="0084342E">
        <w:rPr>
          <w:rFonts w:ascii="Times New Roman" w:eastAsia="SimSun" w:hAnsi="Times New Roman" w:cs="Times New Roman"/>
          <w:sz w:val="24"/>
          <w:szCs w:val="24"/>
        </w:rPr>
        <w:t>,</w:t>
      </w:r>
      <w:r w:rsidRPr="0084342E">
        <w:rPr>
          <w:rFonts w:ascii="Times New Roman" w:eastAsia="SimSun" w:hAnsi="Times New Roman" w:cs="Times New Roman"/>
          <w:sz w:val="24"/>
          <w:szCs w:val="24"/>
        </w:rPr>
        <w:t xml:space="preserve"> such as modular certification scheme</w:t>
      </w:r>
      <w:r w:rsidR="005634DD" w:rsidRPr="0084342E">
        <w:rPr>
          <w:rFonts w:ascii="Times New Roman" w:eastAsia="SimSun" w:hAnsi="Times New Roman" w:cs="Times New Roman"/>
          <w:sz w:val="24"/>
          <w:szCs w:val="24"/>
        </w:rPr>
        <w:t>,</w:t>
      </w:r>
      <w:r w:rsidRPr="0084342E">
        <w:rPr>
          <w:rFonts w:ascii="Times New Roman" w:eastAsia="SimSun" w:hAnsi="Times New Roman" w:cs="Times New Roman"/>
          <w:sz w:val="24"/>
          <w:szCs w:val="24"/>
        </w:rPr>
        <w:t xml:space="preserve"> which </w:t>
      </w:r>
      <w:r w:rsidRPr="0084342E">
        <w:rPr>
          <w:rFonts w:ascii="Times New Roman" w:eastAsia="SimSun" w:hAnsi="Times New Roman" w:cs="Times New Roman" w:hint="eastAsia"/>
          <w:sz w:val="24"/>
          <w:szCs w:val="24"/>
        </w:rPr>
        <w:t>would</w:t>
      </w:r>
      <w:r w:rsidRPr="0084342E">
        <w:rPr>
          <w:rFonts w:ascii="Times New Roman" w:eastAsia="SimSun" w:hAnsi="Times New Roman" w:cs="Times New Roman"/>
          <w:sz w:val="24"/>
          <w:szCs w:val="24"/>
        </w:rPr>
        <w:t xml:space="preserve"> allow the host device </w:t>
      </w:r>
      <w:r w:rsidRPr="0084342E">
        <w:rPr>
          <w:rFonts w:ascii="Times New Roman" w:eastAsia="SimSun" w:hAnsi="Times New Roman" w:cs="Times New Roman" w:hint="eastAsia"/>
          <w:sz w:val="24"/>
          <w:szCs w:val="24"/>
        </w:rPr>
        <w:t>t</w:t>
      </w:r>
      <w:r w:rsidRPr="0084342E">
        <w:rPr>
          <w:rFonts w:ascii="Times New Roman" w:eastAsia="SimSun" w:hAnsi="Times New Roman" w:cs="Times New Roman"/>
          <w:sz w:val="24"/>
          <w:szCs w:val="24"/>
        </w:rPr>
        <w:t>o leverage some module test results. The modular certification can balance test time/effort between the module vendors and host device</w:t>
      </w:r>
      <w:r w:rsidR="00395FE2" w:rsidRPr="0084342E">
        <w:rPr>
          <w:rFonts w:ascii="Times New Roman" w:eastAsia="SimSun" w:hAnsi="Times New Roman" w:cs="Times New Roman"/>
          <w:sz w:val="24"/>
          <w:szCs w:val="24"/>
        </w:rPr>
        <w:t xml:space="preserve"> </w:t>
      </w:r>
      <w:r w:rsidRPr="0084342E">
        <w:rPr>
          <w:rFonts w:ascii="Times New Roman" w:eastAsia="SimSun" w:hAnsi="Times New Roman" w:cs="Times New Roman"/>
          <w:sz w:val="24"/>
          <w:szCs w:val="24"/>
        </w:rPr>
        <w:t>vendors.</w:t>
      </w:r>
    </w:p>
    <w:p w14:paraId="3F1400D0" w14:textId="3AD66F31" w:rsidR="000342F9" w:rsidRPr="008D583C" w:rsidRDefault="000342F9" w:rsidP="007E1231">
      <w:pPr>
        <w:pStyle w:val="NoSpacing"/>
        <w:numPr>
          <w:ilvl w:val="0"/>
          <w:numId w:val="24"/>
        </w:numPr>
        <w:spacing w:afterLines="50" w:after="120"/>
        <w:jc w:val="both"/>
        <w:rPr>
          <w:rFonts w:ascii="Times New Roman" w:hAnsi="Times New Roman" w:cs="Times New Roman"/>
          <w:sz w:val="24"/>
          <w:szCs w:val="24"/>
        </w:rPr>
      </w:pPr>
      <w:r w:rsidRPr="008D583C">
        <w:rPr>
          <w:rFonts w:ascii="Times New Roman" w:hAnsi="Times New Roman" w:cs="Times New Roman"/>
          <w:sz w:val="24"/>
          <w:szCs w:val="24"/>
        </w:rPr>
        <w:t>Regarding the test uncertainty</w:t>
      </w:r>
      <w:r w:rsidR="009B2E40">
        <w:rPr>
          <w:rFonts w:ascii="Times New Roman" w:hAnsi="Times New Roman" w:cs="Times New Roman"/>
          <w:sz w:val="24"/>
          <w:szCs w:val="24"/>
        </w:rPr>
        <w:t xml:space="preserve"> and testability enhancements</w:t>
      </w:r>
      <w:r w:rsidRPr="008D583C">
        <w:rPr>
          <w:rFonts w:ascii="Times New Roman" w:hAnsi="Times New Roman" w:cs="Times New Roman"/>
          <w:sz w:val="24"/>
          <w:szCs w:val="24"/>
        </w:rPr>
        <w:t>, 3GPP R</w:t>
      </w:r>
      <w:r w:rsidR="00727748">
        <w:rPr>
          <w:rFonts w:ascii="Times New Roman" w:hAnsi="Times New Roman" w:cs="Times New Roman"/>
          <w:sz w:val="24"/>
          <w:szCs w:val="24"/>
        </w:rPr>
        <w:t>el-</w:t>
      </w:r>
      <w:r w:rsidRPr="008D583C">
        <w:rPr>
          <w:rFonts w:ascii="Times New Roman" w:hAnsi="Times New Roman" w:cs="Times New Roman"/>
          <w:sz w:val="24"/>
          <w:szCs w:val="24"/>
        </w:rPr>
        <w:t xml:space="preserve">17 SI </w:t>
      </w:r>
      <w:r w:rsidR="00727748" w:rsidRPr="008D583C">
        <w:rPr>
          <w:rFonts w:ascii="Times New Roman" w:hAnsi="Times New Roman" w:cs="Times New Roman"/>
          <w:sz w:val="24"/>
          <w:szCs w:val="24"/>
        </w:rPr>
        <w:t>850071</w:t>
      </w:r>
      <w:r w:rsidR="00727748">
        <w:rPr>
          <w:rFonts w:ascii="Times New Roman" w:hAnsi="Times New Roman" w:cs="Times New Roman"/>
          <w:sz w:val="24"/>
          <w:szCs w:val="24"/>
        </w:rPr>
        <w:t xml:space="preserve"> </w:t>
      </w:r>
      <w:r w:rsidRPr="008D583C">
        <w:rPr>
          <w:rFonts w:ascii="Times New Roman" w:hAnsi="Times New Roman" w:cs="Times New Roman"/>
          <w:sz w:val="24"/>
          <w:szCs w:val="24"/>
        </w:rPr>
        <w:t>ha</w:t>
      </w:r>
      <w:r w:rsidR="005275F4">
        <w:rPr>
          <w:rFonts w:ascii="Times New Roman" w:hAnsi="Times New Roman" w:cs="Times New Roman"/>
          <w:sz w:val="24"/>
          <w:szCs w:val="24"/>
        </w:rPr>
        <w:t>s</w:t>
      </w:r>
      <w:r w:rsidRPr="008D583C">
        <w:rPr>
          <w:rFonts w:ascii="Times New Roman" w:hAnsi="Times New Roman" w:cs="Times New Roman"/>
          <w:sz w:val="24"/>
          <w:szCs w:val="24"/>
        </w:rPr>
        <w:t xml:space="preserve"> also addressed improve</w:t>
      </w:r>
      <w:r w:rsidR="00100F46">
        <w:rPr>
          <w:rFonts w:ascii="Times New Roman" w:hAnsi="Times New Roman" w:cs="Times New Roman"/>
          <w:sz w:val="24"/>
          <w:szCs w:val="24"/>
        </w:rPr>
        <w:t>ments to</w:t>
      </w:r>
      <w:r w:rsidRPr="008D583C">
        <w:rPr>
          <w:rFonts w:ascii="Times New Roman" w:hAnsi="Times New Roman" w:cs="Times New Roman"/>
          <w:sz w:val="24"/>
          <w:szCs w:val="24"/>
        </w:rPr>
        <w:t xml:space="preserve"> measurement uncertainty issues for applicable test cases</w:t>
      </w:r>
      <w:r w:rsidR="00BE3C65">
        <w:rPr>
          <w:rFonts w:ascii="Times New Roman" w:hAnsi="Times New Roman" w:cs="Times New Roman"/>
          <w:sz w:val="24"/>
          <w:szCs w:val="24"/>
        </w:rPr>
        <w:t>, beyond what was incorporated in TR38.903/TR38.810</w:t>
      </w:r>
      <w:r w:rsidRPr="008D583C">
        <w:rPr>
          <w:rFonts w:ascii="Times New Roman" w:hAnsi="Times New Roman" w:cs="Times New Roman"/>
          <w:sz w:val="24"/>
          <w:szCs w:val="24"/>
        </w:rPr>
        <w:t xml:space="preserve">. </w:t>
      </w:r>
      <w:r w:rsidR="008255AC">
        <w:rPr>
          <w:rFonts w:ascii="Times New Roman" w:hAnsi="Times New Roman" w:cs="Times New Roman"/>
          <w:sz w:val="24"/>
          <w:szCs w:val="24"/>
        </w:rPr>
        <w:t>And t</w:t>
      </w:r>
      <w:r w:rsidRPr="008D583C">
        <w:rPr>
          <w:rFonts w:ascii="Times New Roman" w:hAnsi="Times New Roman" w:cs="Times New Roman"/>
          <w:sz w:val="24"/>
          <w:szCs w:val="24"/>
        </w:rPr>
        <w:t>he alternative test approach using the combined NF</w:t>
      </w:r>
      <w:r w:rsidR="00EF1B23">
        <w:rPr>
          <w:rFonts w:ascii="Times New Roman" w:hAnsi="Times New Roman" w:cs="Times New Roman"/>
          <w:sz w:val="24"/>
          <w:szCs w:val="24"/>
        </w:rPr>
        <w:t xml:space="preserve"> </w:t>
      </w:r>
      <w:r w:rsidRPr="008D583C">
        <w:rPr>
          <w:rFonts w:ascii="Times New Roman" w:hAnsi="Times New Roman" w:cs="Times New Roman"/>
          <w:sz w:val="24"/>
          <w:szCs w:val="24"/>
        </w:rPr>
        <w:t>(near field) and FF</w:t>
      </w:r>
      <w:r w:rsidR="00EF1B23">
        <w:rPr>
          <w:rFonts w:ascii="Times New Roman" w:hAnsi="Times New Roman" w:cs="Times New Roman"/>
          <w:sz w:val="24"/>
          <w:szCs w:val="24"/>
        </w:rPr>
        <w:t xml:space="preserve"> </w:t>
      </w:r>
      <w:r w:rsidRPr="008D583C">
        <w:rPr>
          <w:rFonts w:ascii="Times New Roman" w:hAnsi="Times New Roman" w:cs="Times New Roman"/>
          <w:sz w:val="24"/>
          <w:szCs w:val="24"/>
        </w:rPr>
        <w:t>(far field) method is being studied which can result in</w:t>
      </w:r>
      <w:r w:rsidRPr="008D583C">
        <w:t xml:space="preserve"> </w:t>
      </w:r>
      <w:r w:rsidRPr="008D583C">
        <w:rPr>
          <w:rFonts w:ascii="Times New Roman" w:hAnsi="Times New Roman" w:cs="Times New Roman"/>
          <w:sz w:val="24"/>
          <w:szCs w:val="24"/>
        </w:rPr>
        <w:t xml:space="preserve">typical 10 dB or more pathloss improvement (more details can be found in 3GPP TR 38.884). Further, 3GPP will continue to resolve </w:t>
      </w:r>
      <w:r w:rsidR="00441213">
        <w:rPr>
          <w:rFonts w:ascii="Times New Roman" w:hAnsi="Times New Roman" w:cs="Times New Roman"/>
          <w:sz w:val="24"/>
          <w:szCs w:val="24"/>
        </w:rPr>
        <w:t xml:space="preserve">testability </w:t>
      </w:r>
      <w:r w:rsidRPr="008D583C">
        <w:rPr>
          <w:rFonts w:ascii="Times New Roman" w:hAnsi="Times New Roman" w:cs="Times New Roman"/>
          <w:sz w:val="24"/>
          <w:szCs w:val="24"/>
        </w:rPr>
        <w:t>and improve the remaining uncertainty of a few test cases of mmW</w:t>
      </w:r>
      <w:r w:rsidR="00FE070F">
        <w:rPr>
          <w:rFonts w:ascii="Times New Roman" w:hAnsi="Times New Roman" w:cs="Times New Roman"/>
          <w:sz w:val="24"/>
          <w:szCs w:val="24"/>
        </w:rPr>
        <w:t>ave</w:t>
      </w:r>
      <w:r w:rsidRPr="008D583C">
        <w:rPr>
          <w:rFonts w:ascii="Times New Roman" w:hAnsi="Times New Roman" w:cs="Times New Roman"/>
          <w:sz w:val="24"/>
          <w:szCs w:val="24"/>
        </w:rPr>
        <w:t xml:space="preserve"> OTA test.</w:t>
      </w:r>
    </w:p>
    <w:p w14:paraId="2D2269FF" w14:textId="3ECEAF42" w:rsidR="000342F9" w:rsidRPr="00801ED2" w:rsidRDefault="000342F9" w:rsidP="007E1231">
      <w:pPr>
        <w:pStyle w:val="NoSpacing"/>
        <w:numPr>
          <w:ilvl w:val="0"/>
          <w:numId w:val="24"/>
        </w:numPr>
        <w:spacing w:afterLines="50" w:after="120"/>
        <w:jc w:val="both"/>
        <w:rPr>
          <w:rFonts w:ascii="Times New Roman" w:hAnsi="Times New Roman" w:cs="Times New Roman"/>
          <w:sz w:val="24"/>
          <w:szCs w:val="24"/>
        </w:rPr>
      </w:pPr>
      <w:r w:rsidRPr="008D583C">
        <w:rPr>
          <w:rFonts w:ascii="Times New Roman" w:hAnsi="Times New Roman" w:cs="Times New Roman"/>
          <w:sz w:val="24"/>
          <w:szCs w:val="24"/>
        </w:rPr>
        <w:t>Regarding the stability of test, 3GPP has developed methods like UBF, Tx Diversity disable, Multiple DUT test orientations, which allow full sphere or hemisphere test flexibility. Those functions can greatly minimize stability issues</w:t>
      </w:r>
      <w:r w:rsidR="005275F4">
        <w:rPr>
          <w:rFonts w:ascii="Times New Roman" w:hAnsi="Times New Roman" w:cs="Times New Roman"/>
          <w:sz w:val="24"/>
          <w:szCs w:val="24"/>
        </w:rPr>
        <w:t xml:space="preserve"> and has been incorporated into FR2 test procedures in TS38.521-2/</w:t>
      </w:r>
      <w:r w:rsidR="00860432">
        <w:rPr>
          <w:rFonts w:ascii="Times New Roman" w:hAnsi="Times New Roman" w:cs="Times New Roman"/>
          <w:sz w:val="24"/>
          <w:szCs w:val="24"/>
        </w:rPr>
        <w:t>-3/</w:t>
      </w:r>
      <w:r w:rsidR="005275F4">
        <w:rPr>
          <w:rFonts w:ascii="Times New Roman" w:hAnsi="Times New Roman" w:cs="Times New Roman"/>
          <w:sz w:val="24"/>
          <w:szCs w:val="24"/>
        </w:rPr>
        <w:t>-4</w:t>
      </w:r>
      <w:r w:rsidR="00965E88">
        <w:rPr>
          <w:rFonts w:ascii="Times New Roman" w:hAnsi="Times New Roman" w:cs="Times New Roman"/>
          <w:sz w:val="24"/>
          <w:szCs w:val="24"/>
        </w:rPr>
        <w:t>/TS38.533</w:t>
      </w:r>
      <w:r w:rsidRPr="008D583C">
        <w:rPr>
          <w:rFonts w:ascii="Times New Roman" w:hAnsi="Times New Roman" w:cs="Times New Roman"/>
          <w:sz w:val="24"/>
          <w:szCs w:val="24"/>
        </w:rPr>
        <w:t xml:space="preserve">. Connection drops under low signal conditions may occur and it can be further improved by working closely with TE vendor to setup the measurement and link antennas optimally for the DUT.   </w:t>
      </w:r>
    </w:p>
    <w:p w14:paraId="1D64CC33" w14:textId="77777777" w:rsidR="006755A6" w:rsidRPr="00095A14" w:rsidRDefault="006755A6" w:rsidP="007E1231">
      <w:pPr>
        <w:spacing w:afterLines="50" w:after="120"/>
        <w:ind w:leftChars="100" w:left="240"/>
        <w:jc w:val="both"/>
      </w:pPr>
    </w:p>
    <w:p w14:paraId="4FDE4A95" w14:textId="77777777" w:rsidR="00095A14" w:rsidRPr="006766B6" w:rsidRDefault="00095A14" w:rsidP="00CC2F2E">
      <w:pPr>
        <w:pStyle w:val="Heading1"/>
      </w:pPr>
      <w:r w:rsidRPr="0083662D">
        <w:t>OTA test methodology for 5G mmWave UE in 3GPP specifications</w:t>
      </w:r>
    </w:p>
    <w:p w14:paraId="342FCAF1" w14:textId="12B48DCC" w:rsidR="00A92FD6" w:rsidRDefault="000F250F" w:rsidP="007E1231">
      <w:pPr>
        <w:spacing w:afterLines="50" w:after="120"/>
        <w:jc w:val="both"/>
      </w:pPr>
      <w:r w:rsidRPr="00D064F3">
        <w:t xml:space="preserve">3GPP </w:t>
      </w:r>
      <w:r w:rsidR="008F7E34">
        <w:t>completed</w:t>
      </w:r>
      <w:r w:rsidRPr="00D064F3">
        <w:t xml:space="preserve"> a dedicated study item </w:t>
      </w:r>
      <w:r w:rsidR="009560A7" w:rsidRPr="00D064F3">
        <w:t xml:space="preserve">(SI) </w:t>
      </w:r>
      <w:r w:rsidRPr="00D064F3">
        <w:t xml:space="preserve">in </w:t>
      </w:r>
      <w:r w:rsidR="00E56E2C" w:rsidRPr="00D064F3">
        <w:t>R</w:t>
      </w:r>
      <w:r w:rsidRPr="00D064F3">
        <w:t>el-15 to identify the</w:t>
      </w:r>
      <w:r w:rsidR="00E56E2C" w:rsidRPr="00D064F3">
        <w:t xml:space="preserve"> 5G</w:t>
      </w:r>
      <w:r w:rsidRPr="00D064F3">
        <w:t xml:space="preserve"> </w:t>
      </w:r>
      <w:r w:rsidR="0068346F">
        <w:t>mmWave</w:t>
      </w:r>
      <w:r w:rsidRPr="00D064F3">
        <w:t xml:space="preserve"> </w:t>
      </w:r>
      <w:r w:rsidR="00E56E2C" w:rsidRPr="00D064F3">
        <w:t xml:space="preserve">UE </w:t>
      </w:r>
      <w:r w:rsidRPr="00D064F3">
        <w:t>OTA test methodologies. Instead of converging to one single test methodology, the study allows multiple test methodologies with different set up, test procedures and uncertainties</w:t>
      </w:r>
      <w:r w:rsidR="008240E0" w:rsidRPr="00D064F3">
        <w:t xml:space="preserve">. </w:t>
      </w:r>
      <w:r w:rsidR="009560A7" w:rsidRPr="00D064F3">
        <w:t>As the outcome of SI, t</w:t>
      </w:r>
      <w:r w:rsidR="00B072DE" w:rsidRPr="00D064F3">
        <w:t xml:space="preserve">he </w:t>
      </w:r>
      <w:r w:rsidR="00E939EF" w:rsidRPr="00D064F3">
        <w:t xml:space="preserve">test methodologies including </w:t>
      </w:r>
      <w:r w:rsidR="009560A7" w:rsidRPr="00D064F3">
        <w:t xml:space="preserve">Direct far field (DFF), Indirect far field (IFF), and Near field to far field transform (NFTF) </w:t>
      </w:r>
      <w:r w:rsidR="001D43C1" w:rsidRPr="00D064F3">
        <w:t xml:space="preserve">are </w:t>
      </w:r>
      <w:r w:rsidR="00502DC1" w:rsidRPr="00D064F3">
        <w:t xml:space="preserve">specified in </w:t>
      </w:r>
      <w:r w:rsidR="00AA260F">
        <w:t xml:space="preserve">3GPP </w:t>
      </w:r>
      <w:r w:rsidR="00502DC1" w:rsidRPr="00D064F3">
        <w:t>TR 38.810.</w:t>
      </w:r>
    </w:p>
    <w:p w14:paraId="6374CD00" w14:textId="0471546A" w:rsidR="00D064F3" w:rsidRDefault="00936E56" w:rsidP="007E1231">
      <w:pPr>
        <w:spacing w:afterLines="50" w:after="120"/>
        <w:jc w:val="both"/>
      </w:pPr>
      <w:r>
        <w:t xml:space="preserve">After completion of Rel-15 SI on OTA, 3GPP studied the OTA test method enhancements in Rel-16 and Rel-17. This SI has been completed and the conclusions have been captured into </w:t>
      </w:r>
      <w:r w:rsidRPr="0033698E">
        <w:t>3GPP TR 38.884</w:t>
      </w:r>
      <w:r>
        <w:t xml:space="preserve"> in which the enhanced</w:t>
      </w:r>
      <w:r w:rsidRPr="008D583C">
        <w:t xml:space="preserve"> </w:t>
      </w:r>
      <w:r>
        <w:t xml:space="preserve">UE RF </w:t>
      </w:r>
      <w:r w:rsidRPr="008D583C">
        <w:t xml:space="preserve">test </w:t>
      </w:r>
      <w:r>
        <w:t xml:space="preserve">methods </w:t>
      </w:r>
      <w:r w:rsidRPr="008D583C">
        <w:t>using the combined NF(near field) and FF(far field)</w:t>
      </w:r>
      <w:r>
        <w:t xml:space="preserve">, the approach of reducing the testing time, test method for mmWave inter-band CA and extension of </w:t>
      </w:r>
      <w:r w:rsidRPr="008B6C25">
        <w:t xml:space="preserve">frequency applicability for </w:t>
      </w:r>
      <w:r>
        <w:t xml:space="preserve">higher frequency range of mmWave, etc., were </w:t>
      </w:r>
      <w:r>
        <w:lastRenderedPageBreak/>
        <w:t>incorporated. RAN4 will contribute to study on the OTA test method enhancements in Rel-18 which is to study the test methodology for mmWave UE with multi-panel reception.</w:t>
      </w:r>
    </w:p>
    <w:p w14:paraId="38BA6BE9" w14:textId="77777777" w:rsidR="00931287" w:rsidRPr="009C07AF" w:rsidRDefault="00931287" w:rsidP="007E1231">
      <w:pPr>
        <w:spacing w:afterLines="50" w:after="120"/>
        <w:jc w:val="both"/>
        <w:rPr>
          <w:sz w:val="22"/>
        </w:rPr>
      </w:pPr>
    </w:p>
    <w:p w14:paraId="5F37DDBA" w14:textId="77777777" w:rsidR="00FC72FE" w:rsidRPr="00FC72FE" w:rsidRDefault="00FC72FE" w:rsidP="007E1231">
      <w:pPr>
        <w:pStyle w:val="ListParagraph"/>
        <w:numPr>
          <w:ilvl w:val="0"/>
          <w:numId w:val="29"/>
        </w:numPr>
        <w:spacing w:afterLines="50" w:after="120"/>
        <w:jc w:val="both"/>
        <w:rPr>
          <w:b/>
          <w:bCs/>
          <w:vanish/>
        </w:rPr>
      </w:pPr>
    </w:p>
    <w:p w14:paraId="695A7CB1" w14:textId="77777777" w:rsidR="00FC72FE" w:rsidRPr="00FC72FE" w:rsidRDefault="00FC72FE" w:rsidP="007E1231">
      <w:pPr>
        <w:pStyle w:val="ListParagraph"/>
        <w:numPr>
          <w:ilvl w:val="0"/>
          <w:numId w:val="29"/>
        </w:numPr>
        <w:spacing w:afterLines="50" w:after="120"/>
        <w:jc w:val="both"/>
        <w:rPr>
          <w:b/>
          <w:bCs/>
          <w:vanish/>
        </w:rPr>
      </w:pPr>
    </w:p>
    <w:p w14:paraId="11E3DE81" w14:textId="7D4208DA" w:rsidR="001B73EA" w:rsidRPr="006E4D0C" w:rsidRDefault="008D12AE" w:rsidP="00CC2F2E">
      <w:pPr>
        <w:pStyle w:val="Heading2"/>
      </w:pPr>
      <w:r w:rsidRPr="006E4D0C">
        <w:t>UE RF test methodology</w:t>
      </w:r>
    </w:p>
    <w:p w14:paraId="4026C557" w14:textId="7F0056DC" w:rsidR="00587B89" w:rsidRPr="006E4D0C" w:rsidRDefault="00587B89" w:rsidP="006F3A8F">
      <w:pPr>
        <w:pStyle w:val="Heading3"/>
        <w:rPr>
          <w:lang w:eastAsia="ko-KR"/>
        </w:rPr>
      </w:pPr>
      <w:r w:rsidRPr="006E4D0C">
        <w:t xml:space="preserve">DFF (Direct far field) </w:t>
      </w:r>
    </w:p>
    <w:p w14:paraId="0029B9EF" w14:textId="42958306" w:rsidR="002C0860" w:rsidRDefault="00294A8D" w:rsidP="00EC20E6">
      <w:pPr>
        <w:spacing w:afterLines="100" w:after="240"/>
        <w:jc w:val="both"/>
      </w:pPr>
      <w:r w:rsidRPr="00482830">
        <w:t xml:space="preserve">The DFF measurement setup of UE RF characteristics in FR2 is </w:t>
      </w:r>
      <w:r w:rsidR="0070745C" w:rsidRPr="00482830">
        <w:t xml:space="preserve">shown </w:t>
      </w:r>
      <w:r w:rsidR="00D15A2C" w:rsidRPr="00925DCD">
        <w:t>in</w:t>
      </w:r>
      <w:r w:rsidR="006E4D0C" w:rsidRPr="00C97250">
        <w:rPr>
          <w:rFonts w:eastAsia="Malgun Gothic"/>
          <w:b/>
          <w:bCs/>
          <w:color w:val="000000"/>
          <w:spacing w:val="-4"/>
          <w:shd w:val="clear" w:color="auto" w:fill="FFFFFF"/>
          <w:lang w:eastAsia="ko-KR"/>
        </w:rPr>
        <w:t xml:space="preserve"> </w:t>
      </w:r>
      <w:r w:rsidR="006E4D0C" w:rsidRPr="00C97250">
        <w:rPr>
          <w:rFonts w:eastAsia="Malgun Gothic"/>
          <w:b/>
          <w:bCs/>
          <w:color w:val="000000"/>
          <w:spacing w:val="-4"/>
          <w:shd w:val="clear" w:color="auto" w:fill="FFFFFF"/>
          <w:lang w:eastAsia="ko-KR"/>
        </w:rPr>
        <w:fldChar w:fldCharType="begin"/>
      </w:r>
      <w:r w:rsidR="006E4D0C" w:rsidRPr="00C97250">
        <w:rPr>
          <w:rFonts w:eastAsia="Malgun Gothic"/>
          <w:b/>
          <w:bCs/>
          <w:color w:val="000000"/>
          <w:spacing w:val="-4"/>
          <w:shd w:val="clear" w:color="auto" w:fill="FFFFFF"/>
          <w:lang w:eastAsia="ko-KR"/>
        </w:rPr>
        <w:instrText xml:space="preserve"> REF _Ref110522022 \h </w:instrText>
      </w:r>
      <w:r w:rsidR="00925DCD">
        <w:rPr>
          <w:rFonts w:eastAsia="Malgun Gothic"/>
          <w:b/>
          <w:bCs/>
          <w:color w:val="000000"/>
          <w:spacing w:val="-4"/>
          <w:shd w:val="clear" w:color="auto" w:fill="FFFFFF"/>
          <w:lang w:eastAsia="ko-KR"/>
        </w:rPr>
        <w:instrText xml:space="preserve"> \* MERGEFORMAT </w:instrText>
      </w:r>
      <w:r w:rsidR="006E4D0C" w:rsidRPr="00C97250">
        <w:rPr>
          <w:rFonts w:eastAsia="Malgun Gothic"/>
          <w:b/>
          <w:bCs/>
          <w:color w:val="000000"/>
          <w:spacing w:val="-4"/>
          <w:shd w:val="clear" w:color="auto" w:fill="FFFFFF"/>
          <w:lang w:eastAsia="ko-KR"/>
        </w:rPr>
      </w:r>
      <w:r w:rsidR="006E4D0C" w:rsidRPr="00C97250">
        <w:rPr>
          <w:rFonts w:eastAsia="Malgun Gothic"/>
          <w:b/>
          <w:bCs/>
          <w:color w:val="000000"/>
          <w:spacing w:val="-4"/>
          <w:shd w:val="clear" w:color="auto" w:fill="FFFFFF"/>
          <w:lang w:eastAsia="ko-KR"/>
        </w:rPr>
        <w:fldChar w:fldCharType="separate"/>
      </w:r>
      <w:r w:rsidR="006E4D0C" w:rsidRPr="00C97250">
        <w:rPr>
          <w:rFonts w:eastAsia="Malgun Gothic"/>
          <w:b/>
          <w:bCs/>
          <w:color w:val="000000"/>
          <w:spacing w:val="-4"/>
          <w:shd w:val="clear" w:color="auto" w:fill="FFFFFF"/>
          <w:lang w:eastAsia="ko-KR"/>
        </w:rPr>
        <w:t>Figure 1</w:t>
      </w:r>
      <w:r w:rsidR="006E4D0C" w:rsidRPr="00C97250">
        <w:rPr>
          <w:rFonts w:eastAsia="Malgun Gothic"/>
          <w:b/>
          <w:bCs/>
          <w:color w:val="000000"/>
          <w:spacing w:val="-4"/>
          <w:shd w:val="clear" w:color="auto" w:fill="FFFFFF"/>
          <w:lang w:eastAsia="ko-KR"/>
        </w:rPr>
        <w:fldChar w:fldCharType="end"/>
      </w:r>
      <w:r w:rsidR="00D15A2C" w:rsidRPr="00482830">
        <w:t>.</w:t>
      </w:r>
      <w:r w:rsidR="003925B7" w:rsidRPr="00482830">
        <w:t xml:space="preserve"> </w:t>
      </w:r>
      <w:r w:rsidR="003779FD" w:rsidRPr="00482830">
        <w:t>Basi</w:t>
      </w:r>
      <w:r w:rsidR="003D0DF4">
        <w:t>c DFF</w:t>
      </w:r>
      <w:r w:rsidR="003779FD" w:rsidRPr="00482830">
        <w:t xml:space="preserve"> RF test method consists of an electromagnetic no-reflection chamber and a far-field </w:t>
      </w:r>
      <w:r w:rsidR="00216C6C">
        <w:t xml:space="preserve">probe </w:t>
      </w:r>
      <w:r w:rsidR="00CE3490">
        <w:t>antenna</w:t>
      </w:r>
      <w:r w:rsidR="003779FD" w:rsidRPr="00482830">
        <w:t>. The minimum far-field distance (R) for a traditional far field anechoic chamber can be calculated based on Fraunhofer distance criterion (R = 2D²/λ), where D is the diameter of the smallest sphere that encloses the radiating parts of the DUT, and λ represents the wave length.</w:t>
      </w:r>
    </w:p>
    <w:p w14:paraId="2382B337" w14:textId="43806BA1" w:rsidR="00161B24" w:rsidRPr="00645612" w:rsidRDefault="00161B24" w:rsidP="00FA4205">
      <w:pPr>
        <w:pStyle w:val="a0"/>
        <w:keepNext/>
        <w:wordWrap/>
        <w:spacing w:afterLines="50" w:after="120"/>
        <w:ind w:hanging="471"/>
        <w:jc w:val="center"/>
        <w:rPr>
          <w:rFonts w:ascii="Times New Roman" w:hAnsi="Times New Roman" w:cs="Times New Roman"/>
          <w:sz w:val="24"/>
          <w:szCs w:val="24"/>
        </w:rPr>
      </w:pPr>
      <w:r>
        <w:rPr>
          <w:noProof/>
          <w:lang w:eastAsia="zh-CN"/>
        </w:rPr>
        <w:drawing>
          <wp:inline distT="0" distB="0" distL="0" distR="0" wp14:anchorId="30ADCE3D" wp14:editId="16CDD055">
            <wp:extent cx="3390900" cy="1786890"/>
            <wp:effectExtent l="0" t="0" r="0" b="3810"/>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414012" cy="1799194"/>
                    </a:xfrm>
                    <a:prstGeom prst="rect">
                      <a:avLst/>
                    </a:prstGeom>
                    <a:noFill/>
                  </pic:spPr>
                </pic:pic>
              </a:graphicData>
            </a:graphic>
          </wp:inline>
        </w:drawing>
      </w:r>
    </w:p>
    <w:p w14:paraId="5BCEB94C" w14:textId="088D4F73" w:rsidR="002C0860" w:rsidRPr="00253C1A" w:rsidRDefault="002949D5" w:rsidP="007E1231">
      <w:pPr>
        <w:pStyle w:val="Caption"/>
        <w:spacing w:afterLines="50" w:after="120"/>
        <w:jc w:val="center"/>
        <w:rPr>
          <w:rFonts w:ascii="Times New Roman" w:eastAsia="Malgun Gothic" w:hAnsi="Times New Roman" w:cs="Times New Roman"/>
          <w:color w:val="auto"/>
          <w:spacing w:val="-4"/>
          <w:sz w:val="24"/>
          <w:szCs w:val="24"/>
          <w:shd w:val="clear" w:color="auto" w:fill="FFFFFF"/>
        </w:rPr>
      </w:pPr>
      <w:bookmarkStart w:id="2" w:name="_Ref110522022"/>
      <w:r w:rsidRPr="00253C1A">
        <w:rPr>
          <w:rFonts w:ascii="Times New Roman" w:eastAsia="Malgun Gothic" w:hAnsi="Times New Roman" w:cs="Times New Roman"/>
          <w:color w:val="auto"/>
          <w:spacing w:val="-4"/>
          <w:sz w:val="24"/>
          <w:szCs w:val="24"/>
          <w:shd w:val="clear" w:color="auto" w:fill="FFFFFF"/>
        </w:rPr>
        <w:t xml:space="preserve">Figure </w:t>
      </w:r>
      <w:r w:rsidRPr="00253C1A">
        <w:rPr>
          <w:rFonts w:ascii="Times New Roman" w:eastAsia="Malgun Gothic" w:hAnsi="Times New Roman" w:cs="Times New Roman"/>
          <w:color w:val="auto"/>
          <w:spacing w:val="-4"/>
          <w:sz w:val="24"/>
          <w:szCs w:val="24"/>
          <w:shd w:val="clear" w:color="auto" w:fill="FFFFFF"/>
        </w:rPr>
        <w:fldChar w:fldCharType="begin"/>
      </w:r>
      <w:r w:rsidRPr="00253C1A">
        <w:rPr>
          <w:rFonts w:ascii="Times New Roman" w:eastAsia="Malgun Gothic" w:hAnsi="Times New Roman" w:cs="Times New Roman"/>
          <w:color w:val="auto"/>
          <w:spacing w:val="-4"/>
          <w:sz w:val="24"/>
          <w:szCs w:val="24"/>
          <w:shd w:val="clear" w:color="auto" w:fill="FFFFFF"/>
        </w:rPr>
        <w:instrText xml:space="preserve"> SEQ Figure \* ARABIC </w:instrText>
      </w:r>
      <w:r w:rsidRPr="00253C1A">
        <w:rPr>
          <w:rFonts w:ascii="Times New Roman" w:eastAsia="Malgun Gothic" w:hAnsi="Times New Roman" w:cs="Times New Roman"/>
          <w:color w:val="auto"/>
          <w:spacing w:val="-4"/>
          <w:sz w:val="24"/>
          <w:szCs w:val="24"/>
          <w:shd w:val="clear" w:color="auto" w:fill="FFFFFF"/>
        </w:rPr>
        <w:fldChar w:fldCharType="separate"/>
      </w:r>
      <w:r>
        <w:rPr>
          <w:rFonts w:ascii="Times New Roman" w:eastAsia="Malgun Gothic" w:hAnsi="Times New Roman" w:cs="Times New Roman"/>
          <w:noProof/>
          <w:color w:val="auto"/>
          <w:spacing w:val="-4"/>
          <w:sz w:val="24"/>
          <w:szCs w:val="24"/>
          <w:shd w:val="clear" w:color="auto" w:fill="FFFFFF"/>
        </w:rPr>
        <w:t>1</w:t>
      </w:r>
      <w:r w:rsidRPr="00253C1A">
        <w:rPr>
          <w:rFonts w:ascii="Times New Roman" w:eastAsia="Malgun Gothic" w:hAnsi="Times New Roman" w:cs="Times New Roman"/>
          <w:color w:val="auto"/>
          <w:spacing w:val="-4"/>
          <w:sz w:val="24"/>
          <w:szCs w:val="24"/>
          <w:shd w:val="clear" w:color="auto" w:fill="FFFFFF"/>
        </w:rPr>
        <w:fldChar w:fldCharType="end"/>
      </w:r>
      <w:bookmarkEnd w:id="2"/>
      <w:r w:rsidRPr="00253C1A">
        <w:rPr>
          <w:rFonts w:ascii="Times New Roman" w:eastAsia="Malgun Gothic" w:hAnsi="Times New Roman" w:cs="Times New Roman"/>
          <w:color w:val="auto"/>
          <w:spacing w:val="-4"/>
          <w:sz w:val="24"/>
          <w:szCs w:val="24"/>
          <w:shd w:val="clear" w:color="auto" w:fill="FFFFFF"/>
        </w:rPr>
        <w:t xml:space="preserve">: </w:t>
      </w:r>
      <w:r w:rsidR="002C0860" w:rsidRPr="00253C1A">
        <w:rPr>
          <w:rFonts w:ascii="Times New Roman" w:eastAsia="Malgun Gothic" w:hAnsi="Times New Roman" w:cs="Times New Roman"/>
          <w:color w:val="auto"/>
          <w:spacing w:val="-4"/>
          <w:sz w:val="24"/>
          <w:szCs w:val="24"/>
          <w:shd w:val="clear" w:color="auto" w:fill="FFFFFF"/>
        </w:rPr>
        <w:t>Configuration of DFF (Direct far field)</w:t>
      </w:r>
    </w:p>
    <w:p w14:paraId="4B64F1B7" w14:textId="77777777" w:rsidR="002C0860" w:rsidRPr="00C97250" w:rsidRDefault="002C0860" w:rsidP="006F3A8F">
      <w:pPr>
        <w:pStyle w:val="Heading3"/>
      </w:pPr>
      <w:r w:rsidRPr="00C97250">
        <w:t>IFF (Indirect far field)</w:t>
      </w:r>
    </w:p>
    <w:p w14:paraId="1AD7F12A" w14:textId="0E7330F4" w:rsidR="00C13003" w:rsidRPr="00482830" w:rsidRDefault="00C5201F" w:rsidP="007E1231">
      <w:pPr>
        <w:spacing w:afterLines="50" w:after="120"/>
        <w:jc w:val="both"/>
      </w:pPr>
      <w:r w:rsidRPr="00482830">
        <w:t xml:space="preserve">IFF methods creates far field </w:t>
      </w:r>
      <w:r w:rsidR="00052C47" w:rsidRPr="00482830">
        <w:t>environment using a transformation with a parabolic reflector</w:t>
      </w:r>
      <w:r w:rsidRPr="00482830">
        <w:t xml:space="preserve">. This </w:t>
      </w:r>
      <w:r w:rsidR="00052C47" w:rsidRPr="00482830">
        <w:t xml:space="preserve">method </w:t>
      </w:r>
      <w:r w:rsidRPr="00482830">
        <w:t>is also known as the compact antenna test range (CATR).</w:t>
      </w:r>
      <w:r w:rsidR="00052C47" w:rsidRPr="00482830">
        <w:t xml:space="preserve"> </w:t>
      </w:r>
      <w:r w:rsidRPr="00482830">
        <w:t>The IFF measurement setup of CATR is shown as</w:t>
      </w:r>
      <w:r w:rsidR="006E4D0C">
        <w:t xml:space="preserve"> </w:t>
      </w:r>
      <w:r w:rsidR="006E4D0C" w:rsidRPr="00C97250">
        <w:rPr>
          <w:rFonts w:eastAsia="Malgun Gothic"/>
          <w:b/>
          <w:bCs/>
          <w:color w:val="000000"/>
          <w:spacing w:val="-4"/>
          <w:shd w:val="clear" w:color="auto" w:fill="FFFFFF"/>
          <w:lang w:eastAsia="ko-KR"/>
        </w:rPr>
        <w:fldChar w:fldCharType="begin"/>
      </w:r>
      <w:r w:rsidR="006E4D0C" w:rsidRPr="00C97250">
        <w:rPr>
          <w:rFonts w:eastAsia="Malgun Gothic"/>
          <w:b/>
          <w:bCs/>
          <w:color w:val="000000"/>
          <w:spacing w:val="-4"/>
          <w:shd w:val="clear" w:color="auto" w:fill="FFFFFF"/>
          <w:lang w:eastAsia="ko-KR"/>
        </w:rPr>
        <w:instrText xml:space="preserve"> REF _Ref110522032 \h </w:instrText>
      </w:r>
      <w:r w:rsidR="00925DCD" w:rsidRPr="00C97250">
        <w:rPr>
          <w:rFonts w:eastAsia="Malgun Gothic"/>
          <w:b/>
          <w:bCs/>
          <w:color w:val="000000"/>
          <w:spacing w:val="-4"/>
          <w:shd w:val="clear" w:color="auto" w:fill="FFFFFF"/>
          <w:lang w:eastAsia="ko-KR"/>
        </w:rPr>
        <w:instrText xml:space="preserve"> \* MERGEFORMAT </w:instrText>
      </w:r>
      <w:r w:rsidR="006E4D0C" w:rsidRPr="00C97250">
        <w:rPr>
          <w:rFonts w:eastAsia="Malgun Gothic"/>
          <w:b/>
          <w:bCs/>
          <w:color w:val="000000"/>
          <w:spacing w:val="-4"/>
          <w:shd w:val="clear" w:color="auto" w:fill="FFFFFF"/>
          <w:lang w:eastAsia="ko-KR"/>
        </w:rPr>
      </w:r>
      <w:r w:rsidR="006E4D0C" w:rsidRPr="00C97250">
        <w:rPr>
          <w:rFonts w:eastAsia="Malgun Gothic"/>
          <w:b/>
          <w:bCs/>
          <w:color w:val="000000"/>
          <w:spacing w:val="-4"/>
          <w:shd w:val="clear" w:color="auto" w:fill="FFFFFF"/>
          <w:lang w:eastAsia="ko-KR"/>
        </w:rPr>
        <w:fldChar w:fldCharType="separate"/>
      </w:r>
      <w:r w:rsidR="006E4D0C" w:rsidRPr="00C97250">
        <w:rPr>
          <w:rFonts w:eastAsia="Malgun Gothic"/>
          <w:b/>
          <w:bCs/>
          <w:color w:val="000000"/>
          <w:spacing w:val="-4"/>
          <w:shd w:val="clear" w:color="auto" w:fill="FFFFFF"/>
          <w:lang w:eastAsia="ko-KR"/>
        </w:rPr>
        <w:t>Figure 2</w:t>
      </w:r>
      <w:r w:rsidR="006E4D0C" w:rsidRPr="00C97250">
        <w:rPr>
          <w:rFonts w:eastAsia="Malgun Gothic"/>
          <w:b/>
          <w:bCs/>
          <w:color w:val="000000"/>
          <w:spacing w:val="-4"/>
          <w:shd w:val="clear" w:color="auto" w:fill="FFFFFF"/>
          <w:lang w:eastAsia="ko-KR"/>
        </w:rPr>
        <w:fldChar w:fldCharType="end"/>
      </w:r>
      <w:r w:rsidRPr="00C97250">
        <w:rPr>
          <w:rFonts w:eastAsia="Malgun Gothic"/>
          <w:color w:val="000000"/>
          <w:spacing w:val="-4"/>
          <w:shd w:val="clear" w:color="auto" w:fill="FFFFFF"/>
          <w:lang w:eastAsia="ko-KR"/>
        </w:rPr>
        <w:t>.</w:t>
      </w:r>
      <w:r w:rsidRPr="00482830">
        <w:t xml:space="preserve"> </w:t>
      </w:r>
      <w:r w:rsidR="00AB091D" w:rsidRPr="00431B9C">
        <w:t>IFF/</w:t>
      </w:r>
      <w:r w:rsidRPr="00482830">
        <w:t xml:space="preserve">CATR system adopts the reflector to transform spherical wave to plane wave in the desired quiet zone. </w:t>
      </w:r>
      <w:r w:rsidR="008D6609" w:rsidRPr="00482830">
        <w:t>The key aspects of this test method setup include reflector, position</w:t>
      </w:r>
      <w:r w:rsidR="0002438C" w:rsidRPr="00DB0D57">
        <w:rPr>
          <w:rFonts w:eastAsia="SimSun"/>
          <w:bCs/>
          <w:lang w:eastAsia="zh-CN"/>
        </w:rPr>
        <w:t>/rotation</w:t>
      </w:r>
      <w:r w:rsidR="008D6609" w:rsidRPr="00482830">
        <w:t xml:space="preserve"> system, </w:t>
      </w:r>
      <w:r w:rsidR="002D78AC">
        <w:t>feed</w:t>
      </w:r>
      <w:r w:rsidR="008D6609" w:rsidRPr="00482830">
        <w:t xml:space="preserve"> antenna and link antennas.</w:t>
      </w:r>
      <w:r w:rsidR="00C13003" w:rsidRPr="00482830">
        <w:t xml:space="preserve"> The advantage of </w:t>
      </w:r>
      <w:r w:rsidR="00431B9C">
        <w:t>IFF/</w:t>
      </w:r>
      <w:r w:rsidR="00C13003" w:rsidRPr="00482830">
        <w:t xml:space="preserve">CATR compared with DFF is that it can shorten the test distance and lower the path loss while still </w:t>
      </w:r>
      <w:r w:rsidR="00BD1893">
        <w:t>satisfying</w:t>
      </w:r>
      <w:r w:rsidR="00BD1893" w:rsidRPr="00482830">
        <w:t xml:space="preserve"> </w:t>
      </w:r>
      <w:r w:rsidR="00C13003" w:rsidRPr="00482830">
        <w:t xml:space="preserve">the Far Field test criteria. Therefore, </w:t>
      </w:r>
      <w:r w:rsidR="00431B9C">
        <w:t>IFF/</w:t>
      </w:r>
      <w:r w:rsidR="00C13003" w:rsidRPr="00482830">
        <w:t xml:space="preserve">CATR test environment with lower path loss will have larger measurement dynamic range compared with DFF.    </w:t>
      </w:r>
    </w:p>
    <w:p w14:paraId="351FF8D5" w14:textId="694B9360" w:rsidR="00C5201F" w:rsidRDefault="00C5201F" w:rsidP="0084342E">
      <w:pPr>
        <w:widowControl w:val="0"/>
        <w:autoSpaceDE w:val="0"/>
        <w:autoSpaceDN w:val="0"/>
        <w:spacing w:afterLines="50" w:after="120" w:line="432" w:lineRule="auto"/>
        <w:jc w:val="both"/>
        <w:textAlignment w:val="baseline"/>
        <w:rPr>
          <w:rFonts w:eastAsia="한양신명조"/>
          <w:color w:val="000000"/>
          <w:shd w:val="clear" w:color="auto" w:fill="FFFFFF"/>
          <w:lang w:eastAsia="ko-KR"/>
        </w:rPr>
      </w:pPr>
    </w:p>
    <w:p w14:paraId="7D96FC91" w14:textId="44CF7638" w:rsidR="002C0860" w:rsidRPr="00645612" w:rsidRDefault="00D7678D" w:rsidP="00FA4205">
      <w:pPr>
        <w:keepNext/>
        <w:widowControl w:val="0"/>
        <w:autoSpaceDE w:val="0"/>
        <w:autoSpaceDN w:val="0"/>
        <w:spacing w:afterLines="50" w:after="120" w:line="432" w:lineRule="auto"/>
        <w:jc w:val="center"/>
        <w:textAlignment w:val="baseline"/>
        <w:rPr>
          <w:rFonts w:eastAsia="Gulim"/>
          <w:color w:val="000000"/>
          <w:lang w:eastAsia="ko-KR"/>
        </w:rPr>
      </w:pPr>
      <w:r w:rsidRPr="00684CEA">
        <w:rPr>
          <w:noProof/>
          <w:lang w:eastAsia="zh-CN"/>
        </w:rPr>
        <w:lastRenderedPageBreak/>
        <w:drawing>
          <wp:inline distT="0" distB="0" distL="0" distR="0" wp14:anchorId="1267BCAA" wp14:editId="3E11A999">
            <wp:extent cx="3009583" cy="2839345"/>
            <wp:effectExtent l="0" t="0" r="635"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5735" cy="2845149"/>
                    </a:xfrm>
                    <a:prstGeom prst="rect">
                      <a:avLst/>
                    </a:prstGeom>
                    <a:noFill/>
                  </pic:spPr>
                </pic:pic>
              </a:graphicData>
            </a:graphic>
          </wp:inline>
        </w:drawing>
      </w:r>
    </w:p>
    <w:p w14:paraId="638F9B85" w14:textId="6D9176D1" w:rsidR="002C0860" w:rsidRPr="00253C1A" w:rsidRDefault="00857F49" w:rsidP="007E1231">
      <w:pPr>
        <w:pStyle w:val="Caption"/>
        <w:spacing w:afterLines="50" w:after="120"/>
        <w:jc w:val="center"/>
        <w:rPr>
          <w:rFonts w:ascii="Times New Roman" w:eastAsia="Malgun Gothic" w:hAnsi="Times New Roman" w:cs="Times New Roman"/>
          <w:color w:val="auto"/>
          <w:spacing w:val="-4"/>
          <w:sz w:val="24"/>
          <w:szCs w:val="24"/>
          <w:shd w:val="clear" w:color="auto" w:fill="FFFFFF"/>
        </w:rPr>
      </w:pPr>
      <w:bookmarkStart w:id="3" w:name="_Ref110522032"/>
      <w:r w:rsidRPr="003A7B28">
        <w:rPr>
          <w:rFonts w:ascii="Times New Roman" w:eastAsia="Malgun Gothic" w:hAnsi="Times New Roman" w:cs="Times New Roman"/>
          <w:color w:val="auto"/>
          <w:spacing w:val="-4"/>
          <w:sz w:val="24"/>
          <w:szCs w:val="24"/>
          <w:shd w:val="clear" w:color="auto" w:fill="FFFFFF"/>
        </w:rPr>
        <w:t xml:space="preserve">Figure </w:t>
      </w:r>
      <w:r w:rsidRPr="003A7B28">
        <w:rPr>
          <w:rFonts w:ascii="Times New Roman" w:eastAsia="Malgun Gothic" w:hAnsi="Times New Roman" w:cs="Times New Roman"/>
          <w:color w:val="auto"/>
          <w:spacing w:val="-4"/>
          <w:sz w:val="24"/>
          <w:szCs w:val="24"/>
          <w:shd w:val="clear" w:color="auto" w:fill="FFFFFF"/>
        </w:rPr>
        <w:fldChar w:fldCharType="begin"/>
      </w:r>
      <w:r w:rsidRPr="003A7B28">
        <w:rPr>
          <w:rFonts w:ascii="Times New Roman" w:eastAsia="Malgun Gothic" w:hAnsi="Times New Roman" w:cs="Times New Roman"/>
          <w:color w:val="auto"/>
          <w:spacing w:val="-4"/>
          <w:sz w:val="24"/>
          <w:szCs w:val="24"/>
          <w:shd w:val="clear" w:color="auto" w:fill="FFFFFF"/>
        </w:rPr>
        <w:instrText xml:space="preserve"> SEQ Figure \* ARABIC </w:instrText>
      </w:r>
      <w:r w:rsidRPr="003A7B28">
        <w:rPr>
          <w:rFonts w:ascii="Times New Roman" w:eastAsia="Malgun Gothic" w:hAnsi="Times New Roman" w:cs="Times New Roman"/>
          <w:color w:val="auto"/>
          <w:spacing w:val="-4"/>
          <w:sz w:val="24"/>
          <w:szCs w:val="24"/>
          <w:shd w:val="clear" w:color="auto" w:fill="FFFFFF"/>
        </w:rPr>
        <w:fldChar w:fldCharType="separate"/>
      </w:r>
      <w:r w:rsidR="00922F70">
        <w:rPr>
          <w:rFonts w:ascii="Times New Roman" w:eastAsia="Malgun Gothic" w:hAnsi="Times New Roman" w:cs="Times New Roman"/>
          <w:noProof/>
          <w:color w:val="auto"/>
          <w:spacing w:val="-4"/>
          <w:sz w:val="24"/>
          <w:szCs w:val="24"/>
          <w:shd w:val="clear" w:color="auto" w:fill="FFFFFF"/>
        </w:rPr>
        <w:t>2</w:t>
      </w:r>
      <w:r w:rsidRPr="003A7B28">
        <w:rPr>
          <w:rFonts w:ascii="Times New Roman" w:eastAsia="Malgun Gothic" w:hAnsi="Times New Roman" w:cs="Times New Roman"/>
          <w:color w:val="auto"/>
          <w:spacing w:val="-4"/>
          <w:sz w:val="24"/>
          <w:szCs w:val="24"/>
          <w:shd w:val="clear" w:color="auto" w:fill="FFFFFF"/>
        </w:rPr>
        <w:fldChar w:fldCharType="end"/>
      </w:r>
      <w:bookmarkEnd w:id="3"/>
      <w:r w:rsidRPr="003A7B28">
        <w:rPr>
          <w:rFonts w:ascii="Times New Roman" w:eastAsia="Malgun Gothic" w:hAnsi="Times New Roman" w:cs="Times New Roman"/>
          <w:color w:val="auto"/>
          <w:spacing w:val="-4"/>
          <w:sz w:val="24"/>
          <w:szCs w:val="24"/>
          <w:shd w:val="clear" w:color="auto" w:fill="FFFFFF"/>
        </w:rPr>
        <w:t>:</w:t>
      </w:r>
      <w:r w:rsidR="002C0860" w:rsidRPr="002949D5">
        <w:rPr>
          <w:rFonts w:ascii="Times New Roman" w:eastAsia="Malgun Gothic" w:hAnsi="Times New Roman" w:cs="Times New Roman"/>
          <w:color w:val="auto"/>
          <w:spacing w:val="-4"/>
          <w:sz w:val="24"/>
          <w:szCs w:val="24"/>
          <w:shd w:val="clear" w:color="auto" w:fill="FFFFFF"/>
        </w:rPr>
        <w:t xml:space="preserve"> IFF (Indirect far field) measurement method</w:t>
      </w:r>
    </w:p>
    <w:p w14:paraId="174E1D9A" w14:textId="77777777" w:rsidR="002C0860" w:rsidRPr="00C97250" w:rsidRDefault="002C0860" w:rsidP="006F3A8F">
      <w:pPr>
        <w:pStyle w:val="Heading3"/>
      </w:pPr>
      <w:r w:rsidRPr="00C97250">
        <w:t xml:space="preserve">NFTF (Near Field to Far Field Transform) </w:t>
      </w:r>
    </w:p>
    <w:p w14:paraId="0EA74AC8" w14:textId="4F523172" w:rsidR="00DD6308" w:rsidRDefault="00554FD7" w:rsidP="004D0124">
      <w:pPr>
        <w:spacing w:afterLines="100" w:after="240"/>
        <w:jc w:val="both"/>
        <w:rPr>
          <w:rFonts w:eastAsia="한양신명조"/>
          <w:color w:val="000000"/>
          <w:shd w:val="clear" w:color="auto" w:fill="FFFFFF"/>
          <w:lang w:eastAsia="ko-KR"/>
        </w:rPr>
      </w:pPr>
      <w:r w:rsidRPr="00482830">
        <w:t>NFTF is</w:t>
      </w:r>
      <w:r w:rsidR="003C63E7" w:rsidRPr="00482830">
        <w:t xml:space="preserve"> </w:t>
      </w:r>
      <w:r w:rsidR="00E306AF" w:rsidRPr="00482830">
        <w:t xml:space="preserve">an alternative </w:t>
      </w:r>
      <w:r w:rsidR="00E459C7" w:rsidRPr="00482830">
        <w:t xml:space="preserve">test method </w:t>
      </w:r>
      <w:r w:rsidR="004A6113" w:rsidRPr="00482830">
        <w:t xml:space="preserve">for RF testing </w:t>
      </w:r>
      <w:r w:rsidR="008B2578" w:rsidRPr="00482830">
        <w:t xml:space="preserve">in which the requirements for the chamber size </w:t>
      </w:r>
      <w:r w:rsidR="00B84448" w:rsidRPr="00482830">
        <w:t xml:space="preserve">are reduced </w:t>
      </w:r>
      <w:r w:rsidR="004A6113" w:rsidRPr="00482830">
        <w:t>and the results are comparable to DFF achieving with state-of-the-art near-field transformation algorithms</w:t>
      </w:r>
      <w:r w:rsidR="003008AB" w:rsidRPr="00482830">
        <w:t>.</w:t>
      </w:r>
      <w:r w:rsidR="00CE19F7" w:rsidRPr="00482830">
        <w:t xml:space="preserve"> The NFTF measurement setup is shown in</w:t>
      </w:r>
      <w:r w:rsidR="006E4D0C">
        <w:t xml:space="preserve"> </w:t>
      </w:r>
      <w:r w:rsidR="006E4D0C">
        <w:fldChar w:fldCharType="begin"/>
      </w:r>
      <w:r w:rsidR="006E4D0C">
        <w:instrText xml:space="preserve"> REF _Ref110522043 \h </w:instrText>
      </w:r>
      <w:r w:rsidR="006E4D0C">
        <w:fldChar w:fldCharType="separate"/>
      </w:r>
      <w:r w:rsidR="006E4D0C" w:rsidRPr="00922F70">
        <w:rPr>
          <w:rFonts w:eastAsia="Malgun Gothic"/>
          <w:b/>
          <w:bCs/>
          <w:color w:val="000000"/>
          <w:spacing w:val="-4"/>
          <w:shd w:val="clear" w:color="auto" w:fill="FFFFFF"/>
          <w:lang w:eastAsia="ko-KR"/>
        </w:rPr>
        <w:t xml:space="preserve">Figure </w:t>
      </w:r>
      <w:r w:rsidR="006E4D0C">
        <w:rPr>
          <w:rFonts w:eastAsia="Malgun Gothic"/>
          <w:b/>
          <w:bCs/>
          <w:noProof/>
          <w:color w:val="000000"/>
          <w:spacing w:val="-4"/>
          <w:shd w:val="clear" w:color="auto" w:fill="FFFFFF"/>
          <w:lang w:eastAsia="ko-KR"/>
        </w:rPr>
        <w:t>3</w:t>
      </w:r>
      <w:r w:rsidR="006E4D0C">
        <w:fldChar w:fldCharType="end"/>
      </w:r>
      <w:r w:rsidR="00CE19F7" w:rsidRPr="00482830">
        <w:t>.</w:t>
      </w:r>
      <w:r w:rsidR="009A241F" w:rsidRPr="00482830">
        <w:t xml:space="preserve"> The method determines the far field of an antenna from a near-field measurement</w:t>
      </w:r>
      <w:r w:rsidR="00F776D8" w:rsidRPr="00482830">
        <w:t xml:space="preserve"> </w:t>
      </w:r>
      <w:r w:rsidR="00A50278" w:rsidRPr="00482830">
        <w:t>with</w:t>
      </w:r>
      <w:r w:rsidR="00F776D8" w:rsidRPr="00482830">
        <w:t xml:space="preserve"> transformation</w:t>
      </w:r>
      <w:r w:rsidR="00BA307E" w:rsidRPr="00482830">
        <w:t xml:space="preserve"> </w:t>
      </w:r>
      <w:r w:rsidR="00C318C5" w:rsidRPr="00482830">
        <w:t xml:space="preserve">algorithms </w:t>
      </w:r>
      <w:r w:rsidR="00B80B1B" w:rsidRPr="00482830">
        <w:t xml:space="preserve">which can help to reduce the measurement </w:t>
      </w:r>
      <w:r w:rsidR="008D10F9" w:rsidRPr="00482830">
        <w:t>distance.</w:t>
      </w:r>
    </w:p>
    <w:p w14:paraId="04D127B9" w14:textId="361951FB" w:rsidR="00D11B22" w:rsidRDefault="00CB6DF3" w:rsidP="00FA4205">
      <w:pPr>
        <w:keepNext/>
        <w:widowControl w:val="0"/>
        <w:autoSpaceDE w:val="0"/>
        <w:autoSpaceDN w:val="0"/>
        <w:spacing w:afterLines="50" w:after="120" w:line="432" w:lineRule="auto"/>
        <w:ind w:firstLineChars="50" w:firstLine="120"/>
        <w:jc w:val="center"/>
        <w:textAlignment w:val="baseline"/>
        <w:rPr>
          <w:rFonts w:eastAsia="Gulim"/>
          <w:color w:val="000000"/>
          <w:lang w:eastAsia="ko-KR"/>
        </w:rPr>
      </w:pPr>
      <w:r w:rsidRPr="00684CEA">
        <w:rPr>
          <w:noProof/>
          <w:lang w:eastAsia="zh-CN"/>
        </w:rPr>
        <w:drawing>
          <wp:inline distT="0" distB="0" distL="0" distR="0" wp14:anchorId="1131E1EF" wp14:editId="7148E692">
            <wp:extent cx="3082925" cy="2642507"/>
            <wp:effectExtent l="0" t="0" r="317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3270" cy="2651374"/>
                    </a:xfrm>
                    <a:prstGeom prst="rect">
                      <a:avLst/>
                    </a:prstGeom>
                    <a:noFill/>
                    <a:ln>
                      <a:noFill/>
                    </a:ln>
                  </pic:spPr>
                </pic:pic>
              </a:graphicData>
            </a:graphic>
          </wp:inline>
        </w:drawing>
      </w:r>
    </w:p>
    <w:p w14:paraId="50C80231" w14:textId="5704579A" w:rsidR="00A92FD6" w:rsidRPr="00161B24" w:rsidRDefault="00922F70" w:rsidP="007E1231">
      <w:pPr>
        <w:widowControl w:val="0"/>
        <w:autoSpaceDE w:val="0"/>
        <w:autoSpaceDN w:val="0"/>
        <w:spacing w:afterLines="50" w:after="120" w:line="432" w:lineRule="auto"/>
        <w:jc w:val="center"/>
        <w:textAlignment w:val="baseline"/>
        <w:rPr>
          <w:rFonts w:eastAsia="Gulim"/>
          <w:color w:val="000000"/>
          <w:lang w:eastAsia="ko-KR"/>
        </w:rPr>
      </w:pPr>
      <w:bookmarkStart w:id="4" w:name="_Ref110522043"/>
      <w:r w:rsidRPr="00922F70">
        <w:rPr>
          <w:rFonts w:eastAsia="Malgun Gothic"/>
          <w:b/>
          <w:bCs/>
          <w:color w:val="000000"/>
          <w:spacing w:val="-4"/>
          <w:shd w:val="clear" w:color="auto" w:fill="FFFFFF"/>
          <w:lang w:eastAsia="ko-KR"/>
        </w:rPr>
        <w:t xml:space="preserve">Figure </w:t>
      </w:r>
      <w:r w:rsidRPr="00922F70">
        <w:rPr>
          <w:rFonts w:eastAsia="Malgun Gothic"/>
          <w:b/>
          <w:bCs/>
          <w:color w:val="000000"/>
          <w:spacing w:val="-4"/>
          <w:shd w:val="clear" w:color="auto" w:fill="FFFFFF"/>
          <w:lang w:eastAsia="ko-KR"/>
        </w:rPr>
        <w:fldChar w:fldCharType="begin"/>
      </w:r>
      <w:r w:rsidRPr="00922F70">
        <w:rPr>
          <w:rFonts w:eastAsia="Malgun Gothic"/>
          <w:b/>
          <w:bCs/>
          <w:color w:val="000000"/>
          <w:spacing w:val="-4"/>
          <w:shd w:val="clear" w:color="auto" w:fill="FFFFFF"/>
          <w:lang w:eastAsia="ko-KR"/>
        </w:rPr>
        <w:instrText xml:space="preserve"> SEQ Figure \* ARABIC </w:instrText>
      </w:r>
      <w:r w:rsidRPr="00922F70">
        <w:rPr>
          <w:rFonts w:eastAsia="Malgun Gothic"/>
          <w:b/>
          <w:bCs/>
          <w:color w:val="000000"/>
          <w:spacing w:val="-4"/>
          <w:shd w:val="clear" w:color="auto" w:fill="FFFFFF"/>
          <w:lang w:eastAsia="ko-KR"/>
        </w:rPr>
        <w:fldChar w:fldCharType="separate"/>
      </w:r>
      <w:r w:rsidR="00687CC6">
        <w:rPr>
          <w:rFonts w:eastAsia="Malgun Gothic"/>
          <w:b/>
          <w:bCs/>
          <w:noProof/>
          <w:color w:val="000000"/>
          <w:spacing w:val="-4"/>
          <w:shd w:val="clear" w:color="auto" w:fill="FFFFFF"/>
          <w:lang w:eastAsia="ko-KR"/>
        </w:rPr>
        <w:t>3</w:t>
      </w:r>
      <w:r w:rsidRPr="00922F70">
        <w:rPr>
          <w:rFonts w:eastAsia="Malgun Gothic"/>
          <w:b/>
          <w:bCs/>
          <w:color w:val="000000"/>
          <w:spacing w:val="-4"/>
          <w:shd w:val="clear" w:color="auto" w:fill="FFFFFF"/>
          <w:lang w:eastAsia="ko-KR"/>
        </w:rPr>
        <w:fldChar w:fldCharType="end"/>
      </w:r>
      <w:bookmarkEnd w:id="4"/>
      <w:r w:rsidRPr="00922F70">
        <w:rPr>
          <w:rFonts w:eastAsia="Malgun Gothic"/>
          <w:b/>
          <w:bCs/>
          <w:color w:val="000000"/>
          <w:spacing w:val="-4"/>
          <w:shd w:val="clear" w:color="auto" w:fill="FFFFFF"/>
          <w:lang w:eastAsia="ko-KR"/>
        </w:rPr>
        <w:t>:</w:t>
      </w:r>
      <w:r w:rsidR="00161B24" w:rsidRPr="00645612">
        <w:rPr>
          <w:rFonts w:eastAsia="Malgun Gothic"/>
          <w:b/>
          <w:bCs/>
          <w:color w:val="000000"/>
          <w:spacing w:val="-4"/>
          <w:shd w:val="clear" w:color="auto" w:fill="FFFFFF"/>
          <w:lang w:eastAsia="ko-KR"/>
        </w:rPr>
        <w:t xml:space="preserve"> Near Field to Far Field Transform (NFTF) measurement method</w:t>
      </w:r>
    </w:p>
    <w:p w14:paraId="13FD2C15" w14:textId="46EBBE56" w:rsidR="00450091" w:rsidRDefault="00450091" w:rsidP="007E1231">
      <w:pPr>
        <w:spacing w:afterLines="50" w:after="120"/>
        <w:jc w:val="both"/>
        <w:rPr>
          <w:rFonts w:eastAsia="SimSun"/>
          <w:bCs/>
          <w:lang w:eastAsia="zh-CN"/>
        </w:rPr>
      </w:pPr>
    </w:p>
    <w:p w14:paraId="4CFD3B1A" w14:textId="1061A155" w:rsidR="00482830" w:rsidRPr="006766B6" w:rsidRDefault="00482830" w:rsidP="00CC2F2E">
      <w:pPr>
        <w:pStyle w:val="Heading2"/>
      </w:pPr>
      <w:r w:rsidRPr="00C97250">
        <w:t>UE RRM test methodology</w:t>
      </w:r>
    </w:p>
    <w:p w14:paraId="4E45AEF3" w14:textId="4082ED06" w:rsidR="00672D24" w:rsidRPr="003906AA" w:rsidRDefault="00DB0D57" w:rsidP="007E1231">
      <w:pPr>
        <w:spacing w:afterLines="50" w:after="120"/>
        <w:jc w:val="both"/>
        <w:rPr>
          <w:lang w:val="en-GB"/>
        </w:rPr>
      </w:pPr>
      <w:r w:rsidRPr="00DB0D57">
        <w:rPr>
          <w:rFonts w:eastAsia="SimSun"/>
          <w:bCs/>
          <w:lang w:eastAsia="zh-CN"/>
        </w:rPr>
        <w:t xml:space="preserve">The baseline measurement setup of UE RRM characteristics for </w:t>
      </w:r>
      <w:r w:rsidR="00B86165">
        <w:rPr>
          <w:rFonts w:eastAsia="SimSun" w:hint="eastAsia"/>
          <w:bCs/>
          <w:lang w:eastAsia="zh-CN"/>
        </w:rPr>
        <w:t>mmW</w:t>
      </w:r>
      <w:r w:rsidR="0084074D">
        <w:rPr>
          <w:rFonts w:eastAsia="SimSun"/>
          <w:bCs/>
          <w:lang w:eastAsia="zh-CN"/>
        </w:rPr>
        <w:t>av</w:t>
      </w:r>
      <w:r w:rsidR="000B7C42">
        <w:rPr>
          <w:rFonts w:eastAsia="SimSun"/>
          <w:bCs/>
          <w:lang w:eastAsia="zh-CN"/>
        </w:rPr>
        <w:t>e</w:t>
      </w:r>
      <w:r w:rsidR="00B86165">
        <w:rPr>
          <w:rFonts w:eastAsia="SimSun"/>
          <w:bCs/>
          <w:lang w:eastAsia="zh-CN"/>
        </w:rPr>
        <w:t xml:space="preserve"> is </w:t>
      </w:r>
      <w:r w:rsidR="00B86165" w:rsidRPr="00684CEA">
        <w:rPr>
          <w:lang w:eastAsia="ja-JP"/>
        </w:rPr>
        <w:t>capable of establishing an OTA link between the DUT and a number of emulated gNB sources as shown</w:t>
      </w:r>
      <w:r w:rsidR="004A22F5">
        <w:rPr>
          <w:lang w:eastAsia="ja-JP"/>
        </w:rPr>
        <w:t xml:space="preserve"> in </w:t>
      </w:r>
      <w:r w:rsidR="002B50AD">
        <w:rPr>
          <w:lang w:eastAsia="ja-JP"/>
        </w:rPr>
        <w:fldChar w:fldCharType="begin"/>
      </w:r>
      <w:r w:rsidR="002B50AD">
        <w:rPr>
          <w:lang w:eastAsia="ja-JP"/>
        </w:rPr>
        <w:instrText xml:space="preserve"> REF _Ref110522094 \h </w:instrText>
      </w:r>
      <w:r w:rsidR="002B50AD">
        <w:rPr>
          <w:lang w:eastAsia="ja-JP"/>
        </w:rPr>
      </w:r>
      <w:r w:rsidR="002B50AD">
        <w:rPr>
          <w:lang w:eastAsia="ja-JP"/>
        </w:rPr>
        <w:fldChar w:fldCharType="separate"/>
      </w:r>
      <w:r w:rsidR="002B50AD" w:rsidRPr="00922F70">
        <w:rPr>
          <w:rFonts w:eastAsia="Malgun Gothic"/>
          <w:b/>
          <w:bCs/>
          <w:color w:val="000000"/>
          <w:spacing w:val="-4"/>
          <w:shd w:val="clear" w:color="auto" w:fill="FFFFFF"/>
          <w:lang w:eastAsia="ko-KR"/>
        </w:rPr>
        <w:t xml:space="preserve">Figure </w:t>
      </w:r>
      <w:r w:rsidR="002B50AD">
        <w:rPr>
          <w:rFonts w:eastAsia="Malgun Gothic"/>
          <w:b/>
          <w:bCs/>
          <w:noProof/>
          <w:color w:val="000000"/>
          <w:spacing w:val="-4"/>
          <w:shd w:val="clear" w:color="auto" w:fill="FFFFFF"/>
          <w:lang w:eastAsia="ko-KR"/>
        </w:rPr>
        <w:t>4</w:t>
      </w:r>
      <w:r w:rsidR="002B50AD">
        <w:rPr>
          <w:lang w:eastAsia="ja-JP"/>
        </w:rPr>
        <w:fldChar w:fldCharType="end"/>
      </w:r>
      <w:r w:rsidR="004A22F5">
        <w:rPr>
          <w:lang w:eastAsia="ja-JP"/>
        </w:rPr>
        <w:t>.</w:t>
      </w:r>
      <w:r w:rsidR="00672D24">
        <w:rPr>
          <w:rFonts w:eastAsia="SimSun"/>
          <w:bCs/>
          <w:lang w:eastAsia="zh-CN"/>
        </w:rPr>
        <w:t xml:space="preserve"> </w:t>
      </w:r>
      <w:r w:rsidRPr="00DB0D57">
        <w:rPr>
          <w:rFonts w:eastAsia="SimSun"/>
          <w:bCs/>
          <w:lang w:eastAsia="zh-CN"/>
        </w:rPr>
        <w:t xml:space="preserve">The key aspects of this test method setup include dual-polarized probe antennas, position/rotation system. </w:t>
      </w:r>
      <w:r w:rsidR="00672D24" w:rsidRPr="00684CEA">
        <w:t>The absolute position of the probe</w:t>
      </w:r>
      <w:r w:rsidR="00216C6C">
        <w:t xml:space="preserve"> antenna</w:t>
      </w:r>
      <w:r w:rsidR="00672D24" w:rsidRPr="00684CEA">
        <w:t xml:space="preserve">s is left up to </w:t>
      </w:r>
      <w:r w:rsidR="00672D24" w:rsidRPr="00684CEA">
        <w:lastRenderedPageBreak/>
        <w:t xml:space="preserve">implementation. The relative angular relationship between two </w:t>
      </w:r>
      <w:r w:rsidR="0041592F" w:rsidRPr="00684CEA">
        <w:rPr>
          <w:lang w:eastAsia="ja-JP"/>
        </w:rPr>
        <w:t>angle of arrival</w:t>
      </w:r>
      <w:r w:rsidR="0041592F">
        <w:rPr>
          <w:lang w:eastAsia="ja-JP"/>
        </w:rPr>
        <w:t>s</w:t>
      </w:r>
      <w:r w:rsidR="0041592F" w:rsidRPr="00684CEA">
        <w:rPr>
          <w:lang w:eastAsia="ja-JP"/>
        </w:rPr>
        <w:t xml:space="preserve"> </w:t>
      </w:r>
      <w:r w:rsidR="0041592F">
        <w:rPr>
          <w:lang w:eastAsia="ja-JP"/>
        </w:rPr>
        <w:t>(</w:t>
      </w:r>
      <w:r w:rsidR="00672D24" w:rsidRPr="00684CEA">
        <w:t>AoAs</w:t>
      </w:r>
      <w:r w:rsidR="0041592F">
        <w:t>)</w:t>
      </w:r>
      <w:r w:rsidR="00672D24" w:rsidRPr="00684CEA">
        <w:t xml:space="preserve"> can be achieved using any combination of probe</w:t>
      </w:r>
      <w:r w:rsidR="00216C6C">
        <w:t xml:space="preserve"> antenna</w:t>
      </w:r>
      <w:r w:rsidR="00672D24" w:rsidRPr="00684CEA">
        <w:t xml:space="preserve">s. </w:t>
      </w:r>
      <w:r w:rsidR="00B159DE">
        <w:rPr>
          <w:lang w:val="en-GB"/>
        </w:rPr>
        <w:t xml:space="preserve">DFF and IFF are considered as the permitted test setups for </w:t>
      </w:r>
      <w:r w:rsidR="00B159DE" w:rsidRPr="00B159DE">
        <w:rPr>
          <w:rFonts w:hint="eastAsia"/>
          <w:lang w:val="en-GB"/>
        </w:rPr>
        <w:t>OTA</w:t>
      </w:r>
      <w:r w:rsidR="00B159DE">
        <w:rPr>
          <w:lang w:val="en-GB"/>
        </w:rPr>
        <w:t xml:space="preserve"> RRM testing.</w:t>
      </w:r>
    </w:p>
    <w:p w14:paraId="28FD464B" w14:textId="7F60F2F4" w:rsidR="00195444" w:rsidRPr="00684CEA" w:rsidRDefault="00195444" w:rsidP="007E1231">
      <w:pPr>
        <w:pStyle w:val="TH"/>
        <w:spacing w:afterLines="50" w:after="120"/>
      </w:pPr>
      <w:r w:rsidRPr="00684CEA">
        <w:rPr>
          <w:noProof/>
          <w:lang w:val="en-US" w:eastAsia="zh-CN"/>
        </w:rPr>
        <w:drawing>
          <wp:inline distT="0" distB="0" distL="0" distR="0" wp14:anchorId="78244E6E" wp14:editId="65968C6C">
            <wp:extent cx="2539080" cy="2510355"/>
            <wp:effectExtent l="0" t="0" r="0" b="4445"/>
            <wp:docPr id="4" name="Picture 4"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video game&#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b="7785"/>
                    <a:stretch>
                      <a:fillRect/>
                    </a:stretch>
                  </pic:blipFill>
                  <pic:spPr bwMode="auto">
                    <a:xfrm>
                      <a:off x="0" y="0"/>
                      <a:ext cx="2549544" cy="2520700"/>
                    </a:xfrm>
                    <a:prstGeom prst="rect">
                      <a:avLst/>
                    </a:prstGeom>
                    <a:noFill/>
                  </pic:spPr>
                </pic:pic>
              </a:graphicData>
            </a:graphic>
          </wp:inline>
        </w:drawing>
      </w:r>
    </w:p>
    <w:p w14:paraId="177E768D" w14:textId="1300D2A3" w:rsidR="00195444" w:rsidRPr="00CF4CA2" w:rsidRDefault="00C91182" w:rsidP="007E1231">
      <w:pPr>
        <w:widowControl w:val="0"/>
        <w:autoSpaceDE w:val="0"/>
        <w:autoSpaceDN w:val="0"/>
        <w:spacing w:afterLines="50" w:after="120" w:line="432" w:lineRule="auto"/>
        <w:jc w:val="center"/>
        <w:textAlignment w:val="baseline"/>
        <w:rPr>
          <w:rFonts w:eastAsia="Malgun Gothic"/>
          <w:b/>
          <w:bCs/>
          <w:color w:val="000000"/>
          <w:spacing w:val="-4"/>
          <w:shd w:val="clear" w:color="auto" w:fill="FFFFFF"/>
          <w:lang w:eastAsia="ko-KR"/>
        </w:rPr>
      </w:pPr>
      <w:bookmarkStart w:id="5" w:name="_Ref110522094"/>
      <w:r w:rsidRPr="00922F70">
        <w:rPr>
          <w:rFonts w:eastAsia="Malgun Gothic"/>
          <w:b/>
          <w:bCs/>
          <w:color w:val="000000"/>
          <w:spacing w:val="-4"/>
          <w:shd w:val="clear" w:color="auto" w:fill="FFFFFF"/>
          <w:lang w:eastAsia="ko-KR"/>
        </w:rPr>
        <w:t xml:space="preserve">Figure </w:t>
      </w:r>
      <w:r w:rsidRPr="00922F70">
        <w:rPr>
          <w:rFonts w:eastAsia="Malgun Gothic"/>
          <w:b/>
          <w:bCs/>
          <w:color w:val="000000"/>
          <w:spacing w:val="-4"/>
          <w:shd w:val="clear" w:color="auto" w:fill="FFFFFF"/>
          <w:lang w:eastAsia="ko-KR"/>
        </w:rPr>
        <w:fldChar w:fldCharType="begin"/>
      </w:r>
      <w:r w:rsidRPr="00922F70">
        <w:rPr>
          <w:rFonts w:eastAsia="Malgun Gothic"/>
          <w:b/>
          <w:bCs/>
          <w:color w:val="000000"/>
          <w:spacing w:val="-4"/>
          <w:shd w:val="clear" w:color="auto" w:fill="FFFFFF"/>
          <w:lang w:eastAsia="ko-KR"/>
        </w:rPr>
        <w:instrText xml:space="preserve"> SEQ Figure \* ARABIC </w:instrText>
      </w:r>
      <w:r w:rsidRPr="00922F70">
        <w:rPr>
          <w:rFonts w:eastAsia="Malgun Gothic"/>
          <w:b/>
          <w:bCs/>
          <w:color w:val="000000"/>
          <w:spacing w:val="-4"/>
          <w:shd w:val="clear" w:color="auto" w:fill="FFFFFF"/>
          <w:lang w:eastAsia="ko-KR"/>
        </w:rPr>
        <w:fldChar w:fldCharType="separate"/>
      </w:r>
      <w:r w:rsidR="00CF4CA2">
        <w:rPr>
          <w:rFonts w:eastAsia="Malgun Gothic"/>
          <w:b/>
          <w:bCs/>
          <w:noProof/>
          <w:color w:val="000000"/>
          <w:spacing w:val="-4"/>
          <w:shd w:val="clear" w:color="auto" w:fill="FFFFFF"/>
          <w:lang w:eastAsia="ko-KR"/>
        </w:rPr>
        <w:t>4</w:t>
      </w:r>
      <w:r w:rsidRPr="00922F70">
        <w:rPr>
          <w:rFonts w:eastAsia="Malgun Gothic"/>
          <w:b/>
          <w:bCs/>
          <w:color w:val="000000"/>
          <w:spacing w:val="-4"/>
          <w:shd w:val="clear" w:color="auto" w:fill="FFFFFF"/>
          <w:lang w:eastAsia="ko-KR"/>
        </w:rPr>
        <w:fldChar w:fldCharType="end"/>
      </w:r>
      <w:bookmarkEnd w:id="5"/>
      <w:r w:rsidRPr="00922F70">
        <w:rPr>
          <w:rFonts w:eastAsia="Malgun Gothic"/>
          <w:b/>
          <w:bCs/>
          <w:color w:val="000000"/>
          <w:spacing w:val="-4"/>
          <w:shd w:val="clear" w:color="auto" w:fill="FFFFFF"/>
          <w:lang w:eastAsia="ko-KR"/>
        </w:rPr>
        <w:t>:</w:t>
      </w:r>
      <w:r w:rsidRPr="00645612">
        <w:rPr>
          <w:rFonts w:eastAsia="Malgun Gothic"/>
          <w:b/>
          <w:bCs/>
          <w:color w:val="000000"/>
          <w:spacing w:val="-4"/>
          <w:shd w:val="clear" w:color="auto" w:fill="FFFFFF"/>
          <w:lang w:eastAsia="ko-KR"/>
        </w:rPr>
        <w:t xml:space="preserve"> </w:t>
      </w:r>
      <w:r w:rsidR="00195444" w:rsidRPr="00CF4CA2">
        <w:rPr>
          <w:rFonts w:eastAsia="Malgun Gothic"/>
          <w:b/>
          <w:bCs/>
          <w:color w:val="000000"/>
          <w:spacing w:val="-4"/>
          <w:shd w:val="clear" w:color="auto" w:fill="FFFFFF"/>
          <w:lang w:eastAsia="ko-KR"/>
        </w:rPr>
        <w:t>Baseline measurement setup of RRM characteristics</w:t>
      </w:r>
    </w:p>
    <w:p w14:paraId="5FC06944" w14:textId="48263E40" w:rsidR="00CD6663" w:rsidRPr="00C97250" w:rsidRDefault="00A17E16" w:rsidP="00CC2F2E">
      <w:pPr>
        <w:pStyle w:val="Heading2"/>
      </w:pPr>
      <w:r w:rsidRPr="00C97250">
        <w:t xml:space="preserve">UE </w:t>
      </w:r>
      <w:r w:rsidR="00324AA1" w:rsidRPr="00C97250">
        <w:t>Demodulation</w:t>
      </w:r>
      <w:r w:rsidRPr="00C97250">
        <w:t xml:space="preserve"> test methodology</w:t>
      </w:r>
    </w:p>
    <w:p w14:paraId="59B756FC" w14:textId="1BCE0056" w:rsidR="009C25C4" w:rsidRPr="00FA4205" w:rsidRDefault="009C25C4" w:rsidP="007E1231">
      <w:pPr>
        <w:spacing w:afterLines="50" w:after="120"/>
        <w:jc w:val="both"/>
        <w:rPr>
          <w:lang w:val="en-GB"/>
        </w:rPr>
      </w:pPr>
      <w:r w:rsidRPr="00684CEA">
        <w:rPr>
          <w:lang w:eastAsia="ja-JP"/>
        </w:rPr>
        <w:t xml:space="preserve">The baseline measurement setup of NR UE demodulation for </w:t>
      </w:r>
      <w:r w:rsidR="000A76B3">
        <w:t>mmW</w:t>
      </w:r>
      <w:r w:rsidR="00EE07AF">
        <w:t>ave</w:t>
      </w:r>
      <w:r w:rsidRPr="00684CEA">
        <w:rPr>
          <w:lang w:eastAsia="ja-JP"/>
        </w:rPr>
        <w:t xml:space="preserve"> is capable of establishing an OTA link between the DUT and a number of emulated gNB sources with one AoA to the UE, </w:t>
      </w:r>
      <w:r w:rsidR="00B62ACB">
        <w:rPr>
          <w:lang w:eastAsia="ja-JP"/>
        </w:rPr>
        <w:t>which</w:t>
      </w:r>
      <w:r w:rsidRPr="00684CEA">
        <w:rPr>
          <w:lang w:eastAsia="ja-JP"/>
        </w:rPr>
        <w:t xml:space="preserve"> is shown in </w:t>
      </w:r>
      <w:r w:rsidR="0051454F">
        <w:rPr>
          <w:lang w:eastAsia="ja-JP"/>
        </w:rPr>
        <w:fldChar w:fldCharType="begin"/>
      </w:r>
      <w:r w:rsidR="0051454F">
        <w:rPr>
          <w:lang w:eastAsia="ja-JP"/>
        </w:rPr>
        <w:instrText xml:space="preserve"> REF _Ref110522104 \h </w:instrText>
      </w:r>
      <w:r w:rsidR="0051454F">
        <w:rPr>
          <w:lang w:eastAsia="ja-JP"/>
        </w:rPr>
      </w:r>
      <w:r w:rsidR="0051454F">
        <w:rPr>
          <w:lang w:eastAsia="ja-JP"/>
        </w:rPr>
        <w:fldChar w:fldCharType="separate"/>
      </w:r>
      <w:r w:rsidR="0051454F" w:rsidRPr="00922F70">
        <w:rPr>
          <w:rFonts w:eastAsia="Malgun Gothic"/>
          <w:b/>
          <w:bCs/>
          <w:color w:val="000000"/>
          <w:spacing w:val="-4"/>
          <w:shd w:val="clear" w:color="auto" w:fill="FFFFFF"/>
          <w:lang w:eastAsia="ko-KR"/>
        </w:rPr>
        <w:t xml:space="preserve">Figure </w:t>
      </w:r>
      <w:r w:rsidR="0051454F">
        <w:rPr>
          <w:rFonts w:eastAsia="Malgun Gothic"/>
          <w:b/>
          <w:bCs/>
          <w:noProof/>
          <w:color w:val="000000"/>
          <w:spacing w:val="-4"/>
          <w:shd w:val="clear" w:color="auto" w:fill="FFFFFF"/>
          <w:lang w:eastAsia="ko-KR"/>
        </w:rPr>
        <w:t>5</w:t>
      </w:r>
      <w:r w:rsidR="0051454F">
        <w:rPr>
          <w:lang w:eastAsia="ja-JP"/>
        </w:rPr>
        <w:fldChar w:fldCharType="end"/>
      </w:r>
      <w:r w:rsidRPr="00684CEA">
        <w:rPr>
          <w:lang w:eastAsia="ja-JP"/>
        </w:rPr>
        <w:t>.</w:t>
      </w:r>
      <w:r w:rsidR="00881AC8">
        <w:rPr>
          <w:lang w:eastAsia="ja-JP"/>
        </w:rPr>
        <w:t xml:space="preserve"> </w:t>
      </w:r>
      <w:r w:rsidR="00881AC8">
        <w:rPr>
          <w:lang w:val="en-GB"/>
        </w:rPr>
        <w:t xml:space="preserve">DFF and IFF are considered as the permitted test setups for </w:t>
      </w:r>
      <w:r w:rsidR="00881AC8" w:rsidRPr="00B159DE">
        <w:rPr>
          <w:rFonts w:hint="eastAsia"/>
          <w:lang w:val="en-GB"/>
        </w:rPr>
        <w:t>OTA</w:t>
      </w:r>
      <w:r w:rsidR="00881AC8">
        <w:rPr>
          <w:lang w:val="en-GB"/>
        </w:rPr>
        <w:t xml:space="preserve"> </w:t>
      </w:r>
      <w:r w:rsidR="005B1C14">
        <w:rPr>
          <w:lang w:val="en-GB"/>
        </w:rPr>
        <w:t>Demodulation</w:t>
      </w:r>
      <w:r w:rsidR="00881AC8">
        <w:rPr>
          <w:lang w:val="en-GB"/>
        </w:rPr>
        <w:t xml:space="preserve"> testing.</w:t>
      </w:r>
    </w:p>
    <w:p w14:paraId="0B01FFD4" w14:textId="77777777" w:rsidR="00F22C83" w:rsidRPr="00684CEA" w:rsidRDefault="00F22C83" w:rsidP="007E1231">
      <w:pPr>
        <w:spacing w:afterLines="50" w:after="120"/>
        <w:rPr>
          <w:lang w:eastAsia="ja-JP"/>
        </w:rPr>
      </w:pPr>
    </w:p>
    <w:p w14:paraId="6CDB9A59" w14:textId="2576A0D4" w:rsidR="009C25C4" w:rsidRDefault="009C25C4" w:rsidP="00FA4205">
      <w:pPr>
        <w:keepNext/>
        <w:spacing w:afterLines="50" w:after="120"/>
        <w:jc w:val="center"/>
      </w:pPr>
      <w:r w:rsidRPr="00684CEA">
        <w:rPr>
          <w:noProof/>
          <w:lang w:eastAsia="zh-CN"/>
        </w:rPr>
        <w:drawing>
          <wp:inline distT="0" distB="0" distL="0" distR="0" wp14:anchorId="3FBD3C19" wp14:editId="5F852D39">
            <wp:extent cx="2362200" cy="1219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62200" cy="1219200"/>
                    </a:xfrm>
                    <a:prstGeom prst="rect">
                      <a:avLst/>
                    </a:prstGeom>
                    <a:noFill/>
                    <a:ln>
                      <a:noFill/>
                    </a:ln>
                  </pic:spPr>
                </pic:pic>
              </a:graphicData>
            </a:graphic>
          </wp:inline>
        </w:drawing>
      </w:r>
    </w:p>
    <w:p w14:paraId="5304B14B" w14:textId="4BC4EF0A" w:rsidR="00F22C83" w:rsidRPr="00C61223" w:rsidRDefault="00FF3C08" w:rsidP="007E1231">
      <w:pPr>
        <w:widowControl w:val="0"/>
        <w:autoSpaceDE w:val="0"/>
        <w:autoSpaceDN w:val="0"/>
        <w:spacing w:afterLines="50" w:after="120" w:line="432" w:lineRule="auto"/>
        <w:jc w:val="center"/>
        <w:textAlignment w:val="baseline"/>
        <w:rPr>
          <w:rFonts w:eastAsia="Malgun Gothic"/>
          <w:b/>
          <w:bCs/>
          <w:color w:val="000000"/>
          <w:spacing w:val="-4"/>
          <w:shd w:val="clear" w:color="auto" w:fill="FFFFFF"/>
          <w:lang w:eastAsia="ko-KR"/>
        </w:rPr>
      </w:pPr>
      <w:bookmarkStart w:id="6" w:name="_Ref110522104"/>
      <w:r w:rsidRPr="00922F70">
        <w:rPr>
          <w:rFonts w:eastAsia="Malgun Gothic"/>
          <w:b/>
          <w:bCs/>
          <w:color w:val="000000"/>
          <w:spacing w:val="-4"/>
          <w:shd w:val="clear" w:color="auto" w:fill="FFFFFF"/>
          <w:lang w:eastAsia="ko-KR"/>
        </w:rPr>
        <w:t xml:space="preserve">Figure </w:t>
      </w:r>
      <w:r w:rsidRPr="00922F70">
        <w:rPr>
          <w:rFonts w:eastAsia="Malgun Gothic"/>
          <w:b/>
          <w:bCs/>
          <w:color w:val="000000"/>
          <w:spacing w:val="-4"/>
          <w:shd w:val="clear" w:color="auto" w:fill="FFFFFF"/>
          <w:lang w:eastAsia="ko-KR"/>
        </w:rPr>
        <w:fldChar w:fldCharType="begin"/>
      </w:r>
      <w:r w:rsidRPr="00922F70">
        <w:rPr>
          <w:rFonts w:eastAsia="Malgun Gothic"/>
          <w:b/>
          <w:bCs/>
          <w:color w:val="000000"/>
          <w:spacing w:val="-4"/>
          <w:shd w:val="clear" w:color="auto" w:fill="FFFFFF"/>
          <w:lang w:eastAsia="ko-KR"/>
        </w:rPr>
        <w:instrText xml:space="preserve"> SEQ Figure \* ARABIC </w:instrText>
      </w:r>
      <w:r w:rsidRPr="00922F70">
        <w:rPr>
          <w:rFonts w:eastAsia="Malgun Gothic"/>
          <w:b/>
          <w:bCs/>
          <w:color w:val="000000"/>
          <w:spacing w:val="-4"/>
          <w:shd w:val="clear" w:color="auto" w:fill="FFFFFF"/>
          <w:lang w:eastAsia="ko-KR"/>
        </w:rPr>
        <w:fldChar w:fldCharType="separate"/>
      </w:r>
      <w:r w:rsidR="00843718">
        <w:rPr>
          <w:rFonts w:eastAsia="Malgun Gothic"/>
          <w:b/>
          <w:bCs/>
          <w:noProof/>
          <w:color w:val="000000"/>
          <w:spacing w:val="-4"/>
          <w:shd w:val="clear" w:color="auto" w:fill="FFFFFF"/>
          <w:lang w:eastAsia="ko-KR"/>
        </w:rPr>
        <w:t>5</w:t>
      </w:r>
      <w:r w:rsidRPr="00922F70">
        <w:rPr>
          <w:rFonts w:eastAsia="Malgun Gothic"/>
          <w:b/>
          <w:bCs/>
          <w:color w:val="000000"/>
          <w:spacing w:val="-4"/>
          <w:shd w:val="clear" w:color="auto" w:fill="FFFFFF"/>
          <w:lang w:eastAsia="ko-KR"/>
        </w:rPr>
        <w:fldChar w:fldCharType="end"/>
      </w:r>
      <w:bookmarkEnd w:id="6"/>
      <w:r w:rsidRPr="00922F70">
        <w:rPr>
          <w:rFonts w:eastAsia="Malgun Gothic"/>
          <w:b/>
          <w:bCs/>
          <w:color w:val="000000"/>
          <w:spacing w:val="-4"/>
          <w:shd w:val="clear" w:color="auto" w:fill="FFFFFF"/>
          <w:lang w:eastAsia="ko-KR"/>
        </w:rPr>
        <w:t>:</w:t>
      </w:r>
      <w:r w:rsidRPr="00645612">
        <w:rPr>
          <w:rFonts w:eastAsia="Malgun Gothic"/>
          <w:b/>
          <w:bCs/>
          <w:color w:val="000000"/>
          <w:spacing w:val="-4"/>
          <w:shd w:val="clear" w:color="auto" w:fill="FFFFFF"/>
          <w:lang w:eastAsia="ko-KR"/>
        </w:rPr>
        <w:t xml:space="preserve"> </w:t>
      </w:r>
      <w:r w:rsidR="00F22C83" w:rsidRPr="00C61223">
        <w:rPr>
          <w:rFonts w:eastAsia="Malgun Gothic"/>
          <w:b/>
          <w:bCs/>
          <w:color w:val="000000"/>
          <w:spacing w:val="-4"/>
          <w:shd w:val="clear" w:color="auto" w:fill="FFFFFF"/>
          <w:lang w:eastAsia="ko-KR"/>
        </w:rPr>
        <w:t>Baseline measurement setup of UE demodulation characteristics</w:t>
      </w:r>
    </w:p>
    <w:p w14:paraId="6AB721B0" w14:textId="4FC547F3" w:rsidR="00D25308" w:rsidRPr="006766B6" w:rsidRDefault="00BE7872" w:rsidP="00CC2F2E">
      <w:pPr>
        <w:pStyle w:val="Heading2"/>
      </w:pPr>
      <w:r w:rsidRPr="00C97250">
        <w:t xml:space="preserve">How to </w:t>
      </w:r>
      <w:r w:rsidR="00EF5869">
        <w:t>apply</w:t>
      </w:r>
      <w:r w:rsidRPr="00C97250">
        <w:t xml:space="preserve"> </w:t>
      </w:r>
      <w:r w:rsidR="00E20415" w:rsidRPr="00C97250">
        <w:t>3GPP spec</w:t>
      </w:r>
      <w:r w:rsidRPr="00C97250">
        <w:t>i</w:t>
      </w:r>
      <w:r w:rsidR="00E20415" w:rsidRPr="00C97250">
        <w:t>fic</w:t>
      </w:r>
      <w:r w:rsidR="000A5003" w:rsidRPr="00C97250">
        <w:t>ations</w:t>
      </w:r>
    </w:p>
    <w:p w14:paraId="56924512" w14:textId="03D5F3C8" w:rsidR="00222CCA" w:rsidRDefault="005F18CC" w:rsidP="007E1231">
      <w:pPr>
        <w:spacing w:afterLines="50" w:after="120"/>
        <w:jc w:val="both"/>
      </w:pPr>
      <w:r w:rsidRPr="00C97250">
        <w:t xml:space="preserve">This report </w:t>
      </w:r>
      <w:r>
        <w:t xml:space="preserve">summarized all the </w:t>
      </w:r>
      <w:r w:rsidR="000011A5">
        <w:t xml:space="preserve">3GPP </w:t>
      </w:r>
      <w:r w:rsidR="00B065F7" w:rsidRPr="00B065F7">
        <w:t>RAN4</w:t>
      </w:r>
      <w:r w:rsidR="00222CCA">
        <w:t>/</w:t>
      </w:r>
      <w:r w:rsidR="003C7ADF">
        <w:t>RAN</w:t>
      </w:r>
      <w:r w:rsidR="00222CCA">
        <w:t xml:space="preserve">5 </w:t>
      </w:r>
      <w:r w:rsidR="00E46B57">
        <w:t xml:space="preserve">technical </w:t>
      </w:r>
      <w:r w:rsidR="00B065F7" w:rsidRPr="00B065F7">
        <w:t xml:space="preserve">specifications </w:t>
      </w:r>
      <w:r w:rsidR="00E46B57">
        <w:t xml:space="preserve">(TS) </w:t>
      </w:r>
      <w:r w:rsidR="00B065F7" w:rsidRPr="00B065F7">
        <w:t>and technical reports</w:t>
      </w:r>
      <w:r w:rsidR="00E46B57">
        <w:t xml:space="preserve"> (TR)</w:t>
      </w:r>
      <w:r w:rsidR="00B065F7" w:rsidRPr="00B065F7">
        <w:t xml:space="preserve"> related to </w:t>
      </w:r>
      <w:r w:rsidR="00222CCA">
        <w:t xml:space="preserve">mmWave </w:t>
      </w:r>
      <w:r w:rsidR="00B065F7" w:rsidRPr="00B065F7">
        <w:t>OTA verification of UE performance</w:t>
      </w:r>
      <w:r w:rsidR="00222CCA">
        <w:t>.</w:t>
      </w:r>
      <w:r w:rsidR="003A3022">
        <w:t xml:space="preserve"> </w:t>
      </w:r>
    </w:p>
    <w:p w14:paraId="7A947A3C" w14:textId="425695F4" w:rsidR="00A171B4" w:rsidRDefault="00755DB1" w:rsidP="007E1231">
      <w:pPr>
        <w:spacing w:afterLines="50" w:after="120"/>
        <w:jc w:val="both"/>
      </w:pPr>
      <w:r w:rsidRPr="00755DB1">
        <w:t xml:space="preserve">3GPP TSG RAN WG4 (RAN4) works on the Radio Frequency (RF) aspects of </w:t>
      </w:r>
      <w:r w:rsidR="005B0560">
        <w:t>3G/4G/5G</w:t>
      </w:r>
      <w:r w:rsidR="00D9674F">
        <w:t xml:space="preserve"> and beyond</w:t>
      </w:r>
      <w:r w:rsidRPr="00755DB1">
        <w:t>. RAN4 performs simulations and derives the minimum requirements for transmission and reception parameters, Radio Resource Management (RRM), and for channel demodulation and Channel State Information (CSI) reporting.</w:t>
      </w:r>
      <w:r w:rsidR="005434A2" w:rsidRPr="005434A2">
        <w:t xml:space="preserve"> </w:t>
      </w:r>
      <w:r w:rsidR="005434A2">
        <w:t>Once these requirements are set, the group defines the test procedures that will be used to verify them. In addition, OTA requirements and testing methods for UE are defined in RAN4.</w:t>
      </w:r>
      <w:r w:rsidR="003024EC">
        <w:t xml:space="preserve"> </w:t>
      </w:r>
      <w:r w:rsidR="003024EC" w:rsidRPr="003024EC">
        <w:t>RAN4 specifications and technical reports related to mmWave UE OTA testing</w:t>
      </w:r>
      <w:r w:rsidR="003024EC">
        <w:t xml:space="preserve"> are summarized in </w:t>
      </w:r>
      <w:r w:rsidR="0003108B">
        <w:fldChar w:fldCharType="begin"/>
      </w:r>
      <w:r w:rsidR="0003108B">
        <w:instrText xml:space="preserve"> REF _Ref110522622 \h </w:instrText>
      </w:r>
      <w:r w:rsidR="0003108B">
        <w:fldChar w:fldCharType="separate"/>
      </w:r>
      <w:r w:rsidR="0003108B" w:rsidRPr="00044398">
        <w:rPr>
          <w:rFonts w:eastAsia="Malgun Gothic"/>
          <w:b/>
          <w:bCs/>
          <w:color w:val="000000"/>
          <w:spacing w:val="-4"/>
          <w:shd w:val="clear" w:color="auto" w:fill="FFFFFF"/>
          <w:lang w:eastAsia="ko-KR"/>
        </w:rPr>
        <w:t xml:space="preserve">Table </w:t>
      </w:r>
      <w:r w:rsidR="0003108B">
        <w:rPr>
          <w:rFonts w:eastAsia="Malgun Gothic"/>
          <w:b/>
          <w:bCs/>
          <w:noProof/>
          <w:color w:val="000000"/>
          <w:spacing w:val="-4"/>
          <w:shd w:val="clear" w:color="auto" w:fill="FFFFFF"/>
          <w:lang w:eastAsia="ko-KR"/>
        </w:rPr>
        <w:t>1</w:t>
      </w:r>
      <w:r w:rsidR="0003108B">
        <w:fldChar w:fldCharType="end"/>
      </w:r>
      <w:r w:rsidR="003024EC">
        <w:fldChar w:fldCharType="begin"/>
      </w:r>
      <w:r w:rsidR="003024EC">
        <w:instrText xml:space="preserve"> REF _Ref110522541 \h </w:instrText>
      </w:r>
      <w:r w:rsidR="003024EC">
        <w:fldChar w:fldCharType="end"/>
      </w:r>
      <w:r w:rsidR="003024EC">
        <w:t>.</w:t>
      </w:r>
      <w:r w:rsidR="002307D3">
        <w:t xml:space="preserve"> </w:t>
      </w:r>
    </w:p>
    <w:p w14:paraId="410CDD14" w14:textId="77777777" w:rsidR="000F31A9" w:rsidRDefault="000F31A9" w:rsidP="007E1231">
      <w:pPr>
        <w:spacing w:afterLines="50" w:after="120"/>
        <w:jc w:val="both"/>
      </w:pPr>
    </w:p>
    <w:tbl>
      <w:tblPr>
        <w:tblStyle w:val="TableGrid"/>
        <w:tblpPr w:leftFromText="142" w:rightFromText="142" w:vertAnchor="text" w:horzAnchor="margin" w:tblpY="466"/>
        <w:tblW w:w="9191" w:type="dxa"/>
        <w:tblLook w:val="04A0" w:firstRow="1" w:lastRow="0" w:firstColumn="1" w:lastColumn="0" w:noHBand="0" w:noVBand="1"/>
      </w:tblPr>
      <w:tblGrid>
        <w:gridCol w:w="1271"/>
        <w:gridCol w:w="4394"/>
        <w:gridCol w:w="3526"/>
      </w:tblGrid>
      <w:tr w:rsidR="000F31A9" w14:paraId="2C84951E" w14:textId="77777777" w:rsidTr="000F31A9">
        <w:trPr>
          <w:trHeight w:val="294"/>
        </w:trPr>
        <w:tc>
          <w:tcPr>
            <w:tcW w:w="1271" w:type="dxa"/>
            <w:shd w:val="clear" w:color="auto" w:fill="D9D9D9" w:themeFill="background1" w:themeFillShade="D9"/>
          </w:tcPr>
          <w:p w14:paraId="4E0BD170" w14:textId="77777777" w:rsidR="000F31A9" w:rsidRDefault="000F31A9" w:rsidP="000F31A9">
            <w:pPr>
              <w:jc w:val="center"/>
              <w:rPr>
                <w:lang w:val="en-GB"/>
              </w:rPr>
            </w:pPr>
            <w:bookmarkStart w:id="7" w:name="_Ref110522622"/>
            <w:bookmarkStart w:id="8" w:name="_Toc134198635"/>
            <w:r>
              <w:rPr>
                <w:lang w:val="en-GB"/>
              </w:rPr>
              <w:lastRenderedPageBreak/>
              <w:t>TS or TR</w:t>
            </w:r>
          </w:p>
        </w:tc>
        <w:tc>
          <w:tcPr>
            <w:tcW w:w="4394" w:type="dxa"/>
            <w:shd w:val="clear" w:color="auto" w:fill="D9D9D9" w:themeFill="background1" w:themeFillShade="D9"/>
          </w:tcPr>
          <w:p w14:paraId="366E8723" w14:textId="77777777" w:rsidR="000F31A9" w:rsidRDefault="000F31A9" w:rsidP="000F31A9">
            <w:pPr>
              <w:jc w:val="center"/>
              <w:rPr>
                <w:lang w:val="en-GB"/>
              </w:rPr>
            </w:pPr>
            <w:r>
              <w:rPr>
                <w:lang w:val="en-GB"/>
              </w:rPr>
              <w:t>Test method study</w:t>
            </w:r>
          </w:p>
        </w:tc>
        <w:tc>
          <w:tcPr>
            <w:tcW w:w="3526" w:type="dxa"/>
            <w:shd w:val="clear" w:color="auto" w:fill="D9D9D9" w:themeFill="background1" w:themeFillShade="D9"/>
          </w:tcPr>
          <w:p w14:paraId="49430E33" w14:textId="77777777" w:rsidR="000F31A9" w:rsidRDefault="000F31A9" w:rsidP="000F31A9">
            <w:pPr>
              <w:jc w:val="center"/>
              <w:rPr>
                <w:lang w:val="en-GB"/>
              </w:rPr>
            </w:pPr>
            <w:r>
              <w:rPr>
                <w:lang w:val="en-GB"/>
              </w:rPr>
              <w:t>Requirements aspects</w:t>
            </w:r>
          </w:p>
        </w:tc>
      </w:tr>
      <w:tr w:rsidR="000F31A9" w14:paraId="1D4E8B01" w14:textId="77777777" w:rsidTr="000F31A9">
        <w:trPr>
          <w:trHeight w:val="260"/>
        </w:trPr>
        <w:tc>
          <w:tcPr>
            <w:tcW w:w="1271" w:type="dxa"/>
          </w:tcPr>
          <w:p w14:paraId="75596A86" w14:textId="77777777" w:rsidR="000F31A9" w:rsidRPr="00855997" w:rsidRDefault="000F31A9" w:rsidP="000F31A9">
            <w:pPr>
              <w:rPr>
                <w:sz w:val="20"/>
                <w:szCs w:val="20"/>
              </w:rPr>
            </w:pPr>
            <w:r>
              <w:rPr>
                <w:sz w:val="20"/>
                <w:szCs w:val="20"/>
              </w:rPr>
              <w:t xml:space="preserve">TR </w:t>
            </w:r>
            <w:r w:rsidRPr="00855997">
              <w:rPr>
                <w:sz w:val="20"/>
                <w:szCs w:val="20"/>
              </w:rPr>
              <w:t>38.803</w:t>
            </w:r>
          </w:p>
        </w:tc>
        <w:tc>
          <w:tcPr>
            <w:tcW w:w="4394" w:type="dxa"/>
          </w:tcPr>
          <w:p w14:paraId="02589397" w14:textId="77777777" w:rsidR="000F31A9" w:rsidRPr="00855997" w:rsidRDefault="000F31A9" w:rsidP="000F31A9">
            <w:pPr>
              <w:rPr>
                <w:sz w:val="20"/>
                <w:szCs w:val="20"/>
              </w:rPr>
            </w:pPr>
            <w:r w:rsidRPr="00855997">
              <w:rPr>
                <w:sz w:val="20"/>
                <w:szCs w:val="20"/>
              </w:rPr>
              <w:t xml:space="preserve">Initial study </w:t>
            </w:r>
            <w:r>
              <w:rPr>
                <w:sz w:val="20"/>
                <w:szCs w:val="20"/>
              </w:rPr>
              <w:t>on</w:t>
            </w:r>
            <w:r w:rsidRPr="00855997">
              <w:rPr>
                <w:sz w:val="20"/>
                <w:szCs w:val="20"/>
              </w:rPr>
              <w:t xml:space="preserve"> test methodology for </w:t>
            </w:r>
            <w:r>
              <w:rPr>
                <w:sz w:val="20"/>
                <w:szCs w:val="20"/>
              </w:rPr>
              <w:t>mmWave</w:t>
            </w:r>
            <w:r w:rsidRPr="00855997">
              <w:rPr>
                <w:sz w:val="20"/>
                <w:szCs w:val="20"/>
              </w:rPr>
              <w:t xml:space="preserve"> UE</w:t>
            </w:r>
            <w:r>
              <w:rPr>
                <w:sz w:val="20"/>
                <w:szCs w:val="20"/>
              </w:rPr>
              <w:t>.</w:t>
            </w:r>
          </w:p>
        </w:tc>
        <w:tc>
          <w:tcPr>
            <w:tcW w:w="3526" w:type="dxa"/>
          </w:tcPr>
          <w:p w14:paraId="1B22B38B" w14:textId="77777777" w:rsidR="000F31A9" w:rsidRPr="00855997" w:rsidRDefault="000F31A9" w:rsidP="000F31A9">
            <w:pPr>
              <w:rPr>
                <w:sz w:val="20"/>
                <w:szCs w:val="20"/>
              </w:rPr>
            </w:pPr>
            <w:r w:rsidRPr="00855997">
              <w:rPr>
                <w:sz w:val="20"/>
                <w:szCs w:val="20"/>
              </w:rPr>
              <w:t>N/A</w:t>
            </w:r>
          </w:p>
        </w:tc>
      </w:tr>
      <w:tr w:rsidR="000F31A9" w14:paraId="675CC2A7" w14:textId="77777777" w:rsidTr="000F31A9">
        <w:trPr>
          <w:trHeight w:val="702"/>
        </w:trPr>
        <w:tc>
          <w:tcPr>
            <w:tcW w:w="1271" w:type="dxa"/>
          </w:tcPr>
          <w:p w14:paraId="693775FC" w14:textId="77777777" w:rsidR="000F31A9" w:rsidRDefault="000F31A9" w:rsidP="000F31A9">
            <w:pPr>
              <w:jc w:val="both"/>
            </w:pPr>
            <w:r>
              <w:rPr>
                <w:sz w:val="20"/>
                <w:szCs w:val="20"/>
              </w:rPr>
              <w:t xml:space="preserve">TR </w:t>
            </w:r>
            <w:r w:rsidRPr="00855997">
              <w:rPr>
                <w:sz w:val="20"/>
                <w:szCs w:val="20"/>
              </w:rPr>
              <w:t>38.810</w:t>
            </w:r>
          </w:p>
          <w:p w14:paraId="0FB62F79" w14:textId="77777777" w:rsidR="000F31A9" w:rsidRPr="00855997" w:rsidRDefault="000F31A9" w:rsidP="000F31A9">
            <w:pPr>
              <w:rPr>
                <w:sz w:val="20"/>
                <w:szCs w:val="20"/>
              </w:rPr>
            </w:pPr>
          </w:p>
        </w:tc>
        <w:tc>
          <w:tcPr>
            <w:tcW w:w="4394" w:type="dxa"/>
          </w:tcPr>
          <w:p w14:paraId="5B47F026" w14:textId="77777777" w:rsidR="000F31A9" w:rsidRDefault="000F31A9" w:rsidP="000F31A9">
            <w:pPr>
              <w:rPr>
                <w:sz w:val="20"/>
                <w:szCs w:val="20"/>
              </w:rPr>
            </w:pPr>
            <w:r w:rsidRPr="00855997">
              <w:rPr>
                <w:sz w:val="20"/>
                <w:szCs w:val="20"/>
              </w:rPr>
              <w:t xml:space="preserve">Study </w:t>
            </w:r>
            <w:r>
              <w:rPr>
                <w:sz w:val="20"/>
                <w:szCs w:val="20"/>
              </w:rPr>
              <w:t>on</w:t>
            </w:r>
            <w:r w:rsidRPr="00855997">
              <w:rPr>
                <w:sz w:val="20"/>
                <w:szCs w:val="20"/>
              </w:rPr>
              <w:t xml:space="preserve"> test methodology </w:t>
            </w:r>
            <w:r>
              <w:rPr>
                <w:sz w:val="20"/>
                <w:szCs w:val="20"/>
              </w:rPr>
              <w:t xml:space="preserve">of </w:t>
            </w:r>
            <w:r w:rsidRPr="00855997">
              <w:rPr>
                <w:sz w:val="20"/>
                <w:szCs w:val="20"/>
              </w:rPr>
              <w:t>RF, RRM, and Demodulation</w:t>
            </w:r>
            <w:r>
              <w:rPr>
                <w:sz w:val="20"/>
                <w:szCs w:val="20"/>
              </w:rPr>
              <w:t xml:space="preserve"> </w:t>
            </w:r>
            <w:r w:rsidRPr="00855997">
              <w:rPr>
                <w:sz w:val="20"/>
                <w:szCs w:val="20"/>
              </w:rPr>
              <w:t xml:space="preserve">for </w:t>
            </w:r>
            <w:r>
              <w:rPr>
                <w:sz w:val="20"/>
                <w:szCs w:val="20"/>
              </w:rPr>
              <w:t>mmWave</w:t>
            </w:r>
            <w:r w:rsidRPr="00855997">
              <w:rPr>
                <w:sz w:val="20"/>
                <w:szCs w:val="20"/>
              </w:rPr>
              <w:t xml:space="preserve"> UE</w:t>
            </w:r>
            <w:r>
              <w:rPr>
                <w:sz w:val="20"/>
                <w:szCs w:val="20"/>
              </w:rPr>
              <w:t>.</w:t>
            </w:r>
          </w:p>
          <w:p w14:paraId="71D4CEAC" w14:textId="77777777" w:rsidR="000F31A9" w:rsidRPr="00855997" w:rsidRDefault="000F31A9" w:rsidP="000F31A9">
            <w:pPr>
              <w:rPr>
                <w:sz w:val="20"/>
                <w:szCs w:val="20"/>
              </w:rPr>
            </w:pPr>
            <w:r>
              <w:rPr>
                <w:sz w:val="20"/>
                <w:szCs w:val="20"/>
              </w:rPr>
              <w:t xml:space="preserve">Preliminary </w:t>
            </w:r>
            <w:r w:rsidRPr="00855997">
              <w:rPr>
                <w:sz w:val="20"/>
                <w:szCs w:val="20"/>
              </w:rPr>
              <w:t>measurement uncertainty</w:t>
            </w:r>
            <w:r>
              <w:rPr>
                <w:sz w:val="20"/>
                <w:szCs w:val="20"/>
              </w:rPr>
              <w:t>.</w:t>
            </w:r>
          </w:p>
        </w:tc>
        <w:tc>
          <w:tcPr>
            <w:tcW w:w="3526" w:type="dxa"/>
          </w:tcPr>
          <w:p w14:paraId="0C0999C5" w14:textId="77777777" w:rsidR="000F31A9" w:rsidRPr="00855997" w:rsidRDefault="000F31A9" w:rsidP="000F31A9">
            <w:pPr>
              <w:rPr>
                <w:sz w:val="20"/>
                <w:szCs w:val="20"/>
              </w:rPr>
            </w:pPr>
            <w:r>
              <w:rPr>
                <w:sz w:val="20"/>
                <w:szCs w:val="20"/>
              </w:rPr>
              <w:t>See TS 38.101-2, TS 38.101-4, TS 38.133</w:t>
            </w:r>
          </w:p>
        </w:tc>
      </w:tr>
      <w:tr w:rsidR="000F31A9" w14:paraId="7DA2592B" w14:textId="77777777" w:rsidTr="000F31A9">
        <w:trPr>
          <w:trHeight w:val="691"/>
        </w:trPr>
        <w:tc>
          <w:tcPr>
            <w:tcW w:w="1271" w:type="dxa"/>
          </w:tcPr>
          <w:p w14:paraId="6CA46153" w14:textId="77777777" w:rsidR="000F31A9" w:rsidRPr="00BC4AF6" w:rsidRDefault="000F31A9" w:rsidP="000F31A9">
            <w:pPr>
              <w:rPr>
                <w:sz w:val="20"/>
                <w:szCs w:val="20"/>
              </w:rPr>
            </w:pPr>
            <w:r w:rsidRPr="00BC4AF6">
              <w:rPr>
                <w:sz w:val="20"/>
                <w:szCs w:val="20"/>
              </w:rPr>
              <w:t>TR 38.884</w:t>
            </w:r>
          </w:p>
        </w:tc>
        <w:tc>
          <w:tcPr>
            <w:tcW w:w="4394" w:type="dxa"/>
          </w:tcPr>
          <w:p w14:paraId="79369320" w14:textId="77777777" w:rsidR="000F31A9" w:rsidRPr="00BC4AF6" w:rsidRDefault="000F31A9" w:rsidP="000F31A9">
            <w:pPr>
              <w:rPr>
                <w:sz w:val="20"/>
                <w:szCs w:val="20"/>
              </w:rPr>
            </w:pPr>
            <w:r w:rsidRPr="00BC4AF6">
              <w:rPr>
                <w:sz w:val="20"/>
                <w:szCs w:val="20"/>
              </w:rPr>
              <w:t xml:space="preserve">Study on enhanced test methodology of RF, RRM and Demodulation for </w:t>
            </w:r>
            <w:r>
              <w:rPr>
                <w:sz w:val="20"/>
                <w:szCs w:val="20"/>
              </w:rPr>
              <w:t>mmWave</w:t>
            </w:r>
            <w:r w:rsidRPr="00855997">
              <w:rPr>
                <w:sz w:val="20"/>
                <w:szCs w:val="20"/>
              </w:rPr>
              <w:t xml:space="preserve"> </w:t>
            </w:r>
            <w:r w:rsidRPr="00BC4AF6">
              <w:rPr>
                <w:sz w:val="20"/>
                <w:szCs w:val="20"/>
              </w:rPr>
              <w:t>UEs.</w:t>
            </w:r>
          </w:p>
          <w:p w14:paraId="3DB73B12" w14:textId="77777777" w:rsidR="000F31A9" w:rsidRPr="00BC4AF6" w:rsidRDefault="000F31A9" w:rsidP="000F31A9">
            <w:pPr>
              <w:rPr>
                <w:sz w:val="20"/>
                <w:szCs w:val="20"/>
              </w:rPr>
            </w:pPr>
            <w:r>
              <w:rPr>
                <w:sz w:val="20"/>
                <w:szCs w:val="20"/>
              </w:rPr>
              <w:t xml:space="preserve">Preliminary </w:t>
            </w:r>
            <w:r w:rsidRPr="00BC4AF6">
              <w:rPr>
                <w:sz w:val="20"/>
                <w:szCs w:val="20"/>
              </w:rPr>
              <w:t>measurement uncertainty.</w:t>
            </w:r>
          </w:p>
        </w:tc>
        <w:tc>
          <w:tcPr>
            <w:tcW w:w="3526" w:type="dxa"/>
          </w:tcPr>
          <w:p w14:paraId="3961F28A" w14:textId="77777777" w:rsidR="000F31A9" w:rsidRPr="00BC4AF6" w:rsidRDefault="000F31A9" w:rsidP="000F31A9">
            <w:pPr>
              <w:rPr>
                <w:sz w:val="20"/>
                <w:szCs w:val="20"/>
              </w:rPr>
            </w:pPr>
            <w:r>
              <w:rPr>
                <w:sz w:val="20"/>
                <w:szCs w:val="20"/>
              </w:rPr>
              <w:t>See TS 38.101-2, TS 38.101-4, TS 38.133</w:t>
            </w:r>
          </w:p>
        </w:tc>
      </w:tr>
      <w:tr w:rsidR="000F31A9" w14:paraId="7DBE7CBC" w14:textId="77777777" w:rsidTr="000F31A9">
        <w:trPr>
          <w:trHeight w:val="104"/>
        </w:trPr>
        <w:tc>
          <w:tcPr>
            <w:tcW w:w="1271" w:type="dxa"/>
          </w:tcPr>
          <w:p w14:paraId="5843B9EF" w14:textId="77777777" w:rsidR="000F31A9" w:rsidRPr="00811941" w:rsidRDefault="000F31A9" w:rsidP="000F31A9">
            <w:pPr>
              <w:rPr>
                <w:sz w:val="20"/>
                <w:szCs w:val="20"/>
              </w:rPr>
            </w:pPr>
            <w:r w:rsidRPr="00811941">
              <w:rPr>
                <w:sz w:val="20"/>
                <w:szCs w:val="20"/>
              </w:rPr>
              <w:t xml:space="preserve">TS 38.101-2 </w:t>
            </w:r>
          </w:p>
        </w:tc>
        <w:tc>
          <w:tcPr>
            <w:tcW w:w="4394" w:type="dxa"/>
          </w:tcPr>
          <w:p w14:paraId="3940F4A5" w14:textId="77777777" w:rsidR="000F31A9" w:rsidRPr="00811941" w:rsidRDefault="000F31A9" w:rsidP="000F31A9">
            <w:pPr>
              <w:rPr>
                <w:sz w:val="20"/>
                <w:szCs w:val="20"/>
              </w:rPr>
            </w:pPr>
            <w:r w:rsidRPr="00811941">
              <w:rPr>
                <w:sz w:val="20"/>
                <w:szCs w:val="20"/>
              </w:rPr>
              <w:t>See TR 38.810, TR 38.884</w:t>
            </w:r>
          </w:p>
        </w:tc>
        <w:tc>
          <w:tcPr>
            <w:tcW w:w="3526" w:type="dxa"/>
          </w:tcPr>
          <w:p w14:paraId="0BF62A39" w14:textId="77777777" w:rsidR="000F31A9" w:rsidRPr="00811941" w:rsidRDefault="000F31A9" w:rsidP="000F31A9">
            <w:pPr>
              <w:rPr>
                <w:sz w:val="20"/>
                <w:szCs w:val="20"/>
              </w:rPr>
            </w:pPr>
            <w:r>
              <w:rPr>
                <w:sz w:val="20"/>
                <w:szCs w:val="20"/>
              </w:rPr>
              <w:t xml:space="preserve">Specify mmWave UE </w:t>
            </w:r>
            <w:r w:rsidRPr="00811941">
              <w:rPr>
                <w:sz w:val="20"/>
                <w:szCs w:val="20"/>
              </w:rPr>
              <w:t xml:space="preserve">RF </w:t>
            </w:r>
            <w:r>
              <w:rPr>
                <w:sz w:val="20"/>
                <w:szCs w:val="20"/>
              </w:rPr>
              <w:t>r</w:t>
            </w:r>
            <w:r w:rsidRPr="00811941">
              <w:rPr>
                <w:sz w:val="20"/>
                <w:szCs w:val="20"/>
              </w:rPr>
              <w:t>equirements</w:t>
            </w:r>
          </w:p>
        </w:tc>
      </w:tr>
      <w:tr w:rsidR="000F31A9" w14:paraId="42E72B3F" w14:textId="77777777" w:rsidTr="000F31A9">
        <w:trPr>
          <w:trHeight w:val="433"/>
        </w:trPr>
        <w:tc>
          <w:tcPr>
            <w:tcW w:w="1271" w:type="dxa"/>
          </w:tcPr>
          <w:p w14:paraId="0FC422B3" w14:textId="77777777" w:rsidR="000F31A9" w:rsidRPr="00811941" w:rsidRDefault="000F31A9" w:rsidP="000F31A9">
            <w:pPr>
              <w:rPr>
                <w:sz w:val="20"/>
                <w:szCs w:val="20"/>
              </w:rPr>
            </w:pPr>
            <w:r>
              <w:rPr>
                <w:sz w:val="20"/>
                <w:szCs w:val="20"/>
              </w:rPr>
              <w:t>TS 38.101-3</w:t>
            </w:r>
          </w:p>
        </w:tc>
        <w:tc>
          <w:tcPr>
            <w:tcW w:w="4394" w:type="dxa"/>
          </w:tcPr>
          <w:p w14:paraId="7273DDCE" w14:textId="77777777" w:rsidR="000F31A9" w:rsidRPr="00811941" w:rsidRDefault="000F31A9" w:rsidP="000F31A9">
            <w:pPr>
              <w:rPr>
                <w:sz w:val="20"/>
                <w:szCs w:val="20"/>
              </w:rPr>
            </w:pPr>
            <w:r w:rsidRPr="00811941">
              <w:rPr>
                <w:sz w:val="20"/>
                <w:szCs w:val="20"/>
              </w:rPr>
              <w:t>See TR 38.810, TR 38.884</w:t>
            </w:r>
          </w:p>
        </w:tc>
        <w:tc>
          <w:tcPr>
            <w:tcW w:w="3526" w:type="dxa"/>
          </w:tcPr>
          <w:p w14:paraId="62110B30" w14:textId="77777777" w:rsidR="000F31A9" w:rsidRDefault="000F31A9" w:rsidP="000F31A9">
            <w:pPr>
              <w:rPr>
                <w:sz w:val="20"/>
                <w:szCs w:val="20"/>
              </w:rPr>
            </w:pPr>
            <w:r>
              <w:rPr>
                <w:sz w:val="20"/>
                <w:szCs w:val="20"/>
              </w:rPr>
              <w:t xml:space="preserve">Specify mmWave UE </w:t>
            </w:r>
            <w:r w:rsidRPr="00811941">
              <w:rPr>
                <w:sz w:val="20"/>
                <w:szCs w:val="20"/>
              </w:rPr>
              <w:t xml:space="preserve">RF </w:t>
            </w:r>
            <w:r>
              <w:rPr>
                <w:sz w:val="20"/>
                <w:szCs w:val="20"/>
              </w:rPr>
              <w:t>r</w:t>
            </w:r>
            <w:r w:rsidRPr="00811941">
              <w:rPr>
                <w:sz w:val="20"/>
                <w:szCs w:val="20"/>
              </w:rPr>
              <w:t>equirements</w:t>
            </w:r>
            <w:r>
              <w:rPr>
                <w:sz w:val="20"/>
                <w:szCs w:val="20"/>
              </w:rPr>
              <w:t xml:space="preserve"> for mmWave UE RF requirements with FR1 and FR2 interworking operation</w:t>
            </w:r>
          </w:p>
        </w:tc>
      </w:tr>
      <w:tr w:rsidR="000F31A9" w14:paraId="2CE86E06" w14:textId="77777777" w:rsidTr="000F31A9">
        <w:trPr>
          <w:trHeight w:val="430"/>
        </w:trPr>
        <w:tc>
          <w:tcPr>
            <w:tcW w:w="1271" w:type="dxa"/>
          </w:tcPr>
          <w:p w14:paraId="3972DE90" w14:textId="77777777" w:rsidR="000F31A9" w:rsidRPr="004C3D4A" w:rsidRDefault="000F31A9" w:rsidP="000F31A9">
            <w:pPr>
              <w:rPr>
                <w:sz w:val="20"/>
                <w:szCs w:val="20"/>
              </w:rPr>
            </w:pPr>
            <w:r w:rsidRPr="00811941">
              <w:rPr>
                <w:sz w:val="20"/>
                <w:szCs w:val="20"/>
              </w:rPr>
              <w:t>TS 38.101-</w:t>
            </w:r>
            <w:r>
              <w:rPr>
                <w:sz w:val="20"/>
                <w:szCs w:val="20"/>
              </w:rPr>
              <w:t>4</w:t>
            </w:r>
          </w:p>
        </w:tc>
        <w:tc>
          <w:tcPr>
            <w:tcW w:w="4394" w:type="dxa"/>
          </w:tcPr>
          <w:p w14:paraId="06D10984" w14:textId="77777777" w:rsidR="000F31A9" w:rsidRPr="004C3D4A" w:rsidRDefault="000F31A9" w:rsidP="000F31A9">
            <w:pPr>
              <w:rPr>
                <w:sz w:val="20"/>
                <w:szCs w:val="20"/>
              </w:rPr>
            </w:pPr>
            <w:r w:rsidRPr="00811941">
              <w:rPr>
                <w:sz w:val="20"/>
                <w:szCs w:val="20"/>
              </w:rPr>
              <w:t>See TR 38.810, TR 38.884</w:t>
            </w:r>
          </w:p>
        </w:tc>
        <w:tc>
          <w:tcPr>
            <w:tcW w:w="3526" w:type="dxa"/>
          </w:tcPr>
          <w:p w14:paraId="1C66C035" w14:textId="77777777" w:rsidR="000F31A9" w:rsidRPr="004C3D4A" w:rsidRDefault="000F31A9" w:rsidP="000F31A9">
            <w:pPr>
              <w:rPr>
                <w:sz w:val="20"/>
                <w:szCs w:val="20"/>
              </w:rPr>
            </w:pPr>
            <w:r>
              <w:rPr>
                <w:sz w:val="20"/>
                <w:szCs w:val="20"/>
              </w:rPr>
              <w:t>Specify mmWave UE Demodulation r</w:t>
            </w:r>
            <w:r w:rsidRPr="00811941">
              <w:rPr>
                <w:sz w:val="20"/>
                <w:szCs w:val="20"/>
              </w:rPr>
              <w:t>equirements</w:t>
            </w:r>
          </w:p>
        </w:tc>
      </w:tr>
      <w:tr w:rsidR="000F31A9" w14:paraId="7D60F9FD" w14:textId="77777777" w:rsidTr="000F31A9">
        <w:trPr>
          <w:trHeight w:val="430"/>
        </w:trPr>
        <w:tc>
          <w:tcPr>
            <w:tcW w:w="1271" w:type="dxa"/>
          </w:tcPr>
          <w:p w14:paraId="6BD19B91" w14:textId="77777777" w:rsidR="000F31A9" w:rsidRDefault="000F31A9" w:rsidP="000F31A9">
            <w:pPr>
              <w:rPr>
                <w:lang w:val="en-GB"/>
              </w:rPr>
            </w:pPr>
            <w:r w:rsidRPr="004C3D4A">
              <w:rPr>
                <w:sz w:val="20"/>
                <w:szCs w:val="20"/>
              </w:rPr>
              <w:t>TS 38.133</w:t>
            </w:r>
          </w:p>
        </w:tc>
        <w:tc>
          <w:tcPr>
            <w:tcW w:w="4394" w:type="dxa"/>
          </w:tcPr>
          <w:p w14:paraId="6349FD23" w14:textId="77777777" w:rsidR="000F31A9" w:rsidRDefault="000F31A9" w:rsidP="000F31A9">
            <w:pPr>
              <w:rPr>
                <w:lang w:val="en-GB"/>
              </w:rPr>
            </w:pPr>
            <w:r w:rsidRPr="00811941">
              <w:rPr>
                <w:sz w:val="20"/>
                <w:szCs w:val="20"/>
              </w:rPr>
              <w:t>See TR 38.810, TR 38.884</w:t>
            </w:r>
          </w:p>
        </w:tc>
        <w:tc>
          <w:tcPr>
            <w:tcW w:w="3526" w:type="dxa"/>
          </w:tcPr>
          <w:p w14:paraId="28812479" w14:textId="77777777" w:rsidR="000F31A9" w:rsidRDefault="000F31A9" w:rsidP="000F31A9">
            <w:pPr>
              <w:rPr>
                <w:lang w:val="en-GB"/>
              </w:rPr>
            </w:pPr>
            <w:r>
              <w:rPr>
                <w:sz w:val="20"/>
                <w:szCs w:val="20"/>
              </w:rPr>
              <w:t>Specify mmWave UE RRM requirements</w:t>
            </w:r>
          </w:p>
        </w:tc>
      </w:tr>
    </w:tbl>
    <w:p w14:paraId="00B5DA44" w14:textId="07482CEB" w:rsidR="00EE0E7E" w:rsidRPr="00ED353F" w:rsidRDefault="00810DCA" w:rsidP="000F31A9">
      <w:pPr>
        <w:keepNext/>
        <w:widowControl w:val="0"/>
        <w:autoSpaceDE w:val="0"/>
        <w:autoSpaceDN w:val="0"/>
        <w:spacing w:afterLines="50" w:after="120"/>
        <w:jc w:val="center"/>
        <w:textAlignment w:val="baseline"/>
        <w:rPr>
          <w:rFonts w:eastAsia="Malgun Gothic"/>
          <w:b/>
          <w:bCs/>
          <w:color w:val="000000"/>
          <w:spacing w:val="-4"/>
          <w:shd w:val="clear" w:color="auto" w:fill="FFFFFF"/>
          <w:lang w:eastAsia="ko-KR"/>
        </w:rPr>
      </w:pPr>
      <w:r w:rsidRPr="00044398">
        <w:rPr>
          <w:rFonts w:eastAsia="Malgun Gothic"/>
          <w:b/>
          <w:bCs/>
          <w:color w:val="000000"/>
          <w:spacing w:val="-4"/>
          <w:shd w:val="clear" w:color="auto" w:fill="FFFFFF"/>
          <w:lang w:eastAsia="ko-KR"/>
        </w:rPr>
        <w:t xml:space="preserve">Table </w:t>
      </w:r>
      <w:r w:rsidRPr="00044398">
        <w:rPr>
          <w:rFonts w:eastAsia="Malgun Gothic"/>
          <w:b/>
          <w:bCs/>
          <w:color w:val="000000"/>
          <w:spacing w:val="-4"/>
          <w:shd w:val="clear" w:color="auto" w:fill="FFFFFF"/>
          <w:lang w:eastAsia="ko-KR"/>
        </w:rPr>
        <w:fldChar w:fldCharType="begin"/>
      </w:r>
      <w:r w:rsidRPr="00044398">
        <w:rPr>
          <w:rFonts w:eastAsia="Malgun Gothic"/>
          <w:b/>
          <w:bCs/>
          <w:color w:val="000000"/>
          <w:spacing w:val="-4"/>
          <w:shd w:val="clear" w:color="auto" w:fill="FFFFFF"/>
          <w:lang w:eastAsia="ko-KR"/>
        </w:rPr>
        <w:instrText xml:space="preserve"> SEQ Table \* ARABIC </w:instrText>
      </w:r>
      <w:r w:rsidRPr="00044398">
        <w:rPr>
          <w:rFonts w:eastAsia="Malgun Gothic"/>
          <w:b/>
          <w:bCs/>
          <w:color w:val="000000"/>
          <w:spacing w:val="-4"/>
          <w:shd w:val="clear" w:color="auto" w:fill="FFFFFF"/>
          <w:lang w:eastAsia="ko-KR"/>
        </w:rPr>
        <w:fldChar w:fldCharType="separate"/>
      </w:r>
      <w:r w:rsidR="009E03A4">
        <w:rPr>
          <w:rFonts w:eastAsia="Malgun Gothic"/>
          <w:b/>
          <w:bCs/>
          <w:noProof/>
          <w:color w:val="000000"/>
          <w:spacing w:val="-4"/>
          <w:shd w:val="clear" w:color="auto" w:fill="FFFFFF"/>
          <w:lang w:eastAsia="ko-KR"/>
        </w:rPr>
        <w:t>1</w:t>
      </w:r>
      <w:r w:rsidRPr="00044398">
        <w:rPr>
          <w:rFonts w:eastAsia="Malgun Gothic"/>
          <w:b/>
          <w:bCs/>
          <w:color w:val="000000"/>
          <w:spacing w:val="-4"/>
          <w:shd w:val="clear" w:color="auto" w:fill="FFFFFF"/>
          <w:lang w:eastAsia="ko-KR"/>
        </w:rPr>
        <w:fldChar w:fldCharType="end"/>
      </w:r>
      <w:bookmarkEnd w:id="7"/>
      <w:r w:rsidRPr="00044398">
        <w:rPr>
          <w:rFonts w:eastAsia="Malgun Gothic" w:hint="eastAsia"/>
          <w:b/>
          <w:bCs/>
          <w:color w:val="000000"/>
          <w:spacing w:val="-4"/>
          <w:shd w:val="clear" w:color="auto" w:fill="FFFFFF"/>
          <w:lang w:eastAsia="ko-KR"/>
        </w:rPr>
        <w:t>：</w:t>
      </w:r>
      <w:r w:rsidRPr="00F9381C">
        <w:rPr>
          <w:rFonts w:eastAsia="Malgun Gothic"/>
          <w:b/>
          <w:bCs/>
          <w:color w:val="000000"/>
          <w:spacing w:val="-4"/>
          <w:shd w:val="clear" w:color="auto" w:fill="FFFFFF"/>
          <w:lang w:eastAsia="ko-KR"/>
        </w:rPr>
        <w:t>RAN4 specifications and technical reports related to mmWave UE OTA testing</w:t>
      </w:r>
      <w:bookmarkEnd w:id="8"/>
    </w:p>
    <w:p w14:paraId="70E6893D" w14:textId="77777777" w:rsidR="00ED353F" w:rsidRDefault="00ED353F" w:rsidP="00ED353F">
      <w:pPr>
        <w:spacing w:beforeLines="50" w:before="120" w:afterLines="50" w:after="120"/>
        <w:jc w:val="both"/>
      </w:pPr>
    </w:p>
    <w:p w14:paraId="2C58FB2C" w14:textId="0AE0E60F" w:rsidR="00C416D3" w:rsidRDefault="00CC44D8" w:rsidP="00ED353F">
      <w:pPr>
        <w:spacing w:beforeLines="50" w:before="120" w:afterLines="50" w:after="120"/>
        <w:jc w:val="both"/>
      </w:pPr>
      <w:r>
        <w:t>3GPP RAN</w:t>
      </w:r>
      <w:r w:rsidR="00EE0E7E">
        <w:t>5</w:t>
      </w:r>
      <w:r>
        <w:t xml:space="preserve"> </w:t>
      </w:r>
      <w:r w:rsidR="00BD6D41">
        <w:t>works on UE conformance test specifications at the Radio Interface dealing with GSM/3G/4G/5G and beyond based on 3GPP core specifications.</w:t>
      </w:r>
      <w:r w:rsidR="009048B9">
        <w:t xml:space="preserve"> </w:t>
      </w:r>
      <w:bookmarkStart w:id="9" w:name="_Hlk110937127"/>
      <w:r w:rsidR="00BD6D41">
        <w:t>The test specifications</w:t>
      </w:r>
      <w:r w:rsidR="002E70D2">
        <w:t xml:space="preserve"> </w:t>
      </w:r>
      <w:r w:rsidR="00E235E4">
        <w:t>consist</w:t>
      </w:r>
      <w:r w:rsidR="002E70D2">
        <w:t xml:space="preserve"> of </w:t>
      </w:r>
      <w:r w:rsidR="005533F5">
        <w:t>measurement</w:t>
      </w:r>
      <w:r w:rsidR="000B622F">
        <w:t xml:space="preserve"> </w:t>
      </w:r>
      <w:r w:rsidR="002E70D2">
        <w:t>procedures</w:t>
      </w:r>
      <w:r w:rsidR="00FF4E2F">
        <w:t xml:space="preserve"> </w:t>
      </w:r>
      <w:r w:rsidR="005533F5">
        <w:t>and</w:t>
      </w:r>
      <w:r w:rsidR="00817167">
        <w:t xml:space="preserve"> </w:t>
      </w:r>
      <w:r w:rsidR="00966965">
        <w:t>conditions,</w:t>
      </w:r>
      <w:r w:rsidR="00FF4E2F">
        <w:t xml:space="preserve"> </w:t>
      </w:r>
      <w:r w:rsidR="00D80E8F">
        <w:t>to</w:t>
      </w:r>
      <w:r w:rsidR="005533F5">
        <w:t xml:space="preserve"> evaluat</w:t>
      </w:r>
      <w:r w:rsidR="00D80E8F">
        <w:t>e</w:t>
      </w:r>
      <w:r w:rsidR="00F5390B">
        <w:t xml:space="preserve"> </w:t>
      </w:r>
      <w:r w:rsidR="00BD6D41">
        <w:t>the</w:t>
      </w:r>
      <w:r w:rsidR="00B43AFB">
        <w:t xml:space="preserve"> UE</w:t>
      </w:r>
      <w:r w:rsidR="00BD6D41">
        <w:t xml:space="preserve"> requirements defined by other groups such as RAN</w:t>
      </w:r>
      <w:r w:rsidR="00734D94">
        <w:t>4</w:t>
      </w:r>
      <w:r w:rsidR="00FC6AF7">
        <w:t xml:space="preserve"> </w:t>
      </w:r>
      <w:r w:rsidR="00BD6D41">
        <w:t>for the radio test cases and RAN</w:t>
      </w:r>
      <w:r w:rsidR="00734D94">
        <w:t>2</w:t>
      </w:r>
      <w:r w:rsidR="00FC6AF7">
        <w:t xml:space="preserve"> </w:t>
      </w:r>
      <w:r w:rsidR="00BD6D41">
        <w:t xml:space="preserve">and CT WG1 for the protocols test cases. </w:t>
      </w:r>
      <w:r w:rsidR="00F87948" w:rsidRPr="00F87948">
        <w:t>RAN5 specifications and technical reports related to mmWave UE OTA testing</w:t>
      </w:r>
      <w:r w:rsidR="00F87948">
        <w:t xml:space="preserve"> are summarized in</w:t>
      </w:r>
      <w:r w:rsidR="00E46D19">
        <w:t xml:space="preserve"> </w:t>
      </w:r>
      <w:r w:rsidR="00E46D19">
        <w:fldChar w:fldCharType="begin"/>
      </w:r>
      <w:r w:rsidR="00E46D19">
        <w:instrText xml:space="preserve"> REF _Ref110522988 \h </w:instrText>
      </w:r>
      <w:r w:rsidR="00E46D19">
        <w:fldChar w:fldCharType="separate"/>
      </w:r>
      <w:r w:rsidR="00E46D19" w:rsidRPr="003A7B28">
        <w:rPr>
          <w:rFonts w:eastAsia="Malgun Gothic"/>
          <w:b/>
          <w:bCs/>
          <w:color w:val="000000"/>
          <w:spacing w:val="-4"/>
          <w:shd w:val="clear" w:color="auto" w:fill="FFFFFF"/>
          <w:lang w:eastAsia="ko-KR"/>
        </w:rPr>
        <w:t xml:space="preserve">Table </w:t>
      </w:r>
      <w:r w:rsidR="00E46D19">
        <w:rPr>
          <w:rFonts w:eastAsia="Malgun Gothic"/>
          <w:b/>
          <w:bCs/>
          <w:noProof/>
          <w:color w:val="000000"/>
          <w:spacing w:val="-4"/>
          <w:shd w:val="clear" w:color="auto" w:fill="FFFFFF"/>
          <w:lang w:eastAsia="ko-KR"/>
        </w:rPr>
        <w:t>2</w:t>
      </w:r>
      <w:r w:rsidR="00E46D19">
        <w:fldChar w:fldCharType="end"/>
      </w:r>
      <w:r w:rsidR="00B76781">
        <w:t>.</w:t>
      </w:r>
    </w:p>
    <w:tbl>
      <w:tblPr>
        <w:tblStyle w:val="TableGrid"/>
        <w:tblpPr w:leftFromText="142" w:rightFromText="142" w:vertAnchor="text" w:horzAnchor="margin" w:tblpY="377"/>
        <w:tblW w:w="0" w:type="auto"/>
        <w:tblLook w:val="04A0" w:firstRow="1" w:lastRow="0" w:firstColumn="1" w:lastColumn="0" w:noHBand="0" w:noVBand="1"/>
      </w:tblPr>
      <w:tblGrid>
        <w:gridCol w:w="1271"/>
        <w:gridCol w:w="7892"/>
      </w:tblGrid>
      <w:tr w:rsidR="00FA4205" w14:paraId="46D142F7" w14:textId="77777777" w:rsidTr="001353DA">
        <w:trPr>
          <w:trHeight w:val="268"/>
        </w:trPr>
        <w:tc>
          <w:tcPr>
            <w:tcW w:w="1271" w:type="dxa"/>
            <w:shd w:val="clear" w:color="auto" w:fill="D9D9D9" w:themeFill="background1" w:themeFillShade="D9"/>
          </w:tcPr>
          <w:p w14:paraId="5708D255" w14:textId="77777777" w:rsidR="00FA4205" w:rsidRDefault="00FA4205" w:rsidP="00FA4205">
            <w:pPr>
              <w:jc w:val="center"/>
              <w:rPr>
                <w:lang w:val="en-GB"/>
              </w:rPr>
            </w:pPr>
            <w:bookmarkStart w:id="10" w:name="_Ref110522988"/>
            <w:bookmarkStart w:id="11" w:name="_Toc134198636"/>
            <w:bookmarkEnd w:id="9"/>
            <w:r>
              <w:rPr>
                <w:lang w:val="en-GB"/>
              </w:rPr>
              <w:t>TS or TR</w:t>
            </w:r>
          </w:p>
        </w:tc>
        <w:tc>
          <w:tcPr>
            <w:tcW w:w="7892" w:type="dxa"/>
            <w:shd w:val="clear" w:color="auto" w:fill="D9D9D9" w:themeFill="background1" w:themeFillShade="D9"/>
          </w:tcPr>
          <w:p w14:paraId="0879E19F" w14:textId="77777777" w:rsidR="00FA4205" w:rsidRDefault="00FA4205" w:rsidP="00FA4205">
            <w:pPr>
              <w:jc w:val="center"/>
              <w:rPr>
                <w:lang w:val="en-GB"/>
              </w:rPr>
            </w:pPr>
            <w:r>
              <w:rPr>
                <w:lang w:val="en-GB"/>
              </w:rPr>
              <w:t>Measurement procedures</w:t>
            </w:r>
          </w:p>
        </w:tc>
      </w:tr>
      <w:tr w:rsidR="00FA4205" w14:paraId="17C8E559" w14:textId="77777777" w:rsidTr="00FA4205">
        <w:trPr>
          <w:trHeight w:val="308"/>
        </w:trPr>
        <w:tc>
          <w:tcPr>
            <w:tcW w:w="1271" w:type="dxa"/>
          </w:tcPr>
          <w:p w14:paraId="6502CC07" w14:textId="77777777" w:rsidR="00FA4205" w:rsidRPr="00855997" w:rsidRDefault="00FA4205" w:rsidP="00FA4205">
            <w:pPr>
              <w:rPr>
                <w:sz w:val="20"/>
                <w:szCs w:val="20"/>
              </w:rPr>
            </w:pPr>
            <w:r>
              <w:rPr>
                <w:sz w:val="20"/>
                <w:szCs w:val="20"/>
              </w:rPr>
              <w:t>TR 38.903</w:t>
            </w:r>
          </w:p>
        </w:tc>
        <w:tc>
          <w:tcPr>
            <w:tcW w:w="7892" w:type="dxa"/>
          </w:tcPr>
          <w:p w14:paraId="375A21A1" w14:textId="77777777" w:rsidR="00FA4205" w:rsidRPr="00855997" w:rsidRDefault="00FA4205" w:rsidP="00FA4205">
            <w:pPr>
              <w:rPr>
                <w:sz w:val="20"/>
                <w:szCs w:val="20"/>
              </w:rPr>
            </w:pPr>
            <w:r w:rsidRPr="00E533BC">
              <w:rPr>
                <w:sz w:val="20"/>
                <w:szCs w:val="20"/>
              </w:rPr>
              <w:t>Derivation of test tolerances and measurement uncertainty</w:t>
            </w:r>
            <w:r>
              <w:rPr>
                <w:sz w:val="20"/>
                <w:szCs w:val="20"/>
              </w:rPr>
              <w:t xml:space="preserve"> for mmWave UE RF, RRM and Demodulation</w:t>
            </w:r>
          </w:p>
        </w:tc>
      </w:tr>
      <w:tr w:rsidR="00FA4205" w14:paraId="01047F95" w14:textId="77777777" w:rsidTr="00FA4205">
        <w:trPr>
          <w:trHeight w:val="257"/>
        </w:trPr>
        <w:tc>
          <w:tcPr>
            <w:tcW w:w="1271" w:type="dxa"/>
          </w:tcPr>
          <w:p w14:paraId="1113423B" w14:textId="77777777" w:rsidR="00FA4205" w:rsidRPr="00855997" w:rsidRDefault="00FA4205" w:rsidP="00FA4205">
            <w:pPr>
              <w:rPr>
                <w:sz w:val="20"/>
                <w:szCs w:val="20"/>
              </w:rPr>
            </w:pPr>
            <w:r>
              <w:rPr>
                <w:sz w:val="20"/>
                <w:szCs w:val="20"/>
              </w:rPr>
              <w:t xml:space="preserve">TS </w:t>
            </w:r>
            <w:r w:rsidRPr="00855997">
              <w:rPr>
                <w:sz w:val="20"/>
                <w:szCs w:val="20"/>
              </w:rPr>
              <w:t>38.</w:t>
            </w:r>
            <w:r>
              <w:rPr>
                <w:sz w:val="20"/>
                <w:szCs w:val="20"/>
              </w:rPr>
              <w:t>521-2</w:t>
            </w:r>
          </w:p>
        </w:tc>
        <w:tc>
          <w:tcPr>
            <w:tcW w:w="7892" w:type="dxa"/>
          </w:tcPr>
          <w:p w14:paraId="2AE07C12" w14:textId="77777777" w:rsidR="00FA4205" w:rsidRPr="00855997" w:rsidRDefault="00FA4205" w:rsidP="00FA4205">
            <w:pPr>
              <w:rPr>
                <w:sz w:val="20"/>
                <w:szCs w:val="20"/>
              </w:rPr>
            </w:pPr>
            <w:r>
              <w:rPr>
                <w:sz w:val="20"/>
                <w:szCs w:val="20"/>
              </w:rPr>
              <w:t>Specify measurement procedures and test requirements for mmWave UE RF conformance testing</w:t>
            </w:r>
          </w:p>
        </w:tc>
      </w:tr>
      <w:tr w:rsidR="00FA4205" w14:paraId="529755E1" w14:textId="77777777" w:rsidTr="00FA4205">
        <w:trPr>
          <w:trHeight w:val="511"/>
        </w:trPr>
        <w:tc>
          <w:tcPr>
            <w:tcW w:w="1271" w:type="dxa"/>
          </w:tcPr>
          <w:p w14:paraId="249F1DB8" w14:textId="77777777" w:rsidR="00FA4205" w:rsidRDefault="00FA4205" w:rsidP="00FA4205">
            <w:pPr>
              <w:rPr>
                <w:sz w:val="20"/>
                <w:szCs w:val="20"/>
              </w:rPr>
            </w:pPr>
            <w:r>
              <w:rPr>
                <w:sz w:val="20"/>
                <w:szCs w:val="20"/>
              </w:rPr>
              <w:t xml:space="preserve">TS </w:t>
            </w:r>
            <w:r w:rsidRPr="00855997">
              <w:rPr>
                <w:sz w:val="20"/>
                <w:szCs w:val="20"/>
              </w:rPr>
              <w:t>38.</w:t>
            </w:r>
            <w:r>
              <w:rPr>
                <w:sz w:val="20"/>
                <w:szCs w:val="20"/>
              </w:rPr>
              <w:t>521-3</w:t>
            </w:r>
          </w:p>
        </w:tc>
        <w:tc>
          <w:tcPr>
            <w:tcW w:w="7892" w:type="dxa"/>
          </w:tcPr>
          <w:p w14:paraId="0743E43B" w14:textId="77777777" w:rsidR="00FA4205" w:rsidRDefault="00FA4205" w:rsidP="00FA4205">
            <w:pPr>
              <w:rPr>
                <w:sz w:val="20"/>
                <w:szCs w:val="20"/>
              </w:rPr>
            </w:pPr>
            <w:r>
              <w:rPr>
                <w:sz w:val="20"/>
                <w:szCs w:val="20"/>
              </w:rPr>
              <w:t>Specify measurement procedures and test requirements for mmWave UE RF conformance testing with FR1 and FR2 interworking operation</w:t>
            </w:r>
          </w:p>
        </w:tc>
      </w:tr>
      <w:tr w:rsidR="00FA4205" w14:paraId="0DE5EDC9" w14:textId="77777777" w:rsidTr="00FA4205">
        <w:trPr>
          <w:trHeight w:val="70"/>
        </w:trPr>
        <w:tc>
          <w:tcPr>
            <w:tcW w:w="1271" w:type="dxa"/>
          </w:tcPr>
          <w:p w14:paraId="12C681E7" w14:textId="77777777" w:rsidR="00FA4205" w:rsidRPr="00BC4AF6" w:rsidRDefault="00FA4205" w:rsidP="00FA4205">
            <w:pPr>
              <w:rPr>
                <w:sz w:val="20"/>
                <w:szCs w:val="20"/>
              </w:rPr>
            </w:pPr>
            <w:r>
              <w:rPr>
                <w:sz w:val="20"/>
                <w:szCs w:val="20"/>
              </w:rPr>
              <w:t xml:space="preserve">TS </w:t>
            </w:r>
            <w:r w:rsidRPr="00855997">
              <w:rPr>
                <w:sz w:val="20"/>
                <w:szCs w:val="20"/>
              </w:rPr>
              <w:t>38.</w:t>
            </w:r>
            <w:r>
              <w:rPr>
                <w:sz w:val="20"/>
                <w:szCs w:val="20"/>
              </w:rPr>
              <w:t>521-4</w:t>
            </w:r>
          </w:p>
        </w:tc>
        <w:tc>
          <w:tcPr>
            <w:tcW w:w="7892" w:type="dxa"/>
          </w:tcPr>
          <w:p w14:paraId="64723EF3" w14:textId="77777777" w:rsidR="00FA4205" w:rsidRPr="00BC4AF6" w:rsidRDefault="00FA4205" w:rsidP="00FA4205">
            <w:pPr>
              <w:rPr>
                <w:sz w:val="20"/>
                <w:szCs w:val="20"/>
              </w:rPr>
            </w:pPr>
            <w:r>
              <w:rPr>
                <w:sz w:val="20"/>
                <w:szCs w:val="20"/>
              </w:rPr>
              <w:t>Specify measurement procedures and test requirements for mmWave UE Demodulation conformance testing</w:t>
            </w:r>
          </w:p>
        </w:tc>
      </w:tr>
      <w:tr w:rsidR="00FA4205" w14:paraId="4230BEB4" w14:textId="77777777" w:rsidTr="00FA4205">
        <w:trPr>
          <w:trHeight w:val="308"/>
        </w:trPr>
        <w:tc>
          <w:tcPr>
            <w:tcW w:w="1271" w:type="dxa"/>
          </w:tcPr>
          <w:p w14:paraId="48DFF503" w14:textId="77777777" w:rsidR="00FA4205" w:rsidRPr="00811941" w:rsidRDefault="00FA4205" w:rsidP="00FA4205">
            <w:pPr>
              <w:rPr>
                <w:sz w:val="20"/>
                <w:szCs w:val="20"/>
              </w:rPr>
            </w:pPr>
            <w:r>
              <w:rPr>
                <w:sz w:val="20"/>
                <w:szCs w:val="20"/>
              </w:rPr>
              <w:t xml:space="preserve">TS </w:t>
            </w:r>
            <w:r w:rsidRPr="00855997">
              <w:rPr>
                <w:sz w:val="20"/>
                <w:szCs w:val="20"/>
              </w:rPr>
              <w:t>38.</w:t>
            </w:r>
            <w:r>
              <w:rPr>
                <w:sz w:val="20"/>
                <w:szCs w:val="20"/>
              </w:rPr>
              <w:t>533</w:t>
            </w:r>
          </w:p>
        </w:tc>
        <w:tc>
          <w:tcPr>
            <w:tcW w:w="7892" w:type="dxa"/>
          </w:tcPr>
          <w:p w14:paraId="52C74862" w14:textId="77777777" w:rsidR="00FA4205" w:rsidRPr="00811941" w:rsidRDefault="00FA4205" w:rsidP="00FA4205">
            <w:pPr>
              <w:rPr>
                <w:sz w:val="20"/>
                <w:szCs w:val="20"/>
              </w:rPr>
            </w:pPr>
            <w:r>
              <w:rPr>
                <w:sz w:val="20"/>
                <w:szCs w:val="20"/>
              </w:rPr>
              <w:t>Specify measurement procedures and test requirements for mmWave UE RRM conformance testing</w:t>
            </w:r>
          </w:p>
        </w:tc>
      </w:tr>
    </w:tbl>
    <w:p w14:paraId="4B0E1CDF" w14:textId="3BE1B726" w:rsidR="00FA4205" w:rsidRDefault="00F945EF" w:rsidP="00D67782">
      <w:pPr>
        <w:widowControl w:val="0"/>
        <w:autoSpaceDE w:val="0"/>
        <w:autoSpaceDN w:val="0"/>
        <w:spacing w:afterLines="50" w:after="120" w:line="432" w:lineRule="auto"/>
        <w:jc w:val="center"/>
        <w:textAlignment w:val="baseline"/>
      </w:pPr>
      <w:r w:rsidRPr="003A7B28">
        <w:rPr>
          <w:rFonts w:eastAsia="Malgun Gothic"/>
          <w:b/>
          <w:bCs/>
          <w:color w:val="000000"/>
          <w:spacing w:val="-4"/>
          <w:shd w:val="clear" w:color="auto" w:fill="FFFFFF"/>
          <w:lang w:eastAsia="ko-KR"/>
        </w:rPr>
        <w:t xml:space="preserve">Table </w:t>
      </w:r>
      <w:r w:rsidRPr="003A7B28">
        <w:rPr>
          <w:rFonts w:eastAsia="Malgun Gothic"/>
          <w:b/>
          <w:bCs/>
          <w:color w:val="000000"/>
          <w:spacing w:val="-4"/>
          <w:shd w:val="clear" w:color="auto" w:fill="FFFFFF"/>
          <w:lang w:eastAsia="ko-KR"/>
        </w:rPr>
        <w:fldChar w:fldCharType="begin"/>
      </w:r>
      <w:r w:rsidRPr="003A7B28">
        <w:rPr>
          <w:rFonts w:eastAsia="Malgun Gothic"/>
          <w:b/>
          <w:bCs/>
          <w:color w:val="000000"/>
          <w:spacing w:val="-4"/>
          <w:shd w:val="clear" w:color="auto" w:fill="FFFFFF"/>
          <w:lang w:eastAsia="ko-KR"/>
        </w:rPr>
        <w:instrText xml:space="preserve"> SEQ Table \* ARABIC </w:instrText>
      </w:r>
      <w:r w:rsidRPr="003A7B28">
        <w:rPr>
          <w:rFonts w:eastAsia="Malgun Gothic"/>
          <w:b/>
          <w:bCs/>
          <w:color w:val="000000"/>
          <w:spacing w:val="-4"/>
          <w:shd w:val="clear" w:color="auto" w:fill="FFFFFF"/>
          <w:lang w:eastAsia="ko-KR"/>
        </w:rPr>
        <w:fldChar w:fldCharType="separate"/>
      </w:r>
      <w:r w:rsidR="009E03A4">
        <w:rPr>
          <w:rFonts w:eastAsia="Malgun Gothic"/>
          <w:b/>
          <w:bCs/>
          <w:noProof/>
          <w:color w:val="000000"/>
          <w:spacing w:val="-4"/>
          <w:shd w:val="clear" w:color="auto" w:fill="FFFFFF"/>
          <w:lang w:eastAsia="ko-KR"/>
        </w:rPr>
        <w:t>2</w:t>
      </w:r>
      <w:r w:rsidRPr="003A7B28">
        <w:rPr>
          <w:rFonts w:eastAsia="Malgun Gothic"/>
          <w:b/>
          <w:bCs/>
          <w:color w:val="000000"/>
          <w:spacing w:val="-4"/>
          <w:shd w:val="clear" w:color="auto" w:fill="FFFFFF"/>
          <w:lang w:eastAsia="ko-KR"/>
        </w:rPr>
        <w:fldChar w:fldCharType="end"/>
      </w:r>
      <w:bookmarkEnd w:id="10"/>
      <w:r w:rsidRPr="003A7B28">
        <w:rPr>
          <w:rFonts w:eastAsia="Malgun Gothic"/>
          <w:b/>
          <w:bCs/>
          <w:color w:val="000000"/>
          <w:spacing w:val="-4"/>
          <w:shd w:val="clear" w:color="auto" w:fill="FFFFFF"/>
          <w:lang w:eastAsia="ko-KR"/>
        </w:rPr>
        <w:t xml:space="preserve">: </w:t>
      </w:r>
      <w:r w:rsidR="00222CCA" w:rsidRPr="004926E9">
        <w:rPr>
          <w:rFonts w:eastAsia="Malgun Gothic"/>
          <w:b/>
          <w:bCs/>
          <w:color w:val="000000"/>
          <w:spacing w:val="-4"/>
          <w:shd w:val="clear" w:color="auto" w:fill="FFFFFF"/>
          <w:lang w:eastAsia="ko-KR"/>
        </w:rPr>
        <w:t xml:space="preserve"> RAN5 specifications and technical reports related to mmWave </w:t>
      </w:r>
      <w:r w:rsidR="00C415EE" w:rsidRPr="004926E9">
        <w:rPr>
          <w:rFonts w:eastAsia="Malgun Gothic"/>
          <w:b/>
          <w:bCs/>
          <w:color w:val="000000"/>
          <w:spacing w:val="-4"/>
          <w:shd w:val="clear" w:color="auto" w:fill="FFFFFF"/>
          <w:lang w:eastAsia="ko-KR"/>
        </w:rPr>
        <w:t xml:space="preserve">UE </w:t>
      </w:r>
      <w:r w:rsidR="00222CCA" w:rsidRPr="004926E9">
        <w:rPr>
          <w:rFonts w:eastAsia="Malgun Gothic"/>
          <w:b/>
          <w:bCs/>
          <w:color w:val="000000"/>
          <w:spacing w:val="-4"/>
          <w:shd w:val="clear" w:color="auto" w:fill="FFFFFF"/>
          <w:lang w:eastAsia="ko-KR"/>
        </w:rPr>
        <w:t>OTA testing</w:t>
      </w:r>
      <w:bookmarkEnd w:id="11"/>
    </w:p>
    <w:p w14:paraId="5A86A882" w14:textId="546C0C48" w:rsidR="00931287" w:rsidRDefault="008342A8" w:rsidP="00ED353F">
      <w:pPr>
        <w:spacing w:beforeLines="100" w:before="240" w:afterLines="50" w:after="120"/>
        <w:jc w:val="both"/>
      </w:pPr>
      <w:r>
        <w:t>The specific examples of test cases defined for mmWave UE RF, RRM, and Demodulation in 3GPP RAN5 are listed in Appendix.</w:t>
      </w:r>
    </w:p>
    <w:p w14:paraId="4BB854DE" w14:textId="320CCC23" w:rsidR="00AB65B3" w:rsidRPr="00FA4205" w:rsidRDefault="00AB65B3" w:rsidP="00CC2F2E">
      <w:pPr>
        <w:pStyle w:val="Heading2"/>
      </w:pPr>
      <w:r>
        <w:t>Test measurement and implementations</w:t>
      </w:r>
    </w:p>
    <w:p w14:paraId="08B66B39" w14:textId="2E3BD85A" w:rsidR="00AB65B3" w:rsidRPr="00FA4205" w:rsidRDefault="00AB65B3" w:rsidP="006F3A8F">
      <w:pPr>
        <w:pStyle w:val="Heading3"/>
        <w:rPr>
          <w:lang w:eastAsia="ko-KR"/>
        </w:rPr>
      </w:pPr>
      <w:r>
        <w:t xml:space="preserve"> Example of testing time </w:t>
      </w:r>
    </w:p>
    <w:p w14:paraId="74B0C94B" w14:textId="5DCC5863" w:rsidR="00AB65B3" w:rsidRDefault="00AB65B3" w:rsidP="00FA4205">
      <w:pPr>
        <w:spacing w:afterLines="50" w:after="120"/>
      </w:pPr>
      <w:r>
        <w:t xml:space="preserve">In TR 38.884, an example of test time of some mmWave of RF test cases is provided and listed in </w:t>
      </w:r>
      <w:r>
        <w:fldChar w:fldCharType="begin"/>
      </w:r>
      <w:r>
        <w:instrText xml:space="preserve"> REF _Ref134198719 \h </w:instrText>
      </w:r>
      <w:r>
        <w:fldChar w:fldCharType="separate"/>
      </w:r>
      <w:r w:rsidRPr="00DD6890">
        <w:rPr>
          <w:rFonts w:eastAsia="Malgun Gothic"/>
          <w:b/>
          <w:bCs/>
          <w:color w:val="000000"/>
          <w:spacing w:val="-4"/>
          <w:shd w:val="clear" w:color="auto" w:fill="FFFFFF"/>
          <w:lang w:eastAsia="ko-KR"/>
        </w:rPr>
        <w:t>Table 3</w:t>
      </w:r>
      <w:r>
        <w:fldChar w:fldCharType="end"/>
      </w:r>
      <w:r>
        <w:t xml:space="preserve">. </w:t>
      </w:r>
    </w:p>
    <w:p w14:paraId="64AFAEA1" w14:textId="427F004B" w:rsidR="00AC096F" w:rsidRPr="00FA4205" w:rsidRDefault="00AC096F" w:rsidP="00582333">
      <w:pPr>
        <w:keepNext/>
        <w:widowControl w:val="0"/>
        <w:autoSpaceDE w:val="0"/>
        <w:autoSpaceDN w:val="0"/>
        <w:spacing w:afterLines="50" w:after="120"/>
        <w:jc w:val="center"/>
        <w:textAlignment w:val="baseline"/>
        <w:rPr>
          <w:rFonts w:eastAsia="Malgun Gothic"/>
          <w:b/>
          <w:bCs/>
          <w:color w:val="000000"/>
          <w:spacing w:val="-4"/>
          <w:shd w:val="clear" w:color="auto" w:fill="FFFFFF"/>
          <w:lang w:eastAsia="ko-KR"/>
        </w:rPr>
      </w:pPr>
      <w:r w:rsidRPr="00DD6890">
        <w:rPr>
          <w:rFonts w:eastAsia="Malgun Gothic"/>
          <w:b/>
          <w:bCs/>
          <w:color w:val="000000"/>
          <w:spacing w:val="-4"/>
          <w:shd w:val="clear" w:color="auto" w:fill="FFFFFF"/>
          <w:lang w:eastAsia="ko-KR"/>
        </w:rPr>
        <w:lastRenderedPageBreak/>
        <w:t xml:space="preserve">Table </w:t>
      </w:r>
      <w:r w:rsidRPr="00DD6890">
        <w:rPr>
          <w:rFonts w:eastAsia="Malgun Gothic"/>
          <w:b/>
          <w:bCs/>
          <w:color w:val="000000"/>
          <w:spacing w:val="-4"/>
          <w:shd w:val="clear" w:color="auto" w:fill="FFFFFF"/>
          <w:lang w:eastAsia="ko-KR"/>
        </w:rPr>
        <w:fldChar w:fldCharType="begin"/>
      </w:r>
      <w:r w:rsidRPr="00DD6890">
        <w:rPr>
          <w:rFonts w:eastAsia="Malgun Gothic"/>
          <w:b/>
          <w:bCs/>
          <w:color w:val="000000"/>
          <w:spacing w:val="-4"/>
          <w:shd w:val="clear" w:color="auto" w:fill="FFFFFF"/>
          <w:lang w:eastAsia="ko-KR"/>
        </w:rPr>
        <w:instrText xml:space="preserve"> SEQ Table \* ARABIC </w:instrText>
      </w:r>
      <w:r w:rsidRPr="00DD6890">
        <w:rPr>
          <w:rFonts w:eastAsia="Malgun Gothic"/>
          <w:b/>
          <w:bCs/>
          <w:color w:val="000000"/>
          <w:spacing w:val="-4"/>
          <w:shd w:val="clear" w:color="auto" w:fill="FFFFFF"/>
          <w:lang w:eastAsia="ko-KR"/>
        </w:rPr>
        <w:fldChar w:fldCharType="separate"/>
      </w:r>
      <w:r>
        <w:rPr>
          <w:rFonts w:eastAsia="Malgun Gothic"/>
          <w:b/>
          <w:bCs/>
          <w:noProof/>
          <w:color w:val="000000"/>
          <w:spacing w:val="-4"/>
          <w:shd w:val="clear" w:color="auto" w:fill="FFFFFF"/>
          <w:lang w:eastAsia="ko-KR"/>
        </w:rPr>
        <w:t>3</w:t>
      </w:r>
      <w:r w:rsidRPr="00DD6890">
        <w:rPr>
          <w:rFonts w:eastAsia="Malgun Gothic"/>
          <w:b/>
          <w:bCs/>
          <w:color w:val="000000"/>
          <w:spacing w:val="-4"/>
          <w:shd w:val="clear" w:color="auto" w:fill="FFFFFF"/>
          <w:lang w:eastAsia="ko-KR"/>
        </w:rPr>
        <w:fldChar w:fldCharType="end"/>
      </w:r>
      <w:r>
        <w:rPr>
          <w:rFonts w:eastAsia="Malgun Gothic"/>
          <w:b/>
          <w:bCs/>
          <w:color w:val="000000"/>
          <w:spacing w:val="-4"/>
          <w:shd w:val="clear" w:color="auto" w:fill="FFFFFF"/>
          <w:lang w:eastAsia="ko-KR"/>
        </w:rPr>
        <w:t>:</w:t>
      </w:r>
      <w:r w:rsidRPr="00DD6890">
        <w:rPr>
          <w:rFonts w:eastAsia="Malgun Gothic"/>
          <w:b/>
          <w:bCs/>
          <w:color w:val="000000"/>
          <w:spacing w:val="-4"/>
          <w:shd w:val="clear" w:color="auto" w:fill="FFFFFF"/>
          <w:lang w:eastAsia="ko-KR"/>
        </w:rPr>
        <w:t xml:space="preserve"> Actual mmWave testing time from one TE vendor (example)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46"/>
        <w:gridCol w:w="992"/>
        <w:gridCol w:w="5619"/>
        <w:gridCol w:w="1706"/>
      </w:tblGrid>
      <w:tr w:rsidR="00AC096F" w:rsidRPr="004B2C3E" w14:paraId="5F9C534F" w14:textId="77777777" w:rsidTr="00F81376">
        <w:trPr>
          <w:trHeight w:val="94"/>
          <w:jc w:val="center"/>
        </w:trPr>
        <w:tc>
          <w:tcPr>
            <w:tcW w:w="7457" w:type="dxa"/>
            <w:gridSpan w:val="3"/>
            <w:shd w:val="clear" w:color="auto" w:fill="D9D9D9" w:themeFill="background1" w:themeFillShade="D9"/>
            <w:tcMar>
              <w:top w:w="15" w:type="dxa"/>
              <w:left w:w="15" w:type="dxa"/>
              <w:bottom w:w="0" w:type="dxa"/>
              <w:right w:w="15" w:type="dxa"/>
            </w:tcMar>
            <w:hideMark/>
          </w:tcPr>
          <w:p w14:paraId="0CAE496E" w14:textId="77777777" w:rsidR="00AC096F" w:rsidRPr="00931287" w:rsidRDefault="00AC096F" w:rsidP="001353DA">
            <w:pPr>
              <w:pStyle w:val="TAH"/>
              <w:rPr>
                <w:rFonts w:ascii="Times New Roman" w:eastAsia="SimSun" w:hAnsi="Times New Roman"/>
                <w:b w:val="0"/>
                <w:bCs/>
                <w:sz w:val="22"/>
                <w:szCs w:val="24"/>
                <w:lang w:val="en-US" w:eastAsia="zh-CN"/>
              </w:rPr>
            </w:pPr>
            <w:r w:rsidRPr="00931287">
              <w:rPr>
                <w:rFonts w:ascii="Times New Roman" w:hAnsi="Times New Roman"/>
                <w:b w:val="0"/>
                <w:bCs/>
                <w:sz w:val="22"/>
                <w:szCs w:val="24"/>
                <w:lang w:val="en-US" w:eastAsia="zh-CN"/>
              </w:rPr>
              <w:t>FR2 test cases based on TS38.521-3/2:</w:t>
            </w:r>
          </w:p>
        </w:tc>
        <w:tc>
          <w:tcPr>
            <w:tcW w:w="1706" w:type="dxa"/>
            <w:shd w:val="clear" w:color="auto" w:fill="D9D9D9" w:themeFill="background1" w:themeFillShade="D9"/>
            <w:hideMark/>
          </w:tcPr>
          <w:p w14:paraId="1543A84D" w14:textId="77777777" w:rsidR="00AC096F" w:rsidRPr="00931287" w:rsidRDefault="00AC096F" w:rsidP="001353DA">
            <w:pPr>
              <w:pStyle w:val="TAH"/>
              <w:rPr>
                <w:rFonts w:ascii="Times New Roman" w:hAnsi="Times New Roman"/>
                <w:b w:val="0"/>
                <w:bCs/>
                <w:sz w:val="22"/>
                <w:szCs w:val="24"/>
                <w:lang w:val="en-US" w:eastAsia="zh-CN"/>
              </w:rPr>
            </w:pPr>
            <w:r w:rsidRPr="00931287">
              <w:rPr>
                <w:rFonts w:ascii="Times New Roman" w:hAnsi="Times New Roman"/>
                <w:b w:val="0"/>
                <w:bCs/>
                <w:sz w:val="22"/>
                <w:szCs w:val="24"/>
                <w:lang w:val="en-US" w:eastAsia="zh-CN"/>
              </w:rPr>
              <w:t>Time/h or min</w:t>
            </w:r>
          </w:p>
        </w:tc>
      </w:tr>
      <w:tr w:rsidR="00AC096F" w:rsidRPr="004B2C3E" w14:paraId="5D190E29" w14:textId="77777777" w:rsidTr="00F81376">
        <w:trPr>
          <w:trHeight w:val="136"/>
          <w:jc w:val="center"/>
        </w:trPr>
        <w:tc>
          <w:tcPr>
            <w:tcW w:w="846" w:type="dxa"/>
            <w:tcMar>
              <w:top w:w="15" w:type="dxa"/>
              <w:left w:w="15" w:type="dxa"/>
              <w:bottom w:w="0" w:type="dxa"/>
              <w:right w:w="15" w:type="dxa"/>
            </w:tcMar>
            <w:hideMark/>
          </w:tcPr>
          <w:p w14:paraId="0B34E687" w14:textId="77777777" w:rsidR="00AC096F" w:rsidRPr="00DD6890" w:rsidRDefault="00AC096F" w:rsidP="00F81376">
            <w:pPr>
              <w:pStyle w:val="TAL"/>
              <w:jc w:val="center"/>
              <w:rPr>
                <w:rFonts w:ascii="Times New Roman" w:eastAsia="SimSun" w:hAnsi="Times New Roman"/>
                <w:szCs w:val="22"/>
                <w:lang w:val="en-US" w:eastAsia="zh-CN"/>
              </w:rPr>
            </w:pPr>
            <w:r w:rsidRPr="00DD6890">
              <w:rPr>
                <w:rFonts w:ascii="Times New Roman" w:hAnsi="Times New Roman"/>
                <w:lang w:val="en-US" w:eastAsia="zh-CN"/>
              </w:rPr>
              <w:t>38.521-2</w:t>
            </w:r>
          </w:p>
        </w:tc>
        <w:tc>
          <w:tcPr>
            <w:tcW w:w="992" w:type="dxa"/>
            <w:noWrap/>
            <w:tcMar>
              <w:top w:w="15" w:type="dxa"/>
              <w:left w:w="15" w:type="dxa"/>
              <w:bottom w:w="0" w:type="dxa"/>
              <w:right w:w="15" w:type="dxa"/>
            </w:tcMar>
            <w:hideMark/>
          </w:tcPr>
          <w:p w14:paraId="077C80F1" w14:textId="77777777" w:rsidR="00AC096F" w:rsidRPr="00DD6890" w:rsidRDefault="00AC096F" w:rsidP="00F81376">
            <w:pPr>
              <w:pStyle w:val="TAL"/>
              <w:jc w:val="center"/>
              <w:rPr>
                <w:rFonts w:ascii="Times New Roman" w:eastAsia="SimSun" w:hAnsi="Times New Roman"/>
                <w:szCs w:val="22"/>
                <w:lang w:val="en-US" w:eastAsia="zh-CN"/>
              </w:rPr>
            </w:pPr>
          </w:p>
        </w:tc>
        <w:tc>
          <w:tcPr>
            <w:tcW w:w="5619" w:type="dxa"/>
            <w:noWrap/>
            <w:tcMar>
              <w:top w:w="15" w:type="dxa"/>
              <w:left w:w="15" w:type="dxa"/>
              <w:bottom w:w="0" w:type="dxa"/>
              <w:right w:w="15" w:type="dxa"/>
            </w:tcMar>
            <w:vAlign w:val="center"/>
            <w:hideMark/>
          </w:tcPr>
          <w:p w14:paraId="4E6B645C" w14:textId="77777777" w:rsidR="00AC096F" w:rsidRPr="00DD6890" w:rsidRDefault="00AC096F" w:rsidP="00F81376">
            <w:pPr>
              <w:pStyle w:val="TAL"/>
              <w:rPr>
                <w:rFonts w:ascii="Times New Roman" w:eastAsia="SimSun" w:hAnsi="Times New Roman"/>
                <w:szCs w:val="22"/>
                <w:lang w:val="en-US" w:eastAsia="zh-CN"/>
              </w:rPr>
            </w:pPr>
            <w:r w:rsidRPr="00DD6890">
              <w:rPr>
                <w:rFonts w:ascii="Times New Roman" w:hAnsi="Times New Roman"/>
                <w:lang w:val="en-US" w:eastAsia="zh-CN"/>
              </w:rPr>
              <w:t>Tx beam peak direction search</w:t>
            </w:r>
          </w:p>
        </w:tc>
        <w:tc>
          <w:tcPr>
            <w:tcW w:w="1706" w:type="dxa"/>
            <w:hideMark/>
          </w:tcPr>
          <w:p w14:paraId="08F5E9DA" w14:textId="77777777" w:rsidR="00AC096F" w:rsidRPr="00DD6890" w:rsidRDefault="00AC096F" w:rsidP="00F81376">
            <w:pPr>
              <w:pStyle w:val="TAL"/>
              <w:rPr>
                <w:rFonts w:ascii="Times New Roman" w:hAnsi="Times New Roman"/>
                <w:lang w:val="en-US" w:eastAsia="zh-CN"/>
              </w:rPr>
            </w:pPr>
            <w:r w:rsidRPr="00DD6890">
              <w:rPr>
                <w:rFonts w:ascii="Times New Roman" w:hAnsi="Times New Roman"/>
                <w:lang w:val="en-US" w:eastAsia="zh-CN"/>
              </w:rPr>
              <w:t>4h (with 7.5° step)</w:t>
            </w:r>
          </w:p>
        </w:tc>
      </w:tr>
      <w:tr w:rsidR="00AC096F" w:rsidRPr="004B2C3E" w14:paraId="2F0B4224" w14:textId="77777777" w:rsidTr="00F81376">
        <w:trPr>
          <w:trHeight w:val="170"/>
          <w:jc w:val="center"/>
        </w:trPr>
        <w:tc>
          <w:tcPr>
            <w:tcW w:w="846" w:type="dxa"/>
            <w:tcMar>
              <w:top w:w="15" w:type="dxa"/>
              <w:left w:w="15" w:type="dxa"/>
              <w:bottom w:w="0" w:type="dxa"/>
              <w:right w:w="15" w:type="dxa"/>
            </w:tcMar>
            <w:hideMark/>
          </w:tcPr>
          <w:p w14:paraId="25411D0D" w14:textId="77777777" w:rsidR="00AC096F" w:rsidRPr="00DD6890" w:rsidRDefault="00AC096F" w:rsidP="00F81376">
            <w:pPr>
              <w:pStyle w:val="TAL"/>
              <w:jc w:val="center"/>
              <w:rPr>
                <w:rFonts w:ascii="Times New Roman" w:eastAsia="SimSun" w:hAnsi="Times New Roman"/>
                <w:szCs w:val="22"/>
                <w:lang w:val="en-US" w:eastAsia="zh-CN"/>
              </w:rPr>
            </w:pPr>
            <w:r w:rsidRPr="00DD6890">
              <w:rPr>
                <w:rFonts w:ascii="Times New Roman" w:hAnsi="Times New Roman"/>
                <w:lang w:val="en-US" w:eastAsia="zh-CN"/>
              </w:rPr>
              <w:t>38.521-2</w:t>
            </w:r>
          </w:p>
        </w:tc>
        <w:tc>
          <w:tcPr>
            <w:tcW w:w="992" w:type="dxa"/>
            <w:noWrap/>
            <w:tcMar>
              <w:top w:w="15" w:type="dxa"/>
              <w:left w:w="15" w:type="dxa"/>
              <w:bottom w:w="0" w:type="dxa"/>
              <w:right w:w="15" w:type="dxa"/>
            </w:tcMar>
            <w:hideMark/>
          </w:tcPr>
          <w:p w14:paraId="4E04539D" w14:textId="77777777" w:rsidR="00AC096F" w:rsidRPr="00DD6890" w:rsidRDefault="00AC096F" w:rsidP="00F81376">
            <w:pPr>
              <w:pStyle w:val="TAL"/>
              <w:jc w:val="center"/>
              <w:rPr>
                <w:rFonts w:ascii="Times New Roman" w:eastAsia="SimSun" w:hAnsi="Times New Roman"/>
                <w:szCs w:val="22"/>
                <w:lang w:val="en-US" w:eastAsia="zh-CN"/>
              </w:rPr>
            </w:pPr>
          </w:p>
        </w:tc>
        <w:tc>
          <w:tcPr>
            <w:tcW w:w="5619" w:type="dxa"/>
            <w:noWrap/>
            <w:tcMar>
              <w:top w:w="15" w:type="dxa"/>
              <w:left w:w="15" w:type="dxa"/>
              <w:bottom w:w="0" w:type="dxa"/>
              <w:right w:w="15" w:type="dxa"/>
            </w:tcMar>
            <w:vAlign w:val="center"/>
            <w:hideMark/>
          </w:tcPr>
          <w:p w14:paraId="17088A5A" w14:textId="77777777" w:rsidR="00AC096F" w:rsidRPr="00DD6890" w:rsidRDefault="00AC096F" w:rsidP="00F81376">
            <w:pPr>
              <w:pStyle w:val="TAL"/>
              <w:rPr>
                <w:rFonts w:ascii="Times New Roman" w:eastAsia="SimSun" w:hAnsi="Times New Roman"/>
                <w:szCs w:val="22"/>
                <w:lang w:val="en-US" w:eastAsia="zh-CN"/>
              </w:rPr>
            </w:pPr>
            <w:r w:rsidRPr="00DD6890">
              <w:rPr>
                <w:rFonts w:ascii="Times New Roman" w:hAnsi="Times New Roman"/>
                <w:lang w:val="en-US" w:eastAsia="zh-CN"/>
              </w:rPr>
              <w:t>Rx beam peak direction search</w:t>
            </w:r>
          </w:p>
        </w:tc>
        <w:tc>
          <w:tcPr>
            <w:tcW w:w="1706" w:type="dxa"/>
            <w:hideMark/>
          </w:tcPr>
          <w:p w14:paraId="3DB049C8" w14:textId="77777777" w:rsidR="00AC096F" w:rsidRPr="00DD6890" w:rsidRDefault="00AC096F" w:rsidP="00F81376">
            <w:pPr>
              <w:pStyle w:val="TAL"/>
              <w:rPr>
                <w:rFonts w:ascii="Times New Roman" w:hAnsi="Times New Roman"/>
                <w:lang w:val="en-US" w:eastAsia="zh-CN"/>
              </w:rPr>
            </w:pPr>
            <w:r w:rsidRPr="00DD6890">
              <w:rPr>
                <w:rFonts w:ascii="Times New Roman" w:hAnsi="Times New Roman"/>
                <w:lang w:val="en-US" w:eastAsia="zh-CN"/>
              </w:rPr>
              <w:t>11h (with 7.5° step)</w:t>
            </w:r>
          </w:p>
        </w:tc>
      </w:tr>
      <w:tr w:rsidR="00AC096F" w:rsidRPr="004B2C3E" w14:paraId="5C96BD3E" w14:textId="77777777" w:rsidTr="00F81376">
        <w:trPr>
          <w:trHeight w:val="91"/>
          <w:jc w:val="center"/>
        </w:trPr>
        <w:tc>
          <w:tcPr>
            <w:tcW w:w="846" w:type="dxa"/>
            <w:noWrap/>
            <w:tcMar>
              <w:top w:w="15" w:type="dxa"/>
              <w:left w:w="15" w:type="dxa"/>
              <w:bottom w:w="0" w:type="dxa"/>
              <w:right w:w="15" w:type="dxa"/>
            </w:tcMar>
            <w:vAlign w:val="bottom"/>
            <w:hideMark/>
          </w:tcPr>
          <w:p w14:paraId="5DF539AA" w14:textId="77777777" w:rsidR="00AC096F" w:rsidRPr="00DD6890" w:rsidRDefault="00AC096F" w:rsidP="00F81376">
            <w:pPr>
              <w:pStyle w:val="TAL"/>
              <w:jc w:val="center"/>
              <w:rPr>
                <w:rFonts w:ascii="Times New Roman" w:eastAsia="SimSun" w:hAnsi="Times New Roman"/>
                <w:szCs w:val="22"/>
                <w:lang w:val="en-US" w:eastAsia="zh-CN"/>
              </w:rPr>
            </w:pPr>
            <w:r w:rsidRPr="00DD6890">
              <w:rPr>
                <w:rFonts w:ascii="Times New Roman" w:hAnsi="Times New Roman"/>
                <w:lang w:val="en-US" w:eastAsia="zh-CN"/>
              </w:rPr>
              <w:t>38.521-3</w:t>
            </w:r>
          </w:p>
        </w:tc>
        <w:tc>
          <w:tcPr>
            <w:tcW w:w="992" w:type="dxa"/>
            <w:noWrap/>
            <w:tcMar>
              <w:top w:w="15" w:type="dxa"/>
              <w:left w:w="15" w:type="dxa"/>
              <w:bottom w:w="0" w:type="dxa"/>
              <w:right w:w="15" w:type="dxa"/>
            </w:tcMar>
            <w:vAlign w:val="bottom"/>
            <w:hideMark/>
          </w:tcPr>
          <w:p w14:paraId="23B21FC0" w14:textId="77777777" w:rsidR="00AC096F" w:rsidRPr="00DD6890" w:rsidRDefault="00AC096F" w:rsidP="00F81376">
            <w:pPr>
              <w:pStyle w:val="TAL"/>
              <w:jc w:val="center"/>
              <w:rPr>
                <w:rFonts w:ascii="Times New Roman" w:eastAsia="SimSun" w:hAnsi="Times New Roman"/>
                <w:szCs w:val="22"/>
                <w:lang w:val="en-US" w:eastAsia="zh-CN"/>
              </w:rPr>
            </w:pPr>
            <w:r w:rsidRPr="00DD6890">
              <w:rPr>
                <w:rFonts w:ascii="Times New Roman" w:hAnsi="Times New Roman"/>
                <w:lang w:val="en-US" w:eastAsia="zh-CN"/>
              </w:rPr>
              <w:t>6.2B.1.4.1</w:t>
            </w:r>
          </w:p>
        </w:tc>
        <w:tc>
          <w:tcPr>
            <w:tcW w:w="5619" w:type="dxa"/>
            <w:noWrap/>
            <w:tcMar>
              <w:top w:w="15" w:type="dxa"/>
              <w:left w:w="15" w:type="dxa"/>
              <w:bottom w:w="0" w:type="dxa"/>
              <w:right w:w="15" w:type="dxa"/>
            </w:tcMar>
            <w:vAlign w:val="bottom"/>
            <w:hideMark/>
          </w:tcPr>
          <w:p w14:paraId="0378DF4C" w14:textId="77777777" w:rsidR="00AC096F" w:rsidRPr="00DD6890" w:rsidRDefault="00AC096F" w:rsidP="00F81376">
            <w:pPr>
              <w:pStyle w:val="TAL"/>
              <w:rPr>
                <w:rFonts w:ascii="Times New Roman" w:eastAsia="SimSun" w:hAnsi="Times New Roman"/>
                <w:szCs w:val="22"/>
                <w:lang w:val="en-US" w:eastAsia="zh-CN"/>
              </w:rPr>
            </w:pPr>
            <w:r w:rsidRPr="00DD6890">
              <w:rPr>
                <w:rFonts w:ascii="Times New Roman" w:hAnsi="Times New Roman"/>
                <w:lang w:val="en-US" w:eastAsia="zh-CN"/>
              </w:rPr>
              <w:t>UE Maximum Output Power for Inter-Band EN-DC including FR2 (2 CCs) – EIRP and TRP</w:t>
            </w:r>
          </w:p>
        </w:tc>
        <w:tc>
          <w:tcPr>
            <w:tcW w:w="1706" w:type="dxa"/>
            <w:hideMark/>
          </w:tcPr>
          <w:p w14:paraId="4F1B1238" w14:textId="77777777" w:rsidR="00AC096F" w:rsidRPr="00DD6890" w:rsidRDefault="00AC096F" w:rsidP="00F81376">
            <w:pPr>
              <w:pStyle w:val="TAL"/>
              <w:rPr>
                <w:rFonts w:ascii="Times New Roman" w:hAnsi="Times New Roman"/>
                <w:lang w:val="en-US" w:eastAsia="zh-CN"/>
              </w:rPr>
            </w:pPr>
            <w:r w:rsidRPr="00DD6890">
              <w:rPr>
                <w:rFonts w:ascii="Times New Roman" w:hAnsi="Times New Roman"/>
                <w:lang w:val="en-US" w:eastAsia="zh-CN"/>
              </w:rPr>
              <w:t>30min</w:t>
            </w:r>
          </w:p>
        </w:tc>
      </w:tr>
      <w:tr w:rsidR="00AC096F" w:rsidRPr="004B2C3E" w14:paraId="0495A42E" w14:textId="77777777" w:rsidTr="00F81376">
        <w:trPr>
          <w:trHeight w:val="42"/>
          <w:jc w:val="center"/>
        </w:trPr>
        <w:tc>
          <w:tcPr>
            <w:tcW w:w="846" w:type="dxa"/>
            <w:noWrap/>
            <w:tcMar>
              <w:top w:w="15" w:type="dxa"/>
              <w:left w:w="15" w:type="dxa"/>
              <w:bottom w:w="0" w:type="dxa"/>
              <w:right w:w="15" w:type="dxa"/>
            </w:tcMar>
            <w:vAlign w:val="bottom"/>
            <w:hideMark/>
          </w:tcPr>
          <w:p w14:paraId="1DE6D7A1" w14:textId="77777777" w:rsidR="00AC096F" w:rsidRPr="00DD6890" w:rsidRDefault="00AC096F" w:rsidP="00F81376">
            <w:pPr>
              <w:pStyle w:val="TAL"/>
              <w:jc w:val="center"/>
              <w:rPr>
                <w:rFonts w:ascii="Times New Roman" w:eastAsia="SimSun" w:hAnsi="Times New Roman"/>
                <w:szCs w:val="22"/>
                <w:lang w:val="en-US" w:eastAsia="zh-CN"/>
              </w:rPr>
            </w:pPr>
            <w:r w:rsidRPr="00DD6890">
              <w:rPr>
                <w:rFonts w:ascii="Times New Roman" w:hAnsi="Times New Roman"/>
                <w:lang w:val="en-US" w:eastAsia="zh-CN"/>
              </w:rPr>
              <w:t>38.521-3</w:t>
            </w:r>
          </w:p>
        </w:tc>
        <w:tc>
          <w:tcPr>
            <w:tcW w:w="992" w:type="dxa"/>
            <w:noWrap/>
            <w:tcMar>
              <w:top w:w="15" w:type="dxa"/>
              <w:left w:w="15" w:type="dxa"/>
              <w:bottom w:w="0" w:type="dxa"/>
              <w:right w:w="15" w:type="dxa"/>
            </w:tcMar>
            <w:vAlign w:val="bottom"/>
            <w:hideMark/>
          </w:tcPr>
          <w:p w14:paraId="3BEB08BD" w14:textId="77777777" w:rsidR="00AC096F" w:rsidRPr="00DD6890" w:rsidRDefault="00AC096F" w:rsidP="00F81376">
            <w:pPr>
              <w:pStyle w:val="TAL"/>
              <w:jc w:val="center"/>
              <w:rPr>
                <w:rFonts w:ascii="Times New Roman" w:eastAsia="SimSun" w:hAnsi="Times New Roman"/>
                <w:szCs w:val="22"/>
                <w:lang w:val="en-US" w:eastAsia="zh-CN"/>
              </w:rPr>
            </w:pPr>
            <w:r w:rsidRPr="00DD6890">
              <w:rPr>
                <w:rFonts w:ascii="Times New Roman" w:hAnsi="Times New Roman"/>
                <w:lang w:val="en-US" w:eastAsia="zh-CN"/>
              </w:rPr>
              <w:t>6.2B.1.4.2</w:t>
            </w:r>
          </w:p>
        </w:tc>
        <w:tc>
          <w:tcPr>
            <w:tcW w:w="5619" w:type="dxa"/>
            <w:noWrap/>
            <w:tcMar>
              <w:top w:w="15" w:type="dxa"/>
              <w:left w:w="15" w:type="dxa"/>
              <w:bottom w:w="0" w:type="dxa"/>
              <w:right w:w="15" w:type="dxa"/>
            </w:tcMar>
            <w:vAlign w:val="bottom"/>
            <w:hideMark/>
          </w:tcPr>
          <w:p w14:paraId="42BB1EEA" w14:textId="77777777" w:rsidR="00AC096F" w:rsidRPr="00DD6890" w:rsidRDefault="00AC096F" w:rsidP="00F81376">
            <w:pPr>
              <w:pStyle w:val="TAL"/>
              <w:rPr>
                <w:rFonts w:ascii="Times New Roman" w:eastAsia="SimSun" w:hAnsi="Times New Roman"/>
                <w:szCs w:val="22"/>
                <w:lang w:val="en-US" w:eastAsia="zh-CN"/>
              </w:rPr>
            </w:pPr>
            <w:r w:rsidRPr="00DD6890">
              <w:rPr>
                <w:rFonts w:ascii="Times New Roman" w:hAnsi="Times New Roman"/>
                <w:lang w:val="en-US" w:eastAsia="zh-CN"/>
              </w:rPr>
              <w:t>UE Maximum Output Power for Inter-Band EN-DC including FR2 (2 CCs) – Spherical Coverage</w:t>
            </w:r>
          </w:p>
        </w:tc>
        <w:tc>
          <w:tcPr>
            <w:tcW w:w="1706" w:type="dxa"/>
            <w:hideMark/>
          </w:tcPr>
          <w:p w14:paraId="1F9DD233" w14:textId="77777777" w:rsidR="00AC096F" w:rsidRPr="00DD6890" w:rsidRDefault="00AC096F" w:rsidP="00F81376">
            <w:pPr>
              <w:pStyle w:val="TAL"/>
              <w:rPr>
                <w:rFonts w:ascii="Times New Roman" w:hAnsi="Times New Roman"/>
                <w:lang w:val="en-US" w:eastAsia="zh-CN"/>
              </w:rPr>
            </w:pPr>
            <w:r w:rsidRPr="00DD6890">
              <w:rPr>
                <w:rFonts w:ascii="Times New Roman" w:hAnsi="Times New Roman"/>
                <w:lang w:val="en-US" w:eastAsia="zh-CN"/>
              </w:rPr>
              <w:t>1h</w:t>
            </w:r>
          </w:p>
        </w:tc>
      </w:tr>
      <w:tr w:rsidR="00AC096F" w:rsidRPr="004B2C3E" w14:paraId="6CAC13FF" w14:textId="77777777" w:rsidTr="00F81376">
        <w:trPr>
          <w:trHeight w:val="95"/>
          <w:jc w:val="center"/>
        </w:trPr>
        <w:tc>
          <w:tcPr>
            <w:tcW w:w="846" w:type="dxa"/>
            <w:noWrap/>
            <w:tcMar>
              <w:top w:w="15" w:type="dxa"/>
              <w:left w:w="15" w:type="dxa"/>
              <w:bottom w:w="0" w:type="dxa"/>
              <w:right w:w="15" w:type="dxa"/>
            </w:tcMar>
            <w:vAlign w:val="bottom"/>
            <w:hideMark/>
          </w:tcPr>
          <w:p w14:paraId="7BC82E48" w14:textId="77777777" w:rsidR="00AC096F" w:rsidRPr="00DD6890" w:rsidRDefault="00AC096F" w:rsidP="00F81376">
            <w:pPr>
              <w:pStyle w:val="TAL"/>
              <w:jc w:val="center"/>
              <w:rPr>
                <w:rFonts w:ascii="Times New Roman" w:eastAsia="SimSun" w:hAnsi="Times New Roman"/>
                <w:szCs w:val="22"/>
                <w:lang w:val="en-US" w:eastAsia="zh-CN"/>
              </w:rPr>
            </w:pPr>
            <w:r w:rsidRPr="00DD6890">
              <w:rPr>
                <w:rFonts w:ascii="Times New Roman" w:hAnsi="Times New Roman"/>
                <w:lang w:val="en-US" w:eastAsia="zh-CN"/>
              </w:rPr>
              <w:t>38.521-3</w:t>
            </w:r>
          </w:p>
        </w:tc>
        <w:tc>
          <w:tcPr>
            <w:tcW w:w="992" w:type="dxa"/>
            <w:noWrap/>
            <w:tcMar>
              <w:top w:w="15" w:type="dxa"/>
              <w:left w:w="15" w:type="dxa"/>
              <w:bottom w:w="0" w:type="dxa"/>
              <w:right w:w="15" w:type="dxa"/>
            </w:tcMar>
            <w:vAlign w:val="bottom"/>
            <w:hideMark/>
          </w:tcPr>
          <w:p w14:paraId="49A47B7D" w14:textId="77777777" w:rsidR="00AC096F" w:rsidRPr="00DD6890" w:rsidRDefault="00AC096F" w:rsidP="00F81376">
            <w:pPr>
              <w:pStyle w:val="TAL"/>
              <w:jc w:val="center"/>
              <w:rPr>
                <w:rFonts w:ascii="Times New Roman" w:eastAsia="SimSun" w:hAnsi="Times New Roman"/>
                <w:szCs w:val="22"/>
                <w:lang w:val="en-US" w:eastAsia="zh-CN"/>
              </w:rPr>
            </w:pPr>
            <w:r w:rsidRPr="00DD6890">
              <w:rPr>
                <w:rFonts w:ascii="Times New Roman" w:hAnsi="Times New Roman"/>
                <w:lang w:val="en-US" w:eastAsia="zh-CN"/>
              </w:rPr>
              <w:t>6.3B.2.4</w:t>
            </w:r>
          </w:p>
        </w:tc>
        <w:tc>
          <w:tcPr>
            <w:tcW w:w="5619" w:type="dxa"/>
            <w:noWrap/>
            <w:tcMar>
              <w:top w:w="15" w:type="dxa"/>
              <w:left w:w="15" w:type="dxa"/>
              <w:bottom w:w="0" w:type="dxa"/>
              <w:right w:w="15" w:type="dxa"/>
            </w:tcMar>
            <w:vAlign w:val="bottom"/>
            <w:hideMark/>
          </w:tcPr>
          <w:p w14:paraId="462243A6" w14:textId="77777777" w:rsidR="00AC096F" w:rsidRPr="00DD6890" w:rsidRDefault="00AC096F" w:rsidP="00F81376">
            <w:pPr>
              <w:pStyle w:val="TAL"/>
              <w:rPr>
                <w:rFonts w:ascii="Times New Roman" w:eastAsia="SimSun" w:hAnsi="Times New Roman"/>
                <w:szCs w:val="22"/>
                <w:lang w:val="en-US" w:eastAsia="zh-CN"/>
              </w:rPr>
            </w:pPr>
            <w:r w:rsidRPr="00DD6890">
              <w:rPr>
                <w:rFonts w:ascii="Times New Roman" w:hAnsi="Times New Roman"/>
                <w:lang w:val="en-US" w:eastAsia="zh-CN"/>
              </w:rPr>
              <w:t>Transmit OFF Power for inter-band EN-DC including FR2</w:t>
            </w:r>
          </w:p>
        </w:tc>
        <w:tc>
          <w:tcPr>
            <w:tcW w:w="1706" w:type="dxa"/>
            <w:hideMark/>
          </w:tcPr>
          <w:p w14:paraId="2B8A1DF5" w14:textId="77777777" w:rsidR="00AC096F" w:rsidRPr="00DD6890" w:rsidRDefault="00AC096F" w:rsidP="00F81376">
            <w:pPr>
              <w:pStyle w:val="TAL"/>
              <w:rPr>
                <w:rFonts w:ascii="Times New Roman" w:hAnsi="Times New Roman"/>
                <w:lang w:val="en-US" w:eastAsia="zh-CN"/>
              </w:rPr>
            </w:pPr>
            <w:r w:rsidRPr="00DD6890">
              <w:rPr>
                <w:rFonts w:ascii="Times New Roman" w:hAnsi="Times New Roman"/>
                <w:lang w:val="en-US" w:eastAsia="zh-CN"/>
              </w:rPr>
              <w:t>15min</w:t>
            </w:r>
          </w:p>
        </w:tc>
      </w:tr>
      <w:tr w:rsidR="00AC096F" w:rsidRPr="004B2C3E" w14:paraId="35521F46" w14:textId="77777777" w:rsidTr="00F81376">
        <w:trPr>
          <w:trHeight w:val="57"/>
          <w:jc w:val="center"/>
        </w:trPr>
        <w:tc>
          <w:tcPr>
            <w:tcW w:w="846" w:type="dxa"/>
            <w:noWrap/>
            <w:tcMar>
              <w:top w:w="15" w:type="dxa"/>
              <w:left w:w="15" w:type="dxa"/>
              <w:bottom w:w="0" w:type="dxa"/>
              <w:right w:w="15" w:type="dxa"/>
            </w:tcMar>
            <w:vAlign w:val="bottom"/>
            <w:hideMark/>
          </w:tcPr>
          <w:p w14:paraId="20880F3B" w14:textId="77777777" w:rsidR="00AC096F" w:rsidRPr="00DD6890" w:rsidRDefault="00AC096F" w:rsidP="00F81376">
            <w:pPr>
              <w:pStyle w:val="TAL"/>
              <w:jc w:val="center"/>
              <w:rPr>
                <w:rFonts w:ascii="Times New Roman" w:eastAsia="SimSun" w:hAnsi="Times New Roman"/>
                <w:szCs w:val="22"/>
                <w:lang w:val="en-US" w:eastAsia="zh-CN"/>
              </w:rPr>
            </w:pPr>
            <w:r w:rsidRPr="00DD6890">
              <w:rPr>
                <w:rFonts w:ascii="Times New Roman" w:hAnsi="Times New Roman"/>
                <w:lang w:val="en-US" w:eastAsia="zh-CN"/>
              </w:rPr>
              <w:t>38.521-3</w:t>
            </w:r>
          </w:p>
        </w:tc>
        <w:tc>
          <w:tcPr>
            <w:tcW w:w="992" w:type="dxa"/>
            <w:noWrap/>
            <w:tcMar>
              <w:top w:w="15" w:type="dxa"/>
              <w:left w:w="15" w:type="dxa"/>
              <w:bottom w:w="0" w:type="dxa"/>
              <w:right w:w="15" w:type="dxa"/>
            </w:tcMar>
            <w:vAlign w:val="bottom"/>
            <w:hideMark/>
          </w:tcPr>
          <w:p w14:paraId="1EBD0C00" w14:textId="77777777" w:rsidR="00AC096F" w:rsidRPr="00DD6890" w:rsidRDefault="00AC096F" w:rsidP="00F81376">
            <w:pPr>
              <w:pStyle w:val="TAL"/>
              <w:jc w:val="center"/>
              <w:rPr>
                <w:rFonts w:ascii="Times New Roman" w:eastAsia="SimSun" w:hAnsi="Times New Roman"/>
                <w:szCs w:val="22"/>
                <w:lang w:val="en-US" w:eastAsia="zh-CN"/>
              </w:rPr>
            </w:pPr>
            <w:r w:rsidRPr="00DD6890">
              <w:rPr>
                <w:rFonts w:ascii="Times New Roman" w:hAnsi="Times New Roman"/>
                <w:lang w:val="en-US" w:eastAsia="zh-CN"/>
              </w:rPr>
              <w:t>6.5B.2.4.1</w:t>
            </w:r>
          </w:p>
        </w:tc>
        <w:tc>
          <w:tcPr>
            <w:tcW w:w="5619" w:type="dxa"/>
            <w:noWrap/>
            <w:tcMar>
              <w:top w:w="15" w:type="dxa"/>
              <w:left w:w="15" w:type="dxa"/>
              <w:bottom w:w="0" w:type="dxa"/>
              <w:right w:w="15" w:type="dxa"/>
            </w:tcMar>
            <w:vAlign w:val="bottom"/>
            <w:hideMark/>
          </w:tcPr>
          <w:p w14:paraId="55820D01" w14:textId="77777777" w:rsidR="00AC096F" w:rsidRPr="00DD6890" w:rsidRDefault="00AC096F" w:rsidP="00F81376">
            <w:pPr>
              <w:pStyle w:val="TAL"/>
              <w:rPr>
                <w:rFonts w:ascii="Times New Roman" w:eastAsia="SimSun" w:hAnsi="Times New Roman"/>
                <w:szCs w:val="22"/>
                <w:lang w:val="en-US" w:eastAsia="zh-CN"/>
              </w:rPr>
            </w:pPr>
            <w:r w:rsidRPr="00DD6890">
              <w:rPr>
                <w:rFonts w:ascii="Times New Roman" w:hAnsi="Times New Roman"/>
                <w:lang w:val="en-US" w:eastAsia="zh-CN"/>
              </w:rPr>
              <w:t>Spectrum emissions mask for Inter-band EN-DC including FR2 (2 CCs)</w:t>
            </w:r>
          </w:p>
        </w:tc>
        <w:tc>
          <w:tcPr>
            <w:tcW w:w="1706" w:type="dxa"/>
            <w:hideMark/>
          </w:tcPr>
          <w:p w14:paraId="7939B142" w14:textId="77777777" w:rsidR="00AC096F" w:rsidRPr="00DD6890" w:rsidRDefault="00AC096F" w:rsidP="00F81376">
            <w:pPr>
              <w:pStyle w:val="TAL"/>
              <w:rPr>
                <w:rFonts w:ascii="Times New Roman" w:hAnsi="Times New Roman"/>
                <w:lang w:val="en-US" w:eastAsia="zh-CN"/>
              </w:rPr>
            </w:pPr>
            <w:r w:rsidRPr="00DD6890">
              <w:rPr>
                <w:rFonts w:ascii="Times New Roman" w:hAnsi="Times New Roman"/>
                <w:lang w:val="en-US" w:eastAsia="zh-CN"/>
              </w:rPr>
              <w:t>35min</w:t>
            </w:r>
          </w:p>
        </w:tc>
      </w:tr>
      <w:tr w:rsidR="00AC096F" w:rsidRPr="004B2C3E" w14:paraId="1A5CCDF4" w14:textId="77777777" w:rsidTr="00F81376">
        <w:trPr>
          <w:trHeight w:val="99"/>
          <w:jc w:val="center"/>
        </w:trPr>
        <w:tc>
          <w:tcPr>
            <w:tcW w:w="846" w:type="dxa"/>
            <w:noWrap/>
            <w:tcMar>
              <w:top w:w="15" w:type="dxa"/>
              <w:left w:w="15" w:type="dxa"/>
              <w:bottom w:w="0" w:type="dxa"/>
              <w:right w:w="15" w:type="dxa"/>
            </w:tcMar>
            <w:vAlign w:val="bottom"/>
            <w:hideMark/>
          </w:tcPr>
          <w:p w14:paraId="2A86824B" w14:textId="77777777" w:rsidR="00AC096F" w:rsidRPr="00DD6890" w:rsidRDefault="00AC096F" w:rsidP="00F81376">
            <w:pPr>
              <w:pStyle w:val="TAL"/>
              <w:jc w:val="center"/>
              <w:rPr>
                <w:rFonts w:ascii="Times New Roman" w:eastAsia="SimSun" w:hAnsi="Times New Roman"/>
                <w:szCs w:val="22"/>
                <w:lang w:val="en-US" w:eastAsia="zh-CN"/>
              </w:rPr>
            </w:pPr>
            <w:r w:rsidRPr="00DD6890">
              <w:rPr>
                <w:rFonts w:ascii="Times New Roman" w:hAnsi="Times New Roman"/>
                <w:lang w:val="en-US" w:eastAsia="zh-CN"/>
              </w:rPr>
              <w:t>38.521-3</w:t>
            </w:r>
          </w:p>
        </w:tc>
        <w:tc>
          <w:tcPr>
            <w:tcW w:w="992" w:type="dxa"/>
            <w:noWrap/>
            <w:tcMar>
              <w:top w:w="15" w:type="dxa"/>
              <w:left w:w="15" w:type="dxa"/>
              <w:bottom w:w="0" w:type="dxa"/>
              <w:right w:w="15" w:type="dxa"/>
            </w:tcMar>
            <w:vAlign w:val="bottom"/>
            <w:hideMark/>
          </w:tcPr>
          <w:p w14:paraId="05414420" w14:textId="77777777" w:rsidR="00AC096F" w:rsidRPr="00DD6890" w:rsidRDefault="00AC096F" w:rsidP="00F81376">
            <w:pPr>
              <w:pStyle w:val="TAL"/>
              <w:jc w:val="center"/>
              <w:rPr>
                <w:rFonts w:ascii="Times New Roman" w:eastAsia="SimSun" w:hAnsi="Times New Roman"/>
                <w:szCs w:val="22"/>
                <w:lang w:val="en-US" w:eastAsia="zh-CN"/>
              </w:rPr>
            </w:pPr>
            <w:r w:rsidRPr="00DD6890">
              <w:rPr>
                <w:rFonts w:ascii="Times New Roman" w:hAnsi="Times New Roman"/>
                <w:lang w:val="en-US" w:eastAsia="zh-CN"/>
              </w:rPr>
              <w:t>6.5B.2.4.3</w:t>
            </w:r>
          </w:p>
        </w:tc>
        <w:tc>
          <w:tcPr>
            <w:tcW w:w="5619" w:type="dxa"/>
            <w:noWrap/>
            <w:tcMar>
              <w:top w:w="15" w:type="dxa"/>
              <w:left w:w="15" w:type="dxa"/>
              <w:bottom w:w="0" w:type="dxa"/>
              <w:right w:w="15" w:type="dxa"/>
            </w:tcMar>
            <w:vAlign w:val="bottom"/>
            <w:hideMark/>
          </w:tcPr>
          <w:p w14:paraId="33DF410A" w14:textId="77777777" w:rsidR="00AC096F" w:rsidRPr="00DD6890" w:rsidRDefault="00AC096F" w:rsidP="00F81376">
            <w:pPr>
              <w:pStyle w:val="TAL"/>
              <w:rPr>
                <w:rFonts w:ascii="Times New Roman" w:eastAsia="SimSun" w:hAnsi="Times New Roman"/>
                <w:szCs w:val="22"/>
                <w:lang w:val="en-US" w:eastAsia="zh-CN"/>
              </w:rPr>
            </w:pPr>
            <w:r w:rsidRPr="00DD6890">
              <w:rPr>
                <w:rFonts w:ascii="Times New Roman" w:hAnsi="Times New Roman"/>
                <w:lang w:val="en-US" w:eastAsia="zh-CN"/>
              </w:rPr>
              <w:t>Adjacent channel leakage ratio for Inter-band EN-DC including FR2 (2 CCs)</w:t>
            </w:r>
          </w:p>
        </w:tc>
        <w:tc>
          <w:tcPr>
            <w:tcW w:w="1706" w:type="dxa"/>
            <w:hideMark/>
          </w:tcPr>
          <w:p w14:paraId="16CEE611" w14:textId="77777777" w:rsidR="00AC096F" w:rsidRPr="00DD6890" w:rsidRDefault="00AC096F" w:rsidP="00F81376">
            <w:pPr>
              <w:pStyle w:val="TAL"/>
              <w:rPr>
                <w:rFonts w:ascii="Times New Roman" w:hAnsi="Times New Roman"/>
                <w:lang w:val="en-US" w:eastAsia="zh-CN"/>
              </w:rPr>
            </w:pPr>
            <w:r w:rsidRPr="00DD6890">
              <w:rPr>
                <w:rFonts w:ascii="Times New Roman" w:hAnsi="Times New Roman"/>
                <w:lang w:val="en-US" w:eastAsia="zh-CN"/>
              </w:rPr>
              <w:t>35min</w:t>
            </w:r>
          </w:p>
        </w:tc>
      </w:tr>
      <w:tr w:rsidR="00AC096F" w:rsidRPr="00ED5AD3" w14:paraId="2AB15200" w14:textId="77777777" w:rsidTr="00F81376">
        <w:trPr>
          <w:trHeight w:val="51"/>
          <w:jc w:val="center"/>
        </w:trPr>
        <w:tc>
          <w:tcPr>
            <w:tcW w:w="846" w:type="dxa"/>
            <w:noWrap/>
            <w:tcMar>
              <w:top w:w="15" w:type="dxa"/>
              <w:left w:w="15" w:type="dxa"/>
              <w:bottom w:w="0" w:type="dxa"/>
              <w:right w:w="15" w:type="dxa"/>
            </w:tcMar>
            <w:vAlign w:val="bottom"/>
            <w:hideMark/>
          </w:tcPr>
          <w:p w14:paraId="7555D0D2" w14:textId="77777777" w:rsidR="00AC096F" w:rsidRPr="00DD6890" w:rsidRDefault="00AC096F" w:rsidP="00F81376">
            <w:pPr>
              <w:pStyle w:val="TAL"/>
              <w:jc w:val="center"/>
              <w:rPr>
                <w:rFonts w:ascii="Times New Roman" w:eastAsia="SimSun" w:hAnsi="Times New Roman"/>
                <w:szCs w:val="22"/>
                <w:lang w:val="en-US" w:eastAsia="zh-CN"/>
              </w:rPr>
            </w:pPr>
            <w:r w:rsidRPr="00DD6890">
              <w:rPr>
                <w:rFonts w:ascii="Times New Roman" w:hAnsi="Times New Roman"/>
                <w:lang w:val="en-US" w:eastAsia="zh-CN"/>
              </w:rPr>
              <w:t>38.521-3</w:t>
            </w:r>
          </w:p>
        </w:tc>
        <w:tc>
          <w:tcPr>
            <w:tcW w:w="992" w:type="dxa"/>
            <w:noWrap/>
            <w:tcMar>
              <w:top w:w="15" w:type="dxa"/>
              <w:left w:w="15" w:type="dxa"/>
              <w:bottom w:w="0" w:type="dxa"/>
              <w:right w:w="15" w:type="dxa"/>
            </w:tcMar>
            <w:vAlign w:val="bottom"/>
            <w:hideMark/>
          </w:tcPr>
          <w:p w14:paraId="7838F78E" w14:textId="77777777" w:rsidR="00AC096F" w:rsidRPr="00DD6890" w:rsidRDefault="00AC096F" w:rsidP="00F81376">
            <w:pPr>
              <w:pStyle w:val="TAL"/>
              <w:jc w:val="center"/>
              <w:rPr>
                <w:rFonts w:ascii="Times New Roman" w:eastAsia="SimSun" w:hAnsi="Times New Roman"/>
                <w:szCs w:val="22"/>
                <w:lang w:val="en-US" w:eastAsia="zh-CN"/>
              </w:rPr>
            </w:pPr>
            <w:r w:rsidRPr="00DD6890">
              <w:rPr>
                <w:rFonts w:ascii="Times New Roman" w:hAnsi="Times New Roman"/>
                <w:lang w:val="en-US" w:eastAsia="zh-CN"/>
              </w:rPr>
              <w:t>6.5B.3.4.1</w:t>
            </w:r>
          </w:p>
        </w:tc>
        <w:tc>
          <w:tcPr>
            <w:tcW w:w="5619" w:type="dxa"/>
            <w:noWrap/>
            <w:tcMar>
              <w:top w:w="15" w:type="dxa"/>
              <w:left w:w="15" w:type="dxa"/>
              <w:bottom w:w="0" w:type="dxa"/>
              <w:right w:w="15" w:type="dxa"/>
            </w:tcMar>
            <w:vAlign w:val="bottom"/>
            <w:hideMark/>
          </w:tcPr>
          <w:p w14:paraId="3C7DF8C0" w14:textId="77777777" w:rsidR="00AC096F" w:rsidRPr="00DD6890" w:rsidRDefault="00AC096F" w:rsidP="00F81376">
            <w:pPr>
              <w:pStyle w:val="TAL"/>
              <w:rPr>
                <w:rFonts w:ascii="Times New Roman" w:eastAsia="SimSun" w:hAnsi="Times New Roman"/>
                <w:szCs w:val="22"/>
                <w:lang w:val="en-US" w:eastAsia="zh-CN"/>
              </w:rPr>
            </w:pPr>
            <w:r w:rsidRPr="00DD6890">
              <w:rPr>
                <w:rFonts w:ascii="Times New Roman" w:hAnsi="Times New Roman"/>
                <w:lang w:val="en-US" w:eastAsia="zh-CN"/>
              </w:rPr>
              <w:t>General Spurious Emissions for Inter-band including FR2 (2 CCs)</w:t>
            </w:r>
          </w:p>
        </w:tc>
        <w:tc>
          <w:tcPr>
            <w:tcW w:w="1706" w:type="dxa"/>
            <w:hideMark/>
          </w:tcPr>
          <w:p w14:paraId="47BCA276" w14:textId="77777777" w:rsidR="00AC096F" w:rsidRPr="00DD6890" w:rsidRDefault="00AC096F" w:rsidP="00F81376">
            <w:pPr>
              <w:pStyle w:val="TAL"/>
              <w:rPr>
                <w:rFonts w:ascii="Times New Roman" w:hAnsi="Times New Roman"/>
                <w:highlight w:val="yellow"/>
                <w:lang w:val="en-US" w:eastAsia="zh-CN"/>
              </w:rPr>
            </w:pPr>
            <w:r w:rsidRPr="00DD6890">
              <w:rPr>
                <w:rFonts w:ascii="Times New Roman" w:hAnsi="Times New Roman"/>
                <w:lang w:val="en-US" w:eastAsia="zh-CN"/>
              </w:rPr>
              <w:t>1h</w:t>
            </w:r>
          </w:p>
        </w:tc>
      </w:tr>
    </w:tbl>
    <w:p w14:paraId="45D7CC87" w14:textId="091CB4BE" w:rsidR="00AB65B3" w:rsidRDefault="00AB65B3" w:rsidP="00931287">
      <w:pPr>
        <w:spacing w:beforeLines="100" w:before="240" w:afterLines="50" w:after="120"/>
        <w:jc w:val="both"/>
      </w:pPr>
      <w:r>
        <w:t xml:space="preserve">Note that the </w:t>
      </w:r>
      <w:r w:rsidRPr="00ED5AD3">
        <w:rPr>
          <w:lang w:eastAsia="zh-CN"/>
        </w:rPr>
        <w:t>above</w:t>
      </w:r>
      <w:r w:rsidRPr="00ED5AD3">
        <w:t xml:space="preserve"> </w:t>
      </w:r>
      <w:r w:rsidRPr="00ED5AD3">
        <w:rPr>
          <w:lang w:eastAsia="zh-CN"/>
        </w:rPr>
        <w:t xml:space="preserve">testing time is varied due to different UE performance, </w:t>
      </w:r>
      <w:r>
        <w:rPr>
          <w:lang w:eastAsia="zh-CN"/>
        </w:rPr>
        <w:t>t</w:t>
      </w:r>
      <w:r w:rsidRPr="00ED5AD3">
        <w:rPr>
          <w:lang w:eastAsia="zh-CN"/>
        </w:rPr>
        <w:t>est software version, and detailed parameters setting</w:t>
      </w:r>
      <w:r>
        <w:rPr>
          <w:lang w:eastAsia="zh-CN"/>
        </w:rPr>
        <w:t>, etc</w:t>
      </w:r>
      <w:r w:rsidRPr="00ED5AD3">
        <w:rPr>
          <w:lang w:eastAsia="zh-CN"/>
        </w:rPr>
        <w:t>.</w:t>
      </w:r>
    </w:p>
    <w:p w14:paraId="3C2D54A7" w14:textId="4B3F78EA" w:rsidR="00AB65B3" w:rsidRPr="00FA4205" w:rsidRDefault="00AB65B3" w:rsidP="006F3A8F">
      <w:pPr>
        <w:pStyle w:val="Heading3"/>
      </w:pPr>
      <w:r>
        <w:t xml:space="preserve"> Quiet Zone and maximum device size</w:t>
      </w:r>
    </w:p>
    <w:p w14:paraId="6D9B0398" w14:textId="7EB16C93" w:rsidR="006E6FFB" w:rsidRDefault="00AB65B3" w:rsidP="007E1231">
      <w:pPr>
        <w:spacing w:afterLines="50" w:after="120"/>
        <w:jc w:val="both"/>
      </w:pPr>
      <w:r w:rsidRPr="00E117DF">
        <w:t xml:space="preserve">Generally, the exact antenna size of the DUT is unknown </w:t>
      </w:r>
      <w:r>
        <w:t>since it</w:t>
      </w:r>
      <w:r w:rsidRPr="00E117DF">
        <w:t xml:space="preserve"> depends on </w:t>
      </w:r>
      <w:r>
        <w:t xml:space="preserve">many </w:t>
      </w:r>
      <w:r w:rsidRPr="00E117DF">
        <w:t>factors such as ground coupling effects</w:t>
      </w:r>
      <w:r>
        <w:t>, etc</w:t>
      </w:r>
      <w:r w:rsidRPr="00E117DF">
        <w:t>. The largest device size (e.g., diagonal) could be used; however, this would lead to very large chambers even for relatively small devices.</w:t>
      </w:r>
      <w:r>
        <w:t xml:space="preserve"> One of m</w:t>
      </w:r>
      <w:r w:rsidRPr="00684CEA">
        <w:t>ethods to reduce measurement distance</w:t>
      </w:r>
      <w:r>
        <w:t xml:space="preserve"> is use IFF which has larger </w:t>
      </w:r>
      <w:r w:rsidR="00050401">
        <w:t>Quiet</w:t>
      </w:r>
      <w:r>
        <w:t xml:space="preserve"> Zone enclosing the DUT with the proper size of the reflector. 3GPP TR 38.903 defines t</w:t>
      </w:r>
      <w:r w:rsidRPr="007E22B9">
        <w:t>he applicability mapping between minimum QZ size, maximum device size and MTSU</w:t>
      </w:r>
      <w:r>
        <w:t xml:space="preserve">. The mmWave devices with max device size &lt;=30cm are currently testable which can cover all type of handheld UEs and most of CPEs. 3GPP will further discuss and specify the test system accommodating larger mmWave device </w:t>
      </w:r>
      <w:r w:rsidR="00FA0039">
        <w:t>size</w:t>
      </w:r>
      <w:r>
        <w:t>.</w:t>
      </w:r>
      <w:r w:rsidR="006E6FFB">
        <w:t xml:space="preserve"> Some examples </w:t>
      </w:r>
      <w:r w:rsidR="006E6FFB" w:rsidRPr="006E6FFB">
        <w:t>of minimum QZ size and maximum device size</w:t>
      </w:r>
      <w:r w:rsidR="006E6FFB">
        <w:t xml:space="preserve"> are give</w:t>
      </w:r>
      <w:r w:rsidR="00931287">
        <w:t>n</w:t>
      </w:r>
      <w:r w:rsidR="006E6FFB">
        <w:t xml:space="preserve"> in </w:t>
      </w:r>
      <w:r w:rsidR="006E6FFB">
        <w:fldChar w:fldCharType="begin"/>
      </w:r>
      <w:r w:rsidR="006E6FFB">
        <w:instrText xml:space="preserve"> REF _Ref134445009 \h </w:instrText>
      </w:r>
      <w:r w:rsidR="006E6FFB">
        <w:fldChar w:fldCharType="separate"/>
      </w:r>
      <w:r w:rsidR="006E6FFB" w:rsidRPr="009E03A4">
        <w:rPr>
          <w:rFonts w:eastAsia="Malgun Gothic"/>
          <w:b/>
          <w:bCs/>
          <w:color w:val="000000"/>
          <w:spacing w:val="-4"/>
          <w:shd w:val="clear" w:color="auto" w:fill="FFFFFF"/>
          <w:lang w:eastAsia="ko-KR"/>
        </w:rPr>
        <w:t xml:space="preserve">Table </w:t>
      </w:r>
      <w:r w:rsidR="006E6FFB">
        <w:rPr>
          <w:rFonts w:eastAsia="Malgun Gothic"/>
          <w:b/>
          <w:bCs/>
          <w:noProof/>
          <w:color w:val="000000"/>
          <w:spacing w:val="-4"/>
          <w:shd w:val="clear" w:color="auto" w:fill="FFFFFF"/>
          <w:lang w:eastAsia="ko-KR"/>
        </w:rPr>
        <w:t>4</w:t>
      </w:r>
      <w:r w:rsidR="006E6FFB">
        <w:fldChar w:fldCharType="end"/>
      </w:r>
      <w:r w:rsidR="006E6FFB">
        <w:t>.</w:t>
      </w:r>
    </w:p>
    <w:tbl>
      <w:tblPr>
        <w:tblpPr w:leftFromText="142" w:rightFromText="142" w:vertAnchor="text" w:horzAnchor="margin" w:tblpXSpec="center" w:tblpY="449"/>
        <w:tblW w:w="7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900"/>
        <w:gridCol w:w="4146"/>
      </w:tblGrid>
      <w:tr w:rsidR="00931287" w14:paraId="675F1F5A" w14:textId="77777777" w:rsidTr="00EC20E6">
        <w:trPr>
          <w:trHeight w:val="128"/>
        </w:trPr>
        <w:tc>
          <w:tcPr>
            <w:tcW w:w="1880" w:type="dxa"/>
            <w:shd w:val="clear" w:color="auto" w:fill="D9D9D9" w:themeFill="background1" w:themeFillShade="D9"/>
            <w:vAlign w:val="center"/>
            <w:hideMark/>
          </w:tcPr>
          <w:p w14:paraId="0998377E" w14:textId="77777777" w:rsidR="00931287" w:rsidRPr="00EC20E6" w:rsidRDefault="00931287" w:rsidP="00EC20E6">
            <w:pPr>
              <w:jc w:val="both"/>
            </w:pPr>
            <w:r w:rsidRPr="00EC20E6">
              <w:t>Chamber type</w:t>
            </w:r>
          </w:p>
        </w:tc>
        <w:tc>
          <w:tcPr>
            <w:tcW w:w="1900" w:type="dxa"/>
            <w:shd w:val="clear" w:color="auto" w:fill="D9D9D9" w:themeFill="background1" w:themeFillShade="D9"/>
            <w:vAlign w:val="center"/>
            <w:hideMark/>
          </w:tcPr>
          <w:p w14:paraId="2F95A348" w14:textId="77777777" w:rsidR="00931287" w:rsidRPr="00EC20E6" w:rsidRDefault="00931287" w:rsidP="00EC20E6">
            <w:pPr>
              <w:jc w:val="both"/>
            </w:pPr>
            <w:r w:rsidRPr="00EC20E6">
              <w:t>Device size</w:t>
            </w:r>
          </w:p>
        </w:tc>
        <w:tc>
          <w:tcPr>
            <w:tcW w:w="4146" w:type="dxa"/>
            <w:shd w:val="clear" w:color="auto" w:fill="D9D9D9" w:themeFill="background1" w:themeFillShade="D9"/>
            <w:vAlign w:val="center"/>
            <w:hideMark/>
          </w:tcPr>
          <w:p w14:paraId="1AA5D813" w14:textId="77777777" w:rsidR="00931287" w:rsidRPr="00EC20E6" w:rsidRDefault="00931287" w:rsidP="00EC20E6">
            <w:pPr>
              <w:jc w:val="both"/>
            </w:pPr>
            <w:r w:rsidRPr="00EC20E6">
              <w:t>QZ assumptions for the chamber</w:t>
            </w:r>
          </w:p>
        </w:tc>
      </w:tr>
      <w:tr w:rsidR="00931287" w14:paraId="6678C5BA" w14:textId="77777777" w:rsidTr="00EC20E6">
        <w:trPr>
          <w:trHeight w:val="132"/>
        </w:trPr>
        <w:tc>
          <w:tcPr>
            <w:tcW w:w="1880" w:type="dxa"/>
            <w:vAlign w:val="center"/>
            <w:hideMark/>
          </w:tcPr>
          <w:p w14:paraId="4742A05A" w14:textId="77777777" w:rsidR="00931287" w:rsidRPr="00EC20E6" w:rsidRDefault="00931287" w:rsidP="00EC20E6">
            <w:pPr>
              <w:jc w:val="both"/>
            </w:pPr>
            <w:r w:rsidRPr="00EC20E6">
              <w:t>IFF</w:t>
            </w:r>
          </w:p>
        </w:tc>
        <w:tc>
          <w:tcPr>
            <w:tcW w:w="1900" w:type="dxa"/>
            <w:vAlign w:val="center"/>
            <w:hideMark/>
          </w:tcPr>
          <w:p w14:paraId="620E82AC" w14:textId="77777777" w:rsidR="00931287" w:rsidRPr="00EC20E6" w:rsidRDefault="00931287" w:rsidP="00EC20E6">
            <w:pPr>
              <w:jc w:val="both"/>
            </w:pPr>
            <w:r w:rsidRPr="00EC20E6">
              <w:t>&lt;30cm</w:t>
            </w:r>
          </w:p>
        </w:tc>
        <w:tc>
          <w:tcPr>
            <w:tcW w:w="4146" w:type="dxa"/>
            <w:vAlign w:val="center"/>
            <w:hideMark/>
          </w:tcPr>
          <w:p w14:paraId="61B7E27D" w14:textId="77777777" w:rsidR="00931287" w:rsidRPr="00EC20E6" w:rsidRDefault="00931287" w:rsidP="00EC20E6">
            <w:pPr>
              <w:jc w:val="both"/>
            </w:pPr>
            <w:r w:rsidRPr="00EC20E6">
              <w:t>20cm, 30cm</w:t>
            </w:r>
          </w:p>
        </w:tc>
      </w:tr>
      <w:tr w:rsidR="00931287" w14:paraId="23DA84A6" w14:textId="77777777" w:rsidTr="00EC20E6">
        <w:trPr>
          <w:trHeight w:val="330"/>
        </w:trPr>
        <w:tc>
          <w:tcPr>
            <w:tcW w:w="1880" w:type="dxa"/>
            <w:vAlign w:val="center"/>
            <w:hideMark/>
          </w:tcPr>
          <w:p w14:paraId="42465520" w14:textId="77777777" w:rsidR="00931287" w:rsidRPr="00EC20E6" w:rsidRDefault="00931287" w:rsidP="00EC20E6">
            <w:pPr>
              <w:jc w:val="both"/>
            </w:pPr>
            <w:r w:rsidRPr="00EC20E6">
              <w:t>DFF</w:t>
            </w:r>
          </w:p>
        </w:tc>
        <w:tc>
          <w:tcPr>
            <w:tcW w:w="1900" w:type="dxa"/>
            <w:vAlign w:val="center"/>
            <w:hideMark/>
          </w:tcPr>
          <w:p w14:paraId="1F3C7D53" w14:textId="77777777" w:rsidR="00931287" w:rsidRPr="00EC20E6" w:rsidRDefault="00931287" w:rsidP="00EC20E6">
            <w:pPr>
              <w:jc w:val="both"/>
            </w:pPr>
            <w:r w:rsidRPr="00EC20E6">
              <w:t>&lt;5cm</w:t>
            </w:r>
          </w:p>
        </w:tc>
        <w:tc>
          <w:tcPr>
            <w:tcW w:w="4146" w:type="dxa"/>
            <w:vAlign w:val="center"/>
            <w:hideMark/>
          </w:tcPr>
          <w:p w14:paraId="6EA0A4AD" w14:textId="77777777" w:rsidR="00931287" w:rsidRPr="00EC20E6" w:rsidRDefault="00931287" w:rsidP="00EC20E6">
            <w:pPr>
              <w:jc w:val="both"/>
            </w:pPr>
            <w:r w:rsidRPr="00EC20E6">
              <w:t>20cm, 30cm</w:t>
            </w:r>
          </w:p>
        </w:tc>
      </w:tr>
    </w:tbl>
    <w:p w14:paraId="25099836" w14:textId="6D3DEA58" w:rsidR="005D14CF" w:rsidRPr="00DD6890" w:rsidRDefault="005D14CF" w:rsidP="007E1231">
      <w:pPr>
        <w:widowControl w:val="0"/>
        <w:autoSpaceDE w:val="0"/>
        <w:autoSpaceDN w:val="0"/>
        <w:spacing w:afterLines="50" w:after="120" w:line="432" w:lineRule="auto"/>
        <w:jc w:val="center"/>
        <w:textAlignment w:val="baseline"/>
        <w:rPr>
          <w:rFonts w:eastAsia="Malgun Gothic"/>
          <w:b/>
          <w:bCs/>
          <w:color w:val="000000"/>
          <w:spacing w:val="-4"/>
          <w:shd w:val="clear" w:color="auto" w:fill="FFFFFF"/>
          <w:lang w:eastAsia="ko-KR"/>
        </w:rPr>
      </w:pPr>
      <w:r w:rsidRPr="00DD6890">
        <w:rPr>
          <w:rFonts w:eastAsia="Malgun Gothic"/>
          <w:b/>
          <w:bCs/>
          <w:color w:val="000000"/>
          <w:spacing w:val="-4"/>
          <w:shd w:val="clear" w:color="auto" w:fill="FFFFFF"/>
          <w:lang w:eastAsia="ko-KR"/>
        </w:rPr>
        <w:t xml:space="preserve">Table </w:t>
      </w:r>
      <w:r w:rsidRPr="00DD6890">
        <w:rPr>
          <w:rFonts w:eastAsia="Malgun Gothic"/>
          <w:b/>
          <w:bCs/>
          <w:color w:val="000000"/>
          <w:spacing w:val="-4"/>
          <w:shd w:val="clear" w:color="auto" w:fill="FFFFFF"/>
          <w:lang w:eastAsia="ko-KR"/>
        </w:rPr>
        <w:fldChar w:fldCharType="begin"/>
      </w:r>
      <w:r w:rsidRPr="00DD6890">
        <w:rPr>
          <w:rFonts w:eastAsia="Malgun Gothic"/>
          <w:b/>
          <w:bCs/>
          <w:color w:val="000000"/>
          <w:spacing w:val="-4"/>
          <w:shd w:val="clear" w:color="auto" w:fill="FFFFFF"/>
          <w:lang w:eastAsia="ko-KR"/>
        </w:rPr>
        <w:instrText xml:space="preserve"> SEQ Table \* ARABIC </w:instrText>
      </w:r>
      <w:r w:rsidRPr="00DD6890">
        <w:rPr>
          <w:rFonts w:eastAsia="Malgun Gothic"/>
          <w:b/>
          <w:bCs/>
          <w:color w:val="000000"/>
          <w:spacing w:val="-4"/>
          <w:shd w:val="clear" w:color="auto" w:fill="FFFFFF"/>
          <w:lang w:eastAsia="ko-KR"/>
        </w:rPr>
        <w:fldChar w:fldCharType="separate"/>
      </w:r>
      <w:r w:rsidR="00F83D81">
        <w:rPr>
          <w:rFonts w:eastAsia="Malgun Gothic"/>
          <w:b/>
          <w:bCs/>
          <w:noProof/>
          <w:color w:val="000000"/>
          <w:spacing w:val="-4"/>
          <w:shd w:val="clear" w:color="auto" w:fill="FFFFFF"/>
          <w:lang w:eastAsia="ko-KR"/>
        </w:rPr>
        <w:t>4</w:t>
      </w:r>
      <w:r w:rsidRPr="00DD6890">
        <w:rPr>
          <w:rFonts w:eastAsia="Malgun Gothic"/>
          <w:b/>
          <w:bCs/>
          <w:color w:val="000000"/>
          <w:spacing w:val="-4"/>
          <w:shd w:val="clear" w:color="auto" w:fill="FFFFFF"/>
          <w:lang w:eastAsia="ko-KR"/>
        </w:rPr>
        <w:fldChar w:fldCharType="end"/>
      </w:r>
      <w:r w:rsidR="00FB581F">
        <w:rPr>
          <w:rFonts w:eastAsia="Malgun Gothic"/>
          <w:b/>
          <w:bCs/>
          <w:color w:val="000000"/>
          <w:spacing w:val="-4"/>
          <w:shd w:val="clear" w:color="auto" w:fill="FFFFFF"/>
          <w:lang w:eastAsia="ko-KR"/>
        </w:rPr>
        <w:t>:</w:t>
      </w:r>
      <w:r w:rsidR="000F5AAF">
        <w:rPr>
          <w:rFonts w:eastAsia="Malgun Gothic"/>
          <w:b/>
          <w:bCs/>
          <w:color w:val="000000"/>
          <w:spacing w:val="-4"/>
          <w:shd w:val="clear" w:color="auto" w:fill="FFFFFF"/>
          <w:lang w:eastAsia="ko-KR"/>
        </w:rPr>
        <w:t xml:space="preserve"> Some e</w:t>
      </w:r>
      <w:r w:rsidR="000F5AAF" w:rsidRPr="000F5AAF">
        <w:rPr>
          <w:rFonts w:eastAsia="Malgun Gothic"/>
          <w:b/>
          <w:bCs/>
          <w:color w:val="000000"/>
          <w:spacing w:val="-4"/>
          <w:shd w:val="clear" w:color="auto" w:fill="FFFFFF"/>
          <w:lang w:eastAsia="ko-KR"/>
        </w:rPr>
        <w:t>xamples of minimum QZ size and maximum device size</w:t>
      </w:r>
    </w:p>
    <w:p w14:paraId="490DA6A0" w14:textId="77777777" w:rsidR="00355363" w:rsidRDefault="00355363" w:rsidP="007E1231">
      <w:pPr>
        <w:spacing w:afterLines="50" w:after="120"/>
        <w:jc w:val="both"/>
      </w:pPr>
    </w:p>
    <w:p w14:paraId="4FC47198" w14:textId="77777777" w:rsidR="00931287" w:rsidRDefault="00931287" w:rsidP="007E1231">
      <w:pPr>
        <w:spacing w:afterLines="50" w:after="120"/>
        <w:jc w:val="both"/>
      </w:pPr>
    </w:p>
    <w:p w14:paraId="6D6C4BEC" w14:textId="77777777" w:rsidR="00931287" w:rsidRDefault="00931287" w:rsidP="007E1231">
      <w:pPr>
        <w:spacing w:afterLines="50" w:after="120"/>
        <w:jc w:val="both"/>
      </w:pPr>
    </w:p>
    <w:p w14:paraId="140472E9" w14:textId="2FDB6BD5" w:rsidR="00385341" w:rsidRPr="00931287" w:rsidRDefault="00095A14" w:rsidP="00CC2F2E">
      <w:pPr>
        <w:pStyle w:val="Heading1"/>
      </w:pPr>
      <w:r w:rsidRPr="0083662D">
        <w:t>Summary</w:t>
      </w:r>
    </w:p>
    <w:p w14:paraId="7451EE7A" w14:textId="77777777" w:rsidR="00931287" w:rsidRDefault="00B7643A" w:rsidP="007E1231">
      <w:pPr>
        <w:spacing w:afterLines="50" w:after="120"/>
        <w:jc w:val="both"/>
      </w:pPr>
      <w:r>
        <w:t xml:space="preserve">This report provides a high-level introduction </w:t>
      </w:r>
      <w:r w:rsidR="008F0C5D">
        <w:t>on</w:t>
      </w:r>
      <w:r>
        <w:t xml:space="preserve"> </w:t>
      </w:r>
      <w:r w:rsidR="008F0C5D" w:rsidRPr="008F0C5D">
        <w:t xml:space="preserve">5G </w:t>
      </w:r>
      <w:r w:rsidR="008F0C5D">
        <w:t>mmWave</w:t>
      </w:r>
      <w:r w:rsidR="008F0C5D" w:rsidRPr="008F0C5D">
        <w:t xml:space="preserve"> OTA </w:t>
      </w:r>
      <w:r w:rsidR="008F0C5D">
        <w:t>test methodology for UE</w:t>
      </w:r>
      <w:r w:rsidR="007715D0">
        <w:t xml:space="preserve"> </w:t>
      </w:r>
      <w:r w:rsidR="008F0C5D">
        <w:t>(user equipment)</w:t>
      </w:r>
      <w:r w:rsidR="00741E00">
        <w:t xml:space="preserve">, developed by 3GPP. </w:t>
      </w:r>
      <w:r w:rsidR="0058134C">
        <w:t>3GPP</w:t>
      </w:r>
      <w:r w:rsidR="00C415EE">
        <w:t xml:space="preserve"> has completed a set of </w:t>
      </w:r>
      <w:r w:rsidR="00C415EE" w:rsidRPr="00B065F7">
        <w:t>specifications</w:t>
      </w:r>
      <w:r w:rsidR="00C415EE">
        <w:t xml:space="preserve"> </w:t>
      </w:r>
      <w:r w:rsidR="00C415EE" w:rsidRPr="00222CCA">
        <w:t>and technical reports</w:t>
      </w:r>
      <w:r w:rsidR="00C415EE">
        <w:t xml:space="preserve"> including test methodology, test procedure and requirements related to mmWave UE testing</w:t>
      </w:r>
      <w:r w:rsidR="00915C97">
        <w:t xml:space="preserve"> </w:t>
      </w:r>
      <w:r w:rsidR="00915C97" w:rsidRPr="00EC20E6">
        <w:t>covering EnDC, NR-DC/CA and SA</w:t>
      </w:r>
      <w:r w:rsidR="00C42644" w:rsidRPr="00C42644">
        <w:t xml:space="preserve"> </w:t>
      </w:r>
      <w:r w:rsidR="00C42644">
        <w:t xml:space="preserve">configurations, which </w:t>
      </w:r>
      <w:r w:rsidR="00057B2C" w:rsidRPr="00057B2C">
        <w:t xml:space="preserve">could </w:t>
      </w:r>
      <w:r w:rsidR="00C42644">
        <w:t>be</w:t>
      </w:r>
      <w:r w:rsidR="009569EC">
        <w:t xml:space="preserve"> </w:t>
      </w:r>
      <w:r w:rsidR="00057B2C" w:rsidRPr="00057B2C">
        <w:t>use</w:t>
      </w:r>
      <w:r w:rsidR="00C42644">
        <w:t>d</w:t>
      </w:r>
      <w:r w:rsidR="00057B2C" w:rsidRPr="00057B2C">
        <w:t xml:space="preserve"> for mmW</w:t>
      </w:r>
      <w:r w:rsidR="00931287">
        <w:t>ave</w:t>
      </w:r>
      <w:r w:rsidR="00057B2C" w:rsidRPr="00057B2C">
        <w:t xml:space="preserve"> certification test</w:t>
      </w:r>
      <w:r w:rsidR="002843BD">
        <w:t>ing</w:t>
      </w:r>
      <w:r w:rsidR="00057B2C" w:rsidRPr="00057B2C">
        <w:t xml:space="preserve"> to secure the interoperability and quality/performance of UE.</w:t>
      </w:r>
      <w:r w:rsidR="00057B2C">
        <w:t xml:space="preserve"> </w:t>
      </w:r>
      <w:r w:rsidR="00C457E3">
        <w:t xml:space="preserve">This report </w:t>
      </w:r>
      <w:r w:rsidR="00931287">
        <w:t xml:space="preserve">also </w:t>
      </w:r>
      <w:r w:rsidR="00C457E3">
        <w:t xml:space="preserve">provides the guidance on how to refer </w:t>
      </w:r>
      <w:r w:rsidR="002112C1" w:rsidRPr="008D583C">
        <w:t xml:space="preserve">3GPP </w:t>
      </w:r>
      <w:r w:rsidR="00C457E3">
        <w:t>specification</w:t>
      </w:r>
      <w:r w:rsidR="00F27797">
        <w:t>s</w:t>
      </w:r>
      <w:r w:rsidR="001A6F48">
        <w:t xml:space="preserve">. </w:t>
      </w:r>
    </w:p>
    <w:p w14:paraId="282E43C2" w14:textId="552A2435" w:rsidR="009902FA" w:rsidRPr="00BB5CC5" w:rsidRDefault="001A6F48" w:rsidP="007E1231">
      <w:pPr>
        <w:spacing w:afterLines="50" w:after="120"/>
        <w:jc w:val="both"/>
      </w:pPr>
      <w:r>
        <w:t>APT/AWG would recommend that the industry consider adopt</w:t>
      </w:r>
      <w:r w:rsidR="00F27797">
        <w:t>ing</w:t>
      </w:r>
      <w:r>
        <w:t xml:space="preserve"> 3GPP test methodologies and </w:t>
      </w:r>
      <w:r w:rsidR="00E235E4">
        <w:t>achieve</w:t>
      </w:r>
      <w:r w:rsidR="002112C1" w:rsidRPr="008D583C">
        <w:t xml:space="preserve"> harmonization of test methodology </w:t>
      </w:r>
      <w:r w:rsidR="003C2CE8">
        <w:t>for mmWave UE</w:t>
      </w:r>
      <w:r w:rsidR="00E235E4">
        <w:t xml:space="preserve"> </w:t>
      </w:r>
      <w:r w:rsidR="0091076A">
        <w:t xml:space="preserve">which will benefit </w:t>
      </w:r>
      <w:r w:rsidR="005215C1">
        <w:t>all the AP</w:t>
      </w:r>
      <w:r w:rsidR="00931287">
        <w:t>T</w:t>
      </w:r>
      <w:r w:rsidR="005215C1">
        <w:t xml:space="preserve"> </w:t>
      </w:r>
      <w:r w:rsidR="00C97E55">
        <w:t>industry partners and regulators</w:t>
      </w:r>
      <w:r w:rsidR="0091076A">
        <w:t xml:space="preserve"> involved in </w:t>
      </w:r>
      <w:r w:rsidR="0068346F">
        <w:t>mmWave</w:t>
      </w:r>
      <w:r w:rsidR="0091076A">
        <w:t xml:space="preserve"> certification ecosystems due to </w:t>
      </w:r>
      <w:r w:rsidR="005215C1">
        <w:t>it</w:t>
      </w:r>
      <w:r w:rsidR="0091076A">
        <w:t xml:space="preserve"> being </w:t>
      </w:r>
      <w:r w:rsidR="007C42BE">
        <w:t xml:space="preserve">a stable, reliable, </w:t>
      </w:r>
      <w:r w:rsidR="00CB0246">
        <w:t>repeatable,</w:t>
      </w:r>
      <w:r w:rsidR="007C42BE">
        <w:t xml:space="preserve"> and </w:t>
      </w:r>
      <w:r w:rsidR="0091076A">
        <w:t xml:space="preserve">optimized </w:t>
      </w:r>
      <w:r w:rsidR="00C97E55">
        <w:t xml:space="preserve">state of art test methodologies for the </w:t>
      </w:r>
      <w:r w:rsidR="0068346F">
        <w:t>mmWave</w:t>
      </w:r>
      <w:r w:rsidR="00C97E55">
        <w:t xml:space="preserve"> technology</w:t>
      </w:r>
      <w:r w:rsidR="002112C1" w:rsidRPr="008D583C">
        <w:t xml:space="preserve">. </w:t>
      </w:r>
      <w:r w:rsidR="00915C97" w:rsidRPr="00EC20E6">
        <w:t>GCF is validating the required mmW</w:t>
      </w:r>
      <w:r w:rsidR="00931287">
        <w:t>ave</w:t>
      </w:r>
      <w:r w:rsidR="00915C97" w:rsidRPr="00EC20E6">
        <w:t xml:space="preserve"> test cases</w:t>
      </w:r>
      <w:r w:rsidR="001514AC">
        <w:t xml:space="preserve">, </w:t>
      </w:r>
      <w:r w:rsidR="00915C97" w:rsidRPr="00EC20E6">
        <w:t xml:space="preserve">which </w:t>
      </w:r>
      <w:r w:rsidR="00610117">
        <w:t>are</w:t>
      </w:r>
      <w:r w:rsidR="00915C97" w:rsidRPr="00EC20E6">
        <w:t xml:space="preserve"> a subset of 3GPP test case</w:t>
      </w:r>
      <w:r w:rsidR="00345142">
        <w:t>s</w:t>
      </w:r>
      <w:r w:rsidR="00915C97" w:rsidRPr="00EC20E6">
        <w:t xml:space="preserve"> sufficient for the initial mmW</w:t>
      </w:r>
      <w:r w:rsidR="00931287">
        <w:t>ave</w:t>
      </w:r>
      <w:r w:rsidR="00915C97" w:rsidRPr="00EC20E6">
        <w:t xml:space="preserve"> development. </w:t>
      </w:r>
      <w:r w:rsidR="000A06A3">
        <w:t xml:space="preserve">The operators can provide their </w:t>
      </w:r>
      <w:r w:rsidR="00F33CB4">
        <w:t>mmW</w:t>
      </w:r>
      <w:r w:rsidR="00931287">
        <w:t>ave</w:t>
      </w:r>
      <w:r w:rsidR="00CD4620">
        <w:t xml:space="preserve"> </w:t>
      </w:r>
      <w:r w:rsidR="001101C0">
        <w:t xml:space="preserve">certification test case </w:t>
      </w:r>
      <w:r w:rsidR="000A06A3">
        <w:t xml:space="preserve">demand to </w:t>
      </w:r>
      <w:r w:rsidR="00915C97" w:rsidRPr="00EC20E6">
        <w:t>GCF and T</w:t>
      </w:r>
      <w:r w:rsidR="0093606F">
        <w:t xml:space="preserve">est </w:t>
      </w:r>
      <w:r w:rsidR="00915C97" w:rsidRPr="00EC20E6">
        <w:t>E</w:t>
      </w:r>
      <w:r w:rsidR="0093606F">
        <w:t>quipment</w:t>
      </w:r>
      <w:r w:rsidR="00915C97" w:rsidRPr="00EC20E6">
        <w:t xml:space="preserve"> vendors</w:t>
      </w:r>
      <w:r w:rsidR="00D44314">
        <w:t xml:space="preserve"> as </w:t>
      </w:r>
      <w:r w:rsidR="00AD2D84">
        <w:t>early</w:t>
      </w:r>
      <w:r w:rsidR="00D44314">
        <w:t xml:space="preserve"> as possible</w:t>
      </w:r>
      <w:r w:rsidR="00915C97" w:rsidRPr="00EC20E6">
        <w:t xml:space="preserve"> </w:t>
      </w:r>
      <w:r w:rsidR="000A06A3">
        <w:t>so that they</w:t>
      </w:r>
      <w:r w:rsidR="00824B9E">
        <w:t xml:space="preserve"> can</w:t>
      </w:r>
      <w:r w:rsidR="000A06A3">
        <w:t xml:space="preserve"> </w:t>
      </w:r>
      <w:r w:rsidR="00915C97" w:rsidRPr="00EC20E6">
        <w:t xml:space="preserve">speed up the validation </w:t>
      </w:r>
      <w:r w:rsidR="00824B9E">
        <w:t xml:space="preserve">of 3GPP test cases </w:t>
      </w:r>
      <w:r w:rsidR="003A70FE">
        <w:t>to meet operators’ demand</w:t>
      </w:r>
      <w:r w:rsidR="00915C97" w:rsidRPr="00EC20E6">
        <w:t>.</w:t>
      </w:r>
    </w:p>
    <w:p w14:paraId="4A7CD8A1" w14:textId="7E4F1590" w:rsidR="0037421D" w:rsidRPr="0083662D" w:rsidRDefault="006C494E" w:rsidP="00CC2F2E">
      <w:pPr>
        <w:pStyle w:val="Heading1"/>
      </w:pPr>
      <w:r w:rsidRPr="0083662D">
        <w:lastRenderedPageBreak/>
        <w:t>Reference</w:t>
      </w:r>
    </w:p>
    <w:p w14:paraId="0671D2E1" w14:textId="2DD206C0" w:rsidR="00D31829" w:rsidRDefault="00D31829" w:rsidP="007E1231">
      <w:pPr>
        <w:pStyle w:val="ListParagraph"/>
        <w:numPr>
          <w:ilvl w:val="0"/>
          <w:numId w:val="32"/>
        </w:numPr>
        <w:spacing w:afterLines="50" w:after="120"/>
        <w:jc w:val="both"/>
        <w:rPr>
          <w:rFonts w:eastAsia="MS PGothic"/>
          <w:caps/>
        </w:rPr>
      </w:pPr>
      <w:r w:rsidRPr="00D31829">
        <w:rPr>
          <w:rFonts w:eastAsia="MS PGothic"/>
          <w:caps/>
        </w:rPr>
        <w:t>3GPP Rel-17 SI 850071 “Study on enhanced test methods for FR2 NR UEs”</w:t>
      </w:r>
    </w:p>
    <w:p w14:paraId="646EA323" w14:textId="46C7BF20" w:rsidR="00B371AC" w:rsidRDefault="005120A1" w:rsidP="007E1231">
      <w:pPr>
        <w:pStyle w:val="ListParagraph"/>
        <w:numPr>
          <w:ilvl w:val="0"/>
          <w:numId w:val="32"/>
        </w:numPr>
        <w:spacing w:afterLines="50" w:after="120"/>
        <w:jc w:val="both"/>
        <w:rPr>
          <w:rFonts w:eastAsia="MS PGothic"/>
          <w:caps/>
        </w:rPr>
      </w:pPr>
      <w:r w:rsidRPr="006E4D0C">
        <w:rPr>
          <w:rFonts w:eastAsia="MS PGothic"/>
          <w:caps/>
        </w:rPr>
        <w:t>3GPP TR 38.884</w:t>
      </w:r>
      <w:r w:rsidR="00D538F7">
        <w:rPr>
          <w:rFonts w:eastAsia="MS PGothic"/>
          <w:caps/>
        </w:rPr>
        <w:t xml:space="preserve"> </w:t>
      </w:r>
      <w:r w:rsidR="00B8390E">
        <w:rPr>
          <w:rFonts w:eastAsia="MS PGothic"/>
          <w:caps/>
        </w:rPr>
        <w:t>“</w:t>
      </w:r>
      <w:r w:rsidR="00B8390E" w:rsidRPr="00B8390E">
        <w:rPr>
          <w:rFonts w:eastAsia="MS PGothic"/>
          <w:caps/>
        </w:rPr>
        <w:t>Study on enhanced test methods for Frequency Range 2 (FR2) NR User Equipment (UE)</w:t>
      </w:r>
      <w:r w:rsidR="00B8390E">
        <w:rPr>
          <w:rFonts w:eastAsia="MS PGothic"/>
          <w:caps/>
        </w:rPr>
        <w:t>”</w:t>
      </w:r>
    </w:p>
    <w:p w14:paraId="29A59745" w14:textId="33A63B7E" w:rsidR="00B371AC" w:rsidRPr="003A7B28" w:rsidRDefault="00D658A2" w:rsidP="007E1231">
      <w:pPr>
        <w:pStyle w:val="ListParagraph"/>
        <w:numPr>
          <w:ilvl w:val="0"/>
          <w:numId w:val="32"/>
        </w:numPr>
        <w:spacing w:afterLines="50" w:after="120"/>
        <w:jc w:val="both"/>
        <w:rPr>
          <w:rFonts w:eastAsia="MS PGothic"/>
          <w:caps/>
        </w:rPr>
      </w:pPr>
      <w:r>
        <w:rPr>
          <w:rFonts w:eastAsia="MS PGothic"/>
          <w:caps/>
        </w:rPr>
        <w:t xml:space="preserve">3GPP </w:t>
      </w:r>
      <w:r w:rsidR="00B371AC" w:rsidRPr="003A7B28">
        <w:rPr>
          <w:rFonts w:eastAsia="MS PGothic"/>
          <w:caps/>
        </w:rPr>
        <w:t>TR 38.803</w:t>
      </w:r>
      <w:r w:rsidR="00B8390E">
        <w:rPr>
          <w:rFonts w:eastAsia="MS PGothic"/>
          <w:caps/>
        </w:rPr>
        <w:t xml:space="preserve"> </w:t>
      </w:r>
      <w:r w:rsidR="009A1A75">
        <w:rPr>
          <w:rFonts w:eastAsia="MS PGothic"/>
          <w:caps/>
        </w:rPr>
        <w:t>“</w:t>
      </w:r>
      <w:r w:rsidR="009A1A75" w:rsidRPr="009A1A75">
        <w:rPr>
          <w:rFonts w:eastAsia="MS PGothic"/>
          <w:caps/>
        </w:rPr>
        <w:t>Study on new radio access technology: Radio Frequency (RF) and co-existence aspects</w:t>
      </w:r>
      <w:r w:rsidR="009A1A75">
        <w:rPr>
          <w:rFonts w:eastAsia="MS PGothic"/>
          <w:caps/>
        </w:rPr>
        <w:t>”</w:t>
      </w:r>
    </w:p>
    <w:p w14:paraId="50A90131" w14:textId="05C1A3DC" w:rsidR="00B371AC" w:rsidRPr="003A7B28" w:rsidRDefault="009A1A75" w:rsidP="007E1231">
      <w:pPr>
        <w:pStyle w:val="ListParagraph"/>
        <w:numPr>
          <w:ilvl w:val="0"/>
          <w:numId w:val="32"/>
        </w:numPr>
        <w:spacing w:afterLines="50" w:after="120"/>
        <w:jc w:val="both"/>
        <w:rPr>
          <w:rFonts w:eastAsia="MS PGothic"/>
          <w:caps/>
        </w:rPr>
      </w:pPr>
      <w:r>
        <w:rPr>
          <w:rFonts w:eastAsia="MS PGothic"/>
          <w:caps/>
        </w:rPr>
        <w:t xml:space="preserve">3GPP </w:t>
      </w:r>
      <w:r w:rsidR="00B371AC" w:rsidRPr="003A7B28">
        <w:rPr>
          <w:rFonts w:eastAsia="MS PGothic"/>
          <w:caps/>
        </w:rPr>
        <w:t>TR 38.810</w:t>
      </w:r>
      <w:r w:rsidR="001A6418">
        <w:rPr>
          <w:rFonts w:eastAsia="MS PGothic"/>
          <w:caps/>
        </w:rPr>
        <w:t xml:space="preserve"> “</w:t>
      </w:r>
      <w:r w:rsidR="00C91D71" w:rsidRPr="00C91D71">
        <w:rPr>
          <w:rFonts w:eastAsia="MS PGothic"/>
          <w:caps/>
        </w:rPr>
        <w:t>Study on test methods</w:t>
      </w:r>
      <w:r w:rsidR="001A6418">
        <w:rPr>
          <w:rFonts w:eastAsia="MS PGothic"/>
          <w:caps/>
        </w:rPr>
        <w:t>”</w:t>
      </w:r>
    </w:p>
    <w:p w14:paraId="56EF3079" w14:textId="66DAFE99" w:rsidR="009156E3" w:rsidRDefault="001A6418" w:rsidP="007E1231">
      <w:pPr>
        <w:pStyle w:val="ListParagraph"/>
        <w:numPr>
          <w:ilvl w:val="0"/>
          <w:numId w:val="32"/>
        </w:numPr>
        <w:spacing w:afterLines="50" w:after="120"/>
        <w:jc w:val="both"/>
        <w:rPr>
          <w:rFonts w:eastAsia="MS PGothic"/>
          <w:caps/>
        </w:rPr>
      </w:pPr>
      <w:r>
        <w:rPr>
          <w:rFonts w:eastAsia="MS PGothic"/>
          <w:caps/>
        </w:rPr>
        <w:t xml:space="preserve">3GPP </w:t>
      </w:r>
      <w:r w:rsidR="009156E3" w:rsidRPr="006E4D0C">
        <w:rPr>
          <w:rFonts w:eastAsia="MS PGothic"/>
          <w:caps/>
        </w:rPr>
        <w:t xml:space="preserve">TS 38.101-2 </w:t>
      </w:r>
      <w:r w:rsidR="00F27B2D">
        <w:rPr>
          <w:rFonts w:eastAsia="MS PGothic"/>
          <w:caps/>
        </w:rPr>
        <w:t>“</w:t>
      </w:r>
      <w:r w:rsidR="00F27B2D" w:rsidRPr="00F27B2D">
        <w:rPr>
          <w:rFonts w:eastAsia="MS PGothic"/>
          <w:caps/>
        </w:rPr>
        <w:t>User Equipment (UE) radio transmission and reception; Part 2: Range 2 Standalone</w:t>
      </w:r>
      <w:r w:rsidR="00F27B2D">
        <w:rPr>
          <w:rFonts w:eastAsia="MS PGothic"/>
          <w:caps/>
        </w:rPr>
        <w:t>”</w:t>
      </w:r>
    </w:p>
    <w:p w14:paraId="7A6611C3" w14:textId="00DACE10" w:rsidR="00437B22" w:rsidRPr="00D05B68" w:rsidRDefault="00DB1132" w:rsidP="007E1231">
      <w:pPr>
        <w:pStyle w:val="ListParagraph"/>
        <w:numPr>
          <w:ilvl w:val="0"/>
          <w:numId w:val="32"/>
        </w:numPr>
        <w:spacing w:afterLines="50" w:after="120"/>
        <w:jc w:val="both"/>
        <w:rPr>
          <w:rFonts w:eastAsia="MS PGothic"/>
          <w:caps/>
        </w:rPr>
      </w:pPr>
      <w:r>
        <w:rPr>
          <w:rFonts w:eastAsia="MS PGothic"/>
          <w:caps/>
        </w:rPr>
        <w:t>3GPP TS 38.101-3 “</w:t>
      </w:r>
      <w:r w:rsidRPr="00DB1132">
        <w:rPr>
          <w:rFonts w:eastAsia="MS PGothic"/>
          <w:caps/>
        </w:rPr>
        <w:t>User Equipment (UE) radio transmission and reception; Part 3: Range 1 and Range 2 Interworking operation with other radios</w:t>
      </w:r>
      <w:r>
        <w:rPr>
          <w:rFonts w:eastAsia="MS PGothic"/>
          <w:caps/>
        </w:rPr>
        <w:t>”</w:t>
      </w:r>
    </w:p>
    <w:p w14:paraId="1211D832" w14:textId="2616B7DE" w:rsidR="00273991" w:rsidRDefault="001A6418" w:rsidP="007E1231">
      <w:pPr>
        <w:pStyle w:val="ListParagraph"/>
        <w:numPr>
          <w:ilvl w:val="0"/>
          <w:numId w:val="32"/>
        </w:numPr>
        <w:spacing w:afterLines="50" w:after="120"/>
        <w:jc w:val="both"/>
        <w:rPr>
          <w:rFonts w:eastAsia="MS PGothic"/>
          <w:caps/>
        </w:rPr>
      </w:pPr>
      <w:r>
        <w:rPr>
          <w:rFonts w:eastAsia="MS PGothic"/>
          <w:caps/>
        </w:rPr>
        <w:t xml:space="preserve">3GPP </w:t>
      </w:r>
      <w:r w:rsidR="00230F98" w:rsidRPr="00230F98">
        <w:rPr>
          <w:rFonts w:eastAsia="MS PGothic"/>
          <w:caps/>
        </w:rPr>
        <w:t>TS 38.101-4</w:t>
      </w:r>
      <w:r w:rsidR="00194A83">
        <w:rPr>
          <w:rFonts w:eastAsia="MS PGothic"/>
          <w:caps/>
        </w:rPr>
        <w:t xml:space="preserve"> “</w:t>
      </w:r>
      <w:r w:rsidR="00194A83" w:rsidRPr="00194A83">
        <w:rPr>
          <w:rFonts w:eastAsia="MS PGothic"/>
          <w:caps/>
        </w:rPr>
        <w:t>User Equipment (UE) radio transmission and reception; Part 4: Performance requirements</w:t>
      </w:r>
      <w:r w:rsidR="00194A83">
        <w:rPr>
          <w:rFonts w:eastAsia="MS PGothic"/>
          <w:caps/>
        </w:rPr>
        <w:t>”</w:t>
      </w:r>
    </w:p>
    <w:p w14:paraId="2A6068FB" w14:textId="1F2A2E44" w:rsidR="00250734" w:rsidRDefault="001A6418" w:rsidP="007E1231">
      <w:pPr>
        <w:pStyle w:val="ListParagraph"/>
        <w:numPr>
          <w:ilvl w:val="0"/>
          <w:numId w:val="32"/>
        </w:numPr>
        <w:spacing w:afterLines="50" w:after="120"/>
        <w:jc w:val="both"/>
        <w:rPr>
          <w:rFonts w:eastAsia="MS PGothic"/>
          <w:caps/>
        </w:rPr>
      </w:pPr>
      <w:r>
        <w:rPr>
          <w:rFonts w:eastAsia="MS PGothic"/>
          <w:caps/>
        </w:rPr>
        <w:t xml:space="preserve">3GPP </w:t>
      </w:r>
      <w:r w:rsidR="00250734" w:rsidRPr="006E4D0C">
        <w:rPr>
          <w:rFonts w:eastAsia="MS PGothic"/>
          <w:caps/>
        </w:rPr>
        <w:t>TS 38.133</w:t>
      </w:r>
      <w:r w:rsidR="00194A83">
        <w:rPr>
          <w:rFonts w:eastAsia="MS PGothic"/>
          <w:caps/>
        </w:rPr>
        <w:t xml:space="preserve"> “</w:t>
      </w:r>
      <w:r w:rsidR="00194A83" w:rsidRPr="00194A83">
        <w:rPr>
          <w:rFonts w:eastAsia="MS PGothic"/>
          <w:caps/>
        </w:rPr>
        <w:t>Requirements for support of radio resource management</w:t>
      </w:r>
      <w:r w:rsidR="00194A83">
        <w:rPr>
          <w:rFonts w:eastAsia="MS PGothic"/>
          <w:caps/>
        </w:rPr>
        <w:t>”</w:t>
      </w:r>
    </w:p>
    <w:p w14:paraId="02E03993" w14:textId="1EC49BE5" w:rsidR="0044513E" w:rsidRPr="006E4D0C" w:rsidRDefault="001A6418" w:rsidP="007E1231">
      <w:pPr>
        <w:pStyle w:val="ListParagraph"/>
        <w:numPr>
          <w:ilvl w:val="0"/>
          <w:numId w:val="32"/>
        </w:numPr>
        <w:spacing w:afterLines="50" w:after="120"/>
        <w:jc w:val="both"/>
        <w:rPr>
          <w:rFonts w:eastAsia="MS PGothic"/>
          <w:caps/>
        </w:rPr>
      </w:pPr>
      <w:r>
        <w:rPr>
          <w:rFonts w:eastAsia="MS PGothic"/>
          <w:caps/>
        </w:rPr>
        <w:t xml:space="preserve">3GPP </w:t>
      </w:r>
      <w:r w:rsidR="0044513E" w:rsidRPr="006E4D0C">
        <w:rPr>
          <w:rFonts w:eastAsia="MS PGothic"/>
          <w:caps/>
        </w:rPr>
        <w:t>TR 38.903</w:t>
      </w:r>
      <w:r w:rsidR="00220E60">
        <w:rPr>
          <w:rFonts w:eastAsia="MS PGothic"/>
          <w:caps/>
        </w:rPr>
        <w:t xml:space="preserve"> “</w:t>
      </w:r>
      <w:r w:rsidR="00220E60" w:rsidRPr="00220E60">
        <w:rPr>
          <w:rFonts w:eastAsia="MS PGothic"/>
          <w:caps/>
        </w:rPr>
        <w:t>Derivation of test tolerances and measurement uncertainty for User Equipment (UE) conformance test cases</w:t>
      </w:r>
      <w:r w:rsidR="00220E60">
        <w:rPr>
          <w:rFonts w:eastAsia="MS PGothic"/>
          <w:caps/>
        </w:rPr>
        <w:t>”</w:t>
      </w:r>
    </w:p>
    <w:p w14:paraId="0ADF64BB" w14:textId="7BE02AE0" w:rsidR="0044513E" w:rsidRDefault="001A6418" w:rsidP="007E1231">
      <w:pPr>
        <w:pStyle w:val="ListParagraph"/>
        <w:numPr>
          <w:ilvl w:val="0"/>
          <w:numId w:val="32"/>
        </w:numPr>
        <w:spacing w:afterLines="50" w:after="120"/>
        <w:jc w:val="both"/>
        <w:rPr>
          <w:rFonts w:eastAsia="MS PGothic"/>
          <w:caps/>
        </w:rPr>
      </w:pPr>
      <w:r>
        <w:rPr>
          <w:rFonts w:eastAsia="MS PGothic"/>
          <w:caps/>
        </w:rPr>
        <w:t xml:space="preserve">3GPP </w:t>
      </w:r>
      <w:r w:rsidR="0044513E" w:rsidRPr="006E4D0C">
        <w:rPr>
          <w:rFonts w:eastAsia="MS PGothic"/>
          <w:caps/>
        </w:rPr>
        <w:t>TS 38.521-2</w:t>
      </w:r>
      <w:r w:rsidR="00220E60">
        <w:rPr>
          <w:rFonts w:eastAsia="MS PGothic"/>
          <w:caps/>
        </w:rPr>
        <w:t xml:space="preserve"> “</w:t>
      </w:r>
      <w:r w:rsidR="003B56E3" w:rsidRPr="003B56E3">
        <w:rPr>
          <w:rFonts w:eastAsia="MS PGothic"/>
          <w:caps/>
        </w:rPr>
        <w:t>User Equipment (UE) conformance specification; Radio transmission and reception; Part 2: Range 2 standalone</w:t>
      </w:r>
      <w:r w:rsidR="00220E60">
        <w:rPr>
          <w:rFonts w:eastAsia="MS PGothic"/>
          <w:caps/>
        </w:rPr>
        <w:t>”</w:t>
      </w:r>
    </w:p>
    <w:p w14:paraId="61D9BAD9" w14:textId="3EB490C8" w:rsidR="00DB1132" w:rsidRPr="006E4D0C" w:rsidRDefault="00DB1132" w:rsidP="007E1231">
      <w:pPr>
        <w:pStyle w:val="ListParagraph"/>
        <w:numPr>
          <w:ilvl w:val="0"/>
          <w:numId w:val="32"/>
        </w:numPr>
        <w:spacing w:afterLines="50" w:after="120"/>
        <w:jc w:val="both"/>
        <w:rPr>
          <w:rFonts w:eastAsia="MS PGothic"/>
          <w:caps/>
        </w:rPr>
      </w:pPr>
      <w:r>
        <w:rPr>
          <w:rFonts w:eastAsia="MS PGothic"/>
          <w:caps/>
        </w:rPr>
        <w:t xml:space="preserve">3GPP TS </w:t>
      </w:r>
      <w:r w:rsidR="002D5B70">
        <w:rPr>
          <w:rFonts w:eastAsia="MS PGothic"/>
          <w:caps/>
        </w:rPr>
        <w:t>38.521-3 “</w:t>
      </w:r>
      <w:r w:rsidR="007622C4" w:rsidRPr="007622C4">
        <w:rPr>
          <w:rFonts w:eastAsia="MS PGothic"/>
          <w:caps/>
        </w:rPr>
        <w:t>User Equipment (UE) conformance specification; Radio transmission and reception; Part 3: Range 1 and Range 2 Interworking operation with other radios</w:t>
      </w:r>
      <w:r w:rsidR="002D5B70">
        <w:rPr>
          <w:rFonts w:eastAsia="MS PGothic"/>
          <w:caps/>
        </w:rPr>
        <w:t>”</w:t>
      </w:r>
    </w:p>
    <w:p w14:paraId="785A6902" w14:textId="2EFDD65F" w:rsidR="000103BA" w:rsidRDefault="001A6418" w:rsidP="007E1231">
      <w:pPr>
        <w:pStyle w:val="ListParagraph"/>
        <w:numPr>
          <w:ilvl w:val="0"/>
          <w:numId w:val="32"/>
        </w:numPr>
        <w:spacing w:afterLines="50" w:after="120"/>
        <w:jc w:val="both"/>
        <w:rPr>
          <w:rFonts w:eastAsia="MS PGothic"/>
          <w:caps/>
        </w:rPr>
      </w:pPr>
      <w:r>
        <w:rPr>
          <w:rFonts w:eastAsia="MS PGothic"/>
          <w:caps/>
        </w:rPr>
        <w:t xml:space="preserve">3GPP </w:t>
      </w:r>
      <w:r w:rsidR="000103BA" w:rsidRPr="006E4D0C">
        <w:rPr>
          <w:rFonts w:eastAsia="MS PGothic"/>
          <w:caps/>
        </w:rPr>
        <w:t>TS 38.521-4</w:t>
      </w:r>
      <w:r w:rsidR="003B56E3">
        <w:rPr>
          <w:rFonts w:eastAsia="MS PGothic"/>
          <w:caps/>
        </w:rPr>
        <w:t xml:space="preserve"> “</w:t>
      </w:r>
      <w:r w:rsidR="00B83BFA" w:rsidRPr="00B83BFA">
        <w:rPr>
          <w:rFonts w:eastAsia="MS PGothic"/>
          <w:caps/>
        </w:rPr>
        <w:t>User Equipment (UE) conformance specification; Radio transmission and reception; Part 4: Performance</w:t>
      </w:r>
      <w:r w:rsidR="003B56E3">
        <w:rPr>
          <w:rFonts w:eastAsia="MS PGothic"/>
          <w:caps/>
        </w:rPr>
        <w:t>”</w:t>
      </w:r>
    </w:p>
    <w:p w14:paraId="3CDFED84" w14:textId="0CDAD1E0" w:rsidR="00C91D71" w:rsidRDefault="00C91D71" w:rsidP="007E1231">
      <w:pPr>
        <w:pStyle w:val="ListParagraph"/>
        <w:numPr>
          <w:ilvl w:val="0"/>
          <w:numId w:val="32"/>
        </w:numPr>
        <w:spacing w:afterLines="50" w:after="120"/>
        <w:jc w:val="both"/>
        <w:rPr>
          <w:rFonts w:eastAsia="MS PGothic"/>
          <w:caps/>
        </w:rPr>
      </w:pPr>
      <w:r>
        <w:rPr>
          <w:rFonts w:eastAsia="MS PGothic"/>
          <w:caps/>
        </w:rPr>
        <w:t>3GPP TS 38.533</w:t>
      </w:r>
      <w:r w:rsidR="00B83BFA">
        <w:rPr>
          <w:rFonts w:eastAsia="MS PGothic"/>
          <w:caps/>
        </w:rPr>
        <w:t xml:space="preserve"> “</w:t>
      </w:r>
      <w:r w:rsidR="00B83BFA" w:rsidRPr="00B83BFA">
        <w:rPr>
          <w:rFonts w:eastAsia="MS PGothic"/>
          <w:caps/>
        </w:rPr>
        <w:t>User Equipment (UE) conformance specification; Radio Resource Management (RRM)</w:t>
      </w:r>
      <w:r w:rsidR="00B83BFA">
        <w:rPr>
          <w:rFonts w:eastAsia="MS PGothic"/>
          <w:caps/>
        </w:rPr>
        <w:t>”</w:t>
      </w:r>
    </w:p>
    <w:p w14:paraId="4C4BC3AA" w14:textId="76B865E3" w:rsidR="00B871DB" w:rsidRDefault="00295E75" w:rsidP="00B871DB">
      <w:pPr>
        <w:widowControl w:val="0"/>
        <w:autoSpaceDE w:val="0"/>
        <w:autoSpaceDN w:val="0"/>
        <w:spacing w:afterLines="50" w:after="120"/>
        <w:textAlignment w:val="baseline"/>
        <w:rPr>
          <w:rFonts w:eastAsia="Malgun Gothic"/>
          <w:b/>
          <w:bCs/>
          <w:color w:val="000000"/>
          <w:spacing w:val="-4"/>
          <w:shd w:val="clear" w:color="auto" w:fill="FFFFFF"/>
          <w:lang w:eastAsia="ko-KR"/>
        </w:rPr>
      </w:pPr>
      <w:r>
        <w:br w:type="page"/>
      </w:r>
      <w:r w:rsidR="0023200B" w:rsidRPr="005D0623">
        <w:lastRenderedPageBreak/>
        <w:t>Appendix</w:t>
      </w:r>
      <w:bookmarkStart w:id="12" w:name="_Ref134445009"/>
    </w:p>
    <w:p w14:paraId="27ADA19D" w14:textId="4F7EBDFF" w:rsidR="0023200B" w:rsidRPr="009E03A4" w:rsidRDefault="0023200B" w:rsidP="005D1887">
      <w:pPr>
        <w:widowControl w:val="0"/>
        <w:autoSpaceDE w:val="0"/>
        <w:autoSpaceDN w:val="0"/>
        <w:spacing w:afterLines="50" w:after="120"/>
        <w:jc w:val="center"/>
        <w:textAlignment w:val="baseline"/>
        <w:rPr>
          <w:rFonts w:eastAsia="Malgun Gothic"/>
          <w:b/>
          <w:bCs/>
          <w:color w:val="000000"/>
          <w:spacing w:val="-4"/>
          <w:shd w:val="clear" w:color="auto" w:fill="FFFFFF"/>
          <w:lang w:eastAsia="ko-KR"/>
        </w:rPr>
      </w:pPr>
      <w:r w:rsidRPr="009E03A4">
        <w:rPr>
          <w:rFonts w:eastAsia="Malgun Gothic"/>
          <w:b/>
          <w:bCs/>
          <w:color w:val="000000"/>
          <w:spacing w:val="-4"/>
          <w:shd w:val="clear" w:color="auto" w:fill="FFFFFF"/>
          <w:lang w:eastAsia="ko-KR"/>
        </w:rPr>
        <w:t xml:space="preserve">Table </w:t>
      </w:r>
      <w:r w:rsidRPr="009E03A4">
        <w:rPr>
          <w:rFonts w:eastAsia="Malgun Gothic"/>
          <w:b/>
          <w:bCs/>
          <w:color w:val="000000"/>
          <w:spacing w:val="-4"/>
          <w:shd w:val="clear" w:color="auto" w:fill="FFFFFF"/>
          <w:lang w:eastAsia="ko-KR"/>
        </w:rPr>
        <w:fldChar w:fldCharType="begin"/>
      </w:r>
      <w:r w:rsidRPr="009E03A4">
        <w:rPr>
          <w:rFonts w:eastAsia="Malgun Gothic"/>
          <w:b/>
          <w:bCs/>
          <w:color w:val="000000"/>
          <w:spacing w:val="-4"/>
          <w:shd w:val="clear" w:color="auto" w:fill="FFFFFF"/>
          <w:lang w:eastAsia="ko-KR"/>
        </w:rPr>
        <w:instrText xml:space="preserve"> SEQ Table \* ARABIC </w:instrText>
      </w:r>
      <w:r w:rsidRPr="009E03A4">
        <w:rPr>
          <w:rFonts w:eastAsia="Malgun Gothic"/>
          <w:b/>
          <w:bCs/>
          <w:color w:val="000000"/>
          <w:spacing w:val="-4"/>
          <w:shd w:val="clear" w:color="auto" w:fill="FFFFFF"/>
          <w:lang w:eastAsia="ko-KR"/>
        </w:rPr>
        <w:fldChar w:fldCharType="separate"/>
      </w:r>
      <w:r w:rsidR="00CB5A87">
        <w:rPr>
          <w:rFonts w:eastAsia="Malgun Gothic"/>
          <w:b/>
          <w:bCs/>
          <w:noProof/>
          <w:color w:val="000000"/>
          <w:spacing w:val="-4"/>
          <w:shd w:val="clear" w:color="auto" w:fill="FFFFFF"/>
          <w:lang w:eastAsia="ko-KR"/>
        </w:rPr>
        <w:t>5</w:t>
      </w:r>
      <w:r w:rsidRPr="009E03A4">
        <w:rPr>
          <w:rFonts w:eastAsia="Malgun Gothic"/>
          <w:b/>
          <w:bCs/>
          <w:color w:val="000000"/>
          <w:spacing w:val="-4"/>
          <w:shd w:val="clear" w:color="auto" w:fill="FFFFFF"/>
          <w:lang w:eastAsia="ko-KR"/>
        </w:rPr>
        <w:fldChar w:fldCharType="end"/>
      </w:r>
      <w:bookmarkEnd w:id="12"/>
      <w:r w:rsidR="00CB5A87">
        <w:rPr>
          <w:rFonts w:eastAsia="Malgun Gothic"/>
          <w:b/>
          <w:bCs/>
          <w:color w:val="000000"/>
          <w:spacing w:val="-4"/>
          <w:shd w:val="clear" w:color="auto" w:fill="FFFFFF"/>
          <w:lang w:eastAsia="ko-KR"/>
        </w:rPr>
        <w:t>:</w:t>
      </w:r>
      <w:r w:rsidR="00D630EB">
        <w:rPr>
          <w:rFonts w:eastAsia="Malgun Gothic"/>
          <w:b/>
          <w:bCs/>
          <w:color w:val="000000"/>
          <w:spacing w:val="-4"/>
          <w:shd w:val="clear" w:color="auto" w:fill="FFFFFF"/>
          <w:lang w:eastAsia="ko-KR"/>
        </w:rPr>
        <w:t xml:space="preserve"> </w:t>
      </w:r>
      <w:r w:rsidRPr="004926E9">
        <w:rPr>
          <w:rFonts w:eastAsia="Malgun Gothic"/>
          <w:b/>
          <w:bCs/>
          <w:color w:val="000000"/>
          <w:spacing w:val="-4"/>
          <w:shd w:val="clear" w:color="auto" w:fill="FFFFFF"/>
          <w:lang w:eastAsia="ko-KR"/>
        </w:rPr>
        <w:t>RAN5</w:t>
      </w:r>
      <w:r>
        <w:rPr>
          <w:rFonts w:eastAsia="Malgun Gothic"/>
          <w:b/>
          <w:bCs/>
          <w:color w:val="000000"/>
          <w:spacing w:val="-4"/>
          <w:shd w:val="clear" w:color="auto" w:fill="FFFFFF"/>
          <w:lang w:eastAsia="ko-KR"/>
        </w:rPr>
        <w:t xml:space="preserve"> </w:t>
      </w:r>
      <w:r w:rsidRPr="004926E9">
        <w:rPr>
          <w:rFonts w:eastAsia="Malgun Gothic"/>
          <w:b/>
          <w:bCs/>
          <w:color w:val="000000"/>
          <w:spacing w:val="-4"/>
          <w:shd w:val="clear" w:color="auto" w:fill="FFFFFF"/>
          <w:lang w:eastAsia="ko-KR"/>
        </w:rPr>
        <w:t xml:space="preserve">mmWave </w:t>
      </w:r>
      <w:r>
        <w:rPr>
          <w:rFonts w:eastAsia="Malgun Gothic"/>
          <w:b/>
          <w:bCs/>
          <w:color w:val="000000"/>
          <w:spacing w:val="-4"/>
          <w:shd w:val="clear" w:color="auto" w:fill="FFFFFF"/>
          <w:lang w:eastAsia="ko-KR"/>
        </w:rPr>
        <w:t>UE RF</w:t>
      </w:r>
      <w:r w:rsidRPr="004926E9">
        <w:rPr>
          <w:rFonts w:eastAsia="Malgun Gothic"/>
          <w:b/>
          <w:bCs/>
          <w:color w:val="000000"/>
          <w:spacing w:val="-4"/>
          <w:shd w:val="clear" w:color="auto" w:fill="FFFFFF"/>
          <w:lang w:eastAsia="ko-KR"/>
        </w:rPr>
        <w:t xml:space="preserve"> </w:t>
      </w:r>
      <w:r>
        <w:rPr>
          <w:rFonts w:eastAsia="Malgun Gothic"/>
          <w:b/>
          <w:bCs/>
          <w:color w:val="000000"/>
          <w:spacing w:val="-4"/>
          <w:shd w:val="clear" w:color="auto" w:fill="FFFFFF"/>
          <w:lang w:eastAsia="ko-KR"/>
        </w:rPr>
        <w:t xml:space="preserve">test cases </w:t>
      </w: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28"/>
        <w:gridCol w:w="1622"/>
        <w:gridCol w:w="4810"/>
      </w:tblGrid>
      <w:tr w:rsidR="0023200B" w:rsidRPr="009378B7" w14:paraId="5A7D913E" w14:textId="77777777" w:rsidTr="005D1887">
        <w:trPr>
          <w:trHeight w:val="267"/>
        </w:trPr>
        <w:tc>
          <w:tcPr>
            <w:tcW w:w="1555" w:type="dxa"/>
            <w:shd w:val="clear" w:color="auto" w:fill="auto"/>
            <w:noWrap/>
            <w:vAlign w:val="center"/>
            <w:hideMark/>
          </w:tcPr>
          <w:p w14:paraId="4B1DC18D" w14:textId="77777777" w:rsidR="0023200B" w:rsidRPr="0029314C" w:rsidRDefault="0023200B" w:rsidP="00CB0246">
            <w:pPr>
              <w:jc w:val="center"/>
              <w:rPr>
                <w:rFonts w:eastAsia="Times New Roman"/>
                <w:b/>
                <w:bCs/>
                <w:color w:val="000000"/>
                <w:lang w:eastAsia="zh-CN"/>
              </w:rPr>
            </w:pPr>
            <w:r w:rsidRPr="0029314C">
              <w:rPr>
                <w:rFonts w:eastAsia="Times New Roman"/>
                <w:b/>
                <w:bCs/>
                <w:color w:val="000000"/>
                <w:lang w:eastAsia="zh-CN"/>
              </w:rPr>
              <w:t>Area</w:t>
            </w:r>
          </w:p>
        </w:tc>
        <w:tc>
          <w:tcPr>
            <w:tcW w:w="1228" w:type="dxa"/>
            <w:shd w:val="clear" w:color="auto" w:fill="auto"/>
            <w:noWrap/>
            <w:vAlign w:val="center"/>
            <w:hideMark/>
          </w:tcPr>
          <w:p w14:paraId="4F971CEE" w14:textId="77777777" w:rsidR="0023200B" w:rsidRPr="0029314C" w:rsidRDefault="0023200B" w:rsidP="00CB0246">
            <w:pPr>
              <w:jc w:val="center"/>
              <w:rPr>
                <w:rFonts w:eastAsia="Times New Roman"/>
                <w:b/>
                <w:bCs/>
                <w:color w:val="000000"/>
                <w:lang w:eastAsia="zh-CN"/>
              </w:rPr>
            </w:pPr>
            <w:r w:rsidRPr="0029314C">
              <w:rPr>
                <w:rFonts w:eastAsia="Times New Roman"/>
                <w:b/>
                <w:bCs/>
                <w:color w:val="000000"/>
                <w:lang w:eastAsia="zh-CN"/>
              </w:rPr>
              <w:t>TS</w:t>
            </w:r>
          </w:p>
        </w:tc>
        <w:tc>
          <w:tcPr>
            <w:tcW w:w="1622" w:type="dxa"/>
            <w:shd w:val="clear" w:color="auto" w:fill="auto"/>
            <w:noWrap/>
            <w:vAlign w:val="center"/>
            <w:hideMark/>
          </w:tcPr>
          <w:p w14:paraId="733DC713" w14:textId="77777777" w:rsidR="0023200B" w:rsidRPr="0029314C" w:rsidRDefault="0023200B" w:rsidP="00CB0246">
            <w:pPr>
              <w:jc w:val="center"/>
              <w:rPr>
                <w:rFonts w:eastAsia="Times New Roman"/>
                <w:b/>
                <w:bCs/>
                <w:color w:val="000000"/>
                <w:lang w:eastAsia="zh-CN"/>
              </w:rPr>
            </w:pPr>
            <w:r w:rsidRPr="0029314C">
              <w:rPr>
                <w:rFonts w:eastAsia="Times New Roman"/>
                <w:b/>
                <w:bCs/>
                <w:color w:val="000000"/>
                <w:lang w:eastAsia="zh-CN"/>
              </w:rPr>
              <w:t>Clause</w:t>
            </w:r>
          </w:p>
        </w:tc>
        <w:tc>
          <w:tcPr>
            <w:tcW w:w="4810" w:type="dxa"/>
            <w:shd w:val="clear" w:color="auto" w:fill="auto"/>
            <w:noWrap/>
            <w:vAlign w:val="center"/>
            <w:hideMark/>
          </w:tcPr>
          <w:p w14:paraId="240B2455" w14:textId="77777777" w:rsidR="0023200B" w:rsidRPr="0029314C" w:rsidRDefault="0023200B" w:rsidP="00CB0246">
            <w:pPr>
              <w:jc w:val="center"/>
              <w:rPr>
                <w:rFonts w:eastAsia="Times New Roman"/>
                <w:b/>
                <w:bCs/>
                <w:color w:val="000000"/>
                <w:lang w:eastAsia="zh-CN"/>
              </w:rPr>
            </w:pPr>
            <w:r w:rsidRPr="0029314C">
              <w:rPr>
                <w:rFonts w:eastAsia="Times New Roman"/>
                <w:b/>
                <w:bCs/>
                <w:color w:val="000000"/>
                <w:lang w:eastAsia="zh-CN"/>
              </w:rPr>
              <w:t>Title</w:t>
            </w:r>
          </w:p>
        </w:tc>
      </w:tr>
      <w:tr w:rsidR="0023200B" w:rsidRPr="009378B7" w14:paraId="0651452A" w14:textId="77777777" w:rsidTr="005D1887">
        <w:trPr>
          <w:trHeight w:val="256"/>
        </w:trPr>
        <w:tc>
          <w:tcPr>
            <w:tcW w:w="1555" w:type="dxa"/>
            <w:shd w:val="clear" w:color="auto" w:fill="auto"/>
            <w:noWrap/>
            <w:vAlign w:val="bottom"/>
            <w:hideMark/>
          </w:tcPr>
          <w:p w14:paraId="1E39D27D"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RF Rx Tx</w:t>
            </w:r>
          </w:p>
        </w:tc>
        <w:tc>
          <w:tcPr>
            <w:tcW w:w="1228" w:type="dxa"/>
            <w:shd w:val="clear" w:color="auto" w:fill="auto"/>
            <w:noWrap/>
            <w:vAlign w:val="bottom"/>
            <w:hideMark/>
          </w:tcPr>
          <w:p w14:paraId="2B4CCC85"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38.521-2</w:t>
            </w:r>
          </w:p>
        </w:tc>
        <w:tc>
          <w:tcPr>
            <w:tcW w:w="1622" w:type="dxa"/>
            <w:shd w:val="clear" w:color="auto" w:fill="auto"/>
            <w:noWrap/>
            <w:vAlign w:val="bottom"/>
            <w:hideMark/>
          </w:tcPr>
          <w:p w14:paraId="3C4ECC41"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6.2.1.1</w:t>
            </w:r>
          </w:p>
        </w:tc>
        <w:tc>
          <w:tcPr>
            <w:tcW w:w="4810" w:type="dxa"/>
            <w:shd w:val="clear" w:color="auto" w:fill="auto"/>
            <w:noWrap/>
            <w:vAlign w:val="bottom"/>
            <w:hideMark/>
          </w:tcPr>
          <w:p w14:paraId="35FEAD75" w14:textId="77777777" w:rsidR="0023200B" w:rsidRPr="00261C42" w:rsidRDefault="0023200B" w:rsidP="00CB0246">
            <w:pPr>
              <w:rPr>
                <w:rFonts w:eastAsia="Times New Roman"/>
                <w:sz w:val="20"/>
                <w:szCs w:val="20"/>
                <w:lang w:eastAsia="zh-CN"/>
              </w:rPr>
            </w:pPr>
            <w:r w:rsidRPr="00261C42">
              <w:rPr>
                <w:rFonts w:eastAsia="Times New Roman"/>
                <w:sz w:val="20"/>
                <w:szCs w:val="20"/>
                <w:lang w:eastAsia="zh-CN"/>
              </w:rPr>
              <w:t>UE maximum output power - EIRP and TRP</w:t>
            </w:r>
          </w:p>
        </w:tc>
      </w:tr>
      <w:tr w:rsidR="0023200B" w:rsidRPr="009378B7" w14:paraId="1848C238" w14:textId="77777777" w:rsidTr="005D1887">
        <w:trPr>
          <w:trHeight w:val="256"/>
        </w:trPr>
        <w:tc>
          <w:tcPr>
            <w:tcW w:w="1555" w:type="dxa"/>
            <w:shd w:val="clear" w:color="auto" w:fill="auto"/>
            <w:noWrap/>
            <w:vAlign w:val="bottom"/>
            <w:hideMark/>
          </w:tcPr>
          <w:p w14:paraId="76D6FFB2"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RF Rx Tx</w:t>
            </w:r>
          </w:p>
        </w:tc>
        <w:tc>
          <w:tcPr>
            <w:tcW w:w="1228" w:type="dxa"/>
            <w:shd w:val="clear" w:color="auto" w:fill="auto"/>
            <w:noWrap/>
            <w:vAlign w:val="bottom"/>
            <w:hideMark/>
          </w:tcPr>
          <w:p w14:paraId="311C4CA5"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38.521-2</w:t>
            </w:r>
          </w:p>
        </w:tc>
        <w:tc>
          <w:tcPr>
            <w:tcW w:w="1622" w:type="dxa"/>
            <w:shd w:val="clear" w:color="auto" w:fill="auto"/>
            <w:noWrap/>
            <w:vAlign w:val="bottom"/>
            <w:hideMark/>
          </w:tcPr>
          <w:p w14:paraId="25B52EE2"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6.2.1.2</w:t>
            </w:r>
          </w:p>
        </w:tc>
        <w:tc>
          <w:tcPr>
            <w:tcW w:w="4810" w:type="dxa"/>
            <w:shd w:val="clear" w:color="auto" w:fill="auto"/>
            <w:noWrap/>
            <w:vAlign w:val="bottom"/>
            <w:hideMark/>
          </w:tcPr>
          <w:p w14:paraId="32D45EE2" w14:textId="77777777" w:rsidR="0023200B" w:rsidRPr="00261C42" w:rsidRDefault="0023200B" w:rsidP="00CB0246">
            <w:pPr>
              <w:rPr>
                <w:rFonts w:eastAsia="Times New Roman"/>
                <w:sz w:val="20"/>
                <w:szCs w:val="20"/>
                <w:lang w:eastAsia="zh-CN"/>
              </w:rPr>
            </w:pPr>
            <w:r w:rsidRPr="00261C42">
              <w:rPr>
                <w:rFonts w:eastAsia="Times New Roman"/>
                <w:sz w:val="20"/>
                <w:szCs w:val="20"/>
                <w:lang w:eastAsia="zh-CN"/>
              </w:rPr>
              <w:t>UE maximum output power - Spherical coverage</w:t>
            </w:r>
          </w:p>
        </w:tc>
      </w:tr>
      <w:tr w:rsidR="0023200B" w:rsidRPr="009378B7" w14:paraId="42CFB5BC" w14:textId="77777777" w:rsidTr="005D1887">
        <w:trPr>
          <w:trHeight w:val="256"/>
        </w:trPr>
        <w:tc>
          <w:tcPr>
            <w:tcW w:w="1555" w:type="dxa"/>
            <w:shd w:val="clear" w:color="auto" w:fill="auto"/>
            <w:noWrap/>
            <w:vAlign w:val="bottom"/>
            <w:hideMark/>
          </w:tcPr>
          <w:p w14:paraId="3A4FA813"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RF Rx Tx</w:t>
            </w:r>
          </w:p>
        </w:tc>
        <w:tc>
          <w:tcPr>
            <w:tcW w:w="1228" w:type="dxa"/>
            <w:shd w:val="clear" w:color="auto" w:fill="auto"/>
            <w:noWrap/>
            <w:vAlign w:val="bottom"/>
            <w:hideMark/>
          </w:tcPr>
          <w:p w14:paraId="1CEFB08E"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38.521-2</w:t>
            </w:r>
          </w:p>
        </w:tc>
        <w:tc>
          <w:tcPr>
            <w:tcW w:w="1622" w:type="dxa"/>
            <w:shd w:val="clear" w:color="auto" w:fill="auto"/>
            <w:noWrap/>
            <w:vAlign w:val="bottom"/>
            <w:hideMark/>
          </w:tcPr>
          <w:p w14:paraId="3254EE49"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6.2.2</w:t>
            </w:r>
          </w:p>
        </w:tc>
        <w:tc>
          <w:tcPr>
            <w:tcW w:w="4810" w:type="dxa"/>
            <w:shd w:val="clear" w:color="auto" w:fill="auto"/>
            <w:noWrap/>
            <w:vAlign w:val="bottom"/>
            <w:hideMark/>
          </w:tcPr>
          <w:p w14:paraId="7F4630EB" w14:textId="77777777" w:rsidR="0023200B" w:rsidRPr="00261C42" w:rsidRDefault="0023200B" w:rsidP="00CB0246">
            <w:pPr>
              <w:rPr>
                <w:rFonts w:eastAsia="Times New Roman"/>
                <w:sz w:val="20"/>
                <w:szCs w:val="20"/>
                <w:lang w:eastAsia="zh-CN"/>
              </w:rPr>
            </w:pPr>
            <w:r w:rsidRPr="00261C42">
              <w:rPr>
                <w:rFonts w:eastAsia="Times New Roman"/>
                <w:sz w:val="20"/>
                <w:szCs w:val="20"/>
                <w:lang w:eastAsia="zh-CN"/>
              </w:rPr>
              <w:t>UE maximum output power reduction</w:t>
            </w:r>
          </w:p>
        </w:tc>
      </w:tr>
      <w:tr w:rsidR="0023200B" w:rsidRPr="009378B7" w14:paraId="63137169" w14:textId="77777777" w:rsidTr="005D1887">
        <w:trPr>
          <w:trHeight w:val="256"/>
        </w:trPr>
        <w:tc>
          <w:tcPr>
            <w:tcW w:w="1555" w:type="dxa"/>
            <w:shd w:val="clear" w:color="auto" w:fill="auto"/>
            <w:noWrap/>
            <w:vAlign w:val="bottom"/>
            <w:hideMark/>
          </w:tcPr>
          <w:p w14:paraId="357BCBA2"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RF Rx Tx</w:t>
            </w:r>
          </w:p>
        </w:tc>
        <w:tc>
          <w:tcPr>
            <w:tcW w:w="1228" w:type="dxa"/>
            <w:shd w:val="clear" w:color="auto" w:fill="auto"/>
            <w:noWrap/>
            <w:vAlign w:val="bottom"/>
            <w:hideMark/>
          </w:tcPr>
          <w:p w14:paraId="693FD3A0"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38.521-2</w:t>
            </w:r>
          </w:p>
        </w:tc>
        <w:tc>
          <w:tcPr>
            <w:tcW w:w="1622" w:type="dxa"/>
            <w:shd w:val="clear" w:color="auto" w:fill="auto"/>
            <w:noWrap/>
            <w:vAlign w:val="bottom"/>
            <w:hideMark/>
          </w:tcPr>
          <w:p w14:paraId="50A68FCB"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6.2.3</w:t>
            </w:r>
          </w:p>
        </w:tc>
        <w:tc>
          <w:tcPr>
            <w:tcW w:w="4810" w:type="dxa"/>
            <w:shd w:val="clear" w:color="auto" w:fill="auto"/>
            <w:noWrap/>
            <w:vAlign w:val="bottom"/>
            <w:hideMark/>
          </w:tcPr>
          <w:p w14:paraId="20E74374" w14:textId="77777777" w:rsidR="0023200B" w:rsidRPr="00261C42" w:rsidRDefault="0023200B" w:rsidP="00CB0246">
            <w:pPr>
              <w:rPr>
                <w:rFonts w:eastAsia="Times New Roman"/>
                <w:sz w:val="20"/>
                <w:szCs w:val="20"/>
                <w:lang w:eastAsia="zh-CN"/>
              </w:rPr>
            </w:pPr>
            <w:r w:rsidRPr="00261C42">
              <w:rPr>
                <w:rFonts w:eastAsia="Times New Roman"/>
                <w:sz w:val="20"/>
                <w:szCs w:val="20"/>
                <w:lang w:eastAsia="zh-CN"/>
              </w:rPr>
              <w:t>UE maximum output power with additional requirements</w:t>
            </w:r>
          </w:p>
        </w:tc>
      </w:tr>
      <w:tr w:rsidR="0023200B" w:rsidRPr="009378B7" w14:paraId="5356AF2E" w14:textId="77777777" w:rsidTr="005D1887">
        <w:trPr>
          <w:trHeight w:val="256"/>
        </w:trPr>
        <w:tc>
          <w:tcPr>
            <w:tcW w:w="1555" w:type="dxa"/>
            <w:shd w:val="clear" w:color="auto" w:fill="auto"/>
            <w:noWrap/>
            <w:vAlign w:val="bottom"/>
            <w:hideMark/>
          </w:tcPr>
          <w:p w14:paraId="7BF2B2CA"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RF Rx Tx</w:t>
            </w:r>
          </w:p>
        </w:tc>
        <w:tc>
          <w:tcPr>
            <w:tcW w:w="1228" w:type="dxa"/>
            <w:shd w:val="clear" w:color="auto" w:fill="auto"/>
            <w:noWrap/>
            <w:vAlign w:val="bottom"/>
            <w:hideMark/>
          </w:tcPr>
          <w:p w14:paraId="28C1F3EF"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38.521-2</w:t>
            </w:r>
          </w:p>
        </w:tc>
        <w:tc>
          <w:tcPr>
            <w:tcW w:w="1622" w:type="dxa"/>
            <w:shd w:val="clear" w:color="auto" w:fill="auto"/>
            <w:noWrap/>
            <w:vAlign w:val="bottom"/>
            <w:hideMark/>
          </w:tcPr>
          <w:p w14:paraId="33B7D7BD"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6.2.4</w:t>
            </w:r>
          </w:p>
        </w:tc>
        <w:tc>
          <w:tcPr>
            <w:tcW w:w="4810" w:type="dxa"/>
            <w:shd w:val="clear" w:color="auto" w:fill="auto"/>
            <w:noWrap/>
            <w:vAlign w:val="bottom"/>
            <w:hideMark/>
          </w:tcPr>
          <w:p w14:paraId="2EDC452E" w14:textId="77777777" w:rsidR="0023200B" w:rsidRPr="00261C42" w:rsidRDefault="0023200B" w:rsidP="00CB0246">
            <w:pPr>
              <w:rPr>
                <w:rFonts w:eastAsia="Times New Roman"/>
                <w:sz w:val="20"/>
                <w:szCs w:val="20"/>
                <w:lang w:eastAsia="zh-CN"/>
              </w:rPr>
            </w:pPr>
            <w:r w:rsidRPr="00261C42">
              <w:rPr>
                <w:rFonts w:eastAsia="Times New Roman"/>
                <w:sz w:val="20"/>
                <w:szCs w:val="20"/>
                <w:lang w:eastAsia="zh-CN"/>
              </w:rPr>
              <w:t>Configured transmitted power</w:t>
            </w:r>
          </w:p>
        </w:tc>
      </w:tr>
      <w:tr w:rsidR="0023200B" w:rsidRPr="009378B7" w14:paraId="776ABEF4" w14:textId="77777777" w:rsidTr="005D1887">
        <w:trPr>
          <w:trHeight w:val="256"/>
        </w:trPr>
        <w:tc>
          <w:tcPr>
            <w:tcW w:w="1555" w:type="dxa"/>
            <w:shd w:val="clear" w:color="auto" w:fill="auto"/>
            <w:noWrap/>
            <w:vAlign w:val="bottom"/>
            <w:hideMark/>
          </w:tcPr>
          <w:p w14:paraId="3F8B5DC3"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RF Rx Tx</w:t>
            </w:r>
          </w:p>
        </w:tc>
        <w:tc>
          <w:tcPr>
            <w:tcW w:w="1228" w:type="dxa"/>
            <w:shd w:val="clear" w:color="auto" w:fill="auto"/>
            <w:noWrap/>
            <w:vAlign w:val="bottom"/>
            <w:hideMark/>
          </w:tcPr>
          <w:p w14:paraId="6098EAD0"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38.521-2</w:t>
            </w:r>
          </w:p>
        </w:tc>
        <w:tc>
          <w:tcPr>
            <w:tcW w:w="1622" w:type="dxa"/>
            <w:shd w:val="clear" w:color="auto" w:fill="auto"/>
            <w:noWrap/>
            <w:vAlign w:val="bottom"/>
            <w:hideMark/>
          </w:tcPr>
          <w:p w14:paraId="657519C2"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6.3.1</w:t>
            </w:r>
          </w:p>
        </w:tc>
        <w:tc>
          <w:tcPr>
            <w:tcW w:w="4810" w:type="dxa"/>
            <w:shd w:val="clear" w:color="auto" w:fill="auto"/>
            <w:noWrap/>
            <w:vAlign w:val="bottom"/>
            <w:hideMark/>
          </w:tcPr>
          <w:p w14:paraId="586A0C67" w14:textId="77777777" w:rsidR="0023200B" w:rsidRPr="00261C42" w:rsidRDefault="0023200B" w:rsidP="00CB0246">
            <w:pPr>
              <w:rPr>
                <w:rFonts w:eastAsia="Times New Roman"/>
                <w:sz w:val="20"/>
                <w:szCs w:val="20"/>
                <w:lang w:eastAsia="zh-CN"/>
              </w:rPr>
            </w:pPr>
            <w:r w:rsidRPr="00261C42">
              <w:rPr>
                <w:rFonts w:eastAsia="Times New Roman"/>
                <w:sz w:val="20"/>
                <w:szCs w:val="20"/>
                <w:lang w:eastAsia="zh-CN"/>
              </w:rPr>
              <w:t>Minimum output power</w:t>
            </w:r>
          </w:p>
        </w:tc>
      </w:tr>
      <w:tr w:rsidR="0023200B" w:rsidRPr="009378B7" w14:paraId="559F6038" w14:textId="77777777" w:rsidTr="005D1887">
        <w:trPr>
          <w:trHeight w:val="256"/>
        </w:trPr>
        <w:tc>
          <w:tcPr>
            <w:tcW w:w="1555" w:type="dxa"/>
            <w:shd w:val="clear" w:color="auto" w:fill="auto"/>
            <w:noWrap/>
            <w:vAlign w:val="bottom"/>
            <w:hideMark/>
          </w:tcPr>
          <w:p w14:paraId="552C9A4A"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RF Rx Tx</w:t>
            </w:r>
          </w:p>
        </w:tc>
        <w:tc>
          <w:tcPr>
            <w:tcW w:w="1228" w:type="dxa"/>
            <w:shd w:val="clear" w:color="auto" w:fill="auto"/>
            <w:noWrap/>
            <w:vAlign w:val="bottom"/>
            <w:hideMark/>
          </w:tcPr>
          <w:p w14:paraId="2B27E845"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38.521-2</w:t>
            </w:r>
          </w:p>
        </w:tc>
        <w:tc>
          <w:tcPr>
            <w:tcW w:w="1622" w:type="dxa"/>
            <w:shd w:val="clear" w:color="auto" w:fill="auto"/>
            <w:noWrap/>
            <w:vAlign w:val="bottom"/>
            <w:hideMark/>
          </w:tcPr>
          <w:p w14:paraId="35065B4F"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6.3.2</w:t>
            </w:r>
          </w:p>
        </w:tc>
        <w:tc>
          <w:tcPr>
            <w:tcW w:w="4810" w:type="dxa"/>
            <w:shd w:val="clear" w:color="auto" w:fill="auto"/>
            <w:noWrap/>
            <w:vAlign w:val="bottom"/>
            <w:hideMark/>
          </w:tcPr>
          <w:p w14:paraId="4FE9C109" w14:textId="77777777" w:rsidR="0023200B" w:rsidRPr="00261C42" w:rsidRDefault="0023200B" w:rsidP="00CB0246">
            <w:pPr>
              <w:rPr>
                <w:rFonts w:eastAsia="Times New Roman"/>
                <w:sz w:val="20"/>
                <w:szCs w:val="20"/>
                <w:lang w:eastAsia="zh-CN"/>
              </w:rPr>
            </w:pPr>
            <w:r w:rsidRPr="00261C42">
              <w:rPr>
                <w:rFonts w:eastAsia="Times New Roman"/>
                <w:sz w:val="20"/>
                <w:szCs w:val="20"/>
                <w:lang w:eastAsia="zh-CN"/>
              </w:rPr>
              <w:t>Transmit OFF power</w:t>
            </w:r>
          </w:p>
        </w:tc>
      </w:tr>
      <w:tr w:rsidR="0023200B" w:rsidRPr="009378B7" w14:paraId="7D97DFCF" w14:textId="77777777" w:rsidTr="005D1887">
        <w:trPr>
          <w:trHeight w:val="256"/>
        </w:trPr>
        <w:tc>
          <w:tcPr>
            <w:tcW w:w="1555" w:type="dxa"/>
            <w:shd w:val="clear" w:color="auto" w:fill="auto"/>
            <w:noWrap/>
            <w:vAlign w:val="bottom"/>
            <w:hideMark/>
          </w:tcPr>
          <w:p w14:paraId="5E3B180A"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RF Rx Tx</w:t>
            </w:r>
          </w:p>
        </w:tc>
        <w:tc>
          <w:tcPr>
            <w:tcW w:w="1228" w:type="dxa"/>
            <w:shd w:val="clear" w:color="auto" w:fill="auto"/>
            <w:noWrap/>
            <w:vAlign w:val="bottom"/>
            <w:hideMark/>
          </w:tcPr>
          <w:p w14:paraId="1C160D5A"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38.521-2</w:t>
            </w:r>
          </w:p>
        </w:tc>
        <w:tc>
          <w:tcPr>
            <w:tcW w:w="1622" w:type="dxa"/>
            <w:shd w:val="clear" w:color="auto" w:fill="auto"/>
            <w:noWrap/>
            <w:vAlign w:val="bottom"/>
            <w:hideMark/>
          </w:tcPr>
          <w:p w14:paraId="150B07BF"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6.3.3</w:t>
            </w:r>
          </w:p>
        </w:tc>
        <w:tc>
          <w:tcPr>
            <w:tcW w:w="4810" w:type="dxa"/>
            <w:shd w:val="clear" w:color="auto" w:fill="auto"/>
            <w:noWrap/>
            <w:vAlign w:val="bottom"/>
            <w:hideMark/>
          </w:tcPr>
          <w:p w14:paraId="6334D9E4" w14:textId="77777777" w:rsidR="0023200B" w:rsidRPr="00261C42" w:rsidRDefault="0023200B" w:rsidP="00CB0246">
            <w:pPr>
              <w:rPr>
                <w:rFonts w:eastAsia="Times New Roman"/>
                <w:sz w:val="20"/>
                <w:szCs w:val="20"/>
                <w:lang w:eastAsia="zh-CN"/>
              </w:rPr>
            </w:pPr>
            <w:r w:rsidRPr="00261C42">
              <w:rPr>
                <w:rFonts w:eastAsia="Times New Roman"/>
                <w:sz w:val="20"/>
                <w:szCs w:val="20"/>
                <w:lang w:eastAsia="zh-CN"/>
              </w:rPr>
              <w:t>Transmit ON/OFF time mask</w:t>
            </w:r>
          </w:p>
        </w:tc>
      </w:tr>
      <w:tr w:rsidR="0023200B" w:rsidRPr="009378B7" w14:paraId="34C57AA4" w14:textId="77777777" w:rsidTr="005D1887">
        <w:trPr>
          <w:trHeight w:val="256"/>
        </w:trPr>
        <w:tc>
          <w:tcPr>
            <w:tcW w:w="1555" w:type="dxa"/>
            <w:shd w:val="clear" w:color="auto" w:fill="auto"/>
            <w:noWrap/>
            <w:vAlign w:val="bottom"/>
            <w:hideMark/>
          </w:tcPr>
          <w:p w14:paraId="4671FC30"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RF Rx Tx</w:t>
            </w:r>
          </w:p>
        </w:tc>
        <w:tc>
          <w:tcPr>
            <w:tcW w:w="1228" w:type="dxa"/>
            <w:shd w:val="clear" w:color="auto" w:fill="auto"/>
            <w:noWrap/>
            <w:vAlign w:val="bottom"/>
            <w:hideMark/>
          </w:tcPr>
          <w:p w14:paraId="1DE49E2C"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38.521-2</w:t>
            </w:r>
          </w:p>
        </w:tc>
        <w:tc>
          <w:tcPr>
            <w:tcW w:w="1622" w:type="dxa"/>
            <w:shd w:val="clear" w:color="auto" w:fill="auto"/>
            <w:noWrap/>
            <w:vAlign w:val="bottom"/>
            <w:hideMark/>
          </w:tcPr>
          <w:p w14:paraId="6694C491"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6.3.4</w:t>
            </w:r>
          </w:p>
        </w:tc>
        <w:tc>
          <w:tcPr>
            <w:tcW w:w="4810" w:type="dxa"/>
            <w:shd w:val="clear" w:color="auto" w:fill="auto"/>
            <w:noWrap/>
            <w:vAlign w:val="bottom"/>
            <w:hideMark/>
          </w:tcPr>
          <w:p w14:paraId="7445CC8F" w14:textId="77777777" w:rsidR="0023200B" w:rsidRPr="00261C42" w:rsidRDefault="0023200B" w:rsidP="00CB0246">
            <w:pPr>
              <w:rPr>
                <w:rFonts w:eastAsia="Times New Roman"/>
                <w:sz w:val="20"/>
                <w:szCs w:val="20"/>
                <w:lang w:eastAsia="zh-CN"/>
              </w:rPr>
            </w:pPr>
            <w:r w:rsidRPr="00261C42">
              <w:rPr>
                <w:rFonts w:eastAsia="Times New Roman"/>
                <w:sz w:val="20"/>
                <w:szCs w:val="20"/>
                <w:lang w:eastAsia="zh-CN"/>
              </w:rPr>
              <w:t>Power control</w:t>
            </w:r>
          </w:p>
        </w:tc>
      </w:tr>
      <w:tr w:rsidR="0023200B" w:rsidRPr="009378B7" w14:paraId="0C83657B" w14:textId="77777777" w:rsidTr="005D1887">
        <w:trPr>
          <w:trHeight w:val="256"/>
        </w:trPr>
        <w:tc>
          <w:tcPr>
            <w:tcW w:w="1555" w:type="dxa"/>
            <w:shd w:val="clear" w:color="auto" w:fill="auto"/>
            <w:noWrap/>
            <w:vAlign w:val="bottom"/>
            <w:hideMark/>
          </w:tcPr>
          <w:p w14:paraId="16FEC69D"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RF Rx Tx</w:t>
            </w:r>
          </w:p>
        </w:tc>
        <w:tc>
          <w:tcPr>
            <w:tcW w:w="1228" w:type="dxa"/>
            <w:shd w:val="clear" w:color="auto" w:fill="auto"/>
            <w:noWrap/>
            <w:vAlign w:val="bottom"/>
            <w:hideMark/>
          </w:tcPr>
          <w:p w14:paraId="47163121"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38.521-2</w:t>
            </w:r>
          </w:p>
        </w:tc>
        <w:tc>
          <w:tcPr>
            <w:tcW w:w="1622" w:type="dxa"/>
            <w:shd w:val="clear" w:color="auto" w:fill="auto"/>
            <w:noWrap/>
            <w:vAlign w:val="bottom"/>
            <w:hideMark/>
          </w:tcPr>
          <w:p w14:paraId="39678C64"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6.4.1</w:t>
            </w:r>
          </w:p>
        </w:tc>
        <w:tc>
          <w:tcPr>
            <w:tcW w:w="4810" w:type="dxa"/>
            <w:shd w:val="clear" w:color="auto" w:fill="auto"/>
            <w:noWrap/>
            <w:vAlign w:val="bottom"/>
            <w:hideMark/>
          </w:tcPr>
          <w:p w14:paraId="5481A428" w14:textId="77777777" w:rsidR="0023200B" w:rsidRPr="00261C42" w:rsidRDefault="0023200B" w:rsidP="00CB0246">
            <w:pPr>
              <w:rPr>
                <w:rFonts w:eastAsia="Times New Roman"/>
                <w:sz w:val="20"/>
                <w:szCs w:val="20"/>
                <w:lang w:eastAsia="zh-CN"/>
              </w:rPr>
            </w:pPr>
            <w:r w:rsidRPr="00261C42">
              <w:rPr>
                <w:rFonts w:eastAsia="Times New Roman"/>
                <w:sz w:val="20"/>
                <w:szCs w:val="20"/>
                <w:lang w:eastAsia="zh-CN"/>
              </w:rPr>
              <w:t>Frequency error</w:t>
            </w:r>
          </w:p>
        </w:tc>
      </w:tr>
      <w:tr w:rsidR="0023200B" w:rsidRPr="009378B7" w14:paraId="396F0190" w14:textId="77777777" w:rsidTr="005D1887">
        <w:trPr>
          <w:trHeight w:val="256"/>
        </w:trPr>
        <w:tc>
          <w:tcPr>
            <w:tcW w:w="1555" w:type="dxa"/>
            <w:shd w:val="clear" w:color="auto" w:fill="auto"/>
            <w:noWrap/>
            <w:vAlign w:val="bottom"/>
            <w:hideMark/>
          </w:tcPr>
          <w:p w14:paraId="27D8D615"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RF Rx Tx</w:t>
            </w:r>
          </w:p>
        </w:tc>
        <w:tc>
          <w:tcPr>
            <w:tcW w:w="1228" w:type="dxa"/>
            <w:shd w:val="clear" w:color="auto" w:fill="auto"/>
            <w:noWrap/>
            <w:vAlign w:val="bottom"/>
            <w:hideMark/>
          </w:tcPr>
          <w:p w14:paraId="4499B886"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38.521-2</w:t>
            </w:r>
          </w:p>
        </w:tc>
        <w:tc>
          <w:tcPr>
            <w:tcW w:w="1622" w:type="dxa"/>
            <w:shd w:val="clear" w:color="auto" w:fill="auto"/>
            <w:noWrap/>
            <w:vAlign w:val="bottom"/>
            <w:hideMark/>
          </w:tcPr>
          <w:p w14:paraId="5848BECD"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6.4.2.1</w:t>
            </w:r>
          </w:p>
        </w:tc>
        <w:tc>
          <w:tcPr>
            <w:tcW w:w="4810" w:type="dxa"/>
            <w:shd w:val="clear" w:color="auto" w:fill="auto"/>
            <w:noWrap/>
            <w:vAlign w:val="bottom"/>
            <w:hideMark/>
          </w:tcPr>
          <w:p w14:paraId="79CC9B4E" w14:textId="77777777" w:rsidR="0023200B" w:rsidRPr="00261C42" w:rsidRDefault="0023200B" w:rsidP="00CB0246">
            <w:pPr>
              <w:rPr>
                <w:rFonts w:eastAsia="Times New Roman"/>
                <w:sz w:val="20"/>
                <w:szCs w:val="20"/>
                <w:lang w:eastAsia="zh-CN"/>
              </w:rPr>
            </w:pPr>
            <w:r w:rsidRPr="00261C42">
              <w:rPr>
                <w:rFonts w:eastAsia="Times New Roman"/>
                <w:sz w:val="20"/>
                <w:szCs w:val="20"/>
                <w:lang w:eastAsia="zh-CN"/>
              </w:rPr>
              <w:t>Error vector magnitude</w:t>
            </w:r>
          </w:p>
        </w:tc>
      </w:tr>
      <w:tr w:rsidR="0023200B" w:rsidRPr="009378B7" w14:paraId="532B70E8" w14:textId="77777777" w:rsidTr="005D1887">
        <w:trPr>
          <w:trHeight w:val="256"/>
        </w:trPr>
        <w:tc>
          <w:tcPr>
            <w:tcW w:w="1555" w:type="dxa"/>
            <w:shd w:val="clear" w:color="auto" w:fill="auto"/>
            <w:noWrap/>
            <w:vAlign w:val="bottom"/>
            <w:hideMark/>
          </w:tcPr>
          <w:p w14:paraId="729BBF76"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RF Rx Tx</w:t>
            </w:r>
          </w:p>
        </w:tc>
        <w:tc>
          <w:tcPr>
            <w:tcW w:w="1228" w:type="dxa"/>
            <w:shd w:val="clear" w:color="auto" w:fill="auto"/>
            <w:noWrap/>
            <w:vAlign w:val="bottom"/>
            <w:hideMark/>
          </w:tcPr>
          <w:p w14:paraId="5C0CFD03"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38.521-2</w:t>
            </w:r>
          </w:p>
        </w:tc>
        <w:tc>
          <w:tcPr>
            <w:tcW w:w="1622" w:type="dxa"/>
            <w:shd w:val="clear" w:color="auto" w:fill="auto"/>
            <w:noWrap/>
            <w:vAlign w:val="bottom"/>
            <w:hideMark/>
          </w:tcPr>
          <w:p w14:paraId="795352B3"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6.4.2.2</w:t>
            </w:r>
          </w:p>
        </w:tc>
        <w:tc>
          <w:tcPr>
            <w:tcW w:w="4810" w:type="dxa"/>
            <w:shd w:val="clear" w:color="auto" w:fill="auto"/>
            <w:noWrap/>
            <w:vAlign w:val="bottom"/>
            <w:hideMark/>
          </w:tcPr>
          <w:p w14:paraId="0C988B7A" w14:textId="77777777" w:rsidR="0023200B" w:rsidRPr="00261C42" w:rsidRDefault="0023200B" w:rsidP="00CB0246">
            <w:pPr>
              <w:rPr>
                <w:rFonts w:eastAsia="Times New Roman"/>
                <w:sz w:val="20"/>
                <w:szCs w:val="20"/>
                <w:lang w:eastAsia="zh-CN"/>
              </w:rPr>
            </w:pPr>
            <w:r w:rsidRPr="00261C42">
              <w:rPr>
                <w:rFonts w:eastAsia="Times New Roman"/>
                <w:sz w:val="20"/>
                <w:szCs w:val="20"/>
                <w:lang w:eastAsia="zh-CN"/>
              </w:rPr>
              <w:t>Carrier leakage</w:t>
            </w:r>
          </w:p>
        </w:tc>
      </w:tr>
      <w:tr w:rsidR="0023200B" w:rsidRPr="009378B7" w14:paraId="38B7F437" w14:textId="77777777" w:rsidTr="005D1887">
        <w:trPr>
          <w:trHeight w:val="256"/>
        </w:trPr>
        <w:tc>
          <w:tcPr>
            <w:tcW w:w="1555" w:type="dxa"/>
            <w:shd w:val="clear" w:color="auto" w:fill="auto"/>
            <w:noWrap/>
            <w:vAlign w:val="bottom"/>
            <w:hideMark/>
          </w:tcPr>
          <w:p w14:paraId="449746DA"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RF Rx Tx</w:t>
            </w:r>
          </w:p>
        </w:tc>
        <w:tc>
          <w:tcPr>
            <w:tcW w:w="1228" w:type="dxa"/>
            <w:shd w:val="clear" w:color="auto" w:fill="auto"/>
            <w:noWrap/>
            <w:vAlign w:val="bottom"/>
            <w:hideMark/>
          </w:tcPr>
          <w:p w14:paraId="7A85F97A"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38.521-2</w:t>
            </w:r>
          </w:p>
        </w:tc>
        <w:tc>
          <w:tcPr>
            <w:tcW w:w="1622" w:type="dxa"/>
            <w:shd w:val="clear" w:color="auto" w:fill="auto"/>
            <w:noWrap/>
            <w:vAlign w:val="bottom"/>
            <w:hideMark/>
          </w:tcPr>
          <w:p w14:paraId="00C0A6D3"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6.4.2.3</w:t>
            </w:r>
          </w:p>
        </w:tc>
        <w:tc>
          <w:tcPr>
            <w:tcW w:w="4810" w:type="dxa"/>
            <w:shd w:val="clear" w:color="auto" w:fill="auto"/>
            <w:noWrap/>
            <w:vAlign w:val="bottom"/>
            <w:hideMark/>
          </w:tcPr>
          <w:p w14:paraId="79CC9689" w14:textId="77777777" w:rsidR="0023200B" w:rsidRPr="00261C42" w:rsidRDefault="0023200B" w:rsidP="00CB0246">
            <w:pPr>
              <w:rPr>
                <w:rFonts w:eastAsia="Times New Roman"/>
                <w:sz w:val="20"/>
                <w:szCs w:val="20"/>
                <w:lang w:eastAsia="zh-CN"/>
              </w:rPr>
            </w:pPr>
            <w:r w:rsidRPr="00261C42">
              <w:rPr>
                <w:rFonts w:eastAsia="Times New Roman"/>
                <w:sz w:val="20"/>
                <w:szCs w:val="20"/>
                <w:lang w:eastAsia="zh-CN"/>
              </w:rPr>
              <w:t>In-band emissions</w:t>
            </w:r>
          </w:p>
        </w:tc>
      </w:tr>
      <w:tr w:rsidR="0023200B" w:rsidRPr="009378B7" w14:paraId="4272D665" w14:textId="77777777" w:rsidTr="005D1887">
        <w:trPr>
          <w:trHeight w:val="256"/>
        </w:trPr>
        <w:tc>
          <w:tcPr>
            <w:tcW w:w="1555" w:type="dxa"/>
            <w:shd w:val="clear" w:color="auto" w:fill="auto"/>
            <w:noWrap/>
            <w:vAlign w:val="bottom"/>
            <w:hideMark/>
          </w:tcPr>
          <w:p w14:paraId="0420BD52"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RF Rx Tx</w:t>
            </w:r>
          </w:p>
        </w:tc>
        <w:tc>
          <w:tcPr>
            <w:tcW w:w="1228" w:type="dxa"/>
            <w:shd w:val="clear" w:color="auto" w:fill="auto"/>
            <w:noWrap/>
            <w:vAlign w:val="bottom"/>
            <w:hideMark/>
          </w:tcPr>
          <w:p w14:paraId="770BB65F"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38.521-2</w:t>
            </w:r>
          </w:p>
        </w:tc>
        <w:tc>
          <w:tcPr>
            <w:tcW w:w="1622" w:type="dxa"/>
            <w:shd w:val="clear" w:color="auto" w:fill="auto"/>
            <w:noWrap/>
            <w:vAlign w:val="bottom"/>
            <w:hideMark/>
          </w:tcPr>
          <w:p w14:paraId="17605493"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6.5.1</w:t>
            </w:r>
          </w:p>
        </w:tc>
        <w:tc>
          <w:tcPr>
            <w:tcW w:w="4810" w:type="dxa"/>
            <w:shd w:val="clear" w:color="auto" w:fill="auto"/>
            <w:noWrap/>
            <w:vAlign w:val="bottom"/>
            <w:hideMark/>
          </w:tcPr>
          <w:p w14:paraId="65993AD4" w14:textId="77777777" w:rsidR="0023200B" w:rsidRPr="00261C42" w:rsidRDefault="0023200B" w:rsidP="00CB0246">
            <w:pPr>
              <w:rPr>
                <w:rFonts w:eastAsia="Times New Roman"/>
                <w:sz w:val="20"/>
                <w:szCs w:val="20"/>
                <w:lang w:eastAsia="zh-CN"/>
              </w:rPr>
            </w:pPr>
            <w:r w:rsidRPr="00261C42">
              <w:rPr>
                <w:rFonts w:eastAsia="Times New Roman"/>
                <w:sz w:val="20"/>
                <w:szCs w:val="20"/>
                <w:lang w:eastAsia="zh-CN"/>
              </w:rPr>
              <w:t>Occupied bandwidth</w:t>
            </w:r>
          </w:p>
        </w:tc>
      </w:tr>
      <w:tr w:rsidR="0023200B" w:rsidRPr="009378B7" w14:paraId="1B6573E1" w14:textId="77777777" w:rsidTr="005D1887">
        <w:trPr>
          <w:trHeight w:val="256"/>
        </w:trPr>
        <w:tc>
          <w:tcPr>
            <w:tcW w:w="1555" w:type="dxa"/>
            <w:shd w:val="clear" w:color="auto" w:fill="auto"/>
            <w:noWrap/>
            <w:vAlign w:val="bottom"/>
            <w:hideMark/>
          </w:tcPr>
          <w:p w14:paraId="4A97B270"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RF Rx Tx</w:t>
            </w:r>
          </w:p>
        </w:tc>
        <w:tc>
          <w:tcPr>
            <w:tcW w:w="1228" w:type="dxa"/>
            <w:shd w:val="clear" w:color="auto" w:fill="auto"/>
            <w:noWrap/>
            <w:vAlign w:val="bottom"/>
            <w:hideMark/>
          </w:tcPr>
          <w:p w14:paraId="38A5530C"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38.521-2</w:t>
            </w:r>
          </w:p>
        </w:tc>
        <w:tc>
          <w:tcPr>
            <w:tcW w:w="1622" w:type="dxa"/>
            <w:shd w:val="clear" w:color="auto" w:fill="auto"/>
            <w:noWrap/>
            <w:vAlign w:val="bottom"/>
            <w:hideMark/>
          </w:tcPr>
          <w:p w14:paraId="396FBD77"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6.5.2.1</w:t>
            </w:r>
          </w:p>
        </w:tc>
        <w:tc>
          <w:tcPr>
            <w:tcW w:w="4810" w:type="dxa"/>
            <w:shd w:val="clear" w:color="auto" w:fill="auto"/>
            <w:noWrap/>
            <w:vAlign w:val="bottom"/>
            <w:hideMark/>
          </w:tcPr>
          <w:p w14:paraId="0EC44A5C" w14:textId="77777777" w:rsidR="0023200B" w:rsidRPr="00261C42" w:rsidRDefault="0023200B" w:rsidP="00CB0246">
            <w:pPr>
              <w:rPr>
                <w:rFonts w:eastAsia="Times New Roman"/>
                <w:sz w:val="20"/>
                <w:szCs w:val="20"/>
                <w:lang w:eastAsia="zh-CN"/>
              </w:rPr>
            </w:pPr>
            <w:r w:rsidRPr="00261C42">
              <w:rPr>
                <w:rFonts w:eastAsia="Times New Roman"/>
                <w:sz w:val="20"/>
                <w:szCs w:val="20"/>
                <w:lang w:eastAsia="zh-CN"/>
              </w:rPr>
              <w:t>Spectrum Emission Mask</w:t>
            </w:r>
          </w:p>
        </w:tc>
      </w:tr>
      <w:tr w:rsidR="0023200B" w:rsidRPr="009378B7" w14:paraId="4212E5BD" w14:textId="77777777" w:rsidTr="005D1887">
        <w:trPr>
          <w:trHeight w:val="256"/>
        </w:trPr>
        <w:tc>
          <w:tcPr>
            <w:tcW w:w="1555" w:type="dxa"/>
            <w:shd w:val="clear" w:color="auto" w:fill="auto"/>
            <w:noWrap/>
            <w:vAlign w:val="bottom"/>
            <w:hideMark/>
          </w:tcPr>
          <w:p w14:paraId="1E1B4B05"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RF Rx Tx</w:t>
            </w:r>
          </w:p>
        </w:tc>
        <w:tc>
          <w:tcPr>
            <w:tcW w:w="1228" w:type="dxa"/>
            <w:shd w:val="clear" w:color="auto" w:fill="auto"/>
            <w:noWrap/>
            <w:vAlign w:val="bottom"/>
            <w:hideMark/>
          </w:tcPr>
          <w:p w14:paraId="1819AED9"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38.521-2</w:t>
            </w:r>
          </w:p>
        </w:tc>
        <w:tc>
          <w:tcPr>
            <w:tcW w:w="1622" w:type="dxa"/>
            <w:shd w:val="clear" w:color="auto" w:fill="auto"/>
            <w:noWrap/>
            <w:vAlign w:val="bottom"/>
            <w:hideMark/>
          </w:tcPr>
          <w:p w14:paraId="2C557EDE"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6.5.2.3</w:t>
            </w:r>
          </w:p>
        </w:tc>
        <w:tc>
          <w:tcPr>
            <w:tcW w:w="4810" w:type="dxa"/>
            <w:shd w:val="clear" w:color="auto" w:fill="auto"/>
            <w:noWrap/>
            <w:vAlign w:val="bottom"/>
            <w:hideMark/>
          </w:tcPr>
          <w:p w14:paraId="66F0E1CA" w14:textId="77777777" w:rsidR="0023200B" w:rsidRPr="00261C42" w:rsidRDefault="0023200B" w:rsidP="00CB0246">
            <w:pPr>
              <w:rPr>
                <w:rFonts w:eastAsia="Times New Roman"/>
                <w:sz w:val="20"/>
                <w:szCs w:val="20"/>
                <w:lang w:eastAsia="zh-CN"/>
              </w:rPr>
            </w:pPr>
            <w:r w:rsidRPr="00261C42">
              <w:rPr>
                <w:rFonts w:eastAsia="Times New Roman"/>
                <w:sz w:val="20"/>
                <w:szCs w:val="20"/>
                <w:lang w:eastAsia="zh-CN"/>
              </w:rPr>
              <w:t>Adjacent channel leakage ratio</w:t>
            </w:r>
          </w:p>
        </w:tc>
      </w:tr>
      <w:tr w:rsidR="0023200B" w:rsidRPr="009378B7" w14:paraId="7504E2E4" w14:textId="77777777" w:rsidTr="005D1887">
        <w:trPr>
          <w:trHeight w:val="256"/>
        </w:trPr>
        <w:tc>
          <w:tcPr>
            <w:tcW w:w="1555" w:type="dxa"/>
            <w:shd w:val="clear" w:color="auto" w:fill="auto"/>
            <w:noWrap/>
            <w:vAlign w:val="bottom"/>
            <w:hideMark/>
          </w:tcPr>
          <w:p w14:paraId="6A0457F4"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RF Rx Tx</w:t>
            </w:r>
          </w:p>
        </w:tc>
        <w:tc>
          <w:tcPr>
            <w:tcW w:w="1228" w:type="dxa"/>
            <w:shd w:val="clear" w:color="auto" w:fill="auto"/>
            <w:noWrap/>
            <w:vAlign w:val="bottom"/>
            <w:hideMark/>
          </w:tcPr>
          <w:p w14:paraId="43AF12BE"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38.521-2</w:t>
            </w:r>
          </w:p>
        </w:tc>
        <w:tc>
          <w:tcPr>
            <w:tcW w:w="1622" w:type="dxa"/>
            <w:shd w:val="clear" w:color="auto" w:fill="auto"/>
            <w:noWrap/>
            <w:vAlign w:val="bottom"/>
            <w:hideMark/>
          </w:tcPr>
          <w:p w14:paraId="2E6EDA77"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6.5.3.1</w:t>
            </w:r>
          </w:p>
        </w:tc>
        <w:tc>
          <w:tcPr>
            <w:tcW w:w="4810" w:type="dxa"/>
            <w:shd w:val="clear" w:color="auto" w:fill="auto"/>
            <w:noWrap/>
            <w:vAlign w:val="bottom"/>
            <w:hideMark/>
          </w:tcPr>
          <w:p w14:paraId="6DBFE018" w14:textId="77777777" w:rsidR="0023200B" w:rsidRPr="00261C42" w:rsidRDefault="0023200B" w:rsidP="00CB0246">
            <w:pPr>
              <w:rPr>
                <w:rFonts w:eastAsia="Times New Roman"/>
                <w:sz w:val="20"/>
                <w:szCs w:val="20"/>
                <w:lang w:eastAsia="zh-CN"/>
              </w:rPr>
            </w:pPr>
            <w:r w:rsidRPr="00261C42">
              <w:rPr>
                <w:rFonts w:eastAsia="Times New Roman"/>
                <w:sz w:val="20"/>
                <w:szCs w:val="20"/>
                <w:lang w:eastAsia="zh-CN"/>
              </w:rPr>
              <w:t>Transmitter Spurious emissions</w:t>
            </w:r>
          </w:p>
        </w:tc>
      </w:tr>
      <w:tr w:rsidR="0023200B" w:rsidRPr="009378B7" w14:paraId="5AA80891" w14:textId="77777777" w:rsidTr="005D1887">
        <w:trPr>
          <w:trHeight w:val="256"/>
        </w:trPr>
        <w:tc>
          <w:tcPr>
            <w:tcW w:w="1555" w:type="dxa"/>
            <w:shd w:val="clear" w:color="auto" w:fill="auto"/>
            <w:noWrap/>
            <w:vAlign w:val="bottom"/>
            <w:hideMark/>
          </w:tcPr>
          <w:p w14:paraId="57812D80"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RF Rx Tx</w:t>
            </w:r>
          </w:p>
        </w:tc>
        <w:tc>
          <w:tcPr>
            <w:tcW w:w="1228" w:type="dxa"/>
            <w:shd w:val="clear" w:color="auto" w:fill="auto"/>
            <w:noWrap/>
            <w:vAlign w:val="bottom"/>
            <w:hideMark/>
          </w:tcPr>
          <w:p w14:paraId="11BB7E44"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38.521-2</w:t>
            </w:r>
          </w:p>
        </w:tc>
        <w:tc>
          <w:tcPr>
            <w:tcW w:w="1622" w:type="dxa"/>
            <w:shd w:val="clear" w:color="auto" w:fill="auto"/>
            <w:noWrap/>
            <w:vAlign w:val="bottom"/>
            <w:hideMark/>
          </w:tcPr>
          <w:p w14:paraId="60E7A65B"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6.5.3.2</w:t>
            </w:r>
          </w:p>
        </w:tc>
        <w:tc>
          <w:tcPr>
            <w:tcW w:w="4810" w:type="dxa"/>
            <w:shd w:val="clear" w:color="auto" w:fill="auto"/>
            <w:noWrap/>
            <w:vAlign w:val="bottom"/>
            <w:hideMark/>
          </w:tcPr>
          <w:p w14:paraId="31E5DEFB" w14:textId="77777777" w:rsidR="0023200B" w:rsidRPr="00261C42" w:rsidRDefault="0023200B" w:rsidP="00CB0246">
            <w:pPr>
              <w:rPr>
                <w:rFonts w:eastAsia="Times New Roman"/>
                <w:sz w:val="20"/>
                <w:szCs w:val="20"/>
                <w:lang w:eastAsia="zh-CN"/>
              </w:rPr>
            </w:pPr>
            <w:r w:rsidRPr="00261C42">
              <w:rPr>
                <w:rFonts w:eastAsia="Times New Roman"/>
                <w:sz w:val="20"/>
                <w:szCs w:val="20"/>
                <w:lang w:eastAsia="zh-CN"/>
              </w:rPr>
              <w:t>Spurious emission band UE co-existence</w:t>
            </w:r>
          </w:p>
        </w:tc>
      </w:tr>
      <w:tr w:rsidR="0023200B" w:rsidRPr="009378B7" w14:paraId="4B55E21A" w14:textId="77777777" w:rsidTr="005D1887">
        <w:trPr>
          <w:trHeight w:val="256"/>
        </w:trPr>
        <w:tc>
          <w:tcPr>
            <w:tcW w:w="1555" w:type="dxa"/>
            <w:shd w:val="clear" w:color="auto" w:fill="auto"/>
            <w:noWrap/>
            <w:vAlign w:val="bottom"/>
            <w:hideMark/>
          </w:tcPr>
          <w:p w14:paraId="7B5D8427"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RF Rx Tx</w:t>
            </w:r>
          </w:p>
        </w:tc>
        <w:tc>
          <w:tcPr>
            <w:tcW w:w="1228" w:type="dxa"/>
            <w:shd w:val="clear" w:color="auto" w:fill="auto"/>
            <w:noWrap/>
            <w:vAlign w:val="bottom"/>
            <w:hideMark/>
          </w:tcPr>
          <w:p w14:paraId="4DA3D86F"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38.521-2</w:t>
            </w:r>
          </w:p>
        </w:tc>
        <w:tc>
          <w:tcPr>
            <w:tcW w:w="1622" w:type="dxa"/>
            <w:shd w:val="clear" w:color="auto" w:fill="auto"/>
            <w:noWrap/>
            <w:vAlign w:val="bottom"/>
            <w:hideMark/>
          </w:tcPr>
          <w:p w14:paraId="21B2F55D"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6.5.3.3</w:t>
            </w:r>
          </w:p>
        </w:tc>
        <w:tc>
          <w:tcPr>
            <w:tcW w:w="4810" w:type="dxa"/>
            <w:shd w:val="clear" w:color="auto" w:fill="auto"/>
            <w:noWrap/>
            <w:vAlign w:val="bottom"/>
            <w:hideMark/>
          </w:tcPr>
          <w:p w14:paraId="697BBEDC" w14:textId="77777777" w:rsidR="0023200B" w:rsidRPr="00261C42" w:rsidRDefault="0023200B" w:rsidP="00CB0246">
            <w:pPr>
              <w:rPr>
                <w:rFonts w:eastAsia="Times New Roman"/>
                <w:sz w:val="20"/>
                <w:szCs w:val="20"/>
                <w:lang w:eastAsia="zh-CN"/>
              </w:rPr>
            </w:pPr>
            <w:r w:rsidRPr="00261C42">
              <w:rPr>
                <w:rFonts w:eastAsia="Times New Roman"/>
                <w:sz w:val="20"/>
                <w:szCs w:val="20"/>
                <w:lang w:eastAsia="zh-CN"/>
              </w:rPr>
              <w:t>Additional spurious emissions</w:t>
            </w:r>
          </w:p>
        </w:tc>
      </w:tr>
      <w:tr w:rsidR="0023200B" w:rsidRPr="009378B7" w14:paraId="56F1F99F" w14:textId="77777777" w:rsidTr="005D1887">
        <w:trPr>
          <w:trHeight w:val="256"/>
        </w:trPr>
        <w:tc>
          <w:tcPr>
            <w:tcW w:w="1555" w:type="dxa"/>
            <w:shd w:val="clear" w:color="auto" w:fill="auto"/>
            <w:noWrap/>
            <w:vAlign w:val="bottom"/>
            <w:hideMark/>
          </w:tcPr>
          <w:p w14:paraId="38CFD3AA"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RF Rx Tx</w:t>
            </w:r>
          </w:p>
        </w:tc>
        <w:tc>
          <w:tcPr>
            <w:tcW w:w="1228" w:type="dxa"/>
            <w:shd w:val="clear" w:color="auto" w:fill="auto"/>
            <w:noWrap/>
            <w:vAlign w:val="bottom"/>
            <w:hideMark/>
          </w:tcPr>
          <w:p w14:paraId="17F800E5"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38.521-2</w:t>
            </w:r>
          </w:p>
        </w:tc>
        <w:tc>
          <w:tcPr>
            <w:tcW w:w="1622" w:type="dxa"/>
            <w:shd w:val="clear" w:color="auto" w:fill="auto"/>
            <w:noWrap/>
            <w:vAlign w:val="bottom"/>
            <w:hideMark/>
          </w:tcPr>
          <w:p w14:paraId="20470665"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6.6.1</w:t>
            </w:r>
          </w:p>
        </w:tc>
        <w:tc>
          <w:tcPr>
            <w:tcW w:w="4810" w:type="dxa"/>
            <w:shd w:val="clear" w:color="auto" w:fill="auto"/>
            <w:noWrap/>
            <w:vAlign w:val="bottom"/>
            <w:hideMark/>
          </w:tcPr>
          <w:p w14:paraId="5FCD02D1" w14:textId="77777777" w:rsidR="0023200B" w:rsidRPr="00261C42" w:rsidRDefault="0023200B" w:rsidP="00CB0246">
            <w:pPr>
              <w:rPr>
                <w:rFonts w:eastAsia="Times New Roman"/>
                <w:sz w:val="20"/>
                <w:szCs w:val="20"/>
                <w:lang w:eastAsia="zh-CN"/>
              </w:rPr>
            </w:pPr>
            <w:r w:rsidRPr="00261C42">
              <w:rPr>
                <w:rFonts w:eastAsia="Times New Roman"/>
                <w:sz w:val="20"/>
                <w:szCs w:val="20"/>
                <w:lang w:eastAsia="zh-CN"/>
              </w:rPr>
              <w:t>Beam correspondence - EIRP</w:t>
            </w:r>
          </w:p>
        </w:tc>
      </w:tr>
      <w:tr w:rsidR="0023200B" w:rsidRPr="009378B7" w14:paraId="611CDDAA" w14:textId="77777777" w:rsidTr="005D1887">
        <w:trPr>
          <w:trHeight w:val="256"/>
        </w:trPr>
        <w:tc>
          <w:tcPr>
            <w:tcW w:w="1555" w:type="dxa"/>
            <w:shd w:val="clear" w:color="auto" w:fill="auto"/>
            <w:noWrap/>
            <w:vAlign w:val="bottom"/>
            <w:hideMark/>
          </w:tcPr>
          <w:p w14:paraId="1C021F9B"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RF Rx Tx</w:t>
            </w:r>
          </w:p>
        </w:tc>
        <w:tc>
          <w:tcPr>
            <w:tcW w:w="1228" w:type="dxa"/>
            <w:shd w:val="clear" w:color="auto" w:fill="auto"/>
            <w:noWrap/>
            <w:vAlign w:val="bottom"/>
            <w:hideMark/>
          </w:tcPr>
          <w:p w14:paraId="188344CB"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38.521-2</w:t>
            </w:r>
          </w:p>
        </w:tc>
        <w:tc>
          <w:tcPr>
            <w:tcW w:w="1622" w:type="dxa"/>
            <w:shd w:val="clear" w:color="auto" w:fill="auto"/>
            <w:noWrap/>
            <w:vAlign w:val="bottom"/>
            <w:hideMark/>
          </w:tcPr>
          <w:p w14:paraId="7EF2DE28"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7.3.2</w:t>
            </w:r>
          </w:p>
        </w:tc>
        <w:tc>
          <w:tcPr>
            <w:tcW w:w="4810" w:type="dxa"/>
            <w:shd w:val="clear" w:color="auto" w:fill="auto"/>
            <w:noWrap/>
            <w:vAlign w:val="bottom"/>
            <w:hideMark/>
          </w:tcPr>
          <w:p w14:paraId="4641B07F" w14:textId="77777777" w:rsidR="0023200B" w:rsidRPr="00261C42" w:rsidRDefault="0023200B" w:rsidP="00CB0246">
            <w:pPr>
              <w:rPr>
                <w:rFonts w:eastAsia="Times New Roman"/>
                <w:sz w:val="20"/>
                <w:szCs w:val="20"/>
                <w:lang w:eastAsia="zh-CN"/>
              </w:rPr>
            </w:pPr>
            <w:r w:rsidRPr="00261C42">
              <w:rPr>
                <w:rFonts w:eastAsia="Times New Roman"/>
                <w:sz w:val="20"/>
                <w:szCs w:val="20"/>
                <w:lang w:eastAsia="zh-CN"/>
              </w:rPr>
              <w:t>Reference sensitivity power level</w:t>
            </w:r>
          </w:p>
        </w:tc>
      </w:tr>
      <w:tr w:rsidR="0023200B" w:rsidRPr="009378B7" w14:paraId="3F7AB6DB" w14:textId="77777777" w:rsidTr="005D1887">
        <w:trPr>
          <w:trHeight w:val="256"/>
        </w:trPr>
        <w:tc>
          <w:tcPr>
            <w:tcW w:w="1555" w:type="dxa"/>
            <w:shd w:val="clear" w:color="auto" w:fill="auto"/>
            <w:noWrap/>
            <w:vAlign w:val="bottom"/>
            <w:hideMark/>
          </w:tcPr>
          <w:p w14:paraId="2B70A152"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RF Rx Tx</w:t>
            </w:r>
          </w:p>
        </w:tc>
        <w:tc>
          <w:tcPr>
            <w:tcW w:w="1228" w:type="dxa"/>
            <w:shd w:val="clear" w:color="auto" w:fill="auto"/>
            <w:noWrap/>
            <w:vAlign w:val="bottom"/>
            <w:hideMark/>
          </w:tcPr>
          <w:p w14:paraId="1AE9831C"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38.521-2</w:t>
            </w:r>
          </w:p>
        </w:tc>
        <w:tc>
          <w:tcPr>
            <w:tcW w:w="1622" w:type="dxa"/>
            <w:shd w:val="clear" w:color="auto" w:fill="auto"/>
            <w:noWrap/>
            <w:vAlign w:val="bottom"/>
            <w:hideMark/>
          </w:tcPr>
          <w:p w14:paraId="0B57851E"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7.3.4</w:t>
            </w:r>
          </w:p>
        </w:tc>
        <w:tc>
          <w:tcPr>
            <w:tcW w:w="4810" w:type="dxa"/>
            <w:shd w:val="clear" w:color="auto" w:fill="auto"/>
            <w:noWrap/>
            <w:vAlign w:val="bottom"/>
            <w:hideMark/>
          </w:tcPr>
          <w:p w14:paraId="379A8F5D" w14:textId="77777777" w:rsidR="0023200B" w:rsidRPr="00261C42" w:rsidRDefault="0023200B" w:rsidP="00CB0246">
            <w:pPr>
              <w:rPr>
                <w:rFonts w:eastAsia="Times New Roman"/>
                <w:sz w:val="20"/>
                <w:szCs w:val="20"/>
                <w:lang w:eastAsia="zh-CN"/>
              </w:rPr>
            </w:pPr>
            <w:r w:rsidRPr="00261C42">
              <w:rPr>
                <w:rFonts w:eastAsia="Times New Roman"/>
                <w:sz w:val="20"/>
                <w:szCs w:val="20"/>
                <w:lang w:eastAsia="zh-CN"/>
              </w:rPr>
              <w:t>EIS spherical coverage</w:t>
            </w:r>
          </w:p>
        </w:tc>
      </w:tr>
      <w:tr w:rsidR="0023200B" w:rsidRPr="009378B7" w14:paraId="5282D547" w14:textId="77777777" w:rsidTr="005D1887">
        <w:trPr>
          <w:trHeight w:val="256"/>
        </w:trPr>
        <w:tc>
          <w:tcPr>
            <w:tcW w:w="1555" w:type="dxa"/>
            <w:shd w:val="clear" w:color="auto" w:fill="auto"/>
            <w:noWrap/>
            <w:vAlign w:val="bottom"/>
            <w:hideMark/>
          </w:tcPr>
          <w:p w14:paraId="61C5C1C1"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RF Rx Tx</w:t>
            </w:r>
          </w:p>
        </w:tc>
        <w:tc>
          <w:tcPr>
            <w:tcW w:w="1228" w:type="dxa"/>
            <w:shd w:val="clear" w:color="auto" w:fill="auto"/>
            <w:noWrap/>
            <w:vAlign w:val="bottom"/>
            <w:hideMark/>
          </w:tcPr>
          <w:p w14:paraId="7AA6ECEA"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38.521-2</w:t>
            </w:r>
          </w:p>
        </w:tc>
        <w:tc>
          <w:tcPr>
            <w:tcW w:w="1622" w:type="dxa"/>
            <w:shd w:val="clear" w:color="auto" w:fill="auto"/>
            <w:noWrap/>
            <w:vAlign w:val="bottom"/>
            <w:hideMark/>
          </w:tcPr>
          <w:p w14:paraId="70DBCB1C"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7.4</w:t>
            </w:r>
          </w:p>
        </w:tc>
        <w:tc>
          <w:tcPr>
            <w:tcW w:w="4810" w:type="dxa"/>
            <w:shd w:val="clear" w:color="auto" w:fill="auto"/>
            <w:noWrap/>
            <w:vAlign w:val="bottom"/>
            <w:hideMark/>
          </w:tcPr>
          <w:p w14:paraId="3B0BE5FC" w14:textId="77777777" w:rsidR="0023200B" w:rsidRPr="00261C42" w:rsidRDefault="0023200B" w:rsidP="00CB0246">
            <w:pPr>
              <w:rPr>
                <w:rFonts w:eastAsia="Times New Roman"/>
                <w:sz w:val="20"/>
                <w:szCs w:val="20"/>
                <w:lang w:eastAsia="zh-CN"/>
              </w:rPr>
            </w:pPr>
            <w:r w:rsidRPr="00261C42">
              <w:rPr>
                <w:rFonts w:eastAsia="Times New Roman"/>
                <w:sz w:val="20"/>
                <w:szCs w:val="20"/>
                <w:lang w:eastAsia="zh-CN"/>
              </w:rPr>
              <w:t>Maximum input level</w:t>
            </w:r>
          </w:p>
        </w:tc>
      </w:tr>
      <w:tr w:rsidR="0023200B" w:rsidRPr="009378B7" w14:paraId="4137AD38" w14:textId="77777777" w:rsidTr="005D1887">
        <w:trPr>
          <w:trHeight w:val="256"/>
        </w:trPr>
        <w:tc>
          <w:tcPr>
            <w:tcW w:w="1555" w:type="dxa"/>
            <w:shd w:val="clear" w:color="auto" w:fill="auto"/>
            <w:noWrap/>
            <w:vAlign w:val="bottom"/>
            <w:hideMark/>
          </w:tcPr>
          <w:p w14:paraId="003CF1BE"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RF Rx Tx</w:t>
            </w:r>
          </w:p>
        </w:tc>
        <w:tc>
          <w:tcPr>
            <w:tcW w:w="1228" w:type="dxa"/>
            <w:shd w:val="clear" w:color="auto" w:fill="auto"/>
            <w:noWrap/>
            <w:vAlign w:val="bottom"/>
            <w:hideMark/>
          </w:tcPr>
          <w:p w14:paraId="3D12BD8C"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38.521-2</w:t>
            </w:r>
          </w:p>
        </w:tc>
        <w:tc>
          <w:tcPr>
            <w:tcW w:w="1622" w:type="dxa"/>
            <w:shd w:val="clear" w:color="auto" w:fill="auto"/>
            <w:noWrap/>
            <w:vAlign w:val="bottom"/>
            <w:hideMark/>
          </w:tcPr>
          <w:p w14:paraId="12FE6E31"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7.5</w:t>
            </w:r>
          </w:p>
        </w:tc>
        <w:tc>
          <w:tcPr>
            <w:tcW w:w="4810" w:type="dxa"/>
            <w:shd w:val="clear" w:color="auto" w:fill="auto"/>
            <w:noWrap/>
            <w:vAlign w:val="bottom"/>
            <w:hideMark/>
          </w:tcPr>
          <w:p w14:paraId="45D616DB" w14:textId="77777777" w:rsidR="0023200B" w:rsidRPr="00261C42" w:rsidRDefault="0023200B" w:rsidP="00CB0246">
            <w:pPr>
              <w:rPr>
                <w:rFonts w:eastAsia="Times New Roman"/>
                <w:sz w:val="20"/>
                <w:szCs w:val="20"/>
                <w:lang w:eastAsia="zh-CN"/>
              </w:rPr>
            </w:pPr>
            <w:r w:rsidRPr="00261C42">
              <w:rPr>
                <w:rFonts w:eastAsia="Times New Roman"/>
                <w:sz w:val="20"/>
                <w:szCs w:val="20"/>
                <w:lang w:eastAsia="zh-CN"/>
              </w:rPr>
              <w:t>Adjacent channel selectivity</w:t>
            </w:r>
          </w:p>
        </w:tc>
      </w:tr>
      <w:tr w:rsidR="0023200B" w:rsidRPr="009378B7" w14:paraId="1400E489" w14:textId="77777777" w:rsidTr="005D1887">
        <w:trPr>
          <w:trHeight w:val="256"/>
        </w:trPr>
        <w:tc>
          <w:tcPr>
            <w:tcW w:w="1555" w:type="dxa"/>
            <w:shd w:val="clear" w:color="auto" w:fill="auto"/>
            <w:noWrap/>
            <w:vAlign w:val="bottom"/>
            <w:hideMark/>
          </w:tcPr>
          <w:p w14:paraId="0FFD1922"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RF Rx Tx</w:t>
            </w:r>
          </w:p>
        </w:tc>
        <w:tc>
          <w:tcPr>
            <w:tcW w:w="1228" w:type="dxa"/>
            <w:shd w:val="clear" w:color="auto" w:fill="auto"/>
            <w:noWrap/>
            <w:vAlign w:val="bottom"/>
            <w:hideMark/>
          </w:tcPr>
          <w:p w14:paraId="7BB9F461"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38.521-2</w:t>
            </w:r>
          </w:p>
        </w:tc>
        <w:tc>
          <w:tcPr>
            <w:tcW w:w="1622" w:type="dxa"/>
            <w:shd w:val="clear" w:color="auto" w:fill="auto"/>
            <w:noWrap/>
            <w:vAlign w:val="bottom"/>
            <w:hideMark/>
          </w:tcPr>
          <w:p w14:paraId="27E134EF"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7.6.2</w:t>
            </w:r>
          </w:p>
        </w:tc>
        <w:tc>
          <w:tcPr>
            <w:tcW w:w="4810" w:type="dxa"/>
            <w:shd w:val="clear" w:color="auto" w:fill="auto"/>
            <w:noWrap/>
            <w:vAlign w:val="bottom"/>
            <w:hideMark/>
          </w:tcPr>
          <w:p w14:paraId="05B88CDE" w14:textId="77777777" w:rsidR="0023200B" w:rsidRPr="00261C42" w:rsidRDefault="0023200B" w:rsidP="00CB0246">
            <w:pPr>
              <w:rPr>
                <w:rFonts w:eastAsia="Times New Roman"/>
                <w:sz w:val="20"/>
                <w:szCs w:val="20"/>
                <w:lang w:eastAsia="zh-CN"/>
              </w:rPr>
            </w:pPr>
            <w:r w:rsidRPr="00261C42">
              <w:rPr>
                <w:rFonts w:eastAsia="Times New Roman"/>
                <w:sz w:val="20"/>
                <w:szCs w:val="20"/>
                <w:lang w:eastAsia="zh-CN"/>
              </w:rPr>
              <w:t>In-band blocking</w:t>
            </w:r>
          </w:p>
        </w:tc>
      </w:tr>
      <w:tr w:rsidR="0023200B" w:rsidRPr="009378B7" w14:paraId="3CDADF5B" w14:textId="77777777" w:rsidTr="005D1887">
        <w:trPr>
          <w:trHeight w:val="256"/>
        </w:trPr>
        <w:tc>
          <w:tcPr>
            <w:tcW w:w="1555" w:type="dxa"/>
            <w:shd w:val="clear" w:color="auto" w:fill="auto"/>
            <w:noWrap/>
            <w:vAlign w:val="bottom"/>
            <w:hideMark/>
          </w:tcPr>
          <w:p w14:paraId="014C24FB"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RF Rx Tx</w:t>
            </w:r>
          </w:p>
        </w:tc>
        <w:tc>
          <w:tcPr>
            <w:tcW w:w="1228" w:type="dxa"/>
            <w:shd w:val="clear" w:color="auto" w:fill="auto"/>
            <w:noWrap/>
            <w:vAlign w:val="bottom"/>
            <w:hideMark/>
          </w:tcPr>
          <w:p w14:paraId="6133500D"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38.521-2</w:t>
            </w:r>
          </w:p>
        </w:tc>
        <w:tc>
          <w:tcPr>
            <w:tcW w:w="1622" w:type="dxa"/>
            <w:shd w:val="clear" w:color="auto" w:fill="auto"/>
            <w:noWrap/>
            <w:vAlign w:val="bottom"/>
            <w:hideMark/>
          </w:tcPr>
          <w:p w14:paraId="0892FCA3"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7.9</w:t>
            </w:r>
          </w:p>
        </w:tc>
        <w:tc>
          <w:tcPr>
            <w:tcW w:w="4810" w:type="dxa"/>
            <w:shd w:val="clear" w:color="auto" w:fill="auto"/>
            <w:noWrap/>
            <w:vAlign w:val="bottom"/>
            <w:hideMark/>
          </w:tcPr>
          <w:p w14:paraId="09F2A61A" w14:textId="77777777" w:rsidR="0023200B" w:rsidRPr="00261C42" w:rsidRDefault="0023200B" w:rsidP="00CB0246">
            <w:pPr>
              <w:rPr>
                <w:rFonts w:eastAsia="Times New Roman"/>
                <w:sz w:val="20"/>
                <w:szCs w:val="20"/>
                <w:lang w:eastAsia="zh-CN"/>
              </w:rPr>
            </w:pPr>
            <w:r w:rsidRPr="00261C42">
              <w:rPr>
                <w:rFonts w:eastAsia="Times New Roman"/>
                <w:sz w:val="20"/>
                <w:szCs w:val="20"/>
                <w:lang w:eastAsia="zh-CN"/>
              </w:rPr>
              <w:t>Spurious emissions</w:t>
            </w:r>
          </w:p>
        </w:tc>
      </w:tr>
    </w:tbl>
    <w:p w14:paraId="33B76A78" w14:textId="77777777" w:rsidR="0023200B" w:rsidRPr="00C97250" w:rsidRDefault="0023200B" w:rsidP="007E1231">
      <w:pPr>
        <w:spacing w:afterLines="50" w:after="120"/>
        <w:ind w:left="142"/>
        <w:jc w:val="both"/>
        <w:rPr>
          <w:rFonts w:eastAsia="MS PGothic"/>
          <w:caps/>
        </w:rPr>
      </w:pPr>
    </w:p>
    <w:p w14:paraId="1E7C5137" w14:textId="18DD6D47" w:rsidR="0023200B" w:rsidRPr="008731E7" w:rsidRDefault="0023200B" w:rsidP="005D1887">
      <w:pPr>
        <w:widowControl w:val="0"/>
        <w:autoSpaceDE w:val="0"/>
        <w:autoSpaceDN w:val="0"/>
        <w:spacing w:afterLines="50" w:after="120"/>
        <w:jc w:val="center"/>
        <w:textAlignment w:val="baseline"/>
        <w:rPr>
          <w:rFonts w:eastAsia="Malgun Gothic"/>
          <w:b/>
          <w:bCs/>
          <w:color w:val="000000"/>
          <w:spacing w:val="-4"/>
          <w:shd w:val="clear" w:color="auto" w:fill="FFFFFF"/>
          <w:lang w:eastAsia="ko-KR"/>
        </w:rPr>
      </w:pPr>
      <w:r w:rsidRPr="009E03A4">
        <w:rPr>
          <w:rFonts w:eastAsia="Malgun Gothic"/>
          <w:b/>
          <w:bCs/>
          <w:color w:val="000000"/>
          <w:spacing w:val="-4"/>
          <w:shd w:val="clear" w:color="auto" w:fill="FFFFFF"/>
          <w:lang w:eastAsia="ko-KR"/>
        </w:rPr>
        <w:t xml:space="preserve">Table </w:t>
      </w:r>
      <w:r w:rsidRPr="009E03A4">
        <w:rPr>
          <w:rFonts w:eastAsia="Malgun Gothic"/>
          <w:b/>
          <w:bCs/>
          <w:color w:val="000000"/>
          <w:spacing w:val="-4"/>
          <w:shd w:val="clear" w:color="auto" w:fill="FFFFFF"/>
          <w:lang w:eastAsia="ko-KR"/>
        </w:rPr>
        <w:fldChar w:fldCharType="begin"/>
      </w:r>
      <w:r w:rsidRPr="009E03A4">
        <w:rPr>
          <w:rFonts w:eastAsia="Malgun Gothic"/>
          <w:b/>
          <w:bCs/>
          <w:color w:val="000000"/>
          <w:spacing w:val="-4"/>
          <w:shd w:val="clear" w:color="auto" w:fill="FFFFFF"/>
          <w:lang w:eastAsia="ko-KR"/>
        </w:rPr>
        <w:instrText xml:space="preserve"> SEQ Table \* ARABIC </w:instrText>
      </w:r>
      <w:r w:rsidRPr="009E03A4">
        <w:rPr>
          <w:rFonts w:eastAsia="Malgun Gothic"/>
          <w:b/>
          <w:bCs/>
          <w:color w:val="000000"/>
          <w:spacing w:val="-4"/>
          <w:shd w:val="clear" w:color="auto" w:fill="FFFFFF"/>
          <w:lang w:eastAsia="ko-KR"/>
        </w:rPr>
        <w:fldChar w:fldCharType="separate"/>
      </w:r>
      <w:r w:rsidR="00E36930">
        <w:rPr>
          <w:rFonts w:eastAsia="Malgun Gothic"/>
          <w:b/>
          <w:bCs/>
          <w:noProof/>
          <w:color w:val="000000"/>
          <w:spacing w:val="-4"/>
          <w:shd w:val="clear" w:color="auto" w:fill="FFFFFF"/>
          <w:lang w:eastAsia="ko-KR"/>
        </w:rPr>
        <w:t>6</w:t>
      </w:r>
      <w:r w:rsidRPr="009E03A4">
        <w:rPr>
          <w:rFonts w:eastAsia="Malgun Gothic"/>
          <w:b/>
          <w:bCs/>
          <w:color w:val="000000"/>
          <w:spacing w:val="-4"/>
          <w:shd w:val="clear" w:color="auto" w:fill="FFFFFF"/>
          <w:lang w:eastAsia="ko-KR"/>
        </w:rPr>
        <w:fldChar w:fldCharType="end"/>
      </w:r>
      <w:r w:rsidRPr="003A7B28">
        <w:rPr>
          <w:rFonts w:eastAsia="Malgun Gothic"/>
          <w:b/>
          <w:bCs/>
          <w:color w:val="000000"/>
          <w:spacing w:val="-4"/>
          <w:shd w:val="clear" w:color="auto" w:fill="FFFFFF"/>
          <w:lang w:eastAsia="ko-KR"/>
        </w:rPr>
        <w:t xml:space="preserve">: </w:t>
      </w:r>
      <w:r w:rsidRPr="004926E9">
        <w:rPr>
          <w:rFonts w:eastAsia="Malgun Gothic"/>
          <w:b/>
          <w:bCs/>
          <w:color w:val="000000"/>
          <w:spacing w:val="-4"/>
          <w:shd w:val="clear" w:color="auto" w:fill="FFFFFF"/>
          <w:lang w:eastAsia="ko-KR"/>
        </w:rPr>
        <w:t xml:space="preserve"> RAN5</w:t>
      </w:r>
      <w:r>
        <w:rPr>
          <w:rFonts w:eastAsia="Malgun Gothic"/>
          <w:b/>
          <w:bCs/>
          <w:color w:val="000000"/>
          <w:spacing w:val="-4"/>
          <w:shd w:val="clear" w:color="auto" w:fill="FFFFFF"/>
          <w:lang w:eastAsia="ko-KR"/>
        </w:rPr>
        <w:t xml:space="preserve"> </w:t>
      </w:r>
      <w:r w:rsidRPr="004926E9">
        <w:rPr>
          <w:rFonts w:eastAsia="Malgun Gothic"/>
          <w:b/>
          <w:bCs/>
          <w:color w:val="000000"/>
          <w:spacing w:val="-4"/>
          <w:shd w:val="clear" w:color="auto" w:fill="FFFFFF"/>
          <w:lang w:eastAsia="ko-KR"/>
        </w:rPr>
        <w:t xml:space="preserve">mmWave </w:t>
      </w:r>
      <w:r>
        <w:rPr>
          <w:rFonts w:eastAsia="Malgun Gothic"/>
          <w:b/>
          <w:bCs/>
          <w:color w:val="000000"/>
          <w:spacing w:val="-4"/>
          <w:shd w:val="clear" w:color="auto" w:fill="FFFFFF"/>
          <w:lang w:eastAsia="ko-KR"/>
        </w:rPr>
        <w:t>UE RRM</w:t>
      </w:r>
      <w:r w:rsidRPr="004926E9">
        <w:rPr>
          <w:rFonts w:eastAsia="Malgun Gothic"/>
          <w:b/>
          <w:bCs/>
          <w:color w:val="000000"/>
          <w:spacing w:val="-4"/>
          <w:shd w:val="clear" w:color="auto" w:fill="FFFFFF"/>
          <w:lang w:eastAsia="ko-KR"/>
        </w:rPr>
        <w:t xml:space="preserve"> </w:t>
      </w:r>
      <w:r>
        <w:rPr>
          <w:rFonts w:eastAsia="Malgun Gothic"/>
          <w:b/>
          <w:bCs/>
          <w:color w:val="000000"/>
          <w:spacing w:val="-4"/>
          <w:shd w:val="clear" w:color="auto" w:fill="FFFFFF"/>
          <w:lang w:eastAsia="ko-KR"/>
        </w:rPr>
        <w:t xml:space="preserve">test cases </w:t>
      </w: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62"/>
        <w:gridCol w:w="1532"/>
        <w:gridCol w:w="4900"/>
      </w:tblGrid>
      <w:tr w:rsidR="0023200B" w:rsidRPr="00B33EF0" w14:paraId="09F8B989" w14:textId="77777777" w:rsidTr="005D1887">
        <w:trPr>
          <w:trHeight w:val="257"/>
        </w:trPr>
        <w:tc>
          <w:tcPr>
            <w:tcW w:w="1526" w:type="dxa"/>
            <w:shd w:val="clear" w:color="auto" w:fill="auto"/>
            <w:noWrap/>
            <w:vAlign w:val="center"/>
            <w:hideMark/>
          </w:tcPr>
          <w:p w14:paraId="224479BB" w14:textId="77777777" w:rsidR="0023200B" w:rsidRPr="00B33EF0" w:rsidRDefault="0023200B" w:rsidP="00CB0246">
            <w:pPr>
              <w:jc w:val="center"/>
              <w:rPr>
                <w:rFonts w:eastAsia="Times New Roman"/>
                <w:b/>
                <w:bCs/>
                <w:color w:val="000000"/>
                <w:sz w:val="22"/>
                <w:szCs w:val="22"/>
                <w:lang w:eastAsia="zh-CN"/>
              </w:rPr>
            </w:pPr>
            <w:r w:rsidRPr="00B33EF0">
              <w:rPr>
                <w:rFonts w:eastAsia="Times New Roman"/>
                <w:b/>
                <w:bCs/>
                <w:color w:val="000000"/>
                <w:sz w:val="22"/>
                <w:szCs w:val="22"/>
                <w:lang w:eastAsia="zh-CN"/>
              </w:rPr>
              <w:t>Area</w:t>
            </w:r>
          </w:p>
        </w:tc>
        <w:tc>
          <w:tcPr>
            <w:tcW w:w="1262" w:type="dxa"/>
            <w:shd w:val="clear" w:color="auto" w:fill="auto"/>
            <w:noWrap/>
            <w:vAlign w:val="center"/>
            <w:hideMark/>
          </w:tcPr>
          <w:p w14:paraId="37FED11A" w14:textId="77777777" w:rsidR="0023200B" w:rsidRPr="00B33EF0" w:rsidRDefault="0023200B" w:rsidP="00CB0246">
            <w:pPr>
              <w:jc w:val="center"/>
              <w:rPr>
                <w:rFonts w:eastAsia="Times New Roman"/>
                <w:b/>
                <w:bCs/>
                <w:color w:val="000000"/>
                <w:sz w:val="22"/>
                <w:szCs w:val="22"/>
                <w:lang w:eastAsia="zh-CN"/>
              </w:rPr>
            </w:pPr>
            <w:r w:rsidRPr="00B33EF0">
              <w:rPr>
                <w:rFonts w:eastAsia="Times New Roman"/>
                <w:b/>
                <w:bCs/>
                <w:color w:val="000000"/>
                <w:sz w:val="22"/>
                <w:szCs w:val="22"/>
                <w:lang w:eastAsia="zh-CN"/>
              </w:rPr>
              <w:t>TS</w:t>
            </w:r>
          </w:p>
        </w:tc>
        <w:tc>
          <w:tcPr>
            <w:tcW w:w="1532" w:type="dxa"/>
            <w:shd w:val="clear" w:color="auto" w:fill="auto"/>
            <w:noWrap/>
            <w:vAlign w:val="center"/>
            <w:hideMark/>
          </w:tcPr>
          <w:p w14:paraId="45A8A7F0" w14:textId="77777777" w:rsidR="0023200B" w:rsidRPr="00B33EF0" w:rsidRDefault="0023200B" w:rsidP="00CB0246">
            <w:pPr>
              <w:jc w:val="center"/>
              <w:rPr>
                <w:rFonts w:eastAsia="Times New Roman"/>
                <w:b/>
                <w:bCs/>
                <w:color w:val="000000"/>
                <w:sz w:val="20"/>
                <w:szCs w:val="20"/>
                <w:lang w:eastAsia="zh-CN"/>
              </w:rPr>
            </w:pPr>
            <w:r w:rsidRPr="00B33EF0">
              <w:rPr>
                <w:rFonts w:eastAsia="Times New Roman"/>
                <w:b/>
                <w:bCs/>
                <w:color w:val="000000"/>
                <w:sz w:val="20"/>
                <w:szCs w:val="20"/>
                <w:lang w:eastAsia="zh-CN"/>
              </w:rPr>
              <w:t>Clause</w:t>
            </w:r>
          </w:p>
        </w:tc>
        <w:tc>
          <w:tcPr>
            <w:tcW w:w="4900" w:type="dxa"/>
            <w:shd w:val="clear" w:color="auto" w:fill="auto"/>
            <w:noWrap/>
            <w:vAlign w:val="center"/>
            <w:hideMark/>
          </w:tcPr>
          <w:p w14:paraId="723F85B1" w14:textId="77777777" w:rsidR="0023200B" w:rsidRPr="00B33EF0" w:rsidRDefault="0023200B" w:rsidP="00CB0246">
            <w:pPr>
              <w:jc w:val="center"/>
              <w:rPr>
                <w:rFonts w:eastAsia="Times New Roman"/>
                <w:b/>
                <w:bCs/>
                <w:color w:val="000000"/>
                <w:sz w:val="20"/>
                <w:szCs w:val="20"/>
                <w:lang w:eastAsia="zh-CN"/>
              </w:rPr>
            </w:pPr>
            <w:r w:rsidRPr="00B33EF0">
              <w:rPr>
                <w:rFonts w:eastAsia="Times New Roman"/>
                <w:b/>
                <w:bCs/>
                <w:color w:val="000000"/>
                <w:sz w:val="20"/>
                <w:szCs w:val="20"/>
                <w:lang w:eastAsia="zh-CN"/>
              </w:rPr>
              <w:t>Title</w:t>
            </w:r>
          </w:p>
        </w:tc>
      </w:tr>
      <w:tr w:rsidR="0023200B" w:rsidRPr="00B33EF0" w14:paraId="78848038" w14:textId="77777777" w:rsidTr="005D1887">
        <w:trPr>
          <w:trHeight w:val="247"/>
        </w:trPr>
        <w:tc>
          <w:tcPr>
            <w:tcW w:w="1526" w:type="dxa"/>
            <w:shd w:val="clear" w:color="auto" w:fill="auto"/>
            <w:noWrap/>
            <w:vAlign w:val="bottom"/>
            <w:hideMark/>
          </w:tcPr>
          <w:p w14:paraId="25F27558" w14:textId="77777777" w:rsidR="0023200B" w:rsidRPr="00261C42" w:rsidRDefault="0023200B" w:rsidP="00CB0246">
            <w:pPr>
              <w:jc w:val="center"/>
              <w:rPr>
                <w:rFonts w:eastAsia="Times New Roman"/>
                <w:color w:val="000000"/>
                <w:sz w:val="20"/>
                <w:szCs w:val="20"/>
                <w:lang w:eastAsia="zh-CN"/>
              </w:rPr>
            </w:pPr>
            <w:r w:rsidRPr="00261C42">
              <w:rPr>
                <w:rFonts w:eastAsia="Times New Roman"/>
                <w:color w:val="000000"/>
                <w:sz w:val="20"/>
                <w:szCs w:val="20"/>
                <w:lang w:eastAsia="zh-CN"/>
              </w:rPr>
              <w:t>RRM</w:t>
            </w:r>
          </w:p>
        </w:tc>
        <w:tc>
          <w:tcPr>
            <w:tcW w:w="1262" w:type="dxa"/>
            <w:shd w:val="clear" w:color="auto" w:fill="auto"/>
            <w:vAlign w:val="bottom"/>
            <w:hideMark/>
          </w:tcPr>
          <w:p w14:paraId="618C69C3" w14:textId="77777777" w:rsidR="0023200B" w:rsidRPr="00261C42" w:rsidRDefault="0023200B" w:rsidP="00CB0246">
            <w:pPr>
              <w:jc w:val="center"/>
              <w:rPr>
                <w:rFonts w:eastAsia="Times New Roman"/>
                <w:color w:val="000000"/>
                <w:sz w:val="20"/>
                <w:szCs w:val="20"/>
                <w:lang w:eastAsia="zh-CN"/>
              </w:rPr>
            </w:pPr>
            <w:r w:rsidRPr="00261C42">
              <w:rPr>
                <w:rFonts w:eastAsia="Times New Roman"/>
                <w:color w:val="000000"/>
                <w:sz w:val="20"/>
                <w:szCs w:val="20"/>
                <w:lang w:eastAsia="zh-CN"/>
              </w:rPr>
              <w:t>38.533</w:t>
            </w:r>
          </w:p>
        </w:tc>
        <w:tc>
          <w:tcPr>
            <w:tcW w:w="1532" w:type="dxa"/>
            <w:shd w:val="clear" w:color="auto" w:fill="auto"/>
            <w:noWrap/>
            <w:hideMark/>
          </w:tcPr>
          <w:p w14:paraId="62C251E7" w14:textId="77777777" w:rsidR="0023200B" w:rsidRPr="00261C42" w:rsidRDefault="0023200B" w:rsidP="00CB0246">
            <w:pPr>
              <w:rPr>
                <w:rFonts w:eastAsia="Times New Roman"/>
                <w:color w:val="000000"/>
                <w:sz w:val="20"/>
                <w:szCs w:val="20"/>
                <w:lang w:eastAsia="zh-CN"/>
              </w:rPr>
            </w:pPr>
            <w:r w:rsidRPr="00261C42">
              <w:rPr>
                <w:rFonts w:eastAsia="Times New Roman"/>
                <w:color w:val="000000"/>
                <w:sz w:val="20"/>
                <w:szCs w:val="20"/>
                <w:lang w:eastAsia="zh-CN"/>
              </w:rPr>
              <w:t>5.3</w:t>
            </w:r>
          </w:p>
        </w:tc>
        <w:tc>
          <w:tcPr>
            <w:tcW w:w="4900" w:type="dxa"/>
            <w:shd w:val="clear" w:color="auto" w:fill="auto"/>
            <w:noWrap/>
            <w:vAlign w:val="bottom"/>
            <w:hideMark/>
          </w:tcPr>
          <w:p w14:paraId="53CCF29E" w14:textId="77777777" w:rsidR="0023200B" w:rsidRPr="00261C42" w:rsidRDefault="0023200B" w:rsidP="00CB0246">
            <w:pPr>
              <w:rPr>
                <w:rFonts w:eastAsia="Times New Roman"/>
                <w:color w:val="000000"/>
                <w:sz w:val="20"/>
                <w:szCs w:val="20"/>
                <w:lang w:eastAsia="zh-CN"/>
              </w:rPr>
            </w:pPr>
            <w:r w:rsidRPr="00261C42">
              <w:rPr>
                <w:rFonts w:eastAsia="Times New Roman"/>
                <w:color w:val="000000"/>
                <w:sz w:val="20"/>
                <w:szCs w:val="20"/>
                <w:lang w:eastAsia="zh-CN"/>
              </w:rPr>
              <w:t>RRC_CONNECTED state mobility</w:t>
            </w:r>
          </w:p>
        </w:tc>
      </w:tr>
      <w:tr w:rsidR="0023200B" w:rsidRPr="00B33EF0" w14:paraId="3E147C3F" w14:textId="77777777" w:rsidTr="005D1887">
        <w:trPr>
          <w:trHeight w:val="247"/>
        </w:trPr>
        <w:tc>
          <w:tcPr>
            <w:tcW w:w="1526" w:type="dxa"/>
            <w:shd w:val="clear" w:color="auto" w:fill="auto"/>
            <w:noWrap/>
            <w:vAlign w:val="bottom"/>
            <w:hideMark/>
          </w:tcPr>
          <w:p w14:paraId="0E37E8F8" w14:textId="77777777" w:rsidR="0023200B" w:rsidRPr="00261C42" w:rsidRDefault="0023200B" w:rsidP="00CB0246">
            <w:pPr>
              <w:jc w:val="center"/>
              <w:rPr>
                <w:rFonts w:eastAsia="Times New Roman"/>
                <w:color w:val="000000"/>
                <w:sz w:val="20"/>
                <w:szCs w:val="20"/>
                <w:lang w:eastAsia="zh-CN"/>
              </w:rPr>
            </w:pPr>
            <w:r w:rsidRPr="00261C42">
              <w:rPr>
                <w:rFonts w:eastAsia="Times New Roman"/>
                <w:color w:val="000000"/>
                <w:sz w:val="20"/>
                <w:szCs w:val="20"/>
                <w:lang w:eastAsia="zh-CN"/>
              </w:rPr>
              <w:t>RRM</w:t>
            </w:r>
          </w:p>
        </w:tc>
        <w:tc>
          <w:tcPr>
            <w:tcW w:w="1262" w:type="dxa"/>
            <w:shd w:val="clear" w:color="auto" w:fill="auto"/>
            <w:vAlign w:val="bottom"/>
            <w:hideMark/>
          </w:tcPr>
          <w:p w14:paraId="11F1390E" w14:textId="77777777" w:rsidR="0023200B" w:rsidRPr="00261C42" w:rsidRDefault="0023200B" w:rsidP="00CB0246">
            <w:pPr>
              <w:jc w:val="center"/>
              <w:rPr>
                <w:rFonts w:eastAsia="Times New Roman"/>
                <w:color w:val="000000"/>
                <w:sz w:val="20"/>
                <w:szCs w:val="20"/>
                <w:lang w:eastAsia="zh-CN"/>
              </w:rPr>
            </w:pPr>
            <w:r w:rsidRPr="00261C42">
              <w:rPr>
                <w:rFonts w:eastAsia="Times New Roman"/>
                <w:color w:val="000000"/>
                <w:sz w:val="20"/>
                <w:szCs w:val="20"/>
                <w:lang w:eastAsia="zh-CN"/>
              </w:rPr>
              <w:t>38.533</w:t>
            </w:r>
          </w:p>
        </w:tc>
        <w:tc>
          <w:tcPr>
            <w:tcW w:w="1532" w:type="dxa"/>
            <w:shd w:val="clear" w:color="auto" w:fill="auto"/>
            <w:noWrap/>
            <w:vAlign w:val="bottom"/>
            <w:hideMark/>
          </w:tcPr>
          <w:p w14:paraId="6E268215" w14:textId="77777777" w:rsidR="0023200B" w:rsidRPr="00261C42" w:rsidRDefault="0023200B" w:rsidP="00CB0246">
            <w:pPr>
              <w:rPr>
                <w:rFonts w:eastAsia="Times New Roman"/>
                <w:color w:val="000000"/>
                <w:sz w:val="20"/>
                <w:szCs w:val="20"/>
                <w:lang w:eastAsia="zh-CN"/>
              </w:rPr>
            </w:pPr>
            <w:r w:rsidRPr="00261C42">
              <w:rPr>
                <w:rFonts w:eastAsia="Times New Roman"/>
                <w:color w:val="000000"/>
                <w:sz w:val="20"/>
                <w:szCs w:val="20"/>
                <w:lang w:eastAsia="zh-CN"/>
              </w:rPr>
              <w:t>5.3.2</w:t>
            </w:r>
          </w:p>
        </w:tc>
        <w:tc>
          <w:tcPr>
            <w:tcW w:w="4900" w:type="dxa"/>
            <w:shd w:val="clear" w:color="auto" w:fill="auto"/>
            <w:noWrap/>
            <w:vAlign w:val="bottom"/>
            <w:hideMark/>
          </w:tcPr>
          <w:p w14:paraId="56596214" w14:textId="77777777" w:rsidR="0023200B" w:rsidRPr="00261C42" w:rsidRDefault="0023200B" w:rsidP="00CB0246">
            <w:pPr>
              <w:rPr>
                <w:rFonts w:eastAsia="Times New Roman"/>
                <w:color w:val="000000"/>
                <w:sz w:val="20"/>
                <w:szCs w:val="20"/>
                <w:lang w:eastAsia="zh-CN"/>
              </w:rPr>
            </w:pPr>
            <w:r w:rsidRPr="00261C42">
              <w:rPr>
                <w:rFonts w:eastAsia="Times New Roman"/>
                <w:color w:val="000000"/>
                <w:sz w:val="20"/>
                <w:szCs w:val="20"/>
                <w:lang w:eastAsia="zh-CN"/>
              </w:rPr>
              <w:t>RRC connection mobility control</w:t>
            </w:r>
          </w:p>
        </w:tc>
      </w:tr>
      <w:tr w:rsidR="0023200B" w:rsidRPr="00B33EF0" w14:paraId="72E83B95" w14:textId="77777777" w:rsidTr="005D1887">
        <w:trPr>
          <w:trHeight w:val="247"/>
        </w:trPr>
        <w:tc>
          <w:tcPr>
            <w:tcW w:w="1526" w:type="dxa"/>
            <w:shd w:val="clear" w:color="auto" w:fill="auto"/>
            <w:noWrap/>
            <w:vAlign w:val="bottom"/>
            <w:hideMark/>
          </w:tcPr>
          <w:p w14:paraId="32EF54B4"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229152BC"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bottom"/>
            <w:hideMark/>
          </w:tcPr>
          <w:p w14:paraId="3C1FCBDE"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5.4.1</w:t>
            </w:r>
          </w:p>
        </w:tc>
        <w:tc>
          <w:tcPr>
            <w:tcW w:w="4900" w:type="dxa"/>
            <w:shd w:val="clear" w:color="auto" w:fill="auto"/>
            <w:noWrap/>
            <w:vAlign w:val="bottom"/>
            <w:hideMark/>
          </w:tcPr>
          <w:p w14:paraId="2ADCC7C3"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 xml:space="preserve">UE transmit timing </w:t>
            </w:r>
          </w:p>
        </w:tc>
      </w:tr>
      <w:tr w:rsidR="0023200B" w:rsidRPr="00B33EF0" w14:paraId="1315DCDE" w14:textId="77777777" w:rsidTr="005D1887">
        <w:trPr>
          <w:trHeight w:val="247"/>
        </w:trPr>
        <w:tc>
          <w:tcPr>
            <w:tcW w:w="1526" w:type="dxa"/>
            <w:shd w:val="clear" w:color="auto" w:fill="auto"/>
            <w:noWrap/>
            <w:vAlign w:val="bottom"/>
            <w:hideMark/>
          </w:tcPr>
          <w:p w14:paraId="5242C8BA"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671B5C50"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bottom"/>
            <w:hideMark/>
          </w:tcPr>
          <w:p w14:paraId="1FB1539D"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5.4.2</w:t>
            </w:r>
          </w:p>
        </w:tc>
        <w:tc>
          <w:tcPr>
            <w:tcW w:w="4900" w:type="dxa"/>
            <w:shd w:val="clear" w:color="auto" w:fill="auto"/>
            <w:noWrap/>
            <w:vAlign w:val="bottom"/>
            <w:hideMark/>
          </w:tcPr>
          <w:p w14:paraId="70E16CBF"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UE timer accuracy</w:t>
            </w:r>
          </w:p>
        </w:tc>
      </w:tr>
      <w:tr w:rsidR="0023200B" w:rsidRPr="00B33EF0" w14:paraId="7C479534" w14:textId="77777777" w:rsidTr="005D1887">
        <w:trPr>
          <w:trHeight w:val="247"/>
        </w:trPr>
        <w:tc>
          <w:tcPr>
            <w:tcW w:w="1526" w:type="dxa"/>
            <w:shd w:val="clear" w:color="auto" w:fill="auto"/>
            <w:noWrap/>
            <w:vAlign w:val="bottom"/>
            <w:hideMark/>
          </w:tcPr>
          <w:p w14:paraId="48C6DF54"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10727994"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bottom"/>
            <w:hideMark/>
          </w:tcPr>
          <w:p w14:paraId="12AED100"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5.4.3</w:t>
            </w:r>
          </w:p>
        </w:tc>
        <w:tc>
          <w:tcPr>
            <w:tcW w:w="4900" w:type="dxa"/>
            <w:shd w:val="clear" w:color="auto" w:fill="auto"/>
            <w:noWrap/>
            <w:vAlign w:val="bottom"/>
            <w:hideMark/>
          </w:tcPr>
          <w:p w14:paraId="5794A33F"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Timing advance</w:t>
            </w:r>
          </w:p>
        </w:tc>
      </w:tr>
      <w:tr w:rsidR="0023200B" w:rsidRPr="00B33EF0" w14:paraId="63B43A47" w14:textId="77777777" w:rsidTr="005D1887">
        <w:trPr>
          <w:trHeight w:val="247"/>
        </w:trPr>
        <w:tc>
          <w:tcPr>
            <w:tcW w:w="1526" w:type="dxa"/>
            <w:shd w:val="clear" w:color="auto" w:fill="auto"/>
            <w:noWrap/>
            <w:vAlign w:val="bottom"/>
            <w:hideMark/>
          </w:tcPr>
          <w:p w14:paraId="6133EC9E"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200945A3"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bottom"/>
            <w:hideMark/>
          </w:tcPr>
          <w:p w14:paraId="1EC148B2"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5.5.1</w:t>
            </w:r>
          </w:p>
        </w:tc>
        <w:tc>
          <w:tcPr>
            <w:tcW w:w="4900" w:type="dxa"/>
            <w:shd w:val="clear" w:color="auto" w:fill="auto"/>
            <w:noWrap/>
            <w:vAlign w:val="bottom"/>
            <w:hideMark/>
          </w:tcPr>
          <w:p w14:paraId="780E9D44"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Radio link monitoring</w:t>
            </w:r>
          </w:p>
        </w:tc>
      </w:tr>
      <w:tr w:rsidR="0023200B" w:rsidRPr="00B33EF0" w14:paraId="336B3F52" w14:textId="77777777" w:rsidTr="005D1887">
        <w:trPr>
          <w:trHeight w:val="247"/>
        </w:trPr>
        <w:tc>
          <w:tcPr>
            <w:tcW w:w="1526" w:type="dxa"/>
            <w:shd w:val="clear" w:color="auto" w:fill="auto"/>
            <w:noWrap/>
            <w:vAlign w:val="bottom"/>
            <w:hideMark/>
          </w:tcPr>
          <w:p w14:paraId="142CAA4F"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108E5D7D"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bottom"/>
            <w:hideMark/>
          </w:tcPr>
          <w:p w14:paraId="40A52E25"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5.5.2</w:t>
            </w:r>
          </w:p>
        </w:tc>
        <w:tc>
          <w:tcPr>
            <w:tcW w:w="4900" w:type="dxa"/>
            <w:shd w:val="clear" w:color="auto" w:fill="auto"/>
            <w:noWrap/>
            <w:vAlign w:val="bottom"/>
            <w:hideMark/>
          </w:tcPr>
          <w:p w14:paraId="1BE821F4"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Interruption</w:t>
            </w:r>
          </w:p>
        </w:tc>
      </w:tr>
      <w:tr w:rsidR="0023200B" w:rsidRPr="00B33EF0" w14:paraId="52470006" w14:textId="77777777" w:rsidTr="005D1887">
        <w:trPr>
          <w:trHeight w:val="247"/>
        </w:trPr>
        <w:tc>
          <w:tcPr>
            <w:tcW w:w="1526" w:type="dxa"/>
            <w:shd w:val="clear" w:color="auto" w:fill="auto"/>
            <w:noWrap/>
            <w:vAlign w:val="bottom"/>
            <w:hideMark/>
          </w:tcPr>
          <w:p w14:paraId="3468F0AD"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38E5E60E"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bottom"/>
            <w:hideMark/>
          </w:tcPr>
          <w:p w14:paraId="66B76C51"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5.5.3</w:t>
            </w:r>
          </w:p>
        </w:tc>
        <w:tc>
          <w:tcPr>
            <w:tcW w:w="4900" w:type="dxa"/>
            <w:shd w:val="clear" w:color="auto" w:fill="auto"/>
            <w:noWrap/>
            <w:vAlign w:val="bottom"/>
            <w:hideMark/>
          </w:tcPr>
          <w:p w14:paraId="25C35956"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SCell activation and deactivation delay</w:t>
            </w:r>
          </w:p>
        </w:tc>
      </w:tr>
      <w:tr w:rsidR="0023200B" w:rsidRPr="00B33EF0" w14:paraId="317301DE" w14:textId="77777777" w:rsidTr="005D1887">
        <w:trPr>
          <w:trHeight w:val="247"/>
        </w:trPr>
        <w:tc>
          <w:tcPr>
            <w:tcW w:w="1526" w:type="dxa"/>
            <w:shd w:val="clear" w:color="auto" w:fill="auto"/>
            <w:noWrap/>
            <w:vAlign w:val="bottom"/>
            <w:hideMark/>
          </w:tcPr>
          <w:p w14:paraId="08D8C079"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7E5C90B5"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bottom"/>
            <w:hideMark/>
          </w:tcPr>
          <w:p w14:paraId="40287D25"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5.5.4</w:t>
            </w:r>
          </w:p>
        </w:tc>
        <w:tc>
          <w:tcPr>
            <w:tcW w:w="4900" w:type="dxa"/>
            <w:shd w:val="clear" w:color="auto" w:fill="auto"/>
            <w:noWrap/>
            <w:vAlign w:val="bottom"/>
            <w:hideMark/>
          </w:tcPr>
          <w:p w14:paraId="6C55C4FD"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UE UL carrier RRC reconfiguration delay</w:t>
            </w:r>
          </w:p>
        </w:tc>
      </w:tr>
      <w:tr w:rsidR="0023200B" w:rsidRPr="00B33EF0" w14:paraId="726B48DC" w14:textId="77777777" w:rsidTr="005D1887">
        <w:trPr>
          <w:trHeight w:val="247"/>
        </w:trPr>
        <w:tc>
          <w:tcPr>
            <w:tcW w:w="1526" w:type="dxa"/>
            <w:shd w:val="clear" w:color="auto" w:fill="auto"/>
            <w:noWrap/>
            <w:vAlign w:val="bottom"/>
            <w:hideMark/>
          </w:tcPr>
          <w:p w14:paraId="241B611D"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4969699B"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bottom"/>
            <w:hideMark/>
          </w:tcPr>
          <w:p w14:paraId="6C053181"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5.5.5</w:t>
            </w:r>
          </w:p>
        </w:tc>
        <w:tc>
          <w:tcPr>
            <w:tcW w:w="4900" w:type="dxa"/>
            <w:shd w:val="clear" w:color="auto" w:fill="auto"/>
            <w:noWrap/>
            <w:vAlign w:val="bottom"/>
            <w:hideMark/>
          </w:tcPr>
          <w:p w14:paraId="1E4905AC"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Link recovery procedures</w:t>
            </w:r>
          </w:p>
        </w:tc>
      </w:tr>
      <w:tr w:rsidR="0023200B" w:rsidRPr="00B33EF0" w14:paraId="1A5A51C6" w14:textId="77777777" w:rsidTr="005D1887">
        <w:trPr>
          <w:trHeight w:val="247"/>
        </w:trPr>
        <w:tc>
          <w:tcPr>
            <w:tcW w:w="1526" w:type="dxa"/>
            <w:shd w:val="clear" w:color="auto" w:fill="auto"/>
            <w:noWrap/>
            <w:vAlign w:val="bottom"/>
            <w:hideMark/>
          </w:tcPr>
          <w:p w14:paraId="18D714AA"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0E40713D"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bottom"/>
            <w:hideMark/>
          </w:tcPr>
          <w:p w14:paraId="5944DC78"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5.5.6</w:t>
            </w:r>
          </w:p>
        </w:tc>
        <w:tc>
          <w:tcPr>
            <w:tcW w:w="4900" w:type="dxa"/>
            <w:shd w:val="clear" w:color="auto" w:fill="auto"/>
            <w:noWrap/>
            <w:vAlign w:val="bottom"/>
            <w:hideMark/>
          </w:tcPr>
          <w:p w14:paraId="41CAC0FC"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Active BWP switch delay</w:t>
            </w:r>
          </w:p>
        </w:tc>
      </w:tr>
      <w:tr w:rsidR="0023200B" w:rsidRPr="00B33EF0" w14:paraId="65F89B28" w14:textId="77777777" w:rsidTr="005D1887">
        <w:trPr>
          <w:trHeight w:val="247"/>
        </w:trPr>
        <w:tc>
          <w:tcPr>
            <w:tcW w:w="1526" w:type="dxa"/>
            <w:shd w:val="clear" w:color="auto" w:fill="auto"/>
            <w:noWrap/>
            <w:vAlign w:val="bottom"/>
            <w:hideMark/>
          </w:tcPr>
          <w:p w14:paraId="15FFE4AF"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14F4D98E"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bottom"/>
            <w:hideMark/>
          </w:tcPr>
          <w:p w14:paraId="104AD71C"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5.5.8</w:t>
            </w:r>
          </w:p>
        </w:tc>
        <w:tc>
          <w:tcPr>
            <w:tcW w:w="4900" w:type="dxa"/>
            <w:shd w:val="clear" w:color="auto" w:fill="auto"/>
            <w:noWrap/>
            <w:vAlign w:val="bottom"/>
            <w:hideMark/>
          </w:tcPr>
          <w:p w14:paraId="222AFB54"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Active TCI state switch delay</w:t>
            </w:r>
          </w:p>
        </w:tc>
      </w:tr>
      <w:tr w:rsidR="0023200B" w:rsidRPr="00B33EF0" w14:paraId="6E09BBF3" w14:textId="77777777" w:rsidTr="005D1887">
        <w:trPr>
          <w:trHeight w:val="247"/>
        </w:trPr>
        <w:tc>
          <w:tcPr>
            <w:tcW w:w="1526" w:type="dxa"/>
            <w:shd w:val="clear" w:color="auto" w:fill="auto"/>
            <w:noWrap/>
            <w:vAlign w:val="bottom"/>
            <w:hideMark/>
          </w:tcPr>
          <w:p w14:paraId="0D653EFA"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002DB073"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bottom"/>
            <w:hideMark/>
          </w:tcPr>
          <w:p w14:paraId="73D6E505"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5.6.1</w:t>
            </w:r>
          </w:p>
        </w:tc>
        <w:tc>
          <w:tcPr>
            <w:tcW w:w="4900" w:type="dxa"/>
            <w:shd w:val="clear" w:color="auto" w:fill="auto"/>
            <w:noWrap/>
            <w:vAlign w:val="bottom"/>
            <w:hideMark/>
          </w:tcPr>
          <w:p w14:paraId="161CE855"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Intra-frequency measurements</w:t>
            </w:r>
          </w:p>
        </w:tc>
      </w:tr>
      <w:tr w:rsidR="0023200B" w:rsidRPr="00B33EF0" w14:paraId="625DA12A" w14:textId="77777777" w:rsidTr="005D1887">
        <w:trPr>
          <w:trHeight w:val="247"/>
        </w:trPr>
        <w:tc>
          <w:tcPr>
            <w:tcW w:w="1526" w:type="dxa"/>
            <w:shd w:val="clear" w:color="auto" w:fill="auto"/>
            <w:noWrap/>
            <w:vAlign w:val="bottom"/>
            <w:hideMark/>
          </w:tcPr>
          <w:p w14:paraId="067C4687"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68AA5639"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bottom"/>
            <w:hideMark/>
          </w:tcPr>
          <w:p w14:paraId="69BAB6D9"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5.6.2</w:t>
            </w:r>
          </w:p>
        </w:tc>
        <w:tc>
          <w:tcPr>
            <w:tcW w:w="4900" w:type="dxa"/>
            <w:shd w:val="clear" w:color="auto" w:fill="auto"/>
            <w:noWrap/>
            <w:vAlign w:val="bottom"/>
            <w:hideMark/>
          </w:tcPr>
          <w:p w14:paraId="3B05A37C"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Inter-frequency measurements</w:t>
            </w:r>
          </w:p>
        </w:tc>
      </w:tr>
      <w:tr w:rsidR="0023200B" w:rsidRPr="00B33EF0" w14:paraId="4600C50D" w14:textId="77777777" w:rsidTr="005D1887">
        <w:trPr>
          <w:trHeight w:val="247"/>
        </w:trPr>
        <w:tc>
          <w:tcPr>
            <w:tcW w:w="1526" w:type="dxa"/>
            <w:shd w:val="clear" w:color="auto" w:fill="auto"/>
            <w:noWrap/>
            <w:vAlign w:val="bottom"/>
            <w:hideMark/>
          </w:tcPr>
          <w:p w14:paraId="3CFCAF49"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44DD53FE"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bottom"/>
            <w:hideMark/>
          </w:tcPr>
          <w:p w14:paraId="79EC1442"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5.6.3</w:t>
            </w:r>
          </w:p>
        </w:tc>
        <w:tc>
          <w:tcPr>
            <w:tcW w:w="4900" w:type="dxa"/>
            <w:shd w:val="clear" w:color="auto" w:fill="auto"/>
            <w:noWrap/>
            <w:vAlign w:val="bottom"/>
            <w:hideMark/>
          </w:tcPr>
          <w:p w14:paraId="70D211C6"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L1-RSRP measurement for beam reporting</w:t>
            </w:r>
          </w:p>
        </w:tc>
      </w:tr>
      <w:tr w:rsidR="0023200B" w:rsidRPr="00B33EF0" w14:paraId="3E48BDED" w14:textId="77777777" w:rsidTr="005D1887">
        <w:trPr>
          <w:trHeight w:val="247"/>
        </w:trPr>
        <w:tc>
          <w:tcPr>
            <w:tcW w:w="1526" w:type="dxa"/>
            <w:shd w:val="clear" w:color="auto" w:fill="auto"/>
            <w:noWrap/>
            <w:vAlign w:val="bottom"/>
            <w:hideMark/>
          </w:tcPr>
          <w:p w14:paraId="269461C2"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257727BE"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bottom"/>
            <w:hideMark/>
          </w:tcPr>
          <w:p w14:paraId="673C7CD0"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5.6.4</w:t>
            </w:r>
          </w:p>
        </w:tc>
        <w:tc>
          <w:tcPr>
            <w:tcW w:w="4900" w:type="dxa"/>
            <w:shd w:val="clear" w:color="auto" w:fill="auto"/>
            <w:noWrap/>
            <w:vAlign w:val="bottom"/>
            <w:hideMark/>
          </w:tcPr>
          <w:p w14:paraId="168D1AC5"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CLI measurements</w:t>
            </w:r>
          </w:p>
        </w:tc>
      </w:tr>
      <w:tr w:rsidR="0023200B" w:rsidRPr="00B33EF0" w14:paraId="35623E9D" w14:textId="77777777" w:rsidTr="005D1887">
        <w:trPr>
          <w:trHeight w:val="247"/>
        </w:trPr>
        <w:tc>
          <w:tcPr>
            <w:tcW w:w="1526" w:type="dxa"/>
            <w:shd w:val="clear" w:color="auto" w:fill="auto"/>
            <w:noWrap/>
            <w:vAlign w:val="bottom"/>
            <w:hideMark/>
          </w:tcPr>
          <w:p w14:paraId="07AAF615"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44AF33F5"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bottom"/>
            <w:hideMark/>
          </w:tcPr>
          <w:p w14:paraId="10691DEA"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5.6.6</w:t>
            </w:r>
          </w:p>
        </w:tc>
        <w:tc>
          <w:tcPr>
            <w:tcW w:w="4900" w:type="dxa"/>
            <w:shd w:val="clear" w:color="auto" w:fill="auto"/>
            <w:noWrap/>
            <w:vAlign w:val="bottom"/>
            <w:hideMark/>
          </w:tcPr>
          <w:p w14:paraId="2BAD60AB"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L1-SINR measurement for beam reporting</w:t>
            </w:r>
          </w:p>
        </w:tc>
      </w:tr>
      <w:tr w:rsidR="0023200B" w:rsidRPr="00B33EF0" w14:paraId="64E080E5" w14:textId="77777777" w:rsidTr="005D1887">
        <w:trPr>
          <w:trHeight w:val="247"/>
        </w:trPr>
        <w:tc>
          <w:tcPr>
            <w:tcW w:w="1526" w:type="dxa"/>
            <w:shd w:val="clear" w:color="auto" w:fill="auto"/>
            <w:noWrap/>
            <w:vAlign w:val="bottom"/>
            <w:hideMark/>
          </w:tcPr>
          <w:p w14:paraId="1508D33F"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0E9CD2EF"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bottom"/>
            <w:hideMark/>
          </w:tcPr>
          <w:p w14:paraId="3154D365"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5.7.1</w:t>
            </w:r>
          </w:p>
        </w:tc>
        <w:tc>
          <w:tcPr>
            <w:tcW w:w="4900" w:type="dxa"/>
            <w:shd w:val="clear" w:color="auto" w:fill="auto"/>
            <w:noWrap/>
            <w:vAlign w:val="bottom"/>
            <w:hideMark/>
          </w:tcPr>
          <w:p w14:paraId="1E3EA8DA"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SS-RSRP</w:t>
            </w:r>
          </w:p>
        </w:tc>
      </w:tr>
      <w:tr w:rsidR="0023200B" w:rsidRPr="00B33EF0" w14:paraId="7D3E8B3B" w14:textId="77777777" w:rsidTr="005D1887">
        <w:trPr>
          <w:trHeight w:val="247"/>
        </w:trPr>
        <w:tc>
          <w:tcPr>
            <w:tcW w:w="1526" w:type="dxa"/>
            <w:shd w:val="clear" w:color="auto" w:fill="auto"/>
            <w:noWrap/>
            <w:vAlign w:val="bottom"/>
            <w:hideMark/>
          </w:tcPr>
          <w:p w14:paraId="13BDB8E5"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706AEBA6"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bottom"/>
            <w:hideMark/>
          </w:tcPr>
          <w:p w14:paraId="50DF43ED"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5.7.2</w:t>
            </w:r>
          </w:p>
        </w:tc>
        <w:tc>
          <w:tcPr>
            <w:tcW w:w="4900" w:type="dxa"/>
            <w:shd w:val="clear" w:color="auto" w:fill="auto"/>
            <w:noWrap/>
            <w:vAlign w:val="bottom"/>
            <w:hideMark/>
          </w:tcPr>
          <w:p w14:paraId="203DC86C"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SS-RSRQ</w:t>
            </w:r>
          </w:p>
        </w:tc>
      </w:tr>
      <w:tr w:rsidR="0023200B" w:rsidRPr="00B33EF0" w14:paraId="39EC2C0C" w14:textId="77777777" w:rsidTr="005D1887">
        <w:trPr>
          <w:trHeight w:val="247"/>
        </w:trPr>
        <w:tc>
          <w:tcPr>
            <w:tcW w:w="1526" w:type="dxa"/>
            <w:shd w:val="clear" w:color="auto" w:fill="auto"/>
            <w:noWrap/>
            <w:vAlign w:val="bottom"/>
            <w:hideMark/>
          </w:tcPr>
          <w:p w14:paraId="637058E2"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680EB914"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bottom"/>
            <w:hideMark/>
          </w:tcPr>
          <w:p w14:paraId="17DF3273"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5.7.3</w:t>
            </w:r>
          </w:p>
        </w:tc>
        <w:tc>
          <w:tcPr>
            <w:tcW w:w="4900" w:type="dxa"/>
            <w:shd w:val="clear" w:color="auto" w:fill="auto"/>
            <w:noWrap/>
            <w:vAlign w:val="bottom"/>
            <w:hideMark/>
          </w:tcPr>
          <w:p w14:paraId="689F14C1"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SS-SINR</w:t>
            </w:r>
          </w:p>
        </w:tc>
      </w:tr>
      <w:tr w:rsidR="0023200B" w:rsidRPr="00B33EF0" w14:paraId="39C94654" w14:textId="77777777" w:rsidTr="005D1887">
        <w:trPr>
          <w:trHeight w:val="247"/>
        </w:trPr>
        <w:tc>
          <w:tcPr>
            <w:tcW w:w="1526" w:type="dxa"/>
            <w:shd w:val="clear" w:color="auto" w:fill="auto"/>
            <w:noWrap/>
            <w:vAlign w:val="bottom"/>
            <w:hideMark/>
          </w:tcPr>
          <w:p w14:paraId="34628C78"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lastRenderedPageBreak/>
              <w:t>RRM</w:t>
            </w:r>
          </w:p>
        </w:tc>
        <w:tc>
          <w:tcPr>
            <w:tcW w:w="1262" w:type="dxa"/>
            <w:shd w:val="clear" w:color="auto" w:fill="auto"/>
            <w:vAlign w:val="bottom"/>
            <w:hideMark/>
          </w:tcPr>
          <w:p w14:paraId="43B3B5B4"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bottom"/>
            <w:hideMark/>
          </w:tcPr>
          <w:p w14:paraId="604E999F"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5.7.4</w:t>
            </w:r>
          </w:p>
        </w:tc>
        <w:tc>
          <w:tcPr>
            <w:tcW w:w="4900" w:type="dxa"/>
            <w:shd w:val="clear" w:color="auto" w:fill="auto"/>
            <w:noWrap/>
            <w:vAlign w:val="bottom"/>
            <w:hideMark/>
          </w:tcPr>
          <w:p w14:paraId="426863CB"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L1-RSRP</w:t>
            </w:r>
          </w:p>
        </w:tc>
      </w:tr>
      <w:tr w:rsidR="0023200B" w:rsidRPr="00B33EF0" w14:paraId="1B4F979A" w14:textId="77777777" w:rsidTr="005D1887">
        <w:trPr>
          <w:trHeight w:val="247"/>
        </w:trPr>
        <w:tc>
          <w:tcPr>
            <w:tcW w:w="1526" w:type="dxa"/>
            <w:shd w:val="clear" w:color="auto" w:fill="auto"/>
            <w:noWrap/>
            <w:vAlign w:val="bottom"/>
            <w:hideMark/>
          </w:tcPr>
          <w:p w14:paraId="799BC759"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683BA26E"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bottom"/>
            <w:hideMark/>
          </w:tcPr>
          <w:p w14:paraId="52D354F7"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5.7.5</w:t>
            </w:r>
          </w:p>
        </w:tc>
        <w:tc>
          <w:tcPr>
            <w:tcW w:w="4900" w:type="dxa"/>
            <w:shd w:val="clear" w:color="auto" w:fill="auto"/>
            <w:noWrap/>
            <w:vAlign w:val="bottom"/>
            <w:hideMark/>
          </w:tcPr>
          <w:p w14:paraId="106F5D01"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SRS-RSRP</w:t>
            </w:r>
          </w:p>
        </w:tc>
      </w:tr>
      <w:tr w:rsidR="0023200B" w:rsidRPr="00B33EF0" w14:paraId="7AE26627" w14:textId="77777777" w:rsidTr="005D1887">
        <w:trPr>
          <w:trHeight w:val="247"/>
        </w:trPr>
        <w:tc>
          <w:tcPr>
            <w:tcW w:w="1526" w:type="dxa"/>
            <w:shd w:val="clear" w:color="auto" w:fill="auto"/>
            <w:noWrap/>
            <w:vAlign w:val="bottom"/>
            <w:hideMark/>
          </w:tcPr>
          <w:p w14:paraId="5777B72D"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26BB1716"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bottom"/>
            <w:hideMark/>
          </w:tcPr>
          <w:p w14:paraId="72716362"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5.7.6</w:t>
            </w:r>
          </w:p>
        </w:tc>
        <w:tc>
          <w:tcPr>
            <w:tcW w:w="4900" w:type="dxa"/>
            <w:shd w:val="clear" w:color="auto" w:fill="auto"/>
            <w:noWrap/>
            <w:vAlign w:val="bottom"/>
            <w:hideMark/>
          </w:tcPr>
          <w:p w14:paraId="02FE8FE1"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L1-SINR measurement for beam reporting</w:t>
            </w:r>
          </w:p>
        </w:tc>
      </w:tr>
      <w:tr w:rsidR="0023200B" w:rsidRPr="00B33EF0" w14:paraId="50AD8433" w14:textId="77777777" w:rsidTr="005D1887">
        <w:trPr>
          <w:trHeight w:val="68"/>
        </w:trPr>
        <w:tc>
          <w:tcPr>
            <w:tcW w:w="1526" w:type="dxa"/>
            <w:shd w:val="clear" w:color="auto" w:fill="auto"/>
            <w:noWrap/>
            <w:vAlign w:val="bottom"/>
            <w:hideMark/>
          </w:tcPr>
          <w:p w14:paraId="5A75E7F2"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7850108B"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hideMark/>
          </w:tcPr>
          <w:p w14:paraId="32979856"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7.1</w:t>
            </w:r>
          </w:p>
        </w:tc>
        <w:tc>
          <w:tcPr>
            <w:tcW w:w="4900" w:type="dxa"/>
            <w:shd w:val="clear" w:color="auto" w:fill="auto"/>
            <w:noWrap/>
            <w:vAlign w:val="bottom"/>
            <w:hideMark/>
          </w:tcPr>
          <w:p w14:paraId="7CBBEE2F"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RRC_IDLE state mobility</w:t>
            </w:r>
          </w:p>
        </w:tc>
      </w:tr>
      <w:tr w:rsidR="0023200B" w:rsidRPr="00B33EF0" w14:paraId="7304A7D2" w14:textId="77777777" w:rsidTr="005D1887">
        <w:trPr>
          <w:trHeight w:val="247"/>
        </w:trPr>
        <w:tc>
          <w:tcPr>
            <w:tcW w:w="1526" w:type="dxa"/>
            <w:shd w:val="clear" w:color="auto" w:fill="auto"/>
            <w:noWrap/>
            <w:vAlign w:val="bottom"/>
            <w:hideMark/>
          </w:tcPr>
          <w:p w14:paraId="2BB56D93"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6A395A18"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bottom"/>
            <w:hideMark/>
          </w:tcPr>
          <w:p w14:paraId="354245AD"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7.1.1</w:t>
            </w:r>
          </w:p>
        </w:tc>
        <w:tc>
          <w:tcPr>
            <w:tcW w:w="4900" w:type="dxa"/>
            <w:shd w:val="clear" w:color="auto" w:fill="auto"/>
            <w:noWrap/>
            <w:vAlign w:val="bottom"/>
            <w:hideMark/>
          </w:tcPr>
          <w:p w14:paraId="4A77DA75"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NR cell re-selection</w:t>
            </w:r>
          </w:p>
        </w:tc>
      </w:tr>
      <w:tr w:rsidR="0023200B" w:rsidRPr="00B33EF0" w14:paraId="6FD43E4B" w14:textId="77777777" w:rsidTr="005D1887">
        <w:trPr>
          <w:trHeight w:val="247"/>
        </w:trPr>
        <w:tc>
          <w:tcPr>
            <w:tcW w:w="1526" w:type="dxa"/>
            <w:shd w:val="clear" w:color="auto" w:fill="auto"/>
            <w:noWrap/>
            <w:vAlign w:val="bottom"/>
            <w:hideMark/>
          </w:tcPr>
          <w:p w14:paraId="14A72405"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6B1D89B0"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center"/>
            <w:hideMark/>
          </w:tcPr>
          <w:p w14:paraId="673815C7"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7.2</w:t>
            </w:r>
          </w:p>
        </w:tc>
        <w:tc>
          <w:tcPr>
            <w:tcW w:w="4900" w:type="dxa"/>
            <w:shd w:val="clear" w:color="auto" w:fill="auto"/>
            <w:noWrap/>
            <w:vAlign w:val="bottom"/>
            <w:hideMark/>
          </w:tcPr>
          <w:p w14:paraId="6DA86269"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RRC_INACTIVE state mobility</w:t>
            </w:r>
          </w:p>
        </w:tc>
      </w:tr>
      <w:tr w:rsidR="0023200B" w:rsidRPr="00B33EF0" w14:paraId="662B5B72" w14:textId="77777777" w:rsidTr="005D1887">
        <w:trPr>
          <w:trHeight w:val="247"/>
        </w:trPr>
        <w:tc>
          <w:tcPr>
            <w:tcW w:w="1526" w:type="dxa"/>
            <w:shd w:val="clear" w:color="auto" w:fill="auto"/>
            <w:noWrap/>
            <w:vAlign w:val="bottom"/>
            <w:hideMark/>
          </w:tcPr>
          <w:p w14:paraId="3C66AFAB"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4A6E06AA"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center"/>
            <w:hideMark/>
          </w:tcPr>
          <w:p w14:paraId="7A0295E6"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7.3</w:t>
            </w:r>
          </w:p>
        </w:tc>
        <w:tc>
          <w:tcPr>
            <w:tcW w:w="4900" w:type="dxa"/>
            <w:shd w:val="clear" w:color="auto" w:fill="auto"/>
            <w:noWrap/>
            <w:vAlign w:val="bottom"/>
            <w:hideMark/>
          </w:tcPr>
          <w:p w14:paraId="503D9935"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RRC_CONNECTED state mobility</w:t>
            </w:r>
          </w:p>
        </w:tc>
      </w:tr>
      <w:tr w:rsidR="0023200B" w:rsidRPr="00B33EF0" w14:paraId="2DA15707" w14:textId="77777777" w:rsidTr="005D1887">
        <w:trPr>
          <w:trHeight w:val="247"/>
        </w:trPr>
        <w:tc>
          <w:tcPr>
            <w:tcW w:w="1526" w:type="dxa"/>
            <w:shd w:val="clear" w:color="auto" w:fill="auto"/>
            <w:noWrap/>
            <w:vAlign w:val="bottom"/>
            <w:hideMark/>
          </w:tcPr>
          <w:p w14:paraId="28601269"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08AF1280"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center"/>
            <w:hideMark/>
          </w:tcPr>
          <w:p w14:paraId="3F656F7F"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7.3.1</w:t>
            </w:r>
          </w:p>
        </w:tc>
        <w:tc>
          <w:tcPr>
            <w:tcW w:w="4900" w:type="dxa"/>
            <w:shd w:val="clear" w:color="auto" w:fill="auto"/>
            <w:noWrap/>
            <w:vAlign w:val="bottom"/>
            <w:hideMark/>
          </w:tcPr>
          <w:p w14:paraId="3173416A"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Handover</w:t>
            </w:r>
          </w:p>
        </w:tc>
      </w:tr>
      <w:tr w:rsidR="0023200B" w:rsidRPr="00B33EF0" w14:paraId="2874EE4D" w14:textId="77777777" w:rsidTr="005D1887">
        <w:trPr>
          <w:trHeight w:val="247"/>
        </w:trPr>
        <w:tc>
          <w:tcPr>
            <w:tcW w:w="1526" w:type="dxa"/>
            <w:shd w:val="clear" w:color="auto" w:fill="auto"/>
            <w:noWrap/>
            <w:vAlign w:val="bottom"/>
            <w:hideMark/>
          </w:tcPr>
          <w:p w14:paraId="21946104"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545A9624"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center"/>
            <w:hideMark/>
          </w:tcPr>
          <w:p w14:paraId="323ECC0E"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7.3.2</w:t>
            </w:r>
          </w:p>
        </w:tc>
        <w:tc>
          <w:tcPr>
            <w:tcW w:w="4900" w:type="dxa"/>
            <w:shd w:val="clear" w:color="auto" w:fill="auto"/>
            <w:noWrap/>
            <w:vAlign w:val="bottom"/>
            <w:hideMark/>
          </w:tcPr>
          <w:p w14:paraId="2E26FAEC"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RRC connection mobility control</w:t>
            </w:r>
          </w:p>
        </w:tc>
      </w:tr>
      <w:tr w:rsidR="0023200B" w:rsidRPr="00B33EF0" w14:paraId="2840A427" w14:textId="77777777" w:rsidTr="005D1887">
        <w:trPr>
          <w:trHeight w:val="247"/>
        </w:trPr>
        <w:tc>
          <w:tcPr>
            <w:tcW w:w="1526" w:type="dxa"/>
            <w:shd w:val="clear" w:color="auto" w:fill="auto"/>
            <w:noWrap/>
            <w:vAlign w:val="bottom"/>
            <w:hideMark/>
          </w:tcPr>
          <w:p w14:paraId="28E6CD27"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39590817"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center"/>
            <w:hideMark/>
          </w:tcPr>
          <w:p w14:paraId="279839AB"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7.3.3</w:t>
            </w:r>
          </w:p>
        </w:tc>
        <w:tc>
          <w:tcPr>
            <w:tcW w:w="4900" w:type="dxa"/>
            <w:shd w:val="clear" w:color="auto" w:fill="auto"/>
            <w:noWrap/>
            <w:vAlign w:val="bottom"/>
            <w:hideMark/>
          </w:tcPr>
          <w:p w14:paraId="15E90A66"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Conditional handover</w:t>
            </w:r>
          </w:p>
        </w:tc>
      </w:tr>
      <w:tr w:rsidR="0023200B" w:rsidRPr="00B33EF0" w14:paraId="140032E6" w14:textId="77777777" w:rsidTr="005D1887">
        <w:trPr>
          <w:trHeight w:val="247"/>
        </w:trPr>
        <w:tc>
          <w:tcPr>
            <w:tcW w:w="1526" w:type="dxa"/>
            <w:shd w:val="clear" w:color="auto" w:fill="auto"/>
            <w:noWrap/>
            <w:vAlign w:val="bottom"/>
            <w:hideMark/>
          </w:tcPr>
          <w:p w14:paraId="52E62F61"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63B47374"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center"/>
            <w:hideMark/>
          </w:tcPr>
          <w:p w14:paraId="1CBE1377"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7.4</w:t>
            </w:r>
          </w:p>
        </w:tc>
        <w:tc>
          <w:tcPr>
            <w:tcW w:w="4900" w:type="dxa"/>
            <w:shd w:val="clear" w:color="auto" w:fill="auto"/>
            <w:noWrap/>
            <w:vAlign w:val="bottom"/>
            <w:hideMark/>
          </w:tcPr>
          <w:p w14:paraId="42FD8C67"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Timing</w:t>
            </w:r>
          </w:p>
        </w:tc>
      </w:tr>
      <w:tr w:rsidR="0023200B" w:rsidRPr="00B33EF0" w14:paraId="0A6A7C28" w14:textId="77777777" w:rsidTr="005D1887">
        <w:trPr>
          <w:trHeight w:val="247"/>
        </w:trPr>
        <w:tc>
          <w:tcPr>
            <w:tcW w:w="1526" w:type="dxa"/>
            <w:shd w:val="clear" w:color="auto" w:fill="auto"/>
            <w:noWrap/>
            <w:vAlign w:val="bottom"/>
            <w:hideMark/>
          </w:tcPr>
          <w:p w14:paraId="66AD4F1C"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21C0CFCC"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center"/>
            <w:hideMark/>
          </w:tcPr>
          <w:p w14:paraId="7CF08ACA"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7.4.1</w:t>
            </w:r>
          </w:p>
        </w:tc>
        <w:tc>
          <w:tcPr>
            <w:tcW w:w="4900" w:type="dxa"/>
            <w:shd w:val="clear" w:color="auto" w:fill="auto"/>
            <w:noWrap/>
            <w:vAlign w:val="bottom"/>
            <w:hideMark/>
          </w:tcPr>
          <w:p w14:paraId="330964BD"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UE transmit timing</w:t>
            </w:r>
          </w:p>
        </w:tc>
      </w:tr>
      <w:tr w:rsidR="0023200B" w:rsidRPr="00B33EF0" w14:paraId="2827C2EF" w14:textId="77777777" w:rsidTr="005D1887">
        <w:trPr>
          <w:trHeight w:val="247"/>
        </w:trPr>
        <w:tc>
          <w:tcPr>
            <w:tcW w:w="1526" w:type="dxa"/>
            <w:shd w:val="clear" w:color="auto" w:fill="auto"/>
            <w:noWrap/>
            <w:vAlign w:val="bottom"/>
            <w:hideMark/>
          </w:tcPr>
          <w:p w14:paraId="3229C7AD"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07DDF3B8"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center"/>
            <w:hideMark/>
          </w:tcPr>
          <w:p w14:paraId="68DB9256"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7.4.2</w:t>
            </w:r>
          </w:p>
        </w:tc>
        <w:tc>
          <w:tcPr>
            <w:tcW w:w="4900" w:type="dxa"/>
            <w:shd w:val="clear" w:color="auto" w:fill="auto"/>
            <w:noWrap/>
            <w:vAlign w:val="bottom"/>
            <w:hideMark/>
          </w:tcPr>
          <w:p w14:paraId="4A89EBCC"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UE timer accuracy</w:t>
            </w:r>
          </w:p>
        </w:tc>
      </w:tr>
      <w:tr w:rsidR="0023200B" w:rsidRPr="00B33EF0" w14:paraId="24A954FB" w14:textId="77777777" w:rsidTr="005D1887">
        <w:trPr>
          <w:trHeight w:val="247"/>
        </w:trPr>
        <w:tc>
          <w:tcPr>
            <w:tcW w:w="1526" w:type="dxa"/>
            <w:shd w:val="clear" w:color="auto" w:fill="auto"/>
            <w:noWrap/>
            <w:vAlign w:val="bottom"/>
            <w:hideMark/>
          </w:tcPr>
          <w:p w14:paraId="186E0BCA"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50C70A5D"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center"/>
            <w:hideMark/>
          </w:tcPr>
          <w:p w14:paraId="7EE584A6"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7.4.3</w:t>
            </w:r>
          </w:p>
        </w:tc>
        <w:tc>
          <w:tcPr>
            <w:tcW w:w="4900" w:type="dxa"/>
            <w:shd w:val="clear" w:color="auto" w:fill="auto"/>
            <w:noWrap/>
            <w:vAlign w:val="bottom"/>
            <w:hideMark/>
          </w:tcPr>
          <w:p w14:paraId="461EBF9A"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Timing advance</w:t>
            </w:r>
          </w:p>
        </w:tc>
      </w:tr>
      <w:tr w:rsidR="0023200B" w:rsidRPr="00B33EF0" w14:paraId="6D6BFDD8" w14:textId="77777777" w:rsidTr="005D1887">
        <w:trPr>
          <w:trHeight w:val="247"/>
        </w:trPr>
        <w:tc>
          <w:tcPr>
            <w:tcW w:w="1526" w:type="dxa"/>
            <w:shd w:val="clear" w:color="auto" w:fill="auto"/>
            <w:noWrap/>
            <w:vAlign w:val="bottom"/>
            <w:hideMark/>
          </w:tcPr>
          <w:p w14:paraId="0F2DF974"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71C78991"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center"/>
            <w:hideMark/>
          </w:tcPr>
          <w:p w14:paraId="0EF562E2"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7.5</w:t>
            </w:r>
          </w:p>
        </w:tc>
        <w:tc>
          <w:tcPr>
            <w:tcW w:w="4900" w:type="dxa"/>
            <w:shd w:val="clear" w:color="auto" w:fill="auto"/>
            <w:noWrap/>
            <w:vAlign w:val="bottom"/>
            <w:hideMark/>
          </w:tcPr>
          <w:p w14:paraId="76DF3E75"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Signalling characteristics</w:t>
            </w:r>
          </w:p>
        </w:tc>
      </w:tr>
      <w:tr w:rsidR="0023200B" w:rsidRPr="00B33EF0" w14:paraId="67E5AFA3" w14:textId="77777777" w:rsidTr="005D1887">
        <w:trPr>
          <w:trHeight w:val="247"/>
        </w:trPr>
        <w:tc>
          <w:tcPr>
            <w:tcW w:w="1526" w:type="dxa"/>
            <w:shd w:val="clear" w:color="auto" w:fill="auto"/>
            <w:noWrap/>
            <w:vAlign w:val="bottom"/>
            <w:hideMark/>
          </w:tcPr>
          <w:p w14:paraId="62F644AC"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1CB56868"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center"/>
            <w:hideMark/>
          </w:tcPr>
          <w:p w14:paraId="76732329"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7.5.1</w:t>
            </w:r>
          </w:p>
        </w:tc>
        <w:tc>
          <w:tcPr>
            <w:tcW w:w="4900" w:type="dxa"/>
            <w:shd w:val="clear" w:color="auto" w:fill="auto"/>
            <w:noWrap/>
            <w:vAlign w:val="bottom"/>
            <w:hideMark/>
          </w:tcPr>
          <w:p w14:paraId="3A18E3BD"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Radio link monitoring</w:t>
            </w:r>
          </w:p>
        </w:tc>
      </w:tr>
      <w:tr w:rsidR="0023200B" w:rsidRPr="00B33EF0" w14:paraId="1103133E" w14:textId="77777777" w:rsidTr="005D1887">
        <w:trPr>
          <w:trHeight w:val="247"/>
        </w:trPr>
        <w:tc>
          <w:tcPr>
            <w:tcW w:w="1526" w:type="dxa"/>
            <w:shd w:val="clear" w:color="auto" w:fill="auto"/>
            <w:noWrap/>
            <w:vAlign w:val="bottom"/>
            <w:hideMark/>
          </w:tcPr>
          <w:p w14:paraId="718FE238"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37E66EA9"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center"/>
            <w:hideMark/>
          </w:tcPr>
          <w:p w14:paraId="1E302E07"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7.5.2</w:t>
            </w:r>
          </w:p>
        </w:tc>
        <w:tc>
          <w:tcPr>
            <w:tcW w:w="4900" w:type="dxa"/>
            <w:shd w:val="clear" w:color="auto" w:fill="auto"/>
            <w:noWrap/>
            <w:vAlign w:val="bottom"/>
            <w:hideMark/>
          </w:tcPr>
          <w:p w14:paraId="396273D9"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Interruption</w:t>
            </w:r>
          </w:p>
        </w:tc>
      </w:tr>
      <w:tr w:rsidR="0023200B" w:rsidRPr="00B33EF0" w14:paraId="2193DA42" w14:textId="77777777" w:rsidTr="005D1887">
        <w:trPr>
          <w:trHeight w:val="247"/>
        </w:trPr>
        <w:tc>
          <w:tcPr>
            <w:tcW w:w="1526" w:type="dxa"/>
            <w:shd w:val="clear" w:color="auto" w:fill="auto"/>
            <w:noWrap/>
            <w:vAlign w:val="bottom"/>
            <w:hideMark/>
          </w:tcPr>
          <w:p w14:paraId="3E05E8F9"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03C75BD2"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center"/>
            <w:hideMark/>
          </w:tcPr>
          <w:p w14:paraId="121A4615"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7.5.3</w:t>
            </w:r>
          </w:p>
        </w:tc>
        <w:tc>
          <w:tcPr>
            <w:tcW w:w="4900" w:type="dxa"/>
            <w:shd w:val="clear" w:color="auto" w:fill="auto"/>
            <w:noWrap/>
            <w:vAlign w:val="bottom"/>
            <w:hideMark/>
          </w:tcPr>
          <w:p w14:paraId="14FF4F5A"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SCell activation and deactivation delay</w:t>
            </w:r>
          </w:p>
        </w:tc>
      </w:tr>
      <w:tr w:rsidR="0023200B" w:rsidRPr="00B33EF0" w14:paraId="7A7B5ABD" w14:textId="77777777" w:rsidTr="005D1887">
        <w:trPr>
          <w:trHeight w:val="247"/>
        </w:trPr>
        <w:tc>
          <w:tcPr>
            <w:tcW w:w="1526" w:type="dxa"/>
            <w:shd w:val="clear" w:color="auto" w:fill="auto"/>
            <w:noWrap/>
            <w:vAlign w:val="bottom"/>
            <w:hideMark/>
          </w:tcPr>
          <w:p w14:paraId="4028D00C"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78C22D6E"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center"/>
            <w:hideMark/>
          </w:tcPr>
          <w:p w14:paraId="4C55C354"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7.5.4</w:t>
            </w:r>
          </w:p>
        </w:tc>
        <w:tc>
          <w:tcPr>
            <w:tcW w:w="4900" w:type="dxa"/>
            <w:shd w:val="clear" w:color="auto" w:fill="auto"/>
            <w:noWrap/>
            <w:vAlign w:val="bottom"/>
            <w:hideMark/>
          </w:tcPr>
          <w:p w14:paraId="11335CCA"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UE UL carrier RRC reconfiguration delay</w:t>
            </w:r>
          </w:p>
        </w:tc>
      </w:tr>
      <w:tr w:rsidR="0023200B" w:rsidRPr="00B33EF0" w14:paraId="1E96AC41" w14:textId="77777777" w:rsidTr="005D1887">
        <w:trPr>
          <w:trHeight w:val="247"/>
        </w:trPr>
        <w:tc>
          <w:tcPr>
            <w:tcW w:w="1526" w:type="dxa"/>
            <w:shd w:val="clear" w:color="auto" w:fill="auto"/>
            <w:noWrap/>
            <w:vAlign w:val="bottom"/>
            <w:hideMark/>
          </w:tcPr>
          <w:p w14:paraId="69550F0D"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7F2F5271"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center"/>
            <w:hideMark/>
          </w:tcPr>
          <w:p w14:paraId="557AA865"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7.5.5</w:t>
            </w:r>
          </w:p>
        </w:tc>
        <w:tc>
          <w:tcPr>
            <w:tcW w:w="4900" w:type="dxa"/>
            <w:shd w:val="clear" w:color="auto" w:fill="auto"/>
            <w:noWrap/>
            <w:vAlign w:val="bottom"/>
            <w:hideMark/>
          </w:tcPr>
          <w:p w14:paraId="5D9B0188"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Link recovery procedures</w:t>
            </w:r>
          </w:p>
        </w:tc>
      </w:tr>
      <w:tr w:rsidR="0023200B" w:rsidRPr="00B33EF0" w14:paraId="430EF380" w14:textId="77777777" w:rsidTr="005D1887">
        <w:trPr>
          <w:trHeight w:val="247"/>
        </w:trPr>
        <w:tc>
          <w:tcPr>
            <w:tcW w:w="1526" w:type="dxa"/>
            <w:shd w:val="clear" w:color="auto" w:fill="auto"/>
            <w:noWrap/>
            <w:vAlign w:val="bottom"/>
            <w:hideMark/>
          </w:tcPr>
          <w:p w14:paraId="155AF808"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5DEA0A25"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center"/>
            <w:hideMark/>
          </w:tcPr>
          <w:p w14:paraId="769412F7"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7.5.6</w:t>
            </w:r>
          </w:p>
        </w:tc>
        <w:tc>
          <w:tcPr>
            <w:tcW w:w="4900" w:type="dxa"/>
            <w:shd w:val="clear" w:color="auto" w:fill="auto"/>
            <w:noWrap/>
            <w:vAlign w:val="bottom"/>
            <w:hideMark/>
          </w:tcPr>
          <w:p w14:paraId="29A892A8"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Active BWP switch dela</w:t>
            </w:r>
          </w:p>
        </w:tc>
      </w:tr>
      <w:tr w:rsidR="0023200B" w:rsidRPr="00B33EF0" w14:paraId="3CADE421" w14:textId="77777777" w:rsidTr="005D1887">
        <w:trPr>
          <w:trHeight w:val="247"/>
        </w:trPr>
        <w:tc>
          <w:tcPr>
            <w:tcW w:w="1526" w:type="dxa"/>
            <w:shd w:val="clear" w:color="auto" w:fill="auto"/>
            <w:noWrap/>
            <w:vAlign w:val="bottom"/>
            <w:hideMark/>
          </w:tcPr>
          <w:p w14:paraId="2FA03F61"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31AC49D3"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center"/>
            <w:hideMark/>
          </w:tcPr>
          <w:p w14:paraId="3998F879"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7.5.7</w:t>
            </w:r>
          </w:p>
        </w:tc>
        <w:tc>
          <w:tcPr>
            <w:tcW w:w="4900" w:type="dxa"/>
            <w:shd w:val="clear" w:color="auto" w:fill="auto"/>
            <w:noWrap/>
            <w:vAlign w:val="bottom"/>
            <w:hideMark/>
          </w:tcPr>
          <w:p w14:paraId="3C81051C"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PSCell addition and release delay</w:t>
            </w:r>
          </w:p>
        </w:tc>
      </w:tr>
      <w:tr w:rsidR="0023200B" w:rsidRPr="00B33EF0" w14:paraId="119C98E6" w14:textId="77777777" w:rsidTr="005D1887">
        <w:trPr>
          <w:trHeight w:val="247"/>
        </w:trPr>
        <w:tc>
          <w:tcPr>
            <w:tcW w:w="1526" w:type="dxa"/>
            <w:shd w:val="clear" w:color="auto" w:fill="auto"/>
            <w:noWrap/>
            <w:vAlign w:val="bottom"/>
            <w:hideMark/>
          </w:tcPr>
          <w:p w14:paraId="7615A179"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36E096D8"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center"/>
            <w:hideMark/>
          </w:tcPr>
          <w:p w14:paraId="6107A7EB"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7.6</w:t>
            </w:r>
          </w:p>
        </w:tc>
        <w:tc>
          <w:tcPr>
            <w:tcW w:w="4900" w:type="dxa"/>
            <w:shd w:val="clear" w:color="auto" w:fill="auto"/>
            <w:noWrap/>
            <w:vAlign w:val="bottom"/>
            <w:hideMark/>
          </w:tcPr>
          <w:p w14:paraId="7DC1DF33"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Measurement procedures</w:t>
            </w:r>
          </w:p>
        </w:tc>
      </w:tr>
      <w:tr w:rsidR="0023200B" w:rsidRPr="00B33EF0" w14:paraId="3A33A92C" w14:textId="77777777" w:rsidTr="005D1887">
        <w:trPr>
          <w:trHeight w:val="247"/>
        </w:trPr>
        <w:tc>
          <w:tcPr>
            <w:tcW w:w="1526" w:type="dxa"/>
            <w:shd w:val="clear" w:color="auto" w:fill="auto"/>
            <w:noWrap/>
            <w:vAlign w:val="bottom"/>
            <w:hideMark/>
          </w:tcPr>
          <w:p w14:paraId="3FA25C4A"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52BB4737"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center"/>
            <w:hideMark/>
          </w:tcPr>
          <w:p w14:paraId="75A7FBFE"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7.6.1</w:t>
            </w:r>
          </w:p>
        </w:tc>
        <w:tc>
          <w:tcPr>
            <w:tcW w:w="4900" w:type="dxa"/>
            <w:shd w:val="clear" w:color="auto" w:fill="auto"/>
            <w:noWrap/>
            <w:vAlign w:val="bottom"/>
            <w:hideMark/>
          </w:tcPr>
          <w:p w14:paraId="487B3882"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Intra-frequency measurements</w:t>
            </w:r>
          </w:p>
        </w:tc>
      </w:tr>
      <w:tr w:rsidR="0023200B" w:rsidRPr="00B33EF0" w14:paraId="5E5A7C7F" w14:textId="77777777" w:rsidTr="005D1887">
        <w:trPr>
          <w:trHeight w:val="247"/>
        </w:trPr>
        <w:tc>
          <w:tcPr>
            <w:tcW w:w="1526" w:type="dxa"/>
            <w:shd w:val="clear" w:color="auto" w:fill="auto"/>
            <w:noWrap/>
            <w:vAlign w:val="bottom"/>
            <w:hideMark/>
          </w:tcPr>
          <w:p w14:paraId="6AEDBD92"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3D8E79E8"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center"/>
            <w:hideMark/>
          </w:tcPr>
          <w:p w14:paraId="1DE79A77"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7.6.2</w:t>
            </w:r>
          </w:p>
        </w:tc>
        <w:tc>
          <w:tcPr>
            <w:tcW w:w="4900" w:type="dxa"/>
            <w:shd w:val="clear" w:color="auto" w:fill="auto"/>
            <w:noWrap/>
            <w:vAlign w:val="bottom"/>
            <w:hideMark/>
          </w:tcPr>
          <w:p w14:paraId="591D9142"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Inter-frequency measurements</w:t>
            </w:r>
          </w:p>
        </w:tc>
      </w:tr>
      <w:tr w:rsidR="0023200B" w:rsidRPr="00B33EF0" w14:paraId="06D6026B" w14:textId="77777777" w:rsidTr="005D1887">
        <w:trPr>
          <w:trHeight w:val="247"/>
        </w:trPr>
        <w:tc>
          <w:tcPr>
            <w:tcW w:w="1526" w:type="dxa"/>
            <w:shd w:val="clear" w:color="auto" w:fill="auto"/>
            <w:noWrap/>
            <w:vAlign w:val="bottom"/>
            <w:hideMark/>
          </w:tcPr>
          <w:p w14:paraId="50670713"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1B87562C"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center"/>
            <w:hideMark/>
          </w:tcPr>
          <w:p w14:paraId="32018989"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7.6.3</w:t>
            </w:r>
          </w:p>
        </w:tc>
        <w:tc>
          <w:tcPr>
            <w:tcW w:w="4900" w:type="dxa"/>
            <w:shd w:val="clear" w:color="auto" w:fill="auto"/>
            <w:noWrap/>
            <w:vAlign w:val="bottom"/>
            <w:hideMark/>
          </w:tcPr>
          <w:p w14:paraId="0006256A"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L1-RSRP measurement for beam reporting</w:t>
            </w:r>
          </w:p>
        </w:tc>
      </w:tr>
      <w:tr w:rsidR="0023200B" w:rsidRPr="00B33EF0" w14:paraId="370E0991" w14:textId="77777777" w:rsidTr="005D1887">
        <w:trPr>
          <w:trHeight w:val="247"/>
        </w:trPr>
        <w:tc>
          <w:tcPr>
            <w:tcW w:w="1526" w:type="dxa"/>
            <w:shd w:val="clear" w:color="auto" w:fill="auto"/>
            <w:noWrap/>
            <w:vAlign w:val="bottom"/>
            <w:hideMark/>
          </w:tcPr>
          <w:p w14:paraId="5B276B1C"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1244E710"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center"/>
            <w:hideMark/>
          </w:tcPr>
          <w:p w14:paraId="78610290"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7.6.4</w:t>
            </w:r>
          </w:p>
        </w:tc>
        <w:tc>
          <w:tcPr>
            <w:tcW w:w="4900" w:type="dxa"/>
            <w:shd w:val="clear" w:color="auto" w:fill="auto"/>
            <w:noWrap/>
            <w:vAlign w:val="bottom"/>
            <w:hideMark/>
          </w:tcPr>
          <w:p w14:paraId="3CAC3F88"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CLI measurement</w:t>
            </w:r>
          </w:p>
        </w:tc>
      </w:tr>
      <w:tr w:rsidR="0023200B" w:rsidRPr="00B33EF0" w14:paraId="33361727" w14:textId="77777777" w:rsidTr="005D1887">
        <w:trPr>
          <w:trHeight w:val="247"/>
        </w:trPr>
        <w:tc>
          <w:tcPr>
            <w:tcW w:w="1526" w:type="dxa"/>
            <w:shd w:val="clear" w:color="auto" w:fill="auto"/>
            <w:noWrap/>
            <w:vAlign w:val="bottom"/>
            <w:hideMark/>
          </w:tcPr>
          <w:p w14:paraId="3091CC41"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6455A584"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center"/>
            <w:hideMark/>
          </w:tcPr>
          <w:p w14:paraId="44BB92DE"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7.6.6</w:t>
            </w:r>
          </w:p>
        </w:tc>
        <w:tc>
          <w:tcPr>
            <w:tcW w:w="4900" w:type="dxa"/>
            <w:shd w:val="clear" w:color="auto" w:fill="auto"/>
            <w:noWrap/>
            <w:vAlign w:val="bottom"/>
            <w:hideMark/>
          </w:tcPr>
          <w:p w14:paraId="6AFE2749"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L1-SINR measurement for beam reporting</w:t>
            </w:r>
          </w:p>
        </w:tc>
      </w:tr>
      <w:tr w:rsidR="0023200B" w:rsidRPr="00B33EF0" w14:paraId="20714FB9" w14:textId="77777777" w:rsidTr="005D1887">
        <w:trPr>
          <w:trHeight w:val="247"/>
        </w:trPr>
        <w:tc>
          <w:tcPr>
            <w:tcW w:w="1526" w:type="dxa"/>
            <w:shd w:val="clear" w:color="auto" w:fill="auto"/>
            <w:noWrap/>
            <w:vAlign w:val="bottom"/>
            <w:hideMark/>
          </w:tcPr>
          <w:p w14:paraId="3D2301EB"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030D6A8B"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bottom"/>
            <w:hideMark/>
          </w:tcPr>
          <w:p w14:paraId="34BD05A1"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7.7</w:t>
            </w:r>
          </w:p>
        </w:tc>
        <w:tc>
          <w:tcPr>
            <w:tcW w:w="4900" w:type="dxa"/>
            <w:shd w:val="clear" w:color="auto" w:fill="auto"/>
            <w:noWrap/>
            <w:vAlign w:val="bottom"/>
            <w:hideMark/>
          </w:tcPr>
          <w:p w14:paraId="528DAEA2"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Measurement performance requirements</w:t>
            </w:r>
          </w:p>
        </w:tc>
      </w:tr>
      <w:tr w:rsidR="0023200B" w:rsidRPr="00B33EF0" w14:paraId="321AE492" w14:textId="77777777" w:rsidTr="005D1887">
        <w:trPr>
          <w:trHeight w:val="247"/>
        </w:trPr>
        <w:tc>
          <w:tcPr>
            <w:tcW w:w="1526" w:type="dxa"/>
            <w:shd w:val="clear" w:color="auto" w:fill="auto"/>
            <w:noWrap/>
            <w:vAlign w:val="bottom"/>
            <w:hideMark/>
          </w:tcPr>
          <w:p w14:paraId="360C4200"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0F4CD305"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bottom"/>
            <w:hideMark/>
          </w:tcPr>
          <w:p w14:paraId="11481234"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7.7.1</w:t>
            </w:r>
          </w:p>
        </w:tc>
        <w:tc>
          <w:tcPr>
            <w:tcW w:w="4900" w:type="dxa"/>
            <w:shd w:val="clear" w:color="auto" w:fill="auto"/>
            <w:noWrap/>
            <w:vAlign w:val="bottom"/>
            <w:hideMark/>
          </w:tcPr>
          <w:p w14:paraId="14EF0EE3"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SS-RSRP</w:t>
            </w:r>
          </w:p>
        </w:tc>
      </w:tr>
      <w:tr w:rsidR="0023200B" w:rsidRPr="00B33EF0" w14:paraId="02DA86DE" w14:textId="77777777" w:rsidTr="005D1887">
        <w:trPr>
          <w:trHeight w:val="247"/>
        </w:trPr>
        <w:tc>
          <w:tcPr>
            <w:tcW w:w="1526" w:type="dxa"/>
            <w:shd w:val="clear" w:color="auto" w:fill="auto"/>
            <w:noWrap/>
            <w:vAlign w:val="bottom"/>
            <w:hideMark/>
          </w:tcPr>
          <w:p w14:paraId="4CBF812A"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69CB1713"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bottom"/>
            <w:hideMark/>
          </w:tcPr>
          <w:p w14:paraId="2F41268B"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7.7.2</w:t>
            </w:r>
          </w:p>
        </w:tc>
        <w:tc>
          <w:tcPr>
            <w:tcW w:w="4900" w:type="dxa"/>
            <w:shd w:val="clear" w:color="auto" w:fill="auto"/>
            <w:noWrap/>
            <w:vAlign w:val="bottom"/>
            <w:hideMark/>
          </w:tcPr>
          <w:p w14:paraId="717078E3"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SS-RSRQ</w:t>
            </w:r>
          </w:p>
        </w:tc>
      </w:tr>
      <w:tr w:rsidR="0023200B" w:rsidRPr="00B33EF0" w14:paraId="663981F8" w14:textId="77777777" w:rsidTr="005D1887">
        <w:trPr>
          <w:trHeight w:val="247"/>
        </w:trPr>
        <w:tc>
          <w:tcPr>
            <w:tcW w:w="1526" w:type="dxa"/>
            <w:shd w:val="clear" w:color="auto" w:fill="auto"/>
            <w:noWrap/>
            <w:vAlign w:val="bottom"/>
            <w:hideMark/>
          </w:tcPr>
          <w:p w14:paraId="1474A36E"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59AE6FF4"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bottom"/>
            <w:hideMark/>
          </w:tcPr>
          <w:p w14:paraId="1409CEF1"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7.7.3</w:t>
            </w:r>
          </w:p>
        </w:tc>
        <w:tc>
          <w:tcPr>
            <w:tcW w:w="4900" w:type="dxa"/>
            <w:shd w:val="clear" w:color="auto" w:fill="auto"/>
            <w:noWrap/>
            <w:vAlign w:val="bottom"/>
            <w:hideMark/>
          </w:tcPr>
          <w:p w14:paraId="5754AB39"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SS-SINR</w:t>
            </w:r>
          </w:p>
        </w:tc>
      </w:tr>
      <w:tr w:rsidR="0023200B" w:rsidRPr="00B33EF0" w14:paraId="41FA10BB" w14:textId="77777777" w:rsidTr="005D1887">
        <w:trPr>
          <w:trHeight w:val="247"/>
        </w:trPr>
        <w:tc>
          <w:tcPr>
            <w:tcW w:w="1526" w:type="dxa"/>
            <w:shd w:val="clear" w:color="auto" w:fill="auto"/>
            <w:noWrap/>
            <w:vAlign w:val="bottom"/>
            <w:hideMark/>
          </w:tcPr>
          <w:p w14:paraId="473C063F"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64C88217"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bottom"/>
            <w:hideMark/>
          </w:tcPr>
          <w:p w14:paraId="7B339913"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7.7.4</w:t>
            </w:r>
          </w:p>
        </w:tc>
        <w:tc>
          <w:tcPr>
            <w:tcW w:w="4900" w:type="dxa"/>
            <w:shd w:val="clear" w:color="auto" w:fill="auto"/>
            <w:noWrap/>
            <w:vAlign w:val="bottom"/>
            <w:hideMark/>
          </w:tcPr>
          <w:p w14:paraId="05845D40"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L1-RSRP</w:t>
            </w:r>
          </w:p>
        </w:tc>
      </w:tr>
      <w:tr w:rsidR="0023200B" w:rsidRPr="00B33EF0" w14:paraId="6ACE5C04" w14:textId="77777777" w:rsidTr="005D1887">
        <w:trPr>
          <w:trHeight w:val="247"/>
        </w:trPr>
        <w:tc>
          <w:tcPr>
            <w:tcW w:w="1526" w:type="dxa"/>
            <w:shd w:val="clear" w:color="auto" w:fill="auto"/>
            <w:noWrap/>
            <w:vAlign w:val="bottom"/>
            <w:hideMark/>
          </w:tcPr>
          <w:p w14:paraId="31609D6B"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6283D049"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bottom"/>
            <w:hideMark/>
          </w:tcPr>
          <w:p w14:paraId="75DA661F"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7.7.5</w:t>
            </w:r>
          </w:p>
        </w:tc>
        <w:tc>
          <w:tcPr>
            <w:tcW w:w="4900" w:type="dxa"/>
            <w:shd w:val="clear" w:color="auto" w:fill="auto"/>
            <w:noWrap/>
            <w:vAlign w:val="bottom"/>
            <w:hideMark/>
          </w:tcPr>
          <w:p w14:paraId="568C98CA"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SRS-RSRP</w:t>
            </w:r>
          </w:p>
        </w:tc>
      </w:tr>
      <w:tr w:rsidR="0023200B" w:rsidRPr="00B33EF0" w14:paraId="2857EB32" w14:textId="77777777" w:rsidTr="005D1887">
        <w:trPr>
          <w:trHeight w:val="247"/>
        </w:trPr>
        <w:tc>
          <w:tcPr>
            <w:tcW w:w="1526" w:type="dxa"/>
            <w:shd w:val="clear" w:color="auto" w:fill="auto"/>
            <w:noWrap/>
            <w:vAlign w:val="bottom"/>
            <w:hideMark/>
          </w:tcPr>
          <w:p w14:paraId="09ACEF1B"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4A5D96C8"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bottom"/>
            <w:hideMark/>
          </w:tcPr>
          <w:p w14:paraId="036E4470"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7.7.6</w:t>
            </w:r>
          </w:p>
        </w:tc>
        <w:tc>
          <w:tcPr>
            <w:tcW w:w="4900" w:type="dxa"/>
            <w:shd w:val="clear" w:color="auto" w:fill="auto"/>
            <w:noWrap/>
            <w:vAlign w:val="bottom"/>
            <w:hideMark/>
          </w:tcPr>
          <w:p w14:paraId="38441EA1"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L1-SINR</w:t>
            </w:r>
          </w:p>
        </w:tc>
      </w:tr>
      <w:tr w:rsidR="0023200B" w:rsidRPr="00B33EF0" w14:paraId="0E783835" w14:textId="77777777" w:rsidTr="005D1887">
        <w:trPr>
          <w:trHeight w:val="247"/>
        </w:trPr>
        <w:tc>
          <w:tcPr>
            <w:tcW w:w="1526" w:type="dxa"/>
            <w:shd w:val="clear" w:color="auto" w:fill="auto"/>
            <w:noWrap/>
            <w:vAlign w:val="bottom"/>
            <w:hideMark/>
          </w:tcPr>
          <w:p w14:paraId="4FE6956F"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5BFFACF9"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bottom"/>
            <w:hideMark/>
          </w:tcPr>
          <w:p w14:paraId="7A9BAAA3"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8.2</w:t>
            </w:r>
          </w:p>
        </w:tc>
        <w:tc>
          <w:tcPr>
            <w:tcW w:w="4900" w:type="dxa"/>
            <w:shd w:val="clear" w:color="auto" w:fill="auto"/>
            <w:noWrap/>
            <w:vAlign w:val="bottom"/>
            <w:hideMark/>
          </w:tcPr>
          <w:p w14:paraId="40EE3BC8"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 xml:space="preserve">RRC_IDLE state mobility </w:t>
            </w:r>
          </w:p>
        </w:tc>
      </w:tr>
      <w:tr w:rsidR="0023200B" w:rsidRPr="00B33EF0" w14:paraId="4493732E" w14:textId="77777777" w:rsidTr="005D1887">
        <w:trPr>
          <w:trHeight w:val="247"/>
        </w:trPr>
        <w:tc>
          <w:tcPr>
            <w:tcW w:w="1526" w:type="dxa"/>
            <w:shd w:val="clear" w:color="auto" w:fill="auto"/>
            <w:noWrap/>
            <w:vAlign w:val="bottom"/>
            <w:hideMark/>
          </w:tcPr>
          <w:p w14:paraId="351106D9"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69407225"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bottom"/>
            <w:hideMark/>
          </w:tcPr>
          <w:p w14:paraId="6867E1EF"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8.2.1</w:t>
            </w:r>
          </w:p>
        </w:tc>
        <w:tc>
          <w:tcPr>
            <w:tcW w:w="4900" w:type="dxa"/>
            <w:shd w:val="clear" w:color="auto" w:fill="auto"/>
            <w:noWrap/>
            <w:vAlign w:val="bottom"/>
            <w:hideMark/>
          </w:tcPr>
          <w:p w14:paraId="74538EA0"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 xml:space="preserve">Inter-RAT cell re-selection </w:t>
            </w:r>
          </w:p>
        </w:tc>
      </w:tr>
      <w:tr w:rsidR="0023200B" w:rsidRPr="00B33EF0" w14:paraId="2EEC46E7" w14:textId="77777777" w:rsidTr="005D1887">
        <w:trPr>
          <w:trHeight w:val="247"/>
        </w:trPr>
        <w:tc>
          <w:tcPr>
            <w:tcW w:w="1526" w:type="dxa"/>
            <w:shd w:val="clear" w:color="auto" w:fill="auto"/>
            <w:noWrap/>
            <w:vAlign w:val="bottom"/>
            <w:hideMark/>
          </w:tcPr>
          <w:p w14:paraId="67B68AA5"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60F1BB19"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bottom"/>
            <w:hideMark/>
          </w:tcPr>
          <w:p w14:paraId="34A3A226"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8.2.2</w:t>
            </w:r>
          </w:p>
        </w:tc>
        <w:tc>
          <w:tcPr>
            <w:tcW w:w="4900" w:type="dxa"/>
            <w:shd w:val="clear" w:color="auto" w:fill="auto"/>
            <w:noWrap/>
            <w:vAlign w:val="bottom"/>
            <w:hideMark/>
          </w:tcPr>
          <w:p w14:paraId="04904D25"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E-UTRA - NR Inter-RAT Early Measurement Reporting</w:t>
            </w:r>
          </w:p>
        </w:tc>
      </w:tr>
      <w:tr w:rsidR="0023200B" w:rsidRPr="00B33EF0" w14:paraId="03BA92EE" w14:textId="77777777" w:rsidTr="005D1887">
        <w:trPr>
          <w:trHeight w:val="247"/>
        </w:trPr>
        <w:tc>
          <w:tcPr>
            <w:tcW w:w="1526" w:type="dxa"/>
            <w:shd w:val="clear" w:color="auto" w:fill="auto"/>
            <w:noWrap/>
            <w:vAlign w:val="bottom"/>
            <w:hideMark/>
          </w:tcPr>
          <w:p w14:paraId="3968EA2E"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08ECAD86"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bottom"/>
            <w:hideMark/>
          </w:tcPr>
          <w:p w14:paraId="7AC993BD"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8.4.2</w:t>
            </w:r>
          </w:p>
        </w:tc>
        <w:tc>
          <w:tcPr>
            <w:tcW w:w="4900" w:type="dxa"/>
            <w:shd w:val="clear" w:color="auto" w:fill="auto"/>
            <w:noWrap/>
            <w:vAlign w:val="bottom"/>
            <w:hideMark/>
          </w:tcPr>
          <w:p w14:paraId="2235C45B"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Inter-RAT measurements</w:t>
            </w:r>
          </w:p>
        </w:tc>
      </w:tr>
      <w:tr w:rsidR="0023200B" w:rsidRPr="00B33EF0" w14:paraId="6DA6175B" w14:textId="77777777" w:rsidTr="005D1887">
        <w:trPr>
          <w:trHeight w:val="247"/>
        </w:trPr>
        <w:tc>
          <w:tcPr>
            <w:tcW w:w="1526" w:type="dxa"/>
            <w:shd w:val="clear" w:color="auto" w:fill="auto"/>
            <w:noWrap/>
            <w:vAlign w:val="bottom"/>
            <w:hideMark/>
          </w:tcPr>
          <w:p w14:paraId="27A36CF5"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4397CB32"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bottom"/>
            <w:hideMark/>
          </w:tcPr>
          <w:p w14:paraId="315B0EFD"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8.5.2</w:t>
            </w:r>
          </w:p>
        </w:tc>
        <w:tc>
          <w:tcPr>
            <w:tcW w:w="4900" w:type="dxa"/>
            <w:shd w:val="clear" w:color="auto" w:fill="auto"/>
            <w:noWrap/>
            <w:vAlign w:val="bottom"/>
            <w:hideMark/>
          </w:tcPr>
          <w:p w14:paraId="0D5AC0E0"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Inter-RAT measurement accuracy</w:t>
            </w:r>
          </w:p>
        </w:tc>
      </w:tr>
    </w:tbl>
    <w:p w14:paraId="69891491" w14:textId="77777777" w:rsidR="005D1887" w:rsidRDefault="005D1887" w:rsidP="007E1231">
      <w:pPr>
        <w:widowControl w:val="0"/>
        <w:autoSpaceDE w:val="0"/>
        <w:autoSpaceDN w:val="0"/>
        <w:spacing w:afterLines="50" w:after="120" w:line="432" w:lineRule="auto"/>
        <w:jc w:val="center"/>
        <w:textAlignment w:val="baseline"/>
        <w:rPr>
          <w:rFonts w:eastAsia="Malgun Gothic"/>
          <w:b/>
          <w:bCs/>
          <w:color w:val="000000"/>
          <w:spacing w:val="-4"/>
          <w:shd w:val="clear" w:color="auto" w:fill="FFFFFF"/>
          <w:lang w:eastAsia="ko-KR"/>
        </w:rPr>
      </w:pPr>
    </w:p>
    <w:p w14:paraId="4559791B" w14:textId="293B7876" w:rsidR="0023200B" w:rsidRPr="008731E7" w:rsidRDefault="0023200B" w:rsidP="005D1887">
      <w:pPr>
        <w:widowControl w:val="0"/>
        <w:autoSpaceDE w:val="0"/>
        <w:autoSpaceDN w:val="0"/>
        <w:spacing w:afterLines="50" w:after="120"/>
        <w:jc w:val="center"/>
        <w:textAlignment w:val="baseline"/>
        <w:rPr>
          <w:rFonts w:eastAsia="Malgun Gothic"/>
          <w:b/>
          <w:bCs/>
          <w:color w:val="000000"/>
          <w:spacing w:val="-4"/>
          <w:shd w:val="clear" w:color="auto" w:fill="FFFFFF"/>
          <w:lang w:eastAsia="ko-KR"/>
        </w:rPr>
      </w:pPr>
      <w:r w:rsidRPr="009E03A4">
        <w:rPr>
          <w:rFonts w:eastAsia="Malgun Gothic"/>
          <w:b/>
          <w:bCs/>
          <w:color w:val="000000"/>
          <w:spacing w:val="-4"/>
          <w:shd w:val="clear" w:color="auto" w:fill="FFFFFF"/>
          <w:lang w:eastAsia="ko-KR"/>
        </w:rPr>
        <w:t xml:space="preserve">Table </w:t>
      </w:r>
      <w:r w:rsidRPr="009E03A4">
        <w:rPr>
          <w:rFonts w:eastAsia="Malgun Gothic"/>
          <w:b/>
          <w:bCs/>
          <w:color w:val="000000"/>
          <w:spacing w:val="-4"/>
          <w:shd w:val="clear" w:color="auto" w:fill="FFFFFF"/>
          <w:lang w:eastAsia="ko-KR"/>
        </w:rPr>
        <w:fldChar w:fldCharType="begin"/>
      </w:r>
      <w:r w:rsidRPr="009E03A4">
        <w:rPr>
          <w:rFonts w:eastAsia="Malgun Gothic"/>
          <w:b/>
          <w:bCs/>
          <w:color w:val="000000"/>
          <w:spacing w:val="-4"/>
          <w:shd w:val="clear" w:color="auto" w:fill="FFFFFF"/>
          <w:lang w:eastAsia="ko-KR"/>
        </w:rPr>
        <w:instrText xml:space="preserve"> SEQ Table \* ARABIC </w:instrText>
      </w:r>
      <w:r w:rsidRPr="009E03A4">
        <w:rPr>
          <w:rFonts w:eastAsia="Malgun Gothic"/>
          <w:b/>
          <w:bCs/>
          <w:color w:val="000000"/>
          <w:spacing w:val="-4"/>
          <w:shd w:val="clear" w:color="auto" w:fill="FFFFFF"/>
          <w:lang w:eastAsia="ko-KR"/>
        </w:rPr>
        <w:fldChar w:fldCharType="separate"/>
      </w:r>
      <w:r w:rsidR="00E36930">
        <w:rPr>
          <w:rFonts w:eastAsia="Malgun Gothic"/>
          <w:b/>
          <w:bCs/>
          <w:noProof/>
          <w:color w:val="000000"/>
          <w:spacing w:val="-4"/>
          <w:shd w:val="clear" w:color="auto" w:fill="FFFFFF"/>
          <w:lang w:eastAsia="ko-KR"/>
        </w:rPr>
        <w:t>7:</w:t>
      </w:r>
      <w:r w:rsidRPr="009E03A4">
        <w:rPr>
          <w:rFonts w:eastAsia="Malgun Gothic"/>
          <w:b/>
          <w:bCs/>
          <w:color w:val="000000"/>
          <w:spacing w:val="-4"/>
          <w:shd w:val="clear" w:color="auto" w:fill="FFFFFF"/>
          <w:lang w:eastAsia="ko-KR"/>
        </w:rPr>
        <w:fldChar w:fldCharType="end"/>
      </w:r>
      <w:r w:rsidRPr="009E03A4">
        <w:rPr>
          <w:rFonts w:eastAsia="Malgun Gothic"/>
          <w:b/>
          <w:bCs/>
          <w:color w:val="000000"/>
          <w:spacing w:val="-4"/>
          <w:shd w:val="clear" w:color="auto" w:fill="FFFFFF"/>
          <w:lang w:eastAsia="ko-KR"/>
        </w:rPr>
        <w:t xml:space="preserve"> </w:t>
      </w:r>
      <w:r w:rsidRPr="004926E9">
        <w:rPr>
          <w:rFonts w:eastAsia="Malgun Gothic"/>
          <w:b/>
          <w:bCs/>
          <w:color w:val="000000"/>
          <w:spacing w:val="-4"/>
          <w:shd w:val="clear" w:color="auto" w:fill="FFFFFF"/>
          <w:lang w:eastAsia="ko-KR"/>
        </w:rPr>
        <w:t>RAN5</w:t>
      </w:r>
      <w:r>
        <w:rPr>
          <w:rFonts w:eastAsia="Malgun Gothic"/>
          <w:b/>
          <w:bCs/>
          <w:color w:val="000000"/>
          <w:spacing w:val="-4"/>
          <w:shd w:val="clear" w:color="auto" w:fill="FFFFFF"/>
          <w:lang w:eastAsia="ko-KR"/>
        </w:rPr>
        <w:t xml:space="preserve"> </w:t>
      </w:r>
      <w:r w:rsidRPr="004926E9">
        <w:rPr>
          <w:rFonts w:eastAsia="Malgun Gothic"/>
          <w:b/>
          <w:bCs/>
          <w:color w:val="000000"/>
          <w:spacing w:val="-4"/>
          <w:shd w:val="clear" w:color="auto" w:fill="FFFFFF"/>
          <w:lang w:eastAsia="ko-KR"/>
        </w:rPr>
        <w:t xml:space="preserve">mmWave </w:t>
      </w:r>
      <w:r>
        <w:rPr>
          <w:rFonts w:eastAsia="Malgun Gothic"/>
          <w:b/>
          <w:bCs/>
          <w:color w:val="000000"/>
          <w:spacing w:val="-4"/>
          <w:shd w:val="clear" w:color="auto" w:fill="FFFFFF"/>
          <w:lang w:eastAsia="ko-KR"/>
        </w:rPr>
        <w:t>UE Demodulation</w:t>
      </w:r>
      <w:r w:rsidRPr="004926E9">
        <w:rPr>
          <w:rFonts w:eastAsia="Malgun Gothic"/>
          <w:b/>
          <w:bCs/>
          <w:color w:val="000000"/>
          <w:spacing w:val="-4"/>
          <w:shd w:val="clear" w:color="auto" w:fill="FFFFFF"/>
          <w:lang w:eastAsia="ko-KR"/>
        </w:rPr>
        <w:t xml:space="preserve"> </w:t>
      </w:r>
      <w:r>
        <w:rPr>
          <w:rFonts w:eastAsia="Malgun Gothic"/>
          <w:b/>
          <w:bCs/>
          <w:color w:val="000000"/>
          <w:spacing w:val="-4"/>
          <w:shd w:val="clear" w:color="auto" w:fill="FFFFFF"/>
          <w:lang w:eastAsia="ko-KR"/>
        </w:rPr>
        <w:t xml:space="preserve">test cases </w:t>
      </w: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1261"/>
        <w:gridCol w:w="1176"/>
        <w:gridCol w:w="5256"/>
      </w:tblGrid>
      <w:tr w:rsidR="0023200B" w:rsidRPr="0049572A" w14:paraId="1F93F434" w14:textId="77777777" w:rsidTr="004D6CF4">
        <w:trPr>
          <w:trHeight w:val="154"/>
        </w:trPr>
        <w:tc>
          <w:tcPr>
            <w:tcW w:w="1522" w:type="dxa"/>
            <w:shd w:val="clear" w:color="auto" w:fill="auto"/>
            <w:noWrap/>
            <w:vAlign w:val="center"/>
            <w:hideMark/>
          </w:tcPr>
          <w:p w14:paraId="1487E5D1" w14:textId="77777777" w:rsidR="0023200B" w:rsidRPr="0049572A" w:rsidRDefault="0023200B" w:rsidP="00CB0246">
            <w:pPr>
              <w:jc w:val="center"/>
              <w:rPr>
                <w:rFonts w:eastAsia="Times New Roman"/>
                <w:b/>
                <w:bCs/>
                <w:color w:val="000000"/>
                <w:sz w:val="22"/>
                <w:szCs w:val="22"/>
                <w:lang w:eastAsia="zh-CN"/>
              </w:rPr>
            </w:pPr>
            <w:r w:rsidRPr="0049572A">
              <w:rPr>
                <w:rFonts w:eastAsia="Times New Roman"/>
                <w:b/>
                <w:bCs/>
                <w:color w:val="000000"/>
                <w:sz w:val="22"/>
                <w:szCs w:val="22"/>
                <w:lang w:eastAsia="zh-CN"/>
              </w:rPr>
              <w:t>Area</w:t>
            </w:r>
          </w:p>
        </w:tc>
        <w:tc>
          <w:tcPr>
            <w:tcW w:w="1261" w:type="dxa"/>
            <w:shd w:val="clear" w:color="auto" w:fill="auto"/>
            <w:noWrap/>
            <w:vAlign w:val="center"/>
            <w:hideMark/>
          </w:tcPr>
          <w:p w14:paraId="3C8830B5" w14:textId="77777777" w:rsidR="0023200B" w:rsidRPr="0049572A" w:rsidRDefault="0023200B" w:rsidP="00CB0246">
            <w:pPr>
              <w:jc w:val="center"/>
              <w:rPr>
                <w:rFonts w:eastAsia="Times New Roman"/>
                <w:b/>
                <w:bCs/>
                <w:color w:val="000000"/>
                <w:sz w:val="22"/>
                <w:szCs w:val="22"/>
                <w:lang w:eastAsia="zh-CN"/>
              </w:rPr>
            </w:pPr>
            <w:r w:rsidRPr="0049572A">
              <w:rPr>
                <w:rFonts w:eastAsia="Times New Roman"/>
                <w:b/>
                <w:bCs/>
                <w:color w:val="000000"/>
                <w:sz w:val="22"/>
                <w:szCs w:val="22"/>
                <w:lang w:eastAsia="zh-CN"/>
              </w:rPr>
              <w:t>TS</w:t>
            </w:r>
          </w:p>
        </w:tc>
        <w:tc>
          <w:tcPr>
            <w:tcW w:w="1176" w:type="dxa"/>
            <w:shd w:val="clear" w:color="auto" w:fill="auto"/>
            <w:noWrap/>
            <w:vAlign w:val="center"/>
            <w:hideMark/>
          </w:tcPr>
          <w:p w14:paraId="4FC168EB" w14:textId="77777777" w:rsidR="0023200B" w:rsidRPr="0049572A" w:rsidRDefault="0023200B" w:rsidP="00CB0246">
            <w:pPr>
              <w:jc w:val="center"/>
              <w:rPr>
                <w:rFonts w:eastAsia="Times New Roman"/>
                <w:b/>
                <w:bCs/>
                <w:color w:val="000000"/>
                <w:sz w:val="20"/>
                <w:szCs w:val="20"/>
                <w:lang w:eastAsia="zh-CN"/>
              </w:rPr>
            </w:pPr>
            <w:r w:rsidRPr="0049572A">
              <w:rPr>
                <w:rFonts w:eastAsia="Times New Roman"/>
                <w:b/>
                <w:bCs/>
                <w:color w:val="000000"/>
                <w:sz w:val="20"/>
                <w:szCs w:val="20"/>
                <w:lang w:eastAsia="zh-CN"/>
              </w:rPr>
              <w:t>Clause</w:t>
            </w:r>
          </w:p>
        </w:tc>
        <w:tc>
          <w:tcPr>
            <w:tcW w:w="5256" w:type="dxa"/>
            <w:shd w:val="clear" w:color="auto" w:fill="auto"/>
            <w:noWrap/>
            <w:vAlign w:val="center"/>
            <w:hideMark/>
          </w:tcPr>
          <w:p w14:paraId="49E2DF0E" w14:textId="77777777" w:rsidR="0023200B" w:rsidRPr="0049572A" w:rsidRDefault="0023200B" w:rsidP="00CB0246">
            <w:pPr>
              <w:jc w:val="center"/>
              <w:rPr>
                <w:rFonts w:eastAsia="Times New Roman"/>
                <w:b/>
                <w:bCs/>
                <w:color w:val="000000"/>
                <w:sz w:val="20"/>
                <w:szCs w:val="20"/>
                <w:lang w:eastAsia="zh-CN"/>
              </w:rPr>
            </w:pPr>
            <w:r w:rsidRPr="0049572A">
              <w:rPr>
                <w:rFonts w:eastAsia="Times New Roman"/>
                <w:b/>
                <w:bCs/>
                <w:color w:val="000000"/>
                <w:sz w:val="20"/>
                <w:szCs w:val="20"/>
                <w:lang w:eastAsia="zh-CN"/>
              </w:rPr>
              <w:t>Title</w:t>
            </w:r>
          </w:p>
        </w:tc>
      </w:tr>
      <w:tr w:rsidR="0023200B" w:rsidRPr="0049572A" w14:paraId="14D6AA92" w14:textId="77777777" w:rsidTr="004D6CF4">
        <w:trPr>
          <w:trHeight w:val="284"/>
        </w:trPr>
        <w:tc>
          <w:tcPr>
            <w:tcW w:w="1522" w:type="dxa"/>
            <w:shd w:val="clear" w:color="auto" w:fill="auto"/>
            <w:noWrap/>
            <w:vAlign w:val="center"/>
            <w:hideMark/>
          </w:tcPr>
          <w:p w14:paraId="0A0C39BF" w14:textId="77777777" w:rsidR="0023200B" w:rsidRPr="009925E9" w:rsidRDefault="0023200B" w:rsidP="00CB0246">
            <w:pPr>
              <w:rPr>
                <w:rFonts w:eastAsia="Times New Roman"/>
                <w:sz w:val="20"/>
                <w:szCs w:val="20"/>
                <w:lang w:eastAsia="zh-CN"/>
              </w:rPr>
            </w:pPr>
            <w:r w:rsidRPr="009925E9">
              <w:rPr>
                <w:rFonts w:eastAsia="Times New Roman"/>
                <w:sz w:val="20"/>
                <w:szCs w:val="20"/>
                <w:lang w:eastAsia="zh-CN"/>
              </w:rPr>
              <w:t>Demod/CSI reporting</w:t>
            </w:r>
          </w:p>
        </w:tc>
        <w:tc>
          <w:tcPr>
            <w:tcW w:w="1261" w:type="dxa"/>
            <w:shd w:val="clear" w:color="auto" w:fill="auto"/>
            <w:noWrap/>
            <w:vAlign w:val="center"/>
            <w:hideMark/>
          </w:tcPr>
          <w:p w14:paraId="12101979" w14:textId="77777777" w:rsidR="0023200B" w:rsidRPr="009925E9" w:rsidRDefault="0023200B" w:rsidP="00CB0246">
            <w:pPr>
              <w:rPr>
                <w:rFonts w:eastAsia="Times New Roman"/>
                <w:sz w:val="20"/>
                <w:szCs w:val="20"/>
                <w:lang w:eastAsia="zh-CN"/>
              </w:rPr>
            </w:pPr>
            <w:r w:rsidRPr="009925E9">
              <w:rPr>
                <w:rFonts w:eastAsia="Times New Roman"/>
                <w:sz w:val="20"/>
                <w:szCs w:val="20"/>
                <w:lang w:eastAsia="zh-CN"/>
              </w:rPr>
              <w:t>38.521-4</w:t>
            </w:r>
          </w:p>
        </w:tc>
        <w:tc>
          <w:tcPr>
            <w:tcW w:w="1176" w:type="dxa"/>
            <w:shd w:val="clear" w:color="000000" w:fill="FFFFFF"/>
            <w:vAlign w:val="center"/>
            <w:hideMark/>
          </w:tcPr>
          <w:p w14:paraId="0EADFC92" w14:textId="77777777" w:rsidR="0023200B" w:rsidRPr="00261C42" w:rsidRDefault="0023200B" w:rsidP="00CB0246">
            <w:pPr>
              <w:rPr>
                <w:rFonts w:eastAsia="Times New Roman"/>
                <w:color w:val="000000"/>
                <w:sz w:val="20"/>
                <w:szCs w:val="20"/>
                <w:lang w:eastAsia="zh-CN"/>
              </w:rPr>
            </w:pPr>
            <w:r w:rsidRPr="00261C42">
              <w:rPr>
                <w:rFonts w:eastAsia="Times New Roman"/>
                <w:color w:val="000000"/>
                <w:sz w:val="20"/>
                <w:szCs w:val="20"/>
                <w:lang w:eastAsia="zh-CN"/>
              </w:rPr>
              <w:t>7.2.2.2.1_1</w:t>
            </w:r>
          </w:p>
        </w:tc>
        <w:tc>
          <w:tcPr>
            <w:tcW w:w="5256" w:type="dxa"/>
            <w:shd w:val="clear" w:color="000000" w:fill="FFFFFF"/>
            <w:vAlign w:val="center"/>
            <w:hideMark/>
          </w:tcPr>
          <w:p w14:paraId="43BF16B3" w14:textId="77777777" w:rsidR="0023200B" w:rsidRPr="00261C42" w:rsidRDefault="0023200B" w:rsidP="00CB0246">
            <w:pPr>
              <w:rPr>
                <w:rFonts w:eastAsia="Times New Roman"/>
                <w:color w:val="000000"/>
                <w:sz w:val="20"/>
                <w:szCs w:val="20"/>
                <w:lang w:eastAsia="zh-CN"/>
              </w:rPr>
            </w:pPr>
            <w:r w:rsidRPr="00261C42">
              <w:rPr>
                <w:rFonts w:eastAsia="Times New Roman"/>
                <w:color w:val="000000"/>
                <w:sz w:val="20"/>
                <w:szCs w:val="20"/>
                <w:lang w:eastAsia="zh-CN"/>
              </w:rPr>
              <w:t>2Rx TDD FR2 PDSCH mapping Type A performance - 2x2 MIMO with baseline receiver for SA and NSA</w:t>
            </w:r>
          </w:p>
        </w:tc>
      </w:tr>
      <w:tr w:rsidR="0023200B" w:rsidRPr="0049572A" w14:paraId="2CDE20E7" w14:textId="77777777" w:rsidTr="004D6CF4">
        <w:trPr>
          <w:trHeight w:val="284"/>
        </w:trPr>
        <w:tc>
          <w:tcPr>
            <w:tcW w:w="1522" w:type="dxa"/>
            <w:shd w:val="clear" w:color="auto" w:fill="auto"/>
            <w:noWrap/>
            <w:vAlign w:val="center"/>
            <w:hideMark/>
          </w:tcPr>
          <w:p w14:paraId="0A5A58D7" w14:textId="77777777" w:rsidR="0023200B" w:rsidRPr="009925E9" w:rsidRDefault="0023200B" w:rsidP="00CB0246">
            <w:pPr>
              <w:rPr>
                <w:rFonts w:eastAsia="Times New Roman"/>
                <w:sz w:val="20"/>
                <w:szCs w:val="20"/>
                <w:lang w:eastAsia="zh-CN"/>
              </w:rPr>
            </w:pPr>
            <w:r w:rsidRPr="009925E9">
              <w:rPr>
                <w:rFonts w:eastAsia="Times New Roman"/>
                <w:sz w:val="20"/>
                <w:szCs w:val="20"/>
                <w:lang w:eastAsia="zh-CN"/>
              </w:rPr>
              <w:t>Demod/CSI reporting</w:t>
            </w:r>
          </w:p>
        </w:tc>
        <w:tc>
          <w:tcPr>
            <w:tcW w:w="1261" w:type="dxa"/>
            <w:shd w:val="clear" w:color="auto" w:fill="auto"/>
            <w:noWrap/>
            <w:vAlign w:val="center"/>
            <w:hideMark/>
          </w:tcPr>
          <w:p w14:paraId="470EF39E" w14:textId="77777777" w:rsidR="0023200B" w:rsidRPr="009925E9" w:rsidRDefault="0023200B" w:rsidP="00CB0246">
            <w:pPr>
              <w:rPr>
                <w:rFonts w:eastAsia="Times New Roman"/>
                <w:sz w:val="20"/>
                <w:szCs w:val="20"/>
                <w:lang w:eastAsia="zh-CN"/>
              </w:rPr>
            </w:pPr>
            <w:r w:rsidRPr="009925E9">
              <w:rPr>
                <w:rFonts w:eastAsia="Times New Roman"/>
                <w:sz w:val="20"/>
                <w:szCs w:val="20"/>
                <w:lang w:eastAsia="zh-CN"/>
              </w:rPr>
              <w:t>38.521-4</w:t>
            </w:r>
          </w:p>
        </w:tc>
        <w:tc>
          <w:tcPr>
            <w:tcW w:w="1176" w:type="dxa"/>
            <w:shd w:val="clear" w:color="000000" w:fill="FFFFFF"/>
            <w:vAlign w:val="center"/>
            <w:hideMark/>
          </w:tcPr>
          <w:p w14:paraId="23A4C121" w14:textId="77777777" w:rsidR="0023200B" w:rsidRPr="00261C42" w:rsidRDefault="0023200B" w:rsidP="00CB0246">
            <w:pPr>
              <w:rPr>
                <w:rFonts w:eastAsia="Times New Roman"/>
                <w:color w:val="000000"/>
                <w:sz w:val="20"/>
                <w:szCs w:val="20"/>
                <w:lang w:eastAsia="zh-CN"/>
              </w:rPr>
            </w:pPr>
            <w:r w:rsidRPr="00261C42">
              <w:rPr>
                <w:rFonts w:eastAsia="Times New Roman"/>
                <w:color w:val="000000"/>
                <w:sz w:val="20"/>
                <w:szCs w:val="20"/>
                <w:lang w:eastAsia="zh-CN"/>
              </w:rPr>
              <w:t>7.2.2.2.1_2</w:t>
            </w:r>
          </w:p>
        </w:tc>
        <w:tc>
          <w:tcPr>
            <w:tcW w:w="5256" w:type="dxa"/>
            <w:shd w:val="clear" w:color="000000" w:fill="FFFFFF"/>
            <w:vAlign w:val="center"/>
            <w:hideMark/>
          </w:tcPr>
          <w:p w14:paraId="0291C278" w14:textId="77777777" w:rsidR="0023200B" w:rsidRPr="00261C42" w:rsidRDefault="0023200B" w:rsidP="00CB0246">
            <w:pPr>
              <w:rPr>
                <w:rFonts w:eastAsia="Times New Roman"/>
                <w:color w:val="000000"/>
                <w:sz w:val="20"/>
                <w:szCs w:val="20"/>
                <w:lang w:eastAsia="zh-CN"/>
              </w:rPr>
            </w:pPr>
            <w:r w:rsidRPr="00261C42">
              <w:rPr>
                <w:rFonts w:eastAsia="Times New Roman"/>
                <w:color w:val="000000"/>
                <w:sz w:val="20"/>
                <w:szCs w:val="20"/>
                <w:lang w:eastAsia="zh-CN"/>
              </w:rPr>
              <w:t>2Rx TDD FR2 PDSCH mapping Type A performance - 2x2 MIMO with enhanced type 1 receiver for SA and NSA</w:t>
            </w:r>
          </w:p>
        </w:tc>
      </w:tr>
      <w:tr w:rsidR="0023200B" w:rsidRPr="0049572A" w14:paraId="2A66E41E" w14:textId="77777777" w:rsidTr="004D6CF4">
        <w:trPr>
          <w:trHeight w:val="182"/>
        </w:trPr>
        <w:tc>
          <w:tcPr>
            <w:tcW w:w="1522" w:type="dxa"/>
            <w:shd w:val="clear" w:color="auto" w:fill="auto"/>
            <w:noWrap/>
            <w:vAlign w:val="center"/>
            <w:hideMark/>
          </w:tcPr>
          <w:p w14:paraId="60A1174F" w14:textId="77777777" w:rsidR="0023200B" w:rsidRPr="009925E9" w:rsidRDefault="0023200B" w:rsidP="00CB0246">
            <w:pPr>
              <w:rPr>
                <w:rFonts w:eastAsia="Times New Roman"/>
                <w:sz w:val="20"/>
                <w:szCs w:val="20"/>
                <w:lang w:eastAsia="zh-CN"/>
              </w:rPr>
            </w:pPr>
            <w:r w:rsidRPr="009925E9">
              <w:rPr>
                <w:rFonts w:eastAsia="Times New Roman"/>
                <w:sz w:val="20"/>
                <w:szCs w:val="20"/>
                <w:lang w:eastAsia="zh-CN"/>
              </w:rPr>
              <w:t>Demod/CSI reporting</w:t>
            </w:r>
          </w:p>
        </w:tc>
        <w:tc>
          <w:tcPr>
            <w:tcW w:w="1261" w:type="dxa"/>
            <w:shd w:val="clear" w:color="auto" w:fill="auto"/>
            <w:noWrap/>
            <w:vAlign w:val="center"/>
            <w:hideMark/>
          </w:tcPr>
          <w:p w14:paraId="1F0816EE" w14:textId="77777777" w:rsidR="0023200B" w:rsidRPr="009925E9" w:rsidRDefault="0023200B" w:rsidP="00CB0246">
            <w:pPr>
              <w:rPr>
                <w:rFonts w:eastAsia="Times New Roman"/>
                <w:sz w:val="20"/>
                <w:szCs w:val="20"/>
                <w:lang w:eastAsia="zh-CN"/>
              </w:rPr>
            </w:pPr>
            <w:r w:rsidRPr="009925E9">
              <w:rPr>
                <w:rFonts w:eastAsia="Times New Roman"/>
                <w:sz w:val="20"/>
                <w:szCs w:val="20"/>
                <w:lang w:eastAsia="zh-CN"/>
              </w:rPr>
              <w:t>38.521-4</w:t>
            </w:r>
          </w:p>
        </w:tc>
        <w:tc>
          <w:tcPr>
            <w:tcW w:w="1176" w:type="dxa"/>
            <w:shd w:val="clear" w:color="000000" w:fill="FFFFFF"/>
            <w:vAlign w:val="center"/>
            <w:hideMark/>
          </w:tcPr>
          <w:p w14:paraId="14646B26" w14:textId="77777777" w:rsidR="0023200B" w:rsidRPr="00261C42" w:rsidRDefault="0023200B" w:rsidP="00CB0246">
            <w:pPr>
              <w:rPr>
                <w:rFonts w:eastAsia="Times New Roman"/>
                <w:color w:val="000000"/>
                <w:sz w:val="20"/>
                <w:szCs w:val="20"/>
                <w:lang w:eastAsia="zh-CN"/>
              </w:rPr>
            </w:pPr>
            <w:r w:rsidRPr="00261C42">
              <w:rPr>
                <w:rFonts w:eastAsia="Times New Roman"/>
                <w:color w:val="000000"/>
                <w:sz w:val="20"/>
                <w:szCs w:val="20"/>
                <w:lang w:eastAsia="zh-CN"/>
              </w:rPr>
              <w:t>7.3.2.2.1</w:t>
            </w:r>
          </w:p>
        </w:tc>
        <w:tc>
          <w:tcPr>
            <w:tcW w:w="5256" w:type="dxa"/>
            <w:shd w:val="clear" w:color="000000" w:fill="FFFFFF"/>
            <w:vAlign w:val="center"/>
            <w:hideMark/>
          </w:tcPr>
          <w:p w14:paraId="6B6F5D9B"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2Rx TDD FR2 PDCCH 1 Tx antenna performance for both SA and NSA</w:t>
            </w:r>
          </w:p>
        </w:tc>
      </w:tr>
      <w:tr w:rsidR="0023200B" w:rsidRPr="0049572A" w14:paraId="6BF8E77B" w14:textId="77777777" w:rsidTr="004D6CF4">
        <w:trPr>
          <w:trHeight w:val="253"/>
        </w:trPr>
        <w:tc>
          <w:tcPr>
            <w:tcW w:w="1522" w:type="dxa"/>
            <w:shd w:val="clear" w:color="auto" w:fill="auto"/>
            <w:noWrap/>
            <w:vAlign w:val="center"/>
            <w:hideMark/>
          </w:tcPr>
          <w:p w14:paraId="484A2073" w14:textId="77777777" w:rsidR="0023200B" w:rsidRPr="009925E9" w:rsidRDefault="0023200B" w:rsidP="00CB0246">
            <w:pPr>
              <w:rPr>
                <w:rFonts w:eastAsia="Times New Roman"/>
                <w:sz w:val="20"/>
                <w:szCs w:val="20"/>
                <w:lang w:eastAsia="zh-CN"/>
              </w:rPr>
            </w:pPr>
            <w:r w:rsidRPr="009925E9">
              <w:rPr>
                <w:rFonts w:eastAsia="Times New Roman"/>
                <w:sz w:val="20"/>
                <w:szCs w:val="20"/>
                <w:lang w:eastAsia="zh-CN"/>
              </w:rPr>
              <w:t>Demod/CSI reporting</w:t>
            </w:r>
          </w:p>
        </w:tc>
        <w:tc>
          <w:tcPr>
            <w:tcW w:w="1261" w:type="dxa"/>
            <w:shd w:val="clear" w:color="auto" w:fill="auto"/>
            <w:noWrap/>
            <w:vAlign w:val="center"/>
            <w:hideMark/>
          </w:tcPr>
          <w:p w14:paraId="5ECBB58A" w14:textId="77777777" w:rsidR="0023200B" w:rsidRPr="009925E9" w:rsidRDefault="0023200B" w:rsidP="00CB0246">
            <w:pPr>
              <w:rPr>
                <w:rFonts w:eastAsia="Times New Roman"/>
                <w:sz w:val="20"/>
                <w:szCs w:val="20"/>
                <w:lang w:eastAsia="zh-CN"/>
              </w:rPr>
            </w:pPr>
            <w:r w:rsidRPr="009925E9">
              <w:rPr>
                <w:rFonts w:eastAsia="Times New Roman"/>
                <w:sz w:val="20"/>
                <w:szCs w:val="20"/>
                <w:lang w:eastAsia="zh-CN"/>
              </w:rPr>
              <w:t>38.521-4</w:t>
            </w:r>
          </w:p>
        </w:tc>
        <w:tc>
          <w:tcPr>
            <w:tcW w:w="1176" w:type="dxa"/>
            <w:shd w:val="clear" w:color="000000" w:fill="FFFFFF"/>
            <w:vAlign w:val="center"/>
            <w:hideMark/>
          </w:tcPr>
          <w:p w14:paraId="48006033" w14:textId="77777777" w:rsidR="0023200B" w:rsidRPr="00261C42" w:rsidRDefault="0023200B" w:rsidP="00CB0246">
            <w:pPr>
              <w:rPr>
                <w:rFonts w:eastAsia="Times New Roman"/>
                <w:color w:val="000000"/>
                <w:sz w:val="20"/>
                <w:szCs w:val="20"/>
                <w:lang w:eastAsia="zh-CN"/>
              </w:rPr>
            </w:pPr>
            <w:r w:rsidRPr="00261C42">
              <w:rPr>
                <w:rFonts w:eastAsia="Times New Roman"/>
                <w:color w:val="000000"/>
                <w:sz w:val="20"/>
                <w:szCs w:val="20"/>
                <w:lang w:eastAsia="zh-CN"/>
              </w:rPr>
              <w:t>7.3.2.2.2</w:t>
            </w:r>
          </w:p>
        </w:tc>
        <w:tc>
          <w:tcPr>
            <w:tcW w:w="5256" w:type="dxa"/>
            <w:shd w:val="clear" w:color="000000" w:fill="FFFFFF"/>
            <w:vAlign w:val="center"/>
            <w:hideMark/>
          </w:tcPr>
          <w:p w14:paraId="5177620A"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2Rx TDD FR2 PDCCH 2 Tx antenna performance for both SA and NSA</w:t>
            </w:r>
          </w:p>
        </w:tc>
      </w:tr>
      <w:tr w:rsidR="0023200B" w:rsidRPr="0049572A" w14:paraId="218F15CA" w14:textId="77777777" w:rsidTr="004D6CF4">
        <w:trPr>
          <w:trHeight w:val="213"/>
        </w:trPr>
        <w:tc>
          <w:tcPr>
            <w:tcW w:w="1522" w:type="dxa"/>
            <w:shd w:val="clear" w:color="auto" w:fill="auto"/>
            <w:noWrap/>
            <w:vAlign w:val="center"/>
            <w:hideMark/>
          </w:tcPr>
          <w:p w14:paraId="46D54F52" w14:textId="77777777" w:rsidR="0023200B" w:rsidRPr="006A5C34" w:rsidRDefault="0023200B" w:rsidP="00CB0246">
            <w:pPr>
              <w:rPr>
                <w:rFonts w:eastAsia="Times New Roman"/>
                <w:sz w:val="20"/>
                <w:szCs w:val="20"/>
                <w:lang w:eastAsia="zh-CN"/>
              </w:rPr>
            </w:pPr>
            <w:r w:rsidRPr="006A5C34">
              <w:rPr>
                <w:rFonts w:eastAsia="Times New Roman"/>
                <w:sz w:val="20"/>
                <w:szCs w:val="20"/>
                <w:lang w:eastAsia="zh-CN"/>
              </w:rPr>
              <w:t>Demod/CSI reporting</w:t>
            </w:r>
          </w:p>
        </w:tc>
        <w:tc>
          <w:tcPr>
            <w:tcW w:w="1261" w:type="dxa"/>
            <w:shd w:val="clear" w:color="auto" w:fill="auto"/>
            <w:noWrap/>
            <w:vAlign w:val="center"/>
            <w:hideMark/>
          </w:tcPr>
          <w:p w14:paraId="0050DD87" w14:textId="77777777" w:rsidR="0023200B" w:rsidRPr="006A5C34" w:rsidRDefault="0023200B" w:rsidP="00CB0246">
            <w:pPr>
              <w:rPr>
                <w:rFonts w:eastAsia="Times New Roman"/>
                <w:sz w:val="20"/>
                <w:szCs w:val="20"/>
                <w:lang w:eastAsia="zh-CN"/>
              </w:rPr>
            </w:pPr>
            <w:r w:rsidRPr="006A5C34">
              <w:rPr>
                <w:rFonts w:eastAsia="Times New Roman"/>
                <w:sz w:val="20"/>
                <w:szCs w:val="20"/>
                <w:lang w:eastAsia="zh-CN"/>
              </w:rPr>
              <w:t>38.521-4</w:t>
            </w:r>
          </w:p>
        </w:tc>
        <w:tc>
          <w:tcPr>
            <w:tcW w:w="1176" w:type="dxa"/>
            <w:shd w:val="clear" w:color="000000" w:fill="FFFFFF"/>
            <w:vAlign w:val="center"/>
            <w:hideMark/>
          </w:tcPr>
          <w:p w14:paraId="394F2443" w14:textId="77777777" w:rsidR="0023200B" w:rsidRPr="00261C42" w:rsidRDefault="0023200B" w:rsidP="00CB0246">
            <w:pPr>
              <w:rPr>
                <w:rFonts w:eastAsia="Times New Roman"/>
                <w:color w:val="000000"/>
                <w:sz w:val="20"/>
                <w:szCs w:val="20"/>
                <w:lang w:eastAsia="zh-CN"/>
              </w:rPr>
            </w:pPr>
            <w:r w:rsidRPr="00261C42">
              <w:rPr>
                <w:rFonts w:eastAsia="Times New Roman"/>
                <w:color w:val="000000"/>
                <w:sz w:val="20"/>
                <w:szCs w:val="20"/>
                <w:lang w:eastAsia="zh-CN"/>
              </w:rPr>
              <w:t>7.5.1</w:t>
            </w:r>
          </w:p>
        </w:tc>
        <w:tc>
          <w:tcPr>
            <w:tcW w:w="5256" w:type="dxa"/>
            <w:shd w:val="clear" w:color="auto" w:fill="auto"/>
            <w:noWrap/>
            <w:vAlign w:val="center"/>
            <w:hideMark/>
          </w:tcPr>
          <w:p w14:paraId="2C2EFC3A" w14:textId="77777777" w:rsidR="0023200B" w:rsidRPr="0091209E" w:rsidRDefault="0023200B" w:rsidP="00CB0246">
            <w:pPr>
              <w:rPr>
                <w:rFonts w:eastAsia="Times New Roman"/>
                <w:sz w:val="20"/>
                <w:szCs w:val="20"/>
                <w:lang w:eastAsia="zh-CN"/>
              </w:rPr>
            </w:pPr>
            <w:r w:rsidRPr="0091209E">
              <w:rPr>
                <w:rFonts w:eastAsia="Times New Roman"/>
                <w:sz w:val="20"/>
                <w:szCs w:val="20"/>
                <w:lang w:eastAsia="zh-CN"/>
              </w:rPr>
              <w:t>FR2 Sustained downlink data rate performance for single carrier</w:t>
            </w:r>
          </w:p>
        </w:tc>
      </w:tr>
      <w:tr w:rsidR="0023200B" w:rsidRPr="0049572A" w14:paraId="0107721F" w14:textId="77777777" w:rsidTr="004D6CF4">
        <w:trPr>
          <w:trHeight w:val="380"/>
        </w:trPr>
        <w:tc>
          <w:tcPr>
            <w:tcW w:w="1522" w:type="dxa"/>
            <w:shd w:val="clear" w:color="auto" w:fill="auto"/>
            <w:noWrap/>
            <w:vAlign w:val="center"/>
            <w:hideMark/>
          </w:tcPr>
          <w:p w14:paraId="09439C43" w14:textId="77777777" w:rsidR="0023200B" w:rsidRPr="0006666C" w:rsidRDefault="0023200B" w:rsidP="00CB0246">
            <w:pPr>
              <w:rPr>
                <w:rFonts w:eastAsia="Times New Roman"/>
                <w:sz w:val="20"/>
                <w:szCs w:val="20"/>
                <w:lang w:eastAsia="zh-CN"/>
              </w:rPr>
            </w:pPr>
            <w:r w:rsidRPr="0006666C">
              <w:rPr>
                <w:rFonts w:eastAsia="Times New Roman"/>
                <w:sz w:val="20"/>
                <w:szCs w:val="20"/>
                <w:lang w:eastAsia="zh-CN"/>
              </w:rPr>
              <w:lastRenderedPageBreak/>
              <w:t>Demod/CSI reporting</w:t>
            </w:r>
          </w:p>
        </w:tc>
        <w:tc>
          <w:tcPr>
            <w:tcW w:w="1261" w:type="dxa"/>
            <w:shd w:val="clear" w:color="auto" w:fill="auto"/>
            <w:noWrap/>
            <w:vAlign w:val="center"/>
            <w:hideMark/>
          </w:tcPr>
          <w:p w14:paraId="01CE5A76" w14:textId="77777777" w:rsidR="0023200B" w:rsidRPr="0006666C" w:rsidRDefault="0023200B" w:rsidP="00CB0246">
            <w:pPr>
              <w:rPr>
                <w:rFonts w:eastAsia="Times New Roman"/>
                <w:sz w:val="20"/>
                <w:szCs w:val="20"/>
                <w:lang w:eastAsia="zh-CN"/>
              </w:rPr>
            </w:pPr>
            <w:r w:rsidRPr="0006666C">
              <w:rPr>
                <w:rFonts w:eastAsia="Times New Roman"/>
                <w:sz w:val="20"/>
                <w:szCs w:val="20"/>
                <w:lang w:eastAsia="zh-CN"/>
              </w:rPr>
              <w:t>38.521-4</w:t>
            </w:r>
          </w:p>
        </w:tc>
        <w:tc>
          <w:tcPr>
            <w:tcW w:w="1176" w:type="dxa"/>
            <w:shd w:val="clear" w:color="000000" w:fill="FFFFFF"/>
            <w:vAlign w:val="center"/>
            <w:hideMark/>
          </w:tcPr>
          <w:p w14:paraId="6471031C" w14:textId="77777777" w:rsidR="0023200B" w:rsidRPr="00261C42" w:rsidRDefault="0023200B" w:rsidP="00CB0246">
            <w:pPr>
              <w:rPr>
                <w:rFonts w:eastAsia="Times New Roman"/>
                <w:color w:val="000000"/>
                <w:sz w:val="20"/>
                <w:szCs w:val="20"/>
                <w:lang w:eastAsia="zh-CN"/>
              </w:rPr>
            </w:pPr>
            <w:r w:rsidRPr="00261C42">
              <w:rPr>
                <w:rFonts w:eastAsia="Times New Roman"/>
                <w:color w:val="000000"/>
                <w:sz w:val="20"/>
                <w:szCs w:val="20"/>
                <w:lang w:eastAsia="zh-CN"/>
              </w:rPr>
              <w:t>8.2.2.2.1.1</w:t>
            </w:r>
          </w:p>
        </w:tc>
        <w:tc>
          <w:tcPr>
            <w:tcW w:w="5256" w:type="dxa"/>
            <w:shd w:val="clear" w:color="000000" w:fill="FFFFFF"/>
            <w:vAlign w:val="center"/>
            <w:hideMark/>
          </w:tcPr>
          <w:p w14:paraId="5E912363"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2Rx TDD FR2 periodic wideband CQI reporting under AWGN performance for both SA and NSA</w:t>
            </w:r>
          </w:p>
        </w:tc>
      </w:tr>
      <w:tr w:rsidR="0023200B" w:rsidRPr="0049572A" w14:paraId="4244CEE4" w14:textId="77777777" w:rsidTr="004D6CF4">
        <w:trPr>
          <w:trHeight w:val="350"/>
        </w:trPr>
        <w:tc>
          <w:tcPr>
            <w:tcW w:w="1522" w:type="dxa"/>
            <w:shd w:val="clear" w:color="auto" w:fill="auto"/>
            <w:noWrap/>
            <w:vAlign w:val="center"/>
            <w:hideMark/>
          </w:tcPr>
          <w:p w14:paraId="15B1CAFC" w14:textId="77777777" w:rsidR="0023200B" w:rsidRPr="0006666C" w:rsidRDefault="0023200B" w:rsidP="00CB0246">
            <w:pPr>
              <w:rPr>
                <w:rFonts w:eastAsia="Times New Roman"/>
                <w:sz w:val="20"/>
                <w:szCs w:val="20"/>
                <w:lang w:eastAsia="zh-CN"/>
              </w:rPr>
            </w:pPr>
            <w:r w:rsidRPr="0006666C">
              <w:rPr>
                <w:rFonts w:eastAsia="Times New Roman"/>
                <w:sz w:val="20"/>
                <w:szCs w:val="20"/>
                <w:lang w:eastAsia="zh-CN"/>
              </w:rPr>
              <w:t>Demod/CSI reporting</w:t>
            </w:r>
          </w:p>
        </w:tc>
        <w:tc>
          <w:tcPr>
            <w:tcW w:w="1261" w:type="dxa"/>
            <w:shd w:val="clear" w:color="auto" w:fill="auto"/>
            <w:noWrap/>
            <w:vAlign w:val="center"/>
            <w:hideMark/>
          </w:tcPr>
          <w:p w14:paraId="60C4D01B" w14:textId="77777777" w:rsidR="0023200B" w:rsidRPr="0006666C" w:rsidRDefault="0023200B" w:rsidP="00CB0246">
            <w:pPr>
              <w:rPr>
                <w:rFonts w:eastAsia="Times New Roman"/>
                <w:sz w:val="20"/>
                <w:szCs w:val="20"/>
                <w:lang w:eastAsia="zh-CN"/>
              </w:rPr>
            </w:pPr>
            <w:r w:rsidRPr="0006666C">
              <w:rPr>
                <w:rFonts w:eastAsia="Times New Roman"/>
                <w:sz w:val="20"/>
                <w:szCs w:val="20"/>
                <w:lang w:eastAsia="zh-CN"/>
              </w:rPr>
              <w:t>38.521-4</w:t>
            </w:r>
          </w:p>
        </w:tc>
        <w:tc>
          <w:tcPr>
            <w:tcW w:w="1176" w:type="dxa"/>
            <w:shd w:val="clear" w:color="000000" w:fill="FFFFFF"/>
            <w:vAlign w:val="center"/>
            <w:hideMark/>
          </w:tcPr>
          <w:p w14:paraId="797087BD" w14:textId="77777777" w:rsidR="0023200B" w:rsidRPr="00261C42" w:rsidRDefault="0023200B" w:rsidP="00CB0246">
            <w:pPr>
              <w:rPr>
                <w:rFonts w:eastAsia="Times New Roman"/>
                <w:color w:val="000000"/>
                <w:sz w:val="20"/>
                <w:szCs w:val="20"/>
                <w:lang w:eastAsia="zh-CN"/>
              </w:rPr>
            </w:pPr>
            <w:r w:rsidRPr="00261C42">
              <w:rPr>
                <w:rFonts w:eastAsia="Times New Roman"/>
                <w:color w:val="000000"/>
                <w:sz w:val="20"/>
                <w:szCs w:val="20"/>
                <w:lang w:eastAsia="zh-CN"/>
              </w:rPr>
              <w:t>8.2.2.2.2.1</w:t>
            </w:r>
          </w:p>
        </w:tc>
        <w:tc>
          <w:tcPr>
            <w:tcW w:w="5256" w:type="dxa"/>
            <w:shd w:val="clear" w:color="000000" w:fill="FFFFFF"/>
            <w:vAlign w:val="center"/>
            <w:hideMark/>
          </w:tcPr>
          <w:p w14:paraId="6D1463C8"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2Rx TDD FR2 aperiodic wideband CQI reporting under fading performance for both SA and NSA</w:t>
            </w:r>
          </w:p>
        </w:tc>
      </w:tr>
      <w:tr w:rsidR="0023200B" w:rsidRPr="0049572A" w14:paraId="51BC4C15" w14:textId="77777777" w:rsidTr="004D6CF4">
        <w:trPr>
          <w:trHeight w:val="243"/>
        </w:trPr>
        <w:tc>
          <w:tcPr>
            <w:tcW w:w="1522" w:type="dxa"/>
            <w:shd w:val="clear" w:color="auto" w:fill="auto"/>
            <w:noWrap/>
            <w:vAlign w:val="center"/>
            <w:hideMark/>
          </w:tcPr>
          <w:p w14:paraId="64C1D592" w14:textId="77777777" w:rsidR="0023200B" w:rsidRPr="0006666C" w:rsidRDefault="0023200B" w:rsidP="00CB0246">
            <w:pPr>
              <w:rPr>
                <w:rFonts w:eastAsia="Times New Roman"/>
                <w:sz w:val="20"/>
                <w:szCs w:val="20"/>
                <w:lang w:eastAsia="zh-CN"/>
              </w:rPr>
            </w:pPr>
            <w:r w:rsidRPr="0006666C">
              <w:rPr>
                <w:rFonts w:eastAsia="Times New Roman"/>
                <w:sz w:val="20"/>
                <w:szCs w:val="20"/>
                <w:lang w:eastAsia="zh-CN"/>
              </w:rPr>
              <w:t>Demod/CSI reporting</w:t>
            </w:r>
          </w:p>
        </w:tc>
        <w:tc>
          <w:tcPr>
            <w:tcW w:w="1261" w:type="dxa"/>
            <w:shd w:val="clear" w:color="auto" w:fill="auto"/>
            <w:noWrap/>
            <w:vAlign w:val="center"/>
            <w:hideMark/>
          </w:tcPr>
          <w:p w14:paraId="7B2B2C95" w14:textId="77777777" w:rsidR="0023200B" w:rsidRPr="0006666C" w:rsidRDefault="0023200B" w:rsidP="00CB0246">
            <w:pPr>
              <w:rPr>
                <w:rFonts w:eastAsia="Times New Roman"/>
                <w:sz w:val="20"/>
                <w:szCs w:val="20"/>
                <w:lang w:eastAsia="zh-CN"/>
              </w:rPr>
            </w:pPr>
            <w:r w:rsidRPr="0006666C">
              <w:rPr>
                <w:rFonts w:eastAsia="Times New Roman"/>
                <w:sz w:val="20"/>
                <w:szCs w:val="20"/>
                <w:lang w:eastAsia="zh-CN"/>
              </w:rPr>
              <w:t>38.521-4</w:t>
            </w:r>
          </w:p>
        </w:tc>
        <w:tc>
          <w:tcPr>
            <w:tcW w:w="1176" w:type="dxa"/>
            <w:shd w:val="clear" w:color="000000" w:fill="FFFFFF"/>
            <w:vAlign w:val="center"/>
            <w:hideMark/>
          </w:tcPr>
          <w:p w14:paraId="425A5B92" w14:textId="77777777" w:rsidR="0023200B" w:rsidRPr="00261C42" w:rsidRDefault="0023200B" w:rsidP="00CB0246">
            <w:pPr>
              <w:rPr>
                <w:rFonts w:eastAsia="Times New Roman"/>
                <w:color w:val="000000"/>
                <w:sz w:val="20"/>
                <w:szCs w:val="20"/>
                <w:lang w:eastAsia="zh-CN"/>
              </w:rPr>
            </w:pPr>
            <w:r w:rsidRPr="00261C42">
              <w:rPr>
                <w:rFonts w:eastAsia="Times New Roman"/>
                <w:color w:val="000000"/>
                <w:sz w:val="20"/>
                <w:szCs w:val="20"/>
                <w:lang w:eastAsia="zh-CN"/>
              </w:rPr>
              <w:t>8.3.2.2.1</w:t>
            </w:r>
          </w:p>
        </w:tc>
        <w:tc>
          <w:tcPr>
            <w:tcW w:w="5256" w:type="dxa"/>
            <w:shd w:val="clear" w:color="000000" w:fill="FFFFFF"/>
            <w:vAlign w:val="center"/>
            <w:hideMark/>
          </w:tcPr>
          <w:p w14:paraId="1F77CB3B"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2Rx TDD FR2 Single PMI with 2TX TypeI-SinglePanel codebook for both SA and NSA</w:t>
            </w:r>
          </w:p>
        </w:tc>
      </w:tr>
      <w:tr w:rsidR="0023200B" w:rsidRPr="0049572A" w14:paraId="67E711FF" w14:textId="77777777" w:rsidTr="004D6CF4">
        <w:trPr>
          <w:trHeight w:val="390"/>
        </w:trPr>
        <w:tc>
          <w:tcPr>
            <w:tcW w:w="1522" w:type="dxa"/>
            <w:shd w:val="clear" w:color="auto" w:fill="auto"/>
            <w:noWrap/>
            <w:vAlign w:val="center"/>
            <w:hideMark/>
          </w:tcPr>
          <w:p w14:paraId="3FBF9D91" w14:textId="77777777" w:rsidR="0023200B" w:rsidRPr="0006666C" w:rsidRDefault="0023200B" w:rsidP="00CB0246">
            <w:pPr>
              <w:rPr>
                <w:rFonts w:eastAsia="Times New Roman"/>
                <w:sz w:val="20"/>
                <w:szCs w:val="20"/>
                <w:lang w:eastAsia="zh-CN"/>
              </w:rPr>
            </w:pPr>
            <w:r w:rsidRPr="0006666C">
              <w:rPr>
                <w:rFonts w:eastAsia="Times New Roman"/>
                <w:sz w:val="20"/>
                <w:szCs w:val="20"/>
                <w:lang w:eastAsia="zh-CN"/>
              </w:rPr>
              <w:t>Demod/CSI reporting</w:t>
            </w:r>
          </w:p>
        </w:tc>
        <w:tc>
          <w:tcPr>
            <w:tcW w:w="1261" w:type="dxa"/>
            <w:shd w:val="clear" w:color="auto" w:fill="auto"/>
            <w:noWrap/>
            <w:vAlign w:val="center"/>
            <w:hideMark/>
          </w:tcPr>
          <w:p w14:paraId="350C98A5" w14:textId="77777777" w:rsidR="0023200B" w:rsidRPr="0006666C" w:rsidRDefault="0023200B" w:rsidP="00CB0246">
            <w:pPr>
              <w:rPr>
                <w:rFonts w:eastAsia="Times New Roman"/>
                <w:sz w:val="20"/>
                <w:szCs w:val="20"/>
                <w:lang w:eastAsia="zh-CN"/>
              </w:rPr>
            </w:pPr>
            <w:r w:rsidRPr="0006666C">
              <w:rPr>
                <w:rFonts w:eastAsia="Times New Roman"/>
                <w:sz w:val="20"/>
                <w:szCs w:val="20"/>
                <w:lang w:eastAsia="zh-CN"/>
              </w:rPr>
              <w:t>38.521-4</w:t>
            </w:r>
          </w:p>
        </w:tc>
        <w:tc>
          <w:tcPr>
            <w:tcW w:w="1176" w:type="dxa"/>
            <w:shd w:val="clear" w:color="000000" w:fill="FFFFFF"/>
            <w:vAlign w:val="center"/>
            <w:hideMark/>
          </w:tcPr>
          <w:p w14:paraId="3F48CB08" w14:textId="77777777" w:rsidR="0023200B" w:rsidRPr="00261C42" w:rsidRDefault="0023200B" w:rsidP="00CB0246">
            <w:pPr>
              <w:rPr>
                <w:rFonts w:eastAsia="Times New Roman"/>
                <w:color w:val="000000"/>
                <w:sz w:val="20"/>
                <w:szCs w:val="20"/>
                <w:lang w:eastAsia="zh-CN"/>
              </w:rPr>
            </w:pPr>
            <w:r w:rsidRPr="00261C42">
              <w:rPr>
                <w:rFonts w:eastAsia="Times New Roman"/>
                <w:color w:val="000000"/>
                <w:sz w:val="20"/>
                <w:szCs w:val="20"/>
                <w:lang w:eastAsia="zh-CN"/>
              </w:rPr>
              <w:t>8.4.2.2.1</w:t>
            </w:r>
          </w:p>
        </w:tc>
        <w:tc>
          <w:tcPr>
            <w:tcW w:w="5256" w:type="dxa"/>
            <w:shd w:val="clear" w:color="000000" w:fill="FFFFFF"/>
            <w:vAlign w:val="center"/>
            <w:hideMark/>
          </w:tcPr>
          <w:p w14:paraId="66A1CA9F"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2Rx TDD FR2 RI reporting for both SA and NSA</w:t>
            </w:r>
          </w:p>
        </w:tc>
      </w:tr>
    </w:tbl>
    <w:p w14:paraId="12CE04A1" w14:textId="77777777" w:rsidR="0023200B" w:rsidRPr="00B6780B" w:rsidRDefault="0023200B" w:rsidP="00CB0246">
      <w:pPr>
        <w:spacing w:afterLines="50" w:after="120"/>
        <w:jc w:val="both"/>
        <w:rPr>
          <w:rFonts w:eastAsia="MS PGothic"/>
          <w:caps/>
        </w:rPr>
      </w:pPr>
    </w:p>
    <w:sectPr w:rsidR="0023200B" w:rsidRPr="00B6780B" w:rsidSect="00FF72BB">
      <w:headerReference w:type="default" r:id="rId16"/>
      <w:footerReference w:type="even" r:id="rId17"/>
      <w:footerReference w:type="default" r:id="rId18"/>
      <w:footerReference w:type="first" r:id="rId19"/>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1D7643" w14:textId="77777777" w:rsidR="00F422A5" w:rsidRDefault="00F422A5">
      <w:r>
        <w:separator/>
      </w:r>
    </w:p>
  </w:endnote>
  <w:endnote w:type="continuationSeparator" w:id="0">
    <w:p w14:paraId="0EB8B92E" w14:textId="77777777" w:rsidR="00F422A5" w:rsidRDefault="00F4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Arial Unicode MS"/>
    <w:charset w:val="81"/>
    <w:family w:val="modern"/>
    <w:pitch w:val="fixed"/>
    <w:sig w:usb0="B00002AF" w:usb1="69D77CFB" w:usb2="00000030" w:usb3="00000000" w:csb0="0008009F" w:csb1="00000000"/>
  </w:font>
  <w:font w:name="GulimChe">
    <w:altName w:val="GulimChe"/>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함초롬바탕">
    <w:altName w:val="Batang"/>
    <w:charset w:val="81"/>
    <w:family w:val="roman"/>
    <w:pitch w:val="variable"/>
    <w:sig w:usb0="00000000" w:usb1="19DFFFFF" w:usb2="001BFDD7" w:usb3="00000000" w:csb0="001F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한양신명조">
    <w:altName w:val="Malgun Gothic"/>
    <w:panose1 w:val="00000000000000000000"/>
    <w:charset w:val="81"/>
    <w:family w:val="roman"/>
    <w:notTrueType/>
    <w:pitch w:val="default"/>
    <w:sig w:usb0="00000001" w:usb1="09060000" w:usb2="00000010" w:usb3="00000000" w:csb0="00080000"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11CF84"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52E86D"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7FBE7D" w14:textId="58CB9EF8" w:rsidR="00051E1E" w:rsidRDefault="00051E1E">
    <w:pPr>
      <w:pStyle w:val="Footer"/>
    </w:pPr>
    <w:r>
      <w:tab/>
    </w:r>
    <w:r>
      <w:tab/>
      <w:t xml:space="preserve">Page </w:t>
    </w:r>
    <w:r>
      <w:rPr>
        <w:b/>
        <w:bCs/>
      </w:rPr>
      <w:fldChar w:fldCharType="begin"/>
    </w:r>
    <w:r>
      <w:rPr>
        <w:b/>
        <w:bCs/>
      </w:rPr>
      <w:instrText xml:space="preserve"> PAGE  \* Arabic  \* MERGEFORMAT </w:instrText>
    </w:r>
    <w:r>
      <w:rPr>
        <w:b/>
        <w:bCs/>
      </w:rPr>
      <w:fldChar w:fldCharType="separate"/>
    </w:r>
    <w:r w:rsidR="00B61D75">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61D75">
      <w:rPr>
        <w:b/>
        <w:bCs/>
        <w:noProof/>
      </w:rPr>
      <w:t>11</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A46672"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0CD727" w14:textId="77777777" w:rsidR="00F422A5" w:rsidRDefault="00F422A5">
      <w:r>
        <w:separator/>
      </w:r>
    </w:p>
  </w:footnote>
  <w:footnote w:type="continuationSeparator" w:id="0">
    <w:p w14:paraId="1C80A6FA" w14:textId="77777777" w:rsidR="00F422A5" w:rsidRDefault="00F42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5867B" w14:textId="1E30971B" w:rsidR="00B54758" w:rsidRPr="005A5DA7" w:rsidRDefault="005A5DA7" w:rsidP="005A5DA7">
    <w:pPr>
      <w:tabs>
        <w:tab w:val="center" w:pos="4320"/>
        <w:tab w:val="right" w:pos="8640"/>
      </w:tabs>
      <w:jc w:val="center"/>
      <w:rPr>
        <w:bCs/>
        <w:lang w:eastAsia="en-GB"/>
      </w:rPr>
    </w:pPr>
    <w:r w:rsidRPr="0001638F">
      <w:rPr>
        <w:bCs/>
        <w:lang w:eastAsia="en-GB"/>
      </w:rPr>
      <w:t>APT/AWG/REP-1</w:t>
    </w:r>
    <w:r>
      <w:rPr>
        <w:bCs/>
        <w:lang w:eastAsia="en-GB"/>
      </w:rPr>
      <w:t>30</w:t>
    </w:r>
  </w:p>
  <w:p w14:paraId="15351D1D"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83261"/>
    <w:multiLevelType w:val="hybridMultilevel"/>
    <w:tmpl w:val="C11A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83EDE"/>
    <w:multiLevelType w:val="multilevel"/>
    <w:tmpl w:val="FBCC6C7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E5A52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13BF41B8"/>
    <w:multiLevelType w:val="hybridMultilevel"/>
    <w:tmpl w:val="1E9240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C176B8"/>
    <w:multiLevelType w:val="hybridMultilevel"/>
    <w:tmpl w:val="C1B8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5075C19"/>
    <w:multiLevelType w:val="hybridMultilevel"/>
    <w:tmpl w:val="D66441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15:restartNumberingAfterBreak="0">
    <w:nsid w:val="2274634B"/>
    <w:multiLevelType w:val="hybridMultilevel"/>
    <w:tmpl w:val="0C2691C2"/>
    <w:lvl w:ilvl="0" w:tplc="29609FA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7"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374E5B3C"/>
    <w:multiLevelType w:val="hybridMultilevel"/>
    <w:tmpl w:val="523A01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AFD3E7E"/>
    <w:multiLevelType w:val="hybridMultilevel"/>
    <w:tmpl w:val="5F28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7526C0"/>
    <w:multiLevelType w:val="multilevel"/>
    <w:tmpl w:val="E91454C8"/>
    <w:lvl w:ilvl="0">
      <w:start w:val="1"/>
      <w:numFmt w:val="decimal"/>
      <w:lvlText w:val="%1."/>
      <w:lvlJc w:val="left"/>
      <w:pPr>
        <w:ind w:left="760" w:hanging="360"/>
      </w:pPr>
      <w:rPr>
        <w:rFonts w:hint="default"/>
      </w:rPr>
    </w:lvl>
    <w:lvl w:ilvl="1">
      <w:start w:val="1"/>
      <w:numFmt w:val="decimal"/>
      <w:isLgl/>
      <w:lvlText w:val="%1.%2"/>
      <w:lvlJc w:val="left"/>
      <w:pPr>
        <w:ind w:left="760" w:hanging="360"/>
      </w:pPr>
      <w:rPr>
        <w:rFonts w:eastAsia="Malgun Gothic" w:hint="default"/>
      </w:rPr>
    </w:lvl>
    <w:lvl w:ilvl="2">
      <w:start w:val="1"/>
      <w:numFmt w:val="decimal"/>
      <w:isLgl/>
      <w:lvlText w:val="%1.%2.%3"/>
      <w:lvlJc w:val="left"/>
      <w:pPr>
        <w:ind w:left="1120" w:hanging="720"/>
      </w:pPr>
      <w:rPr>
        <w:rFonts w:eastAsia="Malgun Gothic" w:hint="default"/>
      </w:rPr>
    </w:lvl>
    <w:lvl w:ilvl="3">
      <w:start w:val="1"/>
      <w:numFmt w:val="decimal"/>
      <w:isLgl/>
      <w:lvlText w:val="%1.%2.%3.%4"/>
      <w:lvlJc w:val="left"/>
      <w:pPr>
        <w:ind w:left="1120" w:hanging="720"/>
      </w:pPr>
      <w:rPr>
        <w:rFonts w:eastAsia="Malgun Gothic" w:hint="default"/>
      </w:rPr>
    </w:lvl>
    <w:lvl w:ilvl="4">
      <w:start w:val="1"/>
      <w:numFmt w:val="decimal"/>
      <w:isLgl/>
      <w:lvlText w:val="%1.%2.%3.%4.%5"/>
      <w:lvlJc w:val="left"/>
      <w:pPr>
        <w:ind w:left="1480" w:hanging="1080"/>
      </w:pPr>
      <w:rPr>
        <w:rFonts w:eastAsia="Malgun Gothic" w:hint="default"/>
      </w:rPr>
    </w:lvl>
    <w:lvl w:ilvl="5">
      <w:start w:val="1"/>
      <w:numFmt w:val="decimal"/>
      <w:isLgl/>
      <w:lvlText w:val="%1.%2.%3.%4.%5.%6"/>
      <w:lvlJc w:val="left"/>
      <w:pPr>
        <w:ind w:left="1480" w:hanging="1080"/>
      </w:pPr>
      <w:rPr>
        <w:rFonts w:eastAsia="Malgun Gothic" w:hint="default"/>
      </w:rPr>
    </w:lvl>
    <w:lvl w:ilvl="6">
      <w:start w:val="1"/>
      <w:numFmt w:val="decimal"/>
      <w:isLgl/>
      <w:lvlText w:val="%1.%2.%3.%4.%5.%6.%7"/>
      <w:lvlJc w:val="left"/>
      <w:pPr>
        <w:ind w:left="1840" w:hanging="1440"/>
      </w:pPr>
      <w:rPr>
        <w:rFonts w:eastAsia="Malgun Gothic" w:hint="default"/>
      </w:rPr>
    </w:lvl>
    <w:lvl w:ilvl="7">
      <w:start w:val="1"/>
      <w:numFmt w:val="decimal"/>
      <w:isLgl/>
      <w:lvlText w:val="%1.%2.%3.%4.%5.%6.%7.%8"/>
      <w:lvlJc w:val="left"/>
      <w:pPr>
        <w:ind w:left="1840" w:hanging="1440"/>
      </w:pPr>
      <w:rPr>
        <w:rFonts w:eastAsia="Malgun Gothic" w:hint="default"/>
      </w:rPr>
    </w:lvl>
    <w:lvl w:ilvl="8">
      <w:start w:val="1"/>
      <w:numFmt w:val="decimal"/>
      <w:isLgl/>
      <w:lvlText w:val="%1.%2.%3.%4.%5.%6.%7.%8.%9"/>
      <w:lvlJc w:val="left"/>
      <w:pPr>
        <w:ind w:left="2200" w:hanging="1800"/>
      </w:pPr>
      <w:rPr>
        <w:rFonts w:eastAsia="Malgun Gothic" w:hint="default"/>
      </w:rPr>
    </w:lvl>
  </w:abstractNum>
  <w:abstractNum w:abstractNumId="25" w15:restartNumberingAfterBreak="0">
    <w:nsid w:val="3C9B55ED"/>
    <w:multiLevelType w:val="multilevel"/>
    <w:tmpl w:val="2E6EBCD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327A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BEC5CCC"/>
    <w:multiLevelType w:val="multilevel"/>
    <w:tmpl w:val="83E208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7A72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0133659"/>
    <w:multiLevelType w:val="hybridMultilevel"/>
    <w:tmpl w:val="450A0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2BE1C14"/>
    <w:multiLevelType w:val="hybridMultilevel"/>
    <w:tmpl w:val="CC2AE70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15:restartNumberingAfterBreak="0">
    <w:nsid w:val="56E9040C"/>
    <w:multiLevelType w:val="hybridMultilevel"/>
    <w:tmpl w:val="D08E92F0"/>
    <w:lvl w:ilvl="0" w:tplc="AF18A262">
      <w:start w:val="1"/>
      <w:numFmt w:val="decimal"/>
      <w:lvlText w:val="%1."/>
      <w:lvlJc w:val="left"/>
      <w:pPr>
        <w:tabs>
          <w:tab w:val="num" w:pos="360"/>
        </w:tabs>
        <w:ind w:left="360" w:hanging="360"/>
      </w:pPr>
    </w:lvl>
    <w:lvl w:ilvl="1" w:tplc="17B837B4" w:tentative="1">
      <w:start w:val="1"/>
      <w:numFmt w:val="decimal"/>
      <w:lvlText w:val="%2."/>
      <w:lvlJc w:val="left"/>
      <w:pPr>
        <w:tabs>
          <w:tab w:val="num" w:pos="1080"/>
        </w:tabs>
        <w:ind w:left="1080" w:hanging="360"/>
      </w:pPr>
    </w:lvl>
    <w:lvl w:ilvl="2" w:tplc="75AE0DC4" w:tentative="1">
      <w:start w:val="1"/>
      <w:numFmt w:val="decimal"/>
      <w:lvlText w:val="%3."/>
      <w:lvlJc w:val="left"/>
      <w:pPr>
        <w:tabs>
          <w:tab w:val="num" w:pos="1800"/>
        </w:tabs>
        <w:ind w:left="1800" w:hanging="360"/>
      </w:pPr>
    </w:lvl>
    <w:lvl w:ilvl="3" w:tplc="8730B2F2" w:tentative="1">
      <w:start w:val="1"/>
      <w:numFmt w:val="decimal"/>
      <w:lvlText w:val="%4."/>
      <w:lvlJc w:val="left"/>
      <w:pPr>
        <w:tabs>
          <w:tab w:val="num" w:pos="2520"/>
        </w:tabs>
        <w:ind w:left="2520" w:hanging="360"/>
      </w:pPr>
    </w:lvl>
    <w:lvl w:ilvl="4" w:tplc="9C3AF724" w:tentative="1">
      <w:start w:val="1"/>
      <w:numFmt w:val="decimal"/>
      <w:lvlText w:val="%5."/>
      <w:lvlJc w:val="left"/>
      <w:pPr>
        <w:tabs>
          <w:tab w:val="num" w:pos="3240"/>
        </w:tabs>
        <w:ind w:left="3240" w:hanging="360"/>
      </w:pPr>
    </w:lvl>
    <w:lvl w:ilvl="5" w:tplc="D0D885CA" w:tentative="1">
      <w:start w:val="1"/>
      <w:numFmt w:val="decimal"/>
      <w:lvlText w:val="%6."/>
      <w:lvlJc w:val="left"/>
      <w:pPr>
        <w:tabs>
          <w:tab w:val="num" w:pos="3960"/>
        </w:tabs>
        <w:ind w:left="3960" w:hanging="360"/>
      </w:pPr>
    </w:lvl>
    <w:lvl w:ilvl="6" w:tplc="3B98ABD0" w:tentative="1">
      <w:start w:val="1"/>
      <w:numFmt w:val="decimal"/>
      <w:lvlText w:val="%7."/>
      <w:lvlJc w:val="left"/>
      <w:pPr>
        <w:tabs>
          <w:tab w:val="num" w:pos="4680"/>
        </w:tabs>
        <w:ind w:left="4680" w:hanging="360"/>
      </w:pPr>
    </w:lvl>
    <w:lvl w:ilvl="7" w:tplc="B6AEB2C8" w:tentative="1">
      <w:start w:val="1"/>
      <w:numFmt w:val="decimal"/>
      <w:lvlText w:val="%8."/>
      <w:lvlJc w:val="left"/>
      <w:pPr>
        <w:tabs>
          <w:tab w:val="num" w:pos="5400"/>
        </w:tabs>
        <w:ind w:left="5400" w:hanging="360"/>
      </w:pPr>
    </w:lvl>
    <w:lvl w:ilvl="8" w:tplc="12F238E2" w:tentative="1">
      <w:start w:val="1"/>
      <w:numFmt w:val="decimal"/>
      <w:lvlText w:val="%9."/>
      <w:lvlJc w:val="left"/>
      <w:pPr>
        <w:tabs>
          <w:tab w:val="num" w:pos="6120"/>
        </w:tabs>
        <w:ind w:left="6120" w:hanging="360"/>
      </w:pPr>
    </w:lvl>
  </w:abstractNum>
  <w:abstractNum w:abstractNumId="33" w15:restartNumberingAfterBreak="0">
    <w:nsid w:val="6CC50F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EC26A7E"/>
    <w:multiLevelType w:val="hybridMultilevel"/>
    <w:tmpl w:val="6D20BD20"/>
    <w:lvl w:ilvl="0" w:tplc="2660ABEE">
      <w:start w:val="1"/>
      <w:numFmt w:val="decimal"/>
      <w:lvlText w:val="%1."/>
      <w:lvlJc w:val="left"/>
      <w:pPr>
        <w:tabs>
          <w:tab w:val="num" w:pos="360"/>
        </w:tabs>
        <w:ind w:left="360" w:hanging="360"/>
      </w:pPr>
    </w:lvl>
    <w:lvl w:ilvl="1" w:tplc="71647C3A" w:tentative="1">
      <w:start w:val="1"/>
      <w:numFmt w:val="decimal"/>
      <w:lvlText w:val="%2."/>
      <w:lvlJc w:val="left"/>
      <w:pPr>
        <w:tabs>
          <w:tab w:val="num" w:pos="1080"/>
        </w:tabs>
        <w:ind w:left="1080" w:hanging="360"/>
      </w:pPr>
    </w:lvl>
    <w:lvl w:ilvl="2" w:tplc="3F62E1DA" w:tentative="1">
      <w:start w:val="1"/>
      <w:numFmt w:val="decimal"/>
      <w:lvlText w:val="%3."/>
      <w:lvlJc w:val="left"/>
      <w:pPr>
        <w:tabs>
          <w:tab w:val="num" w:pos="1800"/>
        </w:tabs>
        <w:ind w:left="1800" w:hanging="360"/>
      </w:pPr>
    </w:lvl>
    <w:lvl w:ilvl="3" w:tplc="FB546840" w:tentative="1">
      <w:start w:val="1"/>
      <w:numFmt w:val="decimal"/>
      <w:lvlText w:val="%4."/>
      <w:lvlJc w:val="left"/>
      <w:pPr>
        <w:tabs>
          <w:tab w:val="num" w:pos="2520"/>
        </w:tabs>
        <w:ind w:left="2520" w:hanging="360"/>
      </w:pPr>
    </w:lvl>
    <w:lvl w:ilvl="4" w:tplc="E3607AD8" w:tentative="1">
      <w:start w:val="1"/>
      <w:numFmt w:val="decimal"/>
      <w:lvlText w:val="%5."/>
      <w:lvlJc w:val="left"/>
      <w:pPr>
        <w:tabs>
          <w:tab w:val="num" w:pos="3240"/>
        </w:tabs>
        <w:ind w:left="3240" w:hanging="360"/>
      </w:pPr>
    </w:lvl>
    <w:lvl w:ilvl="5" w:tplc="1BC80962" w:tentative="1">
      <w:start w:val="1"/>
      <w:numFmt w:val="decimal"/>
      <w:lvlText w:val="%6."/>
      <w:lvlJc w:val="left"/>
      <w:pPr>
        <w:tabs>
          <w:tab w:val="num" w:pos="3960"/>
        </w:tabs>
        <w:ind w:left="3960" w:hanging="360"/>
      </w:pPr>
    </w:lvl>
    <w:lvl w:ilvl="6" w:tplc="322AC186" w:tentative="1">
      <w:start w:val="1"/>
      <w:numFmt w:val="decimal"/>
      <w:lvlText w:val="%7."/>
      <w:lvlJc w:val="left"/>
      <w:pPr>
        <w:tabs>
          <w:tab w:val="num" w:pos="4680"/>
        </w:tabs>
        <w:ind w:left="4680" w:hanging="360"/>
      </w:pPr>
    </w:lvl>
    <w:lvl w:ilvl="7" w:tplc="B776B042" w:tentative="1">
      <w:start w:val="1"/>
      <w:numFmt w:val="decimal"/>
      <w:lvlText w:val="%8."/>
      <w:lvlJc w:val="left"/>
      <w:pPr>
        <w:tabs>
          <w:tab w:val="num" w:pos="5400"/>
        </w:tabs>
        <w:ind w:left="5400" w:hanging="360"/>
      </w:pPr>
    </w:lvl>
    <w:lvl w:ilvl="8" w:tplc="73FAB16C" w:tentative="1">
      <w:start w:val="1"/>
      <w:numFmt w:val="decimal"/>
      <w:lvlText w:val="%9."/>
      <w:lvlJc w:val="left"/>
      <w:pPr>
        <w:tabs>
          <w:tab w:val="num" w:pos="6120"/>
        </w:tabs>
        <w:ind w:left="6120" w:hanging="360"/>
      </w:pPr>
    </w:lvl>
  </w:abstractNum>
  <w:abstractNum w:abstractNumId="35"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6" w15:restartNumberingAfterBreak="0">
    <w:nsid w:val="741C373F"/>
    <w:multiLevelType w:val="hybridMultilevel"/>
    <w:tmpl w:val="68086254"/>
    <w:lvl w:ilvl="0" w:tplc="C7D60D02">
      <w:start w:val="1"/>
      <w:numFmt w:val="decimal"/>
      <w:lvlText w:val="%1."/>
      <w:lvlJc w:val="left"/>
      <w:pPr>
        <w:tabs>
          <w:tab w:val="num" w:pos="360"/>
        </w:tabs>
        <w:ind w:left="360" w:hanging="360"/>
      </w:pPr>
    </w:lvl>
    <w:lvl w:ilvl="1" w:tplc="41E20E40" w:tentative="1">
      <w:start w:val="1"/>
      <w:numFmt w:val="decimal"/>
      <w:lvlText w:val="%2."/>
      <w:lvlJc w:val="left"/>
      <w:pPr>
        <w:tabs>
          <w:tab w:val="num" w:pos="1080"/>
        </w:tabs>
        <w:ind w:left="1080" w:hanging="360"/>
      </w:pPr>
    </w:lvl>
    <w:lvl w:ilvl="2" w:tplc="ECCE511E" w:tentative="1">
      <w:start w:val="1"/>
      <w:numFmt w:val="decimal"/>
      <w:lvlText w:val="%3."/>
      <w:lvlJc w:val="left"/>
      <w:pPr>
        <w:tabs>
          <w:tab w:val="num" w:pos="1800"/>
        </w:tabs>
        <w:ind w:left="1800" w:hanging="360"/>
      </w:pPr>
    </w:lvl>
    <w:lvl w:ilvl="3" w:tplc="83D02938" w:tentative="1">
      <w:start w:val="1"/>
      <w:numFmt w:val="decimal"/>
      <w:lvlText w:val="%4."/>
      <w:lvlJc w:val="left"/>
      <w:pPr>
        <w:tabs>
          <w:tab w:val="num" w:pos="2520"/>
        </w:tabs>
        <w:ind w:left="2520" w:hanging="360"/>
      </w:pPr>
    </w:lvl>
    <w:lvl w:ilvl="4" w:tplc="AA585EAE" w:tentative="1">
      <w:start w:val="1"/>
      <w:numFmt w:val="decimal"/>
      <w:lvlText w:val="%5."/>
      <w:lvlJc w:val="left"/>
      <w:pPr>
        <w:tabs>
          <w:tab w:val="num" w:pos="3240"/>
        </w:tabs>
        <w:ind w:left="3240" w:hanging="360"/>
      </w:pPr>
    </w:lvl>
    <w:lvl w:ilvl="5" w:tplc="CAE8E056" w:tentative="1">
      <w:start w:val="1"/>
      <w:numFmt w:val="decimal"/>
      <w:lvlText w:val="%6."/>
      <w:lvlJc w:val="left"/>
      <w:pPr>
        <w:tabs>
          <w:tab w:val="num" w:pos="3960"/>
        </w:tabs>
        <w:ind w:left="3960" w:hanging="360"/>
      </w:pPr>
    </w:lvl>
    <w:lvl w:ilvl="6" w:tplc="CBD66C32" w:tentative="1">
      <w:start w:val="1"/>
      <w:numFmt w:val="decimal"/>
      <w:lvlText w:val="%7."/>
      <w:lvlJc w:val="left"/>
      <w:pPr>
        <w:tabs>
          <w:tab w:val="num" w:pos="4680"/>
        </w:tabs>
        <w:ind w:left="4680" w:hanging="360"/>
      </w:pPr>
    </w:lvl>
    <w:lvl w:ilvl="7" w:tplc="53E29DC0" w:tentative="1">
      <w:start w:val="1"/>
      <w:numFmt w:val="decimal"/>
      <w:lvlText w:val="%8."/>
      <w:lvlJc w:val="left"/>
      <w:pPr>
        <w:tabs>
          <w:tab w:val="num" w:pos="5400"/>
        </w:tabs>
        <w:ind w:left="5400" w:hanging="360"/>
      </w:pPr>
    </w:lvl>
    <w:lvl w:ilvl="8" w:tplc="59989F28" w:tentative="1">
      <w:start w:val="1"/>
      <w:numFmt w:val="decimal"/>
      <w:lvlText w:val="%9."/>
      <w:lvlJc w:val="left"/>
      <w:pPr>
        <w:tabs>
          <w:tab w:val="num" w:pos="6120"/>
        </w:tabs>
        <w:ind w:left="6120" w:hanging="360"/>
      </w:pPr>
    </w:lvl>
  </w:abstractNum>
  <w:abstractNum w:abstractNumId="37"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16cid:durableId="963779351">
    <w:abstractNumId w:val="19"/>
  </w:num>
  <w:num w:numId="2" w16cid:durableId="1455979102">
    <w:abstractNumId w:val="14"/>
  </w:num>
  <w:num w:numId="3" w16cid:durableId="16077398">
    <w:abstractNumId w:val="12"/>
  </w:num>
  <w:num w:numId="4" w16cid:durableId="1338850508">
    <w:abstractNumId w:val="35"/>
  </w:num>
  <w:num w:numId="5" w16cid:durableId="872231213">
    <w:abstractNumId w:val="16"/>
  </w:num>
  <w:num w:numId="6" w16cid:durableId="55907725">
    <w:abstractNumId w:val="20"/>
  </w:num>
  <w:num w:numId="7" w16cid:durableId="1617131675">
    <w:abstractNumId w:val="11"/>
  </w:num>
  <w:num w:numId="8" w16cid:durableId="2092727079">
    <w:abstractNumId w:val="4"/>
  </w:num>
  <w:num w:numId="9" w16cid:durableId="691761108">
    <w:abstractNumId w:val="38"/>
  </w:num>
  <w:num w:numId="10" w16cid:durableId="915552088">
    <w:abstractNumId w:val="0"/>
  </w:num>
  <w:num w:numId="11" w16cid:durableId="998733388">
    <w:abstractNumId w:val="37"/>
  </w:num>
  <w:num w:numId="12" w16cid:durableId="971834139">
    <w:abstractNumId w:val="17"/>
  </w:num>
  <w:num w:numId="13" w16cid:durableId="241768170">
    <w:abstractNumId w:val="22"/>
  </w:num>
  <w:num w:numId="14" w16cid:durableId="134833571">
    <w:abstractNumId w:val="15"/>
  </w:num>
  <w:num w:numId="15" w16cid:durableId="1737967484">
    <w:abstractNumId w:val="9"/>
  </w:num>
  <w:num w:numId="16" w16cid:durableId="600187735">
    <w:abstractNumId w:val="7"/>
  </w:num>
  <w:num w:numId="17" w16cid:durableId="526020128">
    <w:abstractNumId w:val="10"/>
  </w:num>
  <w:num w:numId="18" w16cid:durableId="1593859205">
    <w:abstractNumId w:val="18"/>
  </w:num>
  <w:num w:numId="19" w16cid:durableId="1911427908">
    <w:abstractNumId w:val="26"/>
  </w:num>
  <w:num w:numId="20" w16cid:durableId="1967467482">
    <w:abstractNumId w:val="33"/>
  </w:num>
  <w:num w:numId="21" w16cid:durableId="919873503">
    <w:abstractNumId w:val="36"/>
  </w:num>
  <w:num w:numId="22" w16cid:durableId="1680502481">
    <w:abstractNumId w:val="34"/>
  </w:num>
  <w:num w:numId="23" w16cid:durableId="2081636029">
    <w:abstractNumId w:val="32"/>
  </w:num>
  <w:num w:numId="24" w16cid:durableId="1549023675">
    <w:abstractNumId w:val="6"/>
  </w:num>
  <w:num w:numId="25" w16cid:durableId="1908613661">
    <w:abstractNumId w:val="8"/>
  </w:num>
  <w:num w:numId="26" w16cid:durableId="1550072307">
    <w:abstractNumId w:val="2"/>
  </w:num>
  <w:num w:numId="27" w16cid:durableId="224491827">
    <w:abstractNumId w:val="23"/>
  </w:num>
  <w:num w:numId="28" w16cid:durableId="1561205119">
    <w:abstractNumId w:val="24"/>
  </w:num>
  <w:num w:numId="29" w16cid:durableId="1715813101">
    <w:abstractNumId w:val="28"/>
  </w:num>
  <w:num w:numId="30" w16cid:durableId="1183713086">
    <w:abstractNumId w:val="1"/>
  </w:num>
  <w:num w:numId="31" w16cid:durableId="462650464">
    <w:abstractNumId w:val="21"/>
  </w:num>
  <w:num w:numId="32" w16cid:durableId="762343179">
    <w:abstractNumId w:val="13"/>
  </w:num>
  <w:num w:numId="33" w16cid:durableId="1939831209">
    <w:abstractNumId w:val="3"/>
  </w:num>
  <w:num w:numId="34" w16cid:durableId="2004039978">
    <w:abstractNumId w:val="25"/>
  </w:num>
  <w:num w:numId="35" w16cid:durableId="879392927">
    <w:abstractNumId w:val="29"/>
  </w:num>
  <w:num w:numId="36" w16cid:durableId="1995258673">
    <w:abstractNumId w:val="27"/>
  </w:num>
  <w:num w:numId="37" w16cid:durableId="587033753">
    <w:abstractNumId w:val="30"/>
  </w:num>
  <w:num w:numId="38" w16cid:durableId="1317491163">
    <w:abstractNumId w:val="31"/>
  </w:num>
  <w:num w:numId="39" w16cid:durableId="20087064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814"/>
    <w:rsid w:val="00000B9E"/>
    <w:rsid w:val="000011A5"/>
    <w:rsid w:val="00005D3A"/>
    <w:rsid w:val="0000612B"/>
    <w:rsid w:val="00006D9D"/>
    <w:rsid w:val="000103BA"/>
    <w:rsid w:val="00014C07"/>
    <w:rsid w:val="000167E3"/>
    <w:rsid w:val="000178F5"/>
    <w:rsid w:val="00021897"/>
    <w:rsid w:val="00023A51"/>
    <w:rsid w:val="0002438C"/>
    <w:rsid w:val="0003108B"/>
    <w:rsid w:val="000342F9"/>
    <w:rsid w:val="0003595B"/>
    <w:rsid w:val="00035B84"/>
    <w:rsid w:val="00036385"/>
    <w:rsid w:val="00044398"/>
    <w:rsid w:val="0004794E"/>
    <w:rsid w:val="00047C5D"/>
    <w:rsid w:val="00050401"/>
    <w:rsid w:val="00051E1E"/>
    <w:rsid w:val="000524B2"/>
    <w:rsid w:val="00052C47"/>
    <w:rsid w:val="000532DD"/>
    <w:rsid w:val="00054C56"/>
    <w:rsid w:val="000569B5"/>
    <w:rsid w:val="00057B2C"/>
    <w:rsid w:val="00063DF8"/>
    <w:rsid w:val="0006666C"/>
    <w:rsid w:val="00067356"/>
    <w:rsid w:val="000713CF"/>
    <w:rsid w:val="00073395"/>
    <w:rsid w:val="000758D9"/>
    <w:rsid w:val="00075C14"/>
    <w:rsid w:val="00082640"/>
    <w:rsid w:val="0008685E"/>
    <w:rsid w:val="00093721"/>
    <w:rsid w:val="00094B87"/>
    <w:rsid w:val="0009580D"/>
    <w:rsid w:val="00095A14"/>
    <w:rsid w:val="000A06A3"/>
    <w:rsid w:val="000A1F8C"/>
    <w:rsid w:val="000A5003"/>
    <w:rsid w:val="000A5418"/>
    <w:rsid w:val="000A754D"/>
    <w:rsid w:val="000A76B3"/>
    <w:rsid w:val="000B1E8C"/>
    <w:rsid w:val="000B28EA"/>
    <w:rsid w:val="000B3A56"/>
    <w:rsid w:val="000B3FB7"/>
    <w:rsid w:val="000B5493"/>
    <w:rsid w:val="000B595C"/>
    <w:rsid w:val="000B622F"/>
    <w:rsid w:val="000B6C96"/>
    <w:rsid w:val="000B7C42"/>
    <w:rsid w:val="000C0ED5"/>
    <w:rsid w:val="000C1411"/>
    <w:rsid w:val="000C2F25"/>
    <w:rsid w:val="000C79D6"/>
    <w:rsid w:val="000D5C9B"/>
    <w:rsid w:val="000D7C75"/>
    <w:rsid w:val="000E0795"/>
    <w:rsid w:val="000E1916"/>
    <w:rsid w:val="000E5730"/>
    <w:rsid w:val="000E6939"/>
    <w:rsid w:val="000E6DF3"/>
    <w:rsid w:val="000E73C6"/>
    <w:rsid w:val="000F1683"/>
    <w:rsid w:val="000F250F"/>
    <w:rsid w:val="000F31A9"/>
    <w:rsid w:val="000F354B"/>
    <w:rsid w:val="000F517C"/>
    <w:rsid w:val="000F5540"/>
    <w:rsid w:val="000F5AAF"/>
    <w:rsid w:val="00100F46"/>
    <w:rsid w:val="001015C7"/>
    <w:rsid w:val="00102826"/>
    <w:rsid w:val="00106B56"/>
    <w:rsid w:val="001101C0"/>
    <w:rsid w:val="00110451"/>
    <w:rsid w:val="00113541"/>
    <w:rsid w:val="0011709D"/>
    <w:rsid w:val="00122653"/>
    <w:rsid w:val="001246D9"/>
    <w:rsid w:val="00125217"/>
    <w:rsid w:val="00130A94"/>
    <w:rsid w:val="00131FCA"/>
    <w:rsid w:val="00132182"/>
    <w:rsid w:val="00133947"/>
    <w:rsid w:val="00134C4D"/>
    <w:rsid w:val="00134CC7"/>
    <w:rsid w:val="001353DA"/>
    <w:rsid w:val="00135925"/>
    <w:rsid w:val="00135C32"/>
    <w:rsid w:val="00135D4E"/>
    <w:rsid w:val="001433DF"/>
    <w:rsid w:val="001433F1"/>
    <w:rsid w:val="0014480B"/>
    <w:rsid w:val="001514AC"/>
    <w:rsid w:val="00152BE6"/>
    <w:rsid w:val="001535FB"/>
    <w:rsid w:val="001539DD"/>
    <w:rsid w:val="00154B0B"/>
    <w:rsid w:val="00156600"/>
    <w:rsid w:val="00156A18"/>
    <w:rsid w:val="00161B24"/>
    <w:rsid w:val="00164353"/>
    <w:rsid w:val="00175BD2"/>
    <w:rsid w:val="001775D4"/>
    <w:rsid w:val="00177705"/>
    <w:rsid w:val="0018075B"/>
    <w:rsid w:val="0018114D"/>
    <w:rsid w:val="001819D6"/>
    <w:rsid w:val="00182A82"/>
    <w:rsid w:val="001832C2"/>
    <w:rsid w:val="00184524"/>
    <w:rsid w:val="001923E8"/>
    <w:rsid w:val="00194329"/>
    <w:rsid w:val="00194A83"/>
    <w:rsid w:val="00195232"/>
    <w:rsid w:val="00195444"/>
    <w:rsid w:val="00196568"/>
    <w:rsid w:val="00196D95"/>
    <w:rsid w:val="00197B92"/>
    <w:rsid w:val="001A0A66"/>
    <w:rsid w:val="001A0D97"/>
    <w:rsid w:val="001A1711"/>
    <w:rsid w:val="001A25E4"/>
    <w:rsid w:val="001A2F16"/>
    <w:rsid w:val="001A3164"/>
    <w:rsid w:val="001A34FF"/>
    <w:rsid w:val="001A44DD"/>
    <w:rsid w:val="001A49A3"/>
    <w:rsid w:val="001A6418"/>
    <w:rsid w:val="001A6F48"/>
    <w:rsid w:val="001A78BA"/>
    <w:rsid w:val="001B18C2"/>
    <w:rsid w:val="001B1A8A"/>
    <w:rsid w:val="001B211D"/>
    <w:rsid w:val="001B2755"/>
    <w:rsid w:val="001B51EE"/>
    <w:rsid w:val="001B73EA"/>
    <w:rsid w:val="001C10BD"/>
    <w:rsid w:val="001C6766"/>
    <w:rsid w:val="001D0D25"/>
    <w:rsid w:val="001D43C1"/>
    <w:rsid w:val="001D5026"/>
    <w:rsid w:val="001D5D7E"/>
    <w:rsid w:val="001E0745"/>
    <w:rsid w:val="001E0BC3"/>
    <w:rsid w:val="001E0D4D"/>
    <w:rsid w:val="001E4DE2"/>
    <w:rsid w:val="001F03FC"/>
    <w:rsid w:val="001F22ED"/>
    <w:rsid w:val="001F242E"/>
    <w:rsid w:val="001F2977"/>
    <w:rsid w:val="001F5947"/>
    <w:rsid w:val="00201280"/>
    <w:rsid w:val="002065ED"/>
    <w:rsid w:val="002112C1"/>
    <w:rsid w:val="00212173"/>
    <w:rsid w:val="002127FD"/>
    <w:rsid w:val="0021370A"/>
    <w:rsid w:val="0021568A"/>
    <w:rsid w:val="0021588B"/>
    <w:rsid w:val="002158E7"/>
    <w:rsid w:val="00216C6C"/>
    <w:rsid w:val="00220E60"/>
    <w:rsid w:val="002216AC"/>
    <w:rsid w:val="002219FD"/>
    <w:rsid w:val="0022272E"/>
    <w:rsid w:val="00222CCA"/>
    <w:rsid w:val="00223337"/>
    <w:rsid w:val="00225AB5"/>
    <w:rsid w:val="00225AFC"/>
    <w:rsid w:val="00225D5A"/>
    <w:rsid w:val="002276E8"/>
    <w:rsid w:val="0023010A"/>
    <w:rsid w:val="00230738"/>
    <w:rsid w:val="002307D3"/>
    <w:rsid w:val="00230E55"/>
    <w:rsid w:val="00230F98"/>
    <w:rsid w:val="0023200B"/>
    <w:rsid w:val="00234735"/>
    <w:rsid w:val="00235C7D"/>
    <w:rsid w:val="00241BCF"/>
    <w:rsid w:val="00242BD3"/>
    <w:rsid w:val="00250734"/>
    <w:rsid w:val="00253C1A"/>
    <w:rsid w:val="002542AC"/>
    <w:rsid w:val="00254A1B"/>
    <w:rsid w:val="00257500"/>
    <w:rsid w:val="00261C42"/>
    <w:rsid w:val="0026736F"/>
    <w:rsid w:val="0027252F"/>
    <w:rsid w:val="00273991"/>
    <w:rsid w:val="00275ED2"/>
    <w:rsid w:val="002762F8"/>
    <w:rsid w:val="00283B27"/>
    <w:rsid w:val="002843BD"/>
    <w:rsid w:val="00284418"/>
    <w:rsid w:val="0028454D"/>
    <w:rsid w:val="00284DAE"/>
    <w:rsid w:val="00286912"/>
    <w:rsid w:val="00287A2A"/>
    <w:rsid w:val="00291289"/>
    <w:rsid w:val="00291C9E"/>
    <w:rsid w:val="002926D4"/>
    <w:rsid w:val="0029314C"/>
    <w:rsid w:val="002949D5"/>
    <w:rsid w:val="00294A8D"/>
    <w:rsid w:val="00295E75"/>
    <w:rsid w:val="00296DD4"/>
    <w:rsid w:val="002A350D"/>
    <w:rsid w:val="002A58A3"/>
    <w:rsid w:val="002A6703"/>
    <w:rsid w:val="002A6CFD"/>
    <w:rsid w:val="002B1EB9"/>
    <w:rsid w:val="002B30A8"/>
    <w:rsid w:val="002B4A1B"/>
    <w:rsid w:val="002B50AD"/>
    <w:rsid w:val="002C07DA"/>
    <w:rsid w:val="002C0860"/>
    <w:rsid w:val="002C1C90"/>
    <w:rsid w:val="002C3A05"/>
    <w:rsid w:val="002C49FE"/>
    <w:rsid w:val="002C63D0"/>
    <w:rsid w:val="002C648D"/>
    <w:rsid w:val="002C7EA9"/>
    <w:rsid w:val="002D09BB"/>
    <w:rsid w:val="002D5B70"/>
    <w:rsid w:val="002D78AC"/>
    <w:rsid w:val="002E4B16"/>
    <w:rsid w:val="002E5159"/>
    <w:rsid w:val="002E5E1E"/>
    <w:rsid w:val="002E70D2"/>
    <w:rsid w:val="002F24CE"/>
    <w:rsid w:val="002F2F9A"/>
    <w:rsid w:val="002F3311"/>
    <w:rsid w:val="002F7694"/>
    <w:rsid w:val="003008AB"/>
    <w:rsid w:val="003024EC"/>
    <w:rsid w:val="00302E32"/>
    <w:rsid w:val="0030499F"/>
    <w:rsid w:val="00306A1B"/>
    <w:rsid w:val="00306E9C"/>
    <w:rsid w:val="0031219C"/>
    <w:rsid w:val="003131A3"/>
    <w:rsid w:val="00316037"/>
    <w:rsid w:val="00316BA1"/>
    <w:rsid w:val="00321CD0"/>
    <w:rsid w:val="003248E6"/>
    <w:rsid w:val="00324AA1"/>
    <w:rsid w:val="00333EB2"/>
    <w:rsid w:val="00334A2D"/>
    <w:rsid w:val="0033698E"/>
    <w:rsid w:val="00336A0D"/>
    <w:rsid w:val="00340CD6"/>
    <w:rsid w:val="00342746"/>
    <w:rsid w:val="00342F20"/>
    <w:rsid w:val="00343067"/>
    <w:rsid w:val="00345142"/>
    <w:rsid w:val="00347ABD"/>
    <w:rsid w:val="00350007"/>
    <w:rsid w:val="00350EC2"/>
    <w:rsid w:val="00353A62"/>
    <w:rsid w:val="003540E0"/>
    <w:rsid w:val="003548C2"/>
    <w:rsid w:val="00355363"/>
    <w:rsid w:val="0035578C"/>
    <w:rsid w:val="00357137"/>
    <w:rsid w:val="00362AF2"/>
    <w:rsid w:val="00363184"/>
    <w:rsid w:val="00363974"/>
    <w:rsid w:val="00367BE9"/>
    <w:rsid w:val="00372A95"/>
    <w:rsid w:val="0037421D"/>
    <w:rsid w:val="003779FD"/>
    <w:rsid w:val="003809C7"/>
    <w:rsid w:val="00381863"/>
    <w:rsid w:val="003829E0"/>
    <w:rsid w:val="00385341"/>
    <w:rsid w:val="003906AA"/>
    <w:rsid w:val="003925B7"/>
    <w:rsid w:val="00395FE2"/>
    <w:rsid w:val="0039739B"/>
    <w:rsid w:val="00397426"/>
    <w:rsid w:val="003A0271"/>
    <w:rsid w:val="003A3022"/>
    <w:rsid w:val="003A491A"/>
    <w:rsid w:val="003A68C9"/>
    <w:rsid w:val="003A70FE"/>
    <w:rsid w:val="003B03B2"/>
    <w:rsid w:val="003B14EB"/>
    <w:rsid w:val="003B18CD"/>
    <w:rsid w:val="003B3DC6"/>
    <w:rsid w:val="003B48E7"/>
    <w:rsid w:val="003B56E3"/>
    <w:rsid w:val="003B6263"/>
    <w:rsid w:val="003B6428"/>
    <w:rsid w:val="003C2CE8"/>
    <w:rsid w:val="003C52BB"/>
    <w:rsid w:val="003C63E7"/>
    <w:rsid w:val="003C64A7"/>
    <w:rsid w:val="003C7ADF"/>
    <w:rsid w:val="003C7C96"/>
    <w:rsid w:val="003D0DF4"/>
    <w:rsid w:val="003D25E1"/>
    <w:rsid w:val="003D2648"/>
    <w:rsid w:val="003D3ED9"/>
    <w:rsid w:val="003D3FDA"/>
    <w:rsid w:val="003D682B"/>
    <w:rsid w:val="003D6E8E"/>
    <w:rsid w:val="003E06E7"/>
    <w:rsid w:val="003E0C61"/>
    <w:rsid w:val="003E15E7"/>
    <w:rsid w:val="003E2FE7"/>
    <w:rsid w:val="003F20A3"/>
    <w:rsid w:val="003F3289"/>
    <w:rsid w:val="003F4437"/>
    <w:rsid w:val="003F65E1"/>
    <w:rsid w:val="003F6D48"/>
    <w:rsid w:val="00400A86"/>
    <w:rsid w:val="00403BBE"/>
    <w:rsid w:val="00403CE4"/>
    <w:rsid w:val="0040505B"/>
    <w:rsid w:val="00406CDE"/>
    <w:rsid w:val="0041592F"/>
    <w:rsid w:val="004200C3"/>
    <w:rsid w:val="00420822"/>
    <w:rsid w:val="0042126E"/>
    <w:rsid w:val="0042249A"/>
    <w:rsid w:val="004237DA"/>
    <w:rsid w:val="00424A56"/>
    <w:rsid w:val="004274B8"/>
    <w:rsid w:val="004305A1"/>
    <w:rsid w:val="00431B9C"/>
    <w:rsid w:val="004323BB"/>
    <w:rsid w:val="00433925"/>
    <w:rsid w:val="0043515A"/>
    <w:rsid w:val="00437B22"/>
    <w:rsid w:val="00437BC3"/>
    <w:rsid w:val="004404C0"/>
    <w:rsid w:val="00440B34"/>
    <w:rsid w:val="00440BEE"/>
    <w:rsid w:val="00441213"/>
    <w:rsid w:val="00444170"/>
    <w:rsid w:val="0044513E"/>
    <w:rsid w:val="00450091"/>
    <w:rsid w:val="0045039F"/>
    <w:rsid w:val="0045458F"/>
    <w:rsid w:val="00455BDF"/>
    <w:rsid w:val="00455FD4"/>
    <w:rsid w:val="00461CDA"/>
    <w:rsid w:val="00462EDC"/>
    <w:rsid w:val="004633B4"/>
    <w:rsid w:val="00467C2B"/>
    <w:rsid w:val="00470036"/>
    <w:rsid w:val="0047014F"/>
    <w:rsid w:val="00473CDD"/>
    <w:rsid w:val="004805DF"/>
    <w:rsid w:val="00482268"/>
    <w:rsid w:val="00482830"/>
    <w:rsid w:val="00483317"/>
    <w:rsid w:val="004854EE"/>
    <w:rsid w:val="004865E8"/>
    <w:rsid w:val="004926E9"/>
    <w:rsid w:val="0049302C"/>
    <w:rsid w:val="004949A1"/>
    <w:rsid w:val="0049572A"/>
    <w:rsid w:val="004960F9"/>
    <w:rsid w:val="00497254"/>
    <w:rsid w:val="004A1E86"/>
    <w:rsid w:val="004A22F5"/>
    <w:rsid w:val="004A252E"/>
    <w:rsid w:val="004A28A5"/>
    <w:rsid w:val="004A4DE4"/>
    <w:rsid w:val="004A593E"/>
    <w:rsid w:val="004A6113"/>
    <w:rsid w:val="004A7D33"/>
    <w:rsid w:val="004B217C"/>
    <w:rsid w:val="004B3553"/>
    <w:rsid w:val="004B53F0"/>
    <w:rsid w:val="004B5B80"/>
    <w:rsid w:val="004B6003"/>
    <w:rsid w:val="004B69F8"/>
    <w:rsid w:val="004B7D3C"/>
    <w:rsid w:val="004C10A4"/>
    <w:rsid w:val="004C3D4A"/>
    <w:rsid w:val="004D0124"/>
    <w:rsid w:val="004D3534"/>
    <w:rsid w:val="004D55FA"/>
    <w:rsid w:val="004D6CF4"/>
    <w:rsid w:val="004E138C"/>
    <w:rsid w:val="004E1F4C"/>
    <w:rsid w:val="004E2540"/>
    <w:rsid w:val="004E30C4"/>
    <w:rsid w:val="004E63E4"/>
    <w:rsid w:val="004F2560"/>
    <w:rsid w:val="004F733C"/>
    <w:rsid w:val="00500738"/>
    <w:rsid w:val="00500DCF"/>
    <w:rsid w:val="00502DC1"/>
    <w:rsid w:val="0050656A"/>
    <w:rsid w:val="005117EB"/>
    <w:rsid w:val="005120A1"/>
    <w:rsid w:val="005121E7"/>
    <w:rsid w:val="00513A06"/>
    <w:rsid w:val="0051454F"/>
    <w:rsid w:val="00515050"/>
    <w:rsid w:val="0051686D"/>
    <w:rsid w:val="005201CA"/>
    <w:rsid w:val="005215C1"/>
    <w:rsid w:val="005216A5"/>
    <w:rsid w:val="00521BF0"/>
    <w:rsid w:val="0052247D"/>
    <w:rsid w:val="005242A5"/>
    <w:rsid w:val="0052600E"/>
    <w:rsid w:val="00526326"/>
    <w:rsid w:val="005275F4"/>
    <w:rsid w:val="00527DDD"/>
    <w:rsid w:val="00530E8C"/>
    <w:rsid w:val="00532CBA"/>
    <w:rsid w:val="00534C0F"/>
    <w:rsid w:val="00537B69"/>
    <w:rsid w:val="0054339F"/>
    <w:rsid w:val="005434A2"/>
    <w:rsid w:val="005442A4"/>
    <w:rsid w:val="00545933"/>
    <w:rsid w:val="0054610B"/>
    <w:rsid w:val="00547FF1"/>
    <w:rsid w:val="0055339A"/>
    <w:rsid w:val="005533F5"/>
    <w:rsid w:val="005544DE"/>
    <w:rsid w:val="005549C9"/>
    <w:rsid w:val="00554FD7"/>
    <w:rsid w:val="00557544"/>
    <w:rsid w:val="00557B66"/>
    <w:rsid w:val="005606F6"/>
    <w:rsid w:val="005614DC"/>
    <w:rsid w:val="00561C5F"/>
    <w:rsid w:val="005634DD"/>
    <w:rsid w:val="00565109"/>
    <w:rsid w:val="00567221"/>
    <w:rsid w:val="00573B98"/>
    <w:rsid w:val="00574DA9"/>
    <w:rsid w:val="00575CDC"/>
    <w:rsid w:val="00576026"/>
    <w:rsid w:val="00577C0A"/>
    <w:rsid w:val="00580A95"/>
    <w:rsid w:val="0058134C"/>
    <w:rsid w:val="00582333"/>
    <w:rsid w:val="0058407C"/>
    <w:rsid w:val="00584C74"/>
    <w:rsid w:val="00586F1A"/>
    <w:rsid w:val="0058775E"/>
    <w:rsid w:val="00587875"/>
    <w:rsid w:val="00587B89"/>
    <w:rsid w:val="00597B09"/>
    <w:rsid w:val="005A28C5"/>
    <w:rsid w:val="005A2C45"/>
    <w:rsid w:val="005A5DA7"/>
    <w:rsid w:val="005B0560"/>
    <w:rsid w:val="005B1C14"/>
    <w:rsid w:val="005B1E77"/>
    <w:rsid w:val="005B1FDA"/>
    <w:rsid w:val="005B244E"/>
    <w:rsid w:val="005B6387"/>
    <w:rsid w:val="005B7645"/>
    <w:rsid w:val="005C2F67"/>
    <w:rsid w:val="005C5385"/>
    <w:rsid w:val="005C5EB6"/>
    <w:rsid w:val="005D0623"/>
    <w:rsid w:val="005D14CF"/>
    <w:rsid w:val="005D1887"/>
    <w:rsid w:val="005D3914"/>
    <w:rsid w:val="005D6B2F"/>
    <w:rsid w:val="005E3896"/>
    <w:rsid w:val="005E5E42"/>
    <w:rsid w:val="005E6182"/>
    <w:rsid w:val="005E779E"/>
    <w:rsid w:val="005F0FBA"/>
    <w:rsid w:val="005F1547"/>
    <w:rsid w:val="005F18CC"/>
    <w:rsid w:val="005F4DCE"/>
    <w:rsid w:val="00601470"/>
    <w:rsid w:val="00601B2B"/>
    <w:rsid w:val="00603B9C"/>
    <w:rsid w:val="006040FB"/>
    <w:rsid w:val="00604451"/>
    <w:rsid w:val="00606CFF"/>
    <w:rsid w:val="00607E2B"/>
    <w:rsid w:val="00610117"/>
    <w:rsid w:val="006121DF"/>
    <w:rsid w:val="006139D6"/>
    <w:rsid w:val="00614135"/>
    <w:rsid w:val="00614CFF"/>
    <w:rsid w:val="00615EF5"/>
    <w:rsid w:val="00616E35"/>
    <w:rsid w:val="00623CE1"/>
    <w:rsid w:val="00627EEE"/>
    <w:rsid w:val="0063062B"/>
    <w:rsid w:val="00630D16"/>
    <w:rsid w:val="00632038"/>
    <w:rsid w:val="006322F4"/>
    <w:rsid w:val="006328FE"/>
    <w:rsid w:val="00634790"/>
    <w:rsid w:val="00635F71"/>
    <w:rsid w:val="00636BAD"/>
    <w:rsid w:val="00637335"/>
    <w:rsid w:val="006403E8"/>
    <w:rsid w:val="006415A0"/>
    <w:rsid w:val="006423D1"/>
    <w:rsid w:val="00661188"/>
    <w:rsid w:val="0066304D"/>
    <w:rsid w:val="0066388B"/>
    <w:rsid w:val="00665067"/>
    <w:rsid w:val="00665E69"/>
    <w:rsid w:val="00667229"/>
    <w:rsid w:val="006676D1"/>
    <w:rsid w:val="0067159F"/>
    <w:rsid w:val="00672D24"/>
    <w:rsid w:val="00673DBF"/>
    <w:rsid w:val="00674B00"/>
    <w:rsid w:val="006755A6"/>
    <w:rsid w:val="00675C31"/>
    <w:rsid w:val="006766B6"/>
    <w:rsid w:val="006769C2"/>
    <w:rsid w:val="00677C25"/>
    <w:rsid w:val="00677DF2"/>
    <w:rsid w:val="006826FD"/>
    <w:rsid w:val="00682BE5"/>
    <w:rsid w:val="0068346F"/>
    <w:rsid w:val="006843DA"/>
    <w:rsid w:val="006859CF"/>
    <w:rsid w:val="00686A6C"/>
    <w:rsid w:val="00687941"/>
    <w:rsid w:val="00687CC6"/>
    <w:rsid w:val="00690FED"/>
    <w:rsid w:val="006939A5"/>
    <w:rsid w:val="006954C0"/>
    <w:rsid w:val="006A15A4"/>
    <w:rsid w:val="006A3502"/>
    <w:rsid w:val="006A5C34"/>
    <w:rsid w:val="006B6778"/>
    <w:rsid w:val="006B762D"/>
    <w:rsid w:val="006C1BDF"/>
    <w:rsid w:val="006C23C8"/>
    <w:rsid w:val="006C26A9"/>
    <w:rsid w:val="006C2D39"/>
    <w:rsid w:val="006C494E"/>
    <w:rsid w:val="006D0998"/>
    <w:rsid w:val="006D12F4"/>
    <w:rsid w:val="006D4FC9"/>
    <w:rsid w:val="006E12FC"/>
    <w:rsid w:val="006E378C"/>
    <w:rsid w:val="006E4D0C"/>
    <w:rsid w:val="006E528E"/>
    <w:rsid w:val="006E5730"/>
    <w:rsid w:val="006E65E9"/>
    <w:rsid w:val="006E6FFB"/>
    <w:rsid w:val="006F375E"/>
    <w:rsid w:val="006F3A8F"/>
    <w:rsid w:val="006F52A0"/>
    <w:rsid w:val="006F62D8"/>
    <w:rsid w:val="00704C25"/>
    <w:rsid w:val="00705E61"/>
    <w:rsid w:val="007062ED"/>
    <w:rsid w:val="0070745C"/>
    <w:rsid w:val="00712451"/>
    <w:rsid w:val="00712BB0"/>
    <w:rsid w:val="00715504"/>
    <w:rsid w:val="00715991"/>
    <w:rsid w:val="00716EF5"/>
    <w:rsid w:val="00723C64"/>
    <w:rsid w:val="0072609B"/>
    <w:rsid w:val="00727748"/>
    <w:rsid w:val="0073018D"/>
    <w:rsid w:val="00731041"/>
    <w:rsid w:val="00731081"/>
    <w:rsid w:val="007314A3"/>
    <w:rsid w:val="007319FC"/>
    <w:rsid w:val="0073241A"/>
    <w:rsid w:val="00732F08"/>
    <w:rsid w:val="00733BD1"/>
    <w:rsid w:val="00734D94"/>
    <w:rsid w:val="007350E2"/>
    <w:rsid w:val="0074190C"/>
    <w:rsid w:val="00741E00"/>
    <w:rsid w:val="00742A1F"/>
    <w:rsid w:val="00743D29"/>
    <w:rsid w:val="00745E5C"/>
    <w:rsid w:val="007544A3"/>
    <w:rsid w:val="00755DB1"/>
    <w:rsid w:val="007565CB"/>
    <w:rsid w:val="00757CA3"/>
    <w:rsid w:val="007610FB"/>
    <w:rsid w:val="007622C4"/>
    <w:rsid w:val="00762576"/>
    <w:rsid w:val="007715D0"/>
    <w:rsid w:val="007723B7"/>
    <w:rsid w:val="0077503A"/>
    <w:rsid w:val="00775217"/>
    <w:rsid w:val="007852FF"/>
    <w:rsid w:val="00791060"/>
    <w:rsid w:val="0079343C"/>
    <w:rsid w:val="00794248"/>
    <w:rsid w:val="007A1BDE"/>
    <w:rsid w:val="007A3AB1"/>
    <w:rsid w:val="007A3E29"/>
    <w:rsid w:val="007A7DF9"/>
    <w:rsid w:val="007B3299"/>
    <w:rsid w:val="007B3D18"/>
    <w:rsid w:val="007B5626"/>
    <w:rsid w:val="007B5E37"/>
    <w:rsid w:val="007B7F64"/>
    <w:rsid w:val="007C42BE"/>
    <w:rsid w:val="007C5775"/>
    <w:rsid w:val="007D29E5"/>
    <w:rsid w:val="007D5BE9"/>
    <w:rsid w:val="007D6396"/>
    <w:rsid w:val="007D7D84"/>
    <w:rsid w:val="007E1231"/>
    <w:rsid w:val="007E1C22"/>
    <w:rsid w:val="007E1FDD"/>
    <w:rsid w:val="007E22B9"/>
    <w:rsid w:val="007E2640"/>
    <w:rsid w:val="007E7497"/>
    <w:rsid w:val="007F08FF"/>
    <w:rsid w:val="007F1651"/>
    <w:rsid w:val="007F4ABA"/>
    <w:rsid w:val="007F6EC1"/>
    <w:rsid w:val="00800732"/>
    <w:rsid w:val="00801ED2"/>
    <w:rsid w:val="00803C99"/>
    <w:rsid w:val="0080570B"/>
    <w:rsid w:val="0080677C"/>
    <w:rsid w:val="00810DCA"/>
    <w:rsid w:val="00811941"/>
    <w:rsid w:val="008148E1"/>
    <w:rsid w:val="00816F4E"/>
    <w:rsid w:val="00817167"/>
    <w:rsid w:val="00822D72"/>
    <w:rsid w:val="008235D8"/>
    <w:rsid w:val="008240E0"/>
    <w:rsid w:val="00824B9E"/>
    <w:rsid w:val="008255AC"/>
    <w:rsid w:val="00831716"/>
    <w:rsid w:val="008319BF"/>
    <w:rsid w:val="008337EA"/>
    <w:rsid w:val="008342A8"/>
    <w:rsid w:val="00834C7D"/>
    <w:rsid w:val="00834D60"/>
    <w:rsid w:val="00835A9D"/>
    <w:rsid w:val="0083662D"/>
    <w:rsid w:val="0084074D"/>
    <w:rsid w:val="0084342E"/>
    <w:rsid w:val="00843718"/>
    <w:rsid w:val="00847544"/>
    <w:rsid w:val="00850911"/>
    <w:rsid w:val="00850E1C"/>
    <w:rsid w:val="00852248"/>
    <w:rsid w:val="00853584"/>
    <w:rsid w:val="00853F19"/>
    <w:rsid w:val="0085430D"/>
    <w:rsid w:val="00855997"/>
    <w:rsid w:val="00857F49"/>
    <w:rsid w:val="00860432"/>
    <w:rsid w:val="00862DFF"/>
    <w:rsid w:val="00862EF6"/>
    <w:rsid w:val="00870944"/>
    <w:rsid w:val="008720EE"/>
    <w:rsid w:val="008721FF"/>
    <w:rsid w:val="00874586"/>
    <w:rsid w:val="00881266"/>
    <w:rsid w:val="00881AC8"/>
    <w:rsid w:val="00881D7A"/>
    <w:rsid w:val="00883EB4"/>
    <w:rsid w:val="0089468B"/>
    <w:rsid w:val="008950FB"/>
    <w:rsid w:val="008957E6"/>
    <w:rsid w:val="00897849"/>
    <w:rsid w:val="00897C18"/>
    <w:rsid w:val="008A3893"/>
    <w:rsid w:val="008A423E"/>
    <w:rsid w:val="008A6F01"/>
    <w:rsid w:val="008A73CD"/>
    <w:rsid w:val="008B2578"/>
    <w:rsid w:val="008B50C1"/>
    <w:rsid w:val="008B6C25"/>
    <w:rsid w:val="008C224D"/>
    <w:rsid w:val="008C2593"/>
    <w:rsid w:val="008C2A84"/>
    <w:rsid w:val="008C50CC"/>
    <w:rsid w:val="008D084B"/>
    <w:rsid w:val="008D0E09"/>
    <w:rsid w:val="008D10F9"/>
    <w:rsid w:val="008D12AE"/>
    <w:rsid w:val="008D34F4"/>
    <w:rsid w:val="008D6592"/>
    <w:rsid w:val="008D6609"/>
    <w:rsid w:val="008E3821"/>
    <w:rsid w:val="008E3A2C"/>
    <w:rsid w:val="008E75F0"/>
    <w:rsid w:val="008F0C5D"/>
    <w:rsid w:val="008F10C2"/>
    <w:rsid w:val="008F1CA3"/>
    <w:rsid w:val="008F2153"/>
    <w:rsid w:val="008F2A56"/>
    <w:rsid w:val="008F301D"/>
    <w:rsid w:val="008F695A"/>
    <w:rsid w:val="008F7E34"/>
    <w:rsid w:val="00903E08"/>
    <w:rsid w:val="009048B9"/>
    <w:rsid w:val="00907D27"/>
    <w:rsid w:val="0091076A"/>
    <w:rsid w:val="0091209E"/>
    <w:rsid w:val="0091285A"/>
    <w:rsid w:val="00912A44"/>
    <w:rsid w:val="009156E3"/>
    <w:rsid w:val="00915C97"/>
    <w:rsid w:val="00920609"/>
    <w:rsid w:val="00922A40"/>
    <w:rsid w:val="00922F70"/>
    <w:rsid w:val="00925283"/>
    <w:rsid w:val="00925DCD"/>
    <w:rsid w:val="00925E7B"/>
    <w:rsid w:val="00926756"/>
    <w:rsid w:val="00931287"/>
    <w:rsid w:val="00933790"/>
    <w:rsid w:val="0093606F"/>
    <w:rsid w:val="00936E56"/>
    <w:rsid w:val="009378B7"/>
    <w:rsid w:val="009402B5"/>
    <w:rsid w:val="00953737"/>
    <w:rsid w:val="009560A7"/>
    <w:rsid w:val="009569EC"/>
    <w:rsid w:val="009603C4"/>
    <w:rsid w:val="009612E4"/>
    <w:rsid w:val="00962DC3"/>
    <w:rsid w:val="00965E88"/>
    <w:rsid w:val="00966965"/>
    <w:rsid w:val="00971D3D"/>
    <w:rsid w:val="00972289"/>
    <w:rsid w:val="009742E0"/>
    <w:rsid w:val="0097693B"/>
    <w:rsid w:val="00977494"/>
    <w:rsid w:val="00980A22"/>
    <w:rsid w:val="009815D4"/>
    <w:rsid w:val="00981CFB"/>
    <w:rsid w:val="00982A4A"/>
    <w:rsid w:val="0098326B"/>
    <w:rsid w:val="00985840"/>
    <w:rsid w:val="00986E7D"/>
    <w:rsid w:val="009902FA"/>
    <w:rsid w:val="00990582"/>
    <w:rsid w:val="009925E9"/>
    <w:rsid w:val="00993355"/>
    <w:rsid w:val="00993659"/>
    <w:rsid w:val="009937C0"/>
    <w:rsid w:val="009A1A75"/>
    <w:rsid w:val="009A241F"/>
    <w:rsid w:val="009A2853"/>
    <w:rsid w:val="009A46BF"/>
    <w:rsid w:val="009A4A6D"/>
    <w:rsid w:val="009B03AE"/>
    <w:rsid w:val="009B2E40"/>
    <w:rsid w:val="009B33F4"/>
    <w:rsid w:val="009B5345"/>
    <w:rsid w:val="009B59B2"/>
    <w:rsid w:val="009B6FA9"/>
    <w:rsid w:val="009B7498"/>
    <w:rsid w:val="009B74AC"/>
    <w:rsid w:val="009C07AF"/>
    <w:rsid w:val="009C0B35"/>
    <w:rsid w:val="009C25C4"/>
    <w:rsid w:val="009C2E8F"/>
    <w:rsid w:val="009C337D"/>
    <w:rsid w:val="009C361C"/>
    <w:rsid w:val="009D3DFD"/>
    <w:rsid w:val="009E03A4"/>
    <w:rsid w:val="009E0559"/>
    <w:rsid w:val="009E163B"/>
    <w:rsid w:val="009E3295"/>
    <w:rsid w:val="009E58F4"/>
    <w:rsid w:val="009E6087"/>
    <w:rsid w:val="009E74FB"/>
    <w:rsid w:val="009F4115"/>
    <w:rsid w:val="00A044E1"/>
    <w:rsid w:val="00A0503B"/>
    <w:rsid w:val="00A10B44"/>
    <w:rsid w:val="00A11A17"/>
    <w:rsid w:val="00A13265"/>
    <w:rsid w:val="00A15A88"/>
    <w:rsid w:val="00A1653D"/>
    <w:rsid w:val="00A16E81"/>
    <w:rsid w:val="00A171B4"/>
    <w:rsid w:val="00A17E16"/>
    <w:rsid w:val="00A20980"/>
    <w:rsid w:val="00A27285"/>
    <w:rsid w:val="00A27521"/>
    <w:rsid w:val="00A31185"/>
    <w:rsid w:val="00A33A7C"/>
    <w:rsid w:val="00A3408C"/>
    <w:rsid w:val="00A344E8"/>
    <w:rsid w:val="00A34CA7"/>
    <w:rsid w:val="00A370BF"/>
    <w:rsid w:val="00A3759F"/>
    <w:rsid w:val="00A40169"/>
    <w:rsid w:val="00A41302"/>
    <w:rsid w:val="00A41544"/>
    <w:rsid w:val="00A449D9"/>
    <w:rsid w:val="00A46479"/>
    <w:rsid w:val="00A50278"/>
    <w:rsid w:val="00A534AC"/>
    <w:rsid w:val="00A61390"/>
    <w:rsid w:val="00A61885"/>
    <w:rsid w:val="00A6460C"/>
    <w:rsid w:val="00A71136"/>
    <w:rsid w:val="00A730C6"/>
    <w:rsid w:val="00A7348D"/>
    <w:rsid w:val="00A74159"/>
    <w:rsid w:val="00A7526B"/>
    <w:rsid w:val="00A80D0F"/>
    <w:rsid w:val="00A83B14"/>
    <w:rsid w:val="00A85814"/>
    <w:rsid w:val="00A8626D"/>
    <w:rsid w:val="00A92D18"/>
    <w:rsid w:val="00A92FD6"/>
    <w:rsid w:val="00AA110F"/>
    <w:rsid w:val="00AA1751"/>
    <w:rsid w:val="00AA260F"/>
    <w:rsid w:val="00AA2D8E"/>
    <w:rsid w:val="00AA31CF"/>
    <w:rsid w:val="00AA3CCB"/>
    <w:rsid w:val="00AA474C"/>
    <w:rsid w:val="00AA4A39"/>
    <w:rsid w:val="00AA5746"/>
    <w:rsid w:val="00AA5FBF"/>
    <w:rsid w:val="00AA6006"/>
    <w:rsid w:val="00AA6093"/>
    <w:rsid w:val="00AB091D"/>
    <w:rsid w:val="00AB0EAD"/>
    <w:rsid w:val="00AB2572"/>
    <w:rsid w:val="00AB30F3"/>
    <w:rsid w:val="00AB5BD0"/>
    <w:rsid w:val="00AB65B3"/>
    <w:rsid w:val="00AB7861"/>
    <w:rsid w:val="00AC096F"/>
    <w:rsid w:val="00AC19BB"/>
    <w:rsid w:val="00AC6E3F"/>
    <w:rsid w:val="00AD2B61"/>
    <w:rsid w:val="00AD2D84"/>
    <w:rsid w:val="00AD3499"/>
    <w:rsid w:val="00AD4875"/>
    <w:rsid w:val="00AD59C8"/>
    <w:rsid w:val="00AD6123"/>
    <w:rsid w:val="00AD6AE0"/>
    <w:rsid w:val="00AD7E5F"/>
    <w:rsid w:val="00AE03CF"/>
    <w:rsid w:val="00AF141E"/>
    <w:rsid w:val="00AF6E67"/>
    <w:rsid w:val="00B01AA1"/>
    <w:rsid w:val="00B033F0"/>
    <w:rsid w:val="00B041D9"/>
    <w:rsid w:val="00B065F7"/>
    <w:rsid w:val="00B07251"/>
    <w:rsid w:val="00B072DE"/>
    <w:rsid w:val="00B101B4"/>
    <w:rsid w:val="00B10453"/>
    <w:rsid w:val="00B159DE"/>
    <w:rsid w:val="00B16DDA"/>
    <w:rsid w:val="00B174C9"/>
    <w:rsid w:val="00B219D1"/>
    <w:rsid w:val="00B21D92"/>
    <w:rsid w:val="00B22128"/>
    <w:rsid w:val="00B24089"/>
    <w:rsid w:val="00B24DD8"/>
    <w:rsid w:val="00B30023"/>
    <w:rsid w:val="00B304AD"/>
    <w:rsid w:val="00B30C81"/>
    <w:rsid w:val="00B32E33"/>
    <w:rsid w:val="00B33EF0"/>
    <w:rsid w:val="00B34275"/>
    <w:rsid w:val="00B34431"/>
    <w:rsid w:val="00B3474C"/>
    <w:rsid w:val="00B36C69"/>
    <w:rsid w:val="00B371AC"/>
    <w:rsid w:val="00B423F6"/>
    <w:rsid w:val="00B43AFB"/>
    <w:rsid w:val="00B4591A"/>
    <w:rsid w:val="00B4793B"/>
    <w:rsid w:val="00B53CFA"/>
    <w:rsid w:val="00B54758"/>
    <w:rsid w:val="00B61D75"/>
    <w:rsid w:val="00B61F60"/>
    <w:rsid w:val="00B624E1"/>
    <w:rsid w:val="00B62ACB"/>
    <w:rsid w:val="00B64E27"/>
    <w:rsid w:val="00B65293"/>
    <w:rsid w:val="00B66740"/>
    <w:rsid w:val="00B6780B"/>
    <w:rsid w:val="00B75285"/>
    <w:rsid w:val="00B7643A"/>
    <w:rsid w:val="00B76781"/>
    <w:rsid w:val="00B769F8"/>
    <w:rsid w:val="00B80B1B"/>
    <w:rsid w:val="00B8390E"/>
    <w:rsid w:val="00B83BFA"/>
    <w:rsid w:val="00B842B7"/>
    <w:rsid w:val="00B84448"/>
    <w:rsid w:val="00B86165"/>
    <w:rsid w:val="00B871DB"/>
    <w:rsid w:val="00B91919"/>
    <w:rsid w:val="00B93134"/>
    <w:rsid w:val="00B973D2"/>
    <w:rsid w:val="00B97AC9"/>
    <w:rsid w:val="00BA049E"/>
    <w:rsid w:val="00BA0900"/>
    <w:rsid w:val="00BA29A7"/>
    <w:rsid w:val="00BA307E"/>
    <w:rsid w:val="00BA4491"/>
    <w:rsid w:val="00BB3BFB"/>
    <w:rsid w:val="00BB5CC5"/>
    <w:rsid w:val="00BB6383"/>
    <w:rsid w:val="00BB7E96"/>
    <w:rsid w:val="00BC0513"/>
    <w:rsid w:val="00BC1D62"/>
    <w:rsid w:val="00BC2748"/>
    <w:rsid w:val="00BC34D6"/>
    <w:rsid w:val="00BC47E5"/>
    <w:rsid w:val="00BC4AF6"/>
    <w:rsid w:val="00BC7506"/>
    <w:rsid w:val="00BD1893"/>
    <w:rsid w:val="00BD3FBC"/>
    <w:rsid w:val="00BD6D41"/>
    <w:rsid w:val="00BE257F"/>
    <w:rsid w:val="00BE3028"/>
    <w:rsid w:val="00BE3C65"/>
    <w:rsid w:val="00BE6301"/>
    <w:rsid w:val="00BE7872"/>
    <w:rsid w:val="00BE7B51"/>
    <w:rsid w:val="00BF7714"/>
    <w:rsid w:val="00C039FD"/>
    <w:rsid w:val="00C04C39"/>
    <w:rsid w:val="00C06AB4"/>
    <w:rsid w:val="00C07C35"/>
    <w:rsid w:val="00C12B09"/>
    <w:rsid w:val="00C13003"/>
    <w:rsid w:val="00C15633"/>
    <w:rsid w:val="00C15799"/>
    <w:rsid w:val="00C15F75"/>
    <w:rsid w:val="00C207BC"/>
    <w:rsid w:val="00C20F4D"/>
    <w:rsid w:val="00C210F5"/>
    <w:rsid w:val="00C23A01"/>
    <w:rsid w:val="00C24F21"/>
    <w:rsid w:val="00C256E8"/>
    <w:rsid w:val="00C26745"/>
    <w:rsid w:val="00C26E37"/>
    <w:rsid w:val="00C318C5"/>
    <w:rsid w:val="00C32C78"/>
    <w:rsid w:val="00C33975"/>
    <w:rsid w:val="00C33D23"/>
    <w:rsid w:val="00C357AD"/>
    <w:rsid w:val="00C3644A"/>
    <w:rsid w:val="00C3676A"/>
    <w:rsid w:val="00C415EE"/>
    <w:rsid w:val="00C416D3"/>
    <w:rsid w:val="00C42621"/>
    <w:rsid w:val="00C42644"/>
    <w:rsid w:val="00C433A5"/>
    <w:rsid w:val="00C454D1"/>
    <w:rsid w:val="00C457E3"/>
    <w:rsid w:val="00C4749B"/>
    <w:rsid w:val="00C4793F"/>
    <w:rsid w:val="00C5201F"/>
    <w:rsid w:val="00C52AE5"/>
    <w:rsid w:val="00C53317"/>
    <w:rsid w:val="00C56762"/>
    <w:rsid w:val="00C6069C"/>
    <w:rsid w:val="00C6117F"/>
    <w:rsid w:val="00C61223"/>
    <w:rsid w:val="00C6320C"/>
    <w:rsid w:val="00C639CE"/>
    <w:rsid w:val="00C647FE"/>
    <w:rsid w:val="00C703DB"/>
    <w:rsid w:val="00C71E23"/>
    <w:rsid w:val="00C72A26"/>
    <w:rsid w:val="00C73F61"/>
    <w:rsid w:val="00C74E7C"/>
    <w:rsid w:val="00C75805"/>
    <w:rsid w:val="00C80451"/>
    <w:rsid w:val="00C81211"/>
    <w:rsid w:val="00C81AFB"/>
    <w:rsid w:val="00C83BB1"/>
    <w:rsid w:val="00C85119"/>
    <w:rsid w:val="00C85E73"/>
    <w:rsid w:val="00C8601B"/>
    <w:rsid w:val="00C91021"/>
    <w:rsid w:val="00C91182"/>
    <w:rsid w:val="00C91194"/>
    <w:rsid w:val="00C91D71"/>
    <w:rsid w:val="00C93275"/>
    <w:rsid w:val="00C94470"/>
    <w:rsid w:val="00C97250"/>
    <w:rsid w:val="00C97E55"/>
    <w:rsid w:val="00CA0E10"/>
    <w:rsid w:val="00CA48D0"/>
    <w:rsid w:val="00CA6A1A"/>
    <w:rsid w:val="00CB0246"/>
    <w:rsid w:val="00CB0487"/>
    <w:rsid w:val="00CB1700"/>
    <w:rsid w:val="00CB5A87"/>
    <w:rsid w:val="00CB6DF3"/>
    <w:rsid w:val="00CB7E72"/>
    <w:rsid w:val="00CC2F2E"/>
    <w:rsid w:val="00CC4193"/>
    <w:rsid w:val="00CC44D8"/>
    <w:rsid w:val="00CC5377"/>
    <w:rsid w:val="00CC56C6"/>
    <w:rsid w:val="00CC6C17"/>
    <w:rsid w:val="00CD4620"/>
    <w:rsid w:val="00CD4761"/>
    <w:rsid w:val="00CD5431"/>
    <w:rsid w:val="00CD6663"/>
    <w:rsid w:val="00CE19F7"/>
    <w:rsid w:val="00CE3490"/>
    <w:rsid w:val="00CE4B92"/>
    <w:rsid w:val="00CE684E"/>
    <w:rsid w:val="00CE68AB"/>
    <w:rsid w:val="00CE6DD9"/>
    <w:rsid w:val="00CE6E8E"/>
    <w:rsid w:val="00CF059A"/>
    <w:rsid w:val="00CF2491"/>
    <w:rsid w:val="00CF2CBA"/>
    <w:rsid w:val="00CF2CFE"/>
    <w:rsid w:val="00CF3030"/>
    <w:rsid w:val="00CF4CA2"/>
    <w:rsid w:val="00CF5DDC"/>
    <w:rsid w:val="00CF66AE"/>
    <w:rsid w:val="00D008C7"/>
    <w:rsid w:val="00D03FC7"/>
    <w:rsid w:val="00D05B68"/>
    <w:rsid w:val="00D064F3"/>
    <w:rsid w:val="00D07308"/>
    <w:rsid w:val="00D07638"/>
    <w:rsid w:val="00D11B22"/>
    <w:rsid w:val="00D11B61"/>
    <w:rsid w:val="00D1252E"/>
    <w:rsid w:val="00D125F5"/>
    <w:rsid w:val="00D12CE1"/>
    <w:rsid w:val="00D12EDB"/>
    <w:rsid w:val="00D14665"/>
    <w:rsid w:val="00D15A2C"/>
    <w:rsid w:val="00D2444D"/>
    <w:rsid w:val="00D25308"/>
    <w:rsid w:val="00D27491"/>
    <w:rsid w:val="00D27771"/>
    <w:rsid w:val="00D31452"/>
    <w:rsid w:val="00D31829"/>
    <w:rsid w:val="00D3346F"/>
    <w:rsid w:val="00D34342"/>
    <w:rsid w:val="00D3447A"/>
    <w:rsid w:val="00D35C58"/>
    <w:rsid w:val="00D3795C"/>
    <w:rsid w:val="00D40863"/>
    <w:rsid w:val="00D421BB"/>
    <w:rsid w:val="00D43C2F"/>
    <w:rsid w:val="00D44314"/>
    <w:rsid w:val="00D44A5E"/>
    <w:rsid w:val="00D500B1"/>
    <w:rsid w:val="00D5307B"/>
    <w:rsid w:val="00D538F7"/>
    <w:rsid w:val="00D53927"/>
    <w:rsid w:val="00D57772"/>
    <w:rsid w:val="00D57B27"/>
    <w:rsid w:val="00D57EA3"/>
    <w:rsid w:val="00D630EB"/>
    <w:rsid w:val="00D651AB"/>
    <w:rsid w:val="00D658A2"/>
    <w:rsid w:val="00D65E62"/>
    <w:rsid w:val="00D67782"/>
    <w:rsid w:val="00D7100A"/>
    <w:rsid w:val="00D7140B"/>
    <w:rsid w:val="00D72AE3"/>
    <w:rsid w:val="00D751FA"/>
    <w:rsid w:val="00D75A4D"/>
    <w:rsid w:val="00D7678D"/>
    <w:rsid w:val="00D76C04"/>
    <w:rsid w:val="00D80E8F"/>
    <w:rsid w:val="00D8335C"/>
    <w:rsid w:val="00D837D9"/>
    <w:rsid w:val="00D8478B"/>
    <w:rsid w:val="00D84CEE"/>
    <w:rsid w:val="00D86151"/>
    <w:rsid w:val="00D91105"/>
    <w:rsid w:val="00D91215"/>
    <w:rsid w:val="00D91EB3"/>
    <w:rsid w:val="00D95BB7"/>
    <w:rsid w:val="00D9674F"/>
    <w:rsid w:val="00D97653"/>
    <w:rsid w:val="00D97B47"/>
    <w:rsid w:val="00DA3CC4"/>
    <w:rsid w:val="00DA4309"/>
    <w:rsid w:val="00DA538B"/>
    <w:rsid w:val="00DA7595"/>
    <w:rsid w:val="00DA7904"/>
    <w:rsid w:val="00DB0A68"/>
    <w:rsid w:val="00DB0D57"/>
    <w:rsid w:val="00DB1132"/>
    <w:rsid w:val="00DB13B0"/>
    <w:rsid w:val="00DB1D92"/>
    <w:rsid w:val="00DB2A76"/>
    <w:rsid w:val="00DB4A1C"/>
    <w:rsid w:val="00DB6B89"/>
    <w:rsid w:val="00DB6D27"/>
    <w:rsid w:val="00DC11CE"/>
    <w:rsid w:val="00DC1519"/>
    <w:rsid w:val="00DC250A"/>
    <w:rsid w:val="00DC43A3"/>
    <w:rsid w:val="00DD0CB7"/>
    <w:rsid w:val="00DD2A9F"/>
    <w:rsid w:val="00DD304E"/>
    <w:rsid w:val="00DD3884"/>
    <w:rsid w:val="00DD6308"/>
    <w:rsid w:val="00DD7C09"/>
    <w:rsid w:val="00DE1C1D"/>
    <w:rsid w:val="00DE1F4C"/>
    <w:rsid w:val="00DE54CF"/>
    <w:rsid w:val="00DE76C2"/>
    <w:rsid w:val="00DF4BAA"/>
    <w:rsid w:val="00DF791C"/>
    <w:rsid w:val="00E000E0"/>
    <w:rsid w:val="00E0124F"/>
    <w:rsid w:val="00E02E0D"/>
    <w:rsid w:val="00E03613"/>
    <w:rsid w:val="00E06286"/>
    <w:rsid w:val="00E117DF"/>
    <w:rsid w:val="00E1531B"/>
    <w:rsid w:val="00E156A4"/>
    <w:rsid w:val="00E17376"/>
    <w:rsid w:val="00E20415"/>
    <w:rsid w:val="00E21143"/>
    <w:rsid w:val="00E22EC5"/>
    <w:rsid w:val="00E235E4"/>
    <w:rsid w:val="00E23D98"/>
    <w:rsid w:val="00E24BF1"/>
    <w:rsid w:val="00E25C00"/>
    <w:rsid w:val="00E306AF"/>
    <w:rsid w:val="00E31E9F"/>
    <w:rsid w:val="00E334C6"/>
    <w:rsid w:val="00E34E6F"/>
    <w:rsid w:val="00E36930"/>
    <w:rsid w:val="00E403B9"/>
    <w:rsid w:val="00E41B4A"/>
    <w:rsid w:val="00E41CF8"/>
    <w:rsid w:val="00E41D45"/>
    <w:rsid w:val="00E459C7"/>
    <w:rsid w:val="00E46B57"/>
    <w:rsid w:val="00E46D19"/>
    <w:rsid w:val="00E529A8"/>
    <w:rsid w:val="00E533BC"/>
    <w:rsid w:val="00E5341E"/>
    <w:rsid w:val="00E545D9"/>
    <w:rsid w:val="00E56E2C"/>
    <w:rsid w:val="00E60F66"/>
    <w:rsid w:val="00E62D3C"/>
    <w:rsid w:val="00E65021"/>
    <w:rsid w:val="00E65782"/>
    <w:rsid w:val="00E65FC2"/>
    <w:rsid w:val="00E66A72"/>
    <w:rsid w:val="00E674D3"/>
    <w:rsid w:val="00E70FD0"/>
    <w:rsid w:val="00E717D3"/>
    <w:rsid w:val="00E72816"/>
    <w:rsid w:val="00E80263"/>
    <w:rsid w:val="00E80868"/>
    <w:rsid w:val="00E835FE"/>
    <w:rsid w:val="00E92E48"/>
    <w:rsid w:val="00E939EF"/>
    <w:rsid w:val="00E94207"/>
    <w:rsid w:val="00EA33A9"/>
    <w:rsid w:val="00EA7027"/>
    <w:rsid w:val="00EA7FF5"/>
    <w:rsid w:val="00EB1A8C"/>
    <w:rsid w:val="00EB2081"/>
    <w:rsid w:val="00EB3DC3"/>
    <w:rsid w:val="00EB5B5B"/>
    <w:rsid w:val="00EB766D"/>
    <w:rsid w:val="00EC20E6"/>
    <w:rsid w:val="00EC249E"/>
    <w:rsid w:val="00EC774F"/>
    <w:rsid w:val="00ED25F8"/>
    <w:rsid w:val="00ED353F"/>
    <w:rsid w:val="00ED59DF"/>
    <w:rsid w:val="00ED7707"/>
    <w:rsid w:val="00EE07AF"/>
    <w:rsid w:val="00EE0E7E"/>
    <w:rsid w:val="00EE26A5"/>
    <w:rsid w:val="00EE2B0C"/>
    <w:rsid w:val="00EE3496"/>
    <w:rsid w:val="00EF1B23"/>
    <w:rsid w:val="00EF2406"/>
    <w:rsid w:val="00EF5869"/>
    <w:rsid w:val="00F00257"/>
    <w:rsid w:val="00F03B74"/>
    <w:rsid w:val="00F11249"/>
    <w:rsid w:val="00F13655"/>
    <w:rsid w:val="00F137F5"/>
    <w:rsid w:val="00F157DF"/>
    <w:rsid w:val="00F15F1C"/>
    <w:rsid w:val="00F17551"/>
    <w:rsid w:val="00F200F1"/>
    <w:rsid w:val="00F22C83"/>
    <w:rsid w:val="00F25FAF"/>
    <w:rsid w:val="00F27797"/>
    <w:rsid w:val="00F27A79"/>
    <w:rsid w:val="00F27B2D"/>
    <w:rsid w:val="00F30028"/>
    <w:rsid w:val="00F3093B"/>
    <w:rsid w:val="00F33CB4"/>
    <w:rsid w:val="00F422A5"/>
    <w:rsid w:val="00F4482E"/>
    <w:rsid w:val="00F52CFA"/>
    <w:rsid w:val="00F5332C"/>
    <w:rsid w:val="00F5390B"/>
    <w:rsid w:val="00F546D9"/>
    <w:rsid w:val="00F55B21"/>
    <w:rsid w:val="00F55E0A"/>
    <w:rsid w:val="00F571C3"/>
    <w:rsid w:val="00F626B7"/>
    <w:rsid w:val="00F62AE0"/>
    <w:rsid w:val="00F63DC9"/>
    <w:rsid w:val="00F640AC"/>
    <w:rsid w:val="00F650EB"/>
    <w:rsid w:val="00F7042D"/>
    <w:rsid w:val="00F776D8"/>
    <w:rsid w:val="00F81376"/>
    <w:rsid w:val="00F81442"/>
    <w:rsid w:val="00F83D81"/>
    <w:rsid w:val="00F84067"/>
    <w:rsid w:val="00F84270"/>
    <w:rsid w:val="00F871F1"/>
    <w:rsid w:val="00F871F5"/>
    <w:rsid w:val="00F875B2"/>
    <w:rsid w:val="00F87948"/>
    <w:rsid w:val="00F87A29"/>
    <w:rsid w:val="00F90A2C"/>
    <w:rsid w:val="00F91253"/>
    <w:rsid w:val="00F9381C"/>
    <w:rsid w:val="00F945EF"/>
    <w:rsid w:val="00F95430"/>
    <w:rsid w:val="00F95A34"/>
    <w:rsid w:val="00F97F5A"/>
    <w:rsid w:val="00FA0039"/>
    <w:rsid w:val="00FA0A20"/>
    <w:rsid w:val="00FA4205"/>
    <w:rsid w:val="00FA6133"/>
    <w:rsid w:val="00FB2D24"/>
    <w:rsid w:val="00FB581F"/>
    <w:rsid w:val="00FC0496"/>
    <w:rsid w:val="00FC156A"/>
    <w:rsid w:val="00FC20B9"/>
    <w:rsid w:val="00FC6AF7"/>
    <w:rsid w:val="00FC72FE"/>
    <w:rsid w:val="00FC7A38"/>
    <w:rsid w:val="00FD47A1"/>
    <w:rsid w:val="00FE070F"/>
    <w:rsid w:val="00FE3DE5"/>
    <w:rsid w:val="00FF07D8"/>
    <w:rsid w:val="00FF1D72"/>
    <w:rsid w:val="00FF395F"/>
    <w:rsid w:val="00FF3C08"/>
    <w:rsid w:val="00FF4E2F"/>
    <w:rsid w:val="00FF58E1"/>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6BA785"/>
  <w15:docId w15:val="{4527F58E-61FD-449C-9F76-943502B3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55A6"/>
    <w:rPr>
      <w:rFonts w:eastAsia="BatangChe"/>
      <w:sz w:val="24"/>
      <w:szCs w:val="24"/>
    </w:rPr>
  </w:style>
  <w:style w:type="paragraph" w:styleId="Heading1">
    <w:name w:val="heading 1"/>
    <w:basedOn w:val="Heading2"/>
    <w:next w:val="Normal"/>
    <w:qFormat/>
    <w:rsid w:val="00CC2F2E"/>
    <w:pPr>
      <w:numPr>
        <w:ilvl w:val="0"/>
      </w:numPr>
      <w:outlineLvl w:val="0"/>
    </w:pPr>
    <w:rPr>
      <w:color w:val="auto"/>
    </w:rPr>
  </w:style>
  <w:style w:type="paragraph" w:styleId="Heading2">
    <w:name w:val="heading 2"/>
    <w:basedOn w:val="Normal"/>
    <w:next w:val="Normal"/>
    <w:link w:val="Heading2Char"/>
    <w:unhideWhenUsed/>
    <w:qFormat/>
    <w:rsid w:val="00CC2F2E"/>
    <w:pPr>
      <w:keepNext/>
      <w:keepLines/>
      <w:numPr>
        <w:ilvl w:val="1"/>
        <w:numId w:val="34"/>
      </w:numPr>
      <w:spacing w:before="40" w:afterLines="50" w:after="120"/>
      <w:ind w:left="426" w:hanging="509"/>
      <w:outlineLvl w:val="1"/>
    </w:pPr>
    <w:rPr>
      <w:rFonts w:eastAsiaTheme="majorEastAsia"/>
      <w:b/>
      <w:bCs/>
      <w:color w:val="000000" w:themeColor="text1"/>
    </w:rPr>
  </w:style>
  <w:style w:type="paragraph" w:styleId="Heading3">
    <w:name w:val="heading 3"/>
    <w:basedOn w:val="Normal"/>
    <w:next w:val="Normal"/>
    <w:link w:val="Heading3Char"/>
    <w:unhideWhenUsed/>
    <w:qFormat/>
    <w:rsid w:val="006F3A8F"/>
    <w:pPr>
      <w:keepNext/>
      <w:keepLines/>
      <w:numPr>
        <w:ilvl w:val="2"/>
        <w:numId w:val="34"/>
      </w:numPr>
      <w:spacing w:before="40" w:afterLines="50" w:after="120"/>
      <w:ind w:left="567" w:hanging="567"/>
      <w:outlineLvl w:val="2"/>
    </w:pPr>
    <w:rPr>
      <w:rFonts w:eastAsiaTheme="majorEastAsia"/>
      <w:b/>
      <w:bCs/>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iPriority w:val="99"/>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iPriority w:val="99"/>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uiPriority w:val="99"/>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iPriority w:val="99"/>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paragraph" w:styleId="NoSpacing">
    <w:name w:val="No Spacing"/>
    <w:uiPriority w:val="1"/>
    <w:qFormat/>
    <w:rsid w:val="006D12F4"/>
    <w:rPr>
      <w:rFonts w:asciiTheme="minorHAnsi" w:eastAsiaTheme="minorEastAsia" w:hAnsiTheme="minorHAnsi" w:cstheme="minorBidi"/>
      <w:sz w:val="22"/>
      <w:szCs w:val="22"/>
      <w:lang w:eastAsia="zh-CN"/>
    </w:rPr>
  </w:style>
  <w:style w:type="paragraph" w:styleId="Caption">
    <w:name w:val="caption"/>
    <w:aliases w:val="cap,Caption Char,Caption Char1 Char,cap Char Char1,Caption Char Char1 Char,cap Char2,cap Char2 Char,cap Char Char Char Char Char,cap Char Char Char Char Char Char,cap Char Char Char,题注(表),cap Char Char Char Char Char Char Char Char Char Char"/>
    <w:basedOn w:val="Normal"/>
    <w:next w:val="Normal"/>
    <w:link w:val="CaptionChar1"/>
    <w:uiPriority w:val="35"/>
    <w:unhideWhenUsed/>
    <w:qFormat/>
    <w:rsid w:val="00A92FD6"/>
    <w:pPr>
      <w:spacing w:after="200"/>
    </w:pPr>
    <w:rPr>
      <w:rFonts w:asciiTheme="minorHAnsi" w:eastAsiaTheme="minorEastAsia" w:hAnsiTheme="minorHAnsi" w:cstheme="minorBidi"/>
      <w:b/>
      <w:bCs/>
      <w:color w:val="4F81BD" w:themeColor="accent1"/>
      <w:kern w:val="2"/>
      <w:sz w:val="18"/>
      <w:szCs w:val="18"/>
      <w:lang w:eastAsia="zh-CN"/>
    </w:rPr>
  </w:style>
  <w:style w:type="character" w:customStyle="1" w:styleId="CaptionChar1">
    <w:name w:val="Caption Char1"/>
    <w:aliases w:val="cap Char,Caption Char Char,Caption Char1 Char Char,cap Char Char1 Char,Caption Char Char1 Char Char,cap Char2 Char1,cap Char2 Char Char,cap Char Char Char Char Char Char1,cap Char Char Char Char Char Char Char,cap Char Char Char Char"/>
    <w:link w:val="Caption"/>
    <w:uiPriority w:val="35"/>
    <w:rsid w:val="00A92FD6"/>
    <w:rPr>
      <w:rFonts w:asciiTheme="minorHAnsi" w:eastAsiaTheme="minorEastAsia" w:hAnsiTheme="minorHAnsi" w:cstheme="minorBidi"/>
      <w:b/>
      <w:bCs/>
      <w:color w:val="4F81BD" w:themeColor="accent1"/>
      <w:kern w:val="2"/>
      <w:sz w:val="18"/>
      <w:szCs w:val="18"/>
      <w:lang w:eastAsia="zh-CN"/>
    </w:rPr>
  </w:style>
  <w:style w:type="paragraph" w:customStyle="1" w:styleId="a0">
    <w:name w:val="바탕글"/>
    <w:basedOn w:val="Normal"/>
    <w:rsid w:val="002C0860"/>
    <w:pPr>
      <w:widowControl w:val="0"/>
      <w:wordWrap w:val="0"/>
      <w:autoSpaceDE w:val="0"/>
      <w:autoSpaceDN w:val="0"/>
      <w:spacing w:line="384" w:lineRule="auto"/>
      <w:jc w:val="both"/>
      <w:textAlignment w:val="baseline"/>
    </w:pPr>
    <w:rPr>
      <w:rFonts w:ascii="함초롬바탕" w:eastAsia="Gulim" w:hAnsi="Gulim" w:cs="Gulim"/>
      <w:color w:val="000000"/>
      <w:sz w:val="20"/>
      <w:szCs w:val="20"/>
      <w:lang w:eastAsia="ko-KR"/>
    </w:rPr>
  </w:style>
  <w:style w:type="paragraph" w:customStyle="1" w:styleId="TH">
    <w:name w:val="TH"/>
    <w:basedOn w:val="Normal"/>
    <w:link w:val="THChar"/>
    <w:qFormat/>
    <w:rsid w:val="00195444"/>
    <w:pPr>
      <w:keepNext/>
      <w:keepLines/>
      <w:spacing w:before="60" w:after="180"/>
      <w:jc w:val="center"/>
    </w:pPr>
    <w:rPr>
      <w:rFonts w:ascii="Arial" w:eastAsia="Malgun Gothic" w:hAnsi="Arial"/>
      <w:b/>
      <w:sz w:val="20"/>
      <w:szCs w:val="20"/>
      <w:lang w:val="en-GB" w:eastAsia="x-none"/>
    </w:rPr>
  </w:style>
  <w:style w:type="paragraph" w:customStyle="1" w:styleId="TF">
    <w:name w:val="TF"/>
    <w:aliases w:val="left"/>
    <w:basedOn w:val="TH"/>
    <w:link w:val="TFChar"/>
    <w:rsid w:val="00195444"/>
    <w:pPr>
      <w:keepNext w:val="0"/>
      <w:spacing w:before="0" w:after="240"/>
    </w:pPr>
  </w:style>
  <w:style w:type="character" w:customStyle="1" w:styleId="TFChar">
    <w:name w:val="TF Char"/>
    <w:link w:val="TF"/>
    <w:rsid w:val="00195444"/>
    <w:rPr>
      <w:rFonts w:ascii="Arial" w:eastAsia="Malgun Gothic" w:hAnsi="Arial"/>
      <w:b/>
      <w:lang w:val="en-GB" w:eastAsia="x-none"/>
    </w:rPr>
  </w:style>
  <w:style w:type="character" w:customStyle="1" w:styleId="THChar">
    <w:name w:val="TH Char"/>
    <w:link w:val="TH"/>
    <w:qFormat/>
    <w:locked/>
    <w:rsid w:val="00195444"/>
    <w:rPr>
      <w:rFonts w:ascii="Arial" w:eastAsia="Malgun Gothic" w:hAnsi="Arial"/>
      <w:b/>
      <w:lang w:val="en-GB" w:eastAsia="x-none"/>
    </w:rPr>
  </w:style>
  <w:style w:type="paragraph" w:customStyle="1" w:styleId="Normal0">
    <w:name w:val="Normal0"/>
    <w:basedOn w:val="Normal"/>
    <w:rsid w:val="001A44DD"/>
    <w:pPr>
      <w:widowControl w:val="0"/>
      <w:autoSpaceDN w:val="0"/>
    </w:pPr>
    <w:rPr>
      <w:rFonts w:ascii="Gulim" w:eastAsia="Gulim" w:hAnsi="Gulim" w:cs="Gulim"/>
      <w:color w:val="000000"/>
      <w:lang w:eastAsia="ko-KR"/>
    </w:rPr>
  </w:style>
  <w:style w:type="paragraph" w:styleId="Revision">
    <w:name w:val="Revision"/>
    <w:hidden/>
    <w:uiPriority w:val="99"/>
    <w:semiHidden/>
    <w:rsid w:val="00B7643A"/>
    <w:rPr>
      <w:rFonts w:eastAsia="BatangChe"/>
      <w:sz w:val="24"/>
      <w:szCs w:val="24"/>
    </w:rPr>
  </w:style>
  <w:style w:type="paragraph" w:styleId="PlainText">
    <w:name w:val="Plain Text"/>
    <w:basedOn w:val="Normal"/>
    <w:link w:val="PlainTextChar"/>
    <w:uiPriority w:val="99"/>
    <w:unhideWhenUsed/>
    <w:rsid w:val="00993659"/>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993659"/>
    <w:rPr>
      <w:rFonts w:ascii="Calibri" w:eastAsiaTheme="minorEastAsia" w:hAnsi="Calibri" w:cstheme="minorBidi"/>
      <w:sz w:val="22"/>
      <w:szCs w:val="21"/>
      <w:lang w:eastAsia="zh-CN"/>
    </w:rPr>
  </w:style>
  <w:style w:type="character" w:customStyle="1" w:styleId="Heading2Char">
    <w:name w:val="Heading 2 Char"/>
    <w:basedOn w:val="DefaultParagraphFont"/>
    <w:link w:val="Heading2"/>
    <w:rsid w:val="00CC2F2E"/>
    <w:rPr>
      <w:rFonts w:eastAsiaTheme="majorEastAsia"/>
      <w:b/>
      <w:bCs/>
      <w:color w:val="000000" w:themeColor="text1"/>
      <w:sz w:val="24"/>
      <w:szCs w:val="24"/>
    </w:rPr>
  </w:style>
  <w:style w:type="character" w:customStyle="1" w:styleId="Heading3Char">
    <w:name w:val="Heading 3 Char"/>
    <w:basedOn w:val="DefaultParagraphFont"/>
    <w:link w:val="Heading3"/>
    <w:rsid w:val="006F3A8F"/>
    <w:rPr>
      <w:rFonts w:eastAsiaTheme="majorEastAsia"/>
      <w:b/>
      <w:bCs/>
      <w:sz w:val="24"/>
      <w:szCs w:val="24"/>
    </w:rPr>
  </w:style>
  <w:style w:type="character" w:styleId="CommentReference">
    <w:name w:val="annotation reference"/>
    <w:basedOn w:val="DefaultParagraphFont"/>
    <w:semiHidden/>
    <w:unhideWhenUsed/>
    <w:rsid w:val="005275F4"/>
    <w:rPr>
      <w:sz w:val="16"/>
      <w:szCs w:val="16"/>
    </w:rPr>
  </w:style>
  <w:style w:type="paragraph" w:styleId="CommentText">
    <w:name w:val="annotation text"/>
    <w:basedOn w:val="Normal"/>
    <w:link w:val="CommentTextChar"/>
    <w:semiHidden/>
    <w:unhideWhenUsed/>
    <w:rsid w:val="005275F4"/>
    <w:rPr>
      <w:sz w:val="20"/>
      <w:szCs w:val="20"/>
    </w:rPr>
  </w:style>
  <w:style w:type="character" w:customStyle="1" w:styleId="CommentTextChar">
    <w:name w:val="Comment Text Char"/>
    <w:basedOn w:val="DefaultParagraphFont"/>
    <w:link w:val="CommentText"/>
    <w:semiHidden/>
    <w:rsid w:val="005275F4"/>
    <w:rPr>
      <w:rFonts w:eastAsia="BatangChe"/>
    </w:rPr>
  </w:style>
  <w:style w:type="paragraph" w:styleId="CommentSubject">
    <w:name w:val="annotation subject"/>
    <w:basedOn w:val="CommentText"/>
    <w:next w:val="CommentText"/>
    <w:link w:val="CommentSubjectChar"/>
    <w:semiHidden/>
    <w:unhideWhenUsed/>
    <w:rsid w:val="005275F4"/>
    <w:rPr>
      <w:b/>
      <w:bCs/>
    </w:rPr>
  </w:style>
  <w:style w:type="character" w:customStyle="1" w:styleId="CommentSubjectChar">
    <w:name w:val="Comment Subject Char"/>
    <w:basedOn w:val="CommentTextChar"/>
    <w:link w:val="CommentSubject"/>
    <w:semiHidden/>
    <w:rsid w:val="005275F4"/>
    <w:rPr>
      <w:rFonts w:eastAsia="BatangChe"/>
      <w:b/>
      <w:bCs/>
    </w:rPr>
  </w:style>
  <w:style w:type="character" w:customStyle="1" w:styleId="UnresolvedMention1">
    <w:name w:val="Unresolved Mention1"/>
    <w:basedOn w:val="DefaultParagraphFont"/>
    <w:uiPriority w:val="99"/>
    <w:semiHidden/>
    <w:unhideWhenUsed/>
    <w:rsid w:val="006E65E9"/>
    <w:rPr>
      <w:color w:val="605E5C"/>
      <w:shd w:val="clear" w:color="auto" w:fill="E1DFDD"/>
    </w:rPr>
  </w:style>
  <w:style w:type="paragraph" w:styleId="TableofFigures">
    <w:name w:val="table of figures"/>
    <w:basedOn w:val="Normal"/>
    <w:next w:val="Normal"/>
    <w:uiPriority w:val="99"/>
    <w:unhideWhenUsed/>
    <w:rsid w:val="0072609B"/>
  </w:style>
  <w:style w:type="paragraph" w:customStyle="1" w:styleId="TAL">
    <w:name w:val="TAL"/>
    <w:basedOn w:val="Normal"/>
    <w:link w:val="TALCar"/>
    <w:qFormat/>
    <w:rsid w:val="007314A3"/>
    <w:pPr>
      <w:keepNext/>
      <w:keepLines/>
    </w:pPr>
    <w:rPr>
      <w:rFonts w:ascii="Arial" w:eastAsia="MS Mincho" w:hAnsi="Arial"/>
      <w:sz w:val="18"/>
      <w:szCs w:val="20"/>
      <w:lang w:val="en-GB"/>
    </w:rPr>
  </w:style>
  <w:style w:type="paragraph" w:customStyle="1" w:styleId="TAH">
    <w:name w:val="TAH"/>
    <w:basedOn w:val="Normal"/>
    <w:link w:val="TAHCar"/>
    <w:qFormat/>
    <w:rsid w:val="007314A3"/>
    <w:pPr>
      <w:keepNext/>
      <w:keepLines/>
      <w:jc w:val="center"/>
    </w:pPr>
    <w:rPr>
      <w:rFonts w:ascii="Arial" w:eastAsia="MS Mincho" w:hAnsi="Arial"/>
      <w:b/>
      <w:sz w:val="18"/>
      <w:szCs w:val="20"/>
      <w:lang w:val="en-GB"/>
    </w:rPr>
  </w:style>
  <w:style w:type="paragraph" w:customStyle="1" w:styleId="TAN">
    <w:name w:val="TAN"/>
    <w:basedOn w:val="TAL"/>
    <w:link w:val="TANChar"/>
    <w:qFormat/>
    <w:rsid w:val="007314A3"/>
    <w:pPr>
      <w:ind w:left="851" w:hanging="851"/>
    </w:pPr>
  </w:style>
  <w:style w:type="character" w:customStyle="1" w:styleId="TAHCar">
    <w:name w:val="TAH Car"/>
    <w:link w:val="TAH"/>
    <w:qFormat/>
    <w:rsid w:val="007314A3"/>
    <w:rPr>
      <w:rFonts w:ascii="Arial" w:eastAsia="MS Mincho" w:hAnsi="Arial"/>
      <w:b/>
      <w:sz w:val="18"/>
      <w:lang w:val="en-GB"/>
    </w:rPr>
  </w:style>
  <w:style w:type="character" w:customStyle="1" w:styleId="TALCar">
    <w:name w:val="TAL Car"/>
    <w:basedOn w:val="DefaultParagraphFont"/>
    <w:link w:val="TAL"/>
    <w:qFormat/>
    <w:locked/>
    <w:rsid w:val="007314A3"/>
    <w:rPr>
      <w:rFonts w:ascii="Arial" w:eastAsia="MS Mincho" w:hAnsi="Arial"/>
      <w:sz w:val="18"/>
      <w:lang w:val="en-GB"/>
    </w:rPr>
  </w:style>
  <w:style w:type="character" w:customStyle="1" w:styleId="TANChar">
    <w:name w:val="TAN Char"/>
    <w:link w:val="TAN"/>
    <w:rsid w:val="007314A3"/>
    <w:rPr>
      <w:rFonts w:ascii="Arial" w:eastAsia="MS Mincho"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763986">
      <w:bodyDiv w:val="1"/>
      <w:marLeft w:val="0"/>
      <w:marRight w:val="0"/>
      <w:marTop w:val="0"/>
      <w:marBottom w:val="0"/>
      <w:divBdr>
        <w:top w:val="none" w:sz="0" w:space="0" w:color="auto"/>
        <w:left w:val="none" w:sz="0" w:space="0" w:color="auto"/>
        <w:bottom w:val="none" w:sz="0" w:space="0" w:color="auto"/>
        <w:right w:val="none" w:sz="0" w:space="0" w:color="auto"/>
      </w:divBdr>
    </w:div>
    <w:div w:id="473371515">
      <w:bodyDiv w:val="1"/>
      <w:marLeft w:val="0"/>
      <w:marRight w:val="0"/>
      <w:marTop w:val="0"/>
      <w:marBottom w:val="0"/>
      <w:divBdr>
        <w:top w:val="none" w:sz="0" w:space="0" w:color="auto"/>
        <w:left w:val="none" w:sz="0" w:space="0" w:color="auto"/>
        <w:bottom w:val="none" w:sz="0" w:space="0" w:color="auto"/>
        <w:right w:val="none" w:sz="0" w:space="0" w:color="auto"/>
      </w:divBdr>
    </w:div>
    <w:div w:id="696393275">
      <w:bodyDiv w:val="1"/>
      <w:marLeft w:val="0"/>
      <w:marRight w:val="0"/>
      <w:marTop w:val="0"/>
      <w:marBottom w:val="0"/>
      <w:divBdr>
        <w:top w:val="none" w:sz="0" w:space="0" w:color="auto"/>
        <w:left w:val="none" w:sz="0" w:space="0" w:color="auto"/>
        <w:bottom w:val="none" w:sz="0" w:space="0" w:color="auto"/>
        <w:right w:val="none" w:sz="0" w:space="0" w:color="auto"/>
      </w:divBdr>
    </w:div>
    <w:div w:id="1054162976">
      <w:bodyDiv w:val="1"/>
      <w:marLeft w:val="0"/>
      <w:marRight w:val="0"/>
      <w:marTop w:val="0"/>
      <w:marBottom w:val="0"/>
      <w:divBdr>
        <w:top w:val="none" w:sz="0" w:space="0" w:color="auto"/>
        <w:left w:val="none" w:sz="0" w:space="0" w:color="auto"/>
        <w:bottom w:val="none" w:sz="0" w:space="0" w:color="auto"/>
        <w:right w:val="none" w:sz="0" w:space="0" w:color="auto"/>
      </w:divBdr>
      <w:divsChild>
        <w:div w:id="720907643">
          <w:marLeft w:val="806"/>
          <w:marRight w:val="0"/>
          <w:marTop w:val="200"/>
          <w:marBottom w:val="0"/>
          <w:divBdr>
            <w:top w:val="none" w:sz="0" w:space="0" w:color="auto"/>
            <w:left w:val="none" w:sz="0" w:space="0" w:color="auto"/>
            <w:bottom w:val="none" w:sz="0" w:space="0" w:color="auto"/>
            <w:right w:val="none" w:sz="0" w:space="0" w:color="auto"/>
          </w:divBdr>
        </w:div>
        <w:div w:id="508644527">
          <w:marLeft w:val="806"/>
          <w:marRight w:val="0"/>
          <w:marTop w:val="200"/>
          <w:marBottom w:val="0"/>
          <w:divBdr>
            <w:top w:val="none" w:sz="0" w:space="0" w:color="auto"/>
            <w:left w:val="none" w:sz="0" w:space="0" w:color="auto"/>
            <w:bottom w:val="none" w:sz="0" w:space="0" w:color="auto"/>
            <w:right w:val="none" w:sz="0" w:space="0" w:color="auto"/>
          </w:divBdr>
        </w:div>
        <w:div w:id="1480725408">
          <w:marLeft w:val="806"/>
          <w:marRight w:val="0"/>
          <w:marTop w:val="200"/>
          <w:marBottom w:val="0"/>
          <w:divBdr>
            <w:top w:val="none" w:sz="0" w:space="0" w:color="auto"/>
            <w:left w:val="none" w:sz="0" w:space="0" w:color="auto"/>
            <w:bottom w:val="none" w:sz="0" w:space="0" w:color="auto"/>
            <w:right w:val="none" w:sz="0" w:space="0" w:color="auto"/>
          </w:divBdr>
        </w:div>
        <w:div w:id="1334380476">
          <w:marLeft w:val="720"/>
          <w:marRight w:val="0"/>
          <w:marTop w:val="200"/>
          <w:marBottom w:val="0"/>
          <w:divBdr>
            <w:top w:val="none" w:sz="0" w:space="0" w:color="auto"/>
            <w:left w:val="none" w:sz="0" w:space="0" w:color="auto"/>
            <w:bottom w:val="none" w:sz="0" w:space="0" w:color="auto"/>
            <w:right w:val="none" w:sz="0" w:space="0" w:color="auto"/>
          </w:divBdr>
        </w:div>
      </w:divsChild>
    </w:div>
    <w:div w:id="1214656351">
      <w:bodyDiv w:val="1"/>
      <w:marLeft w:val="0"/>
      <w:marRight w:val="0"/>
      <w:marTop w:val="0"/>
      <w:marBottom w:val="0"/>
      <w:divBdr>
        <w:top w:val="none" w:sz="0" w:space="0" w:color="auto"/>
        <w:left w:val="none" w:sz="0" w:space="0" w:color="auto"/>
        <w:bottom w:val="none" w:sz="0" w:space="0" w:color="auto"/>
        <w:right w:val="none" w:sz="0" w:space="0" w:color="auto"/>
      </w:divBdr>
    </w:div>
    <w:div w:id="1390347769">
      <w:bodyDiv w:val="1"/>
      <w:marLeft w:val="0"/>
      <w:marRight w:val="0"/>
      <w:marTop w:val="0"/>
      <w:marBottom w:val="0"/>
      <w:divBdr>
        <w:top w:val="none" w:sz="0" w:space="0" w:color="auto"/>
        <w:left w:val="none" w:sz="0" w:space="0" w:color="auto"/>
        <w:bottom w:val="none" w:sz="0" w:space="0" w:color="auto"/>
        <w:right w:val="none" w:sz="0" w:space="0" w:color="auto"/>
      </w:divBdr>
      <w:divsChild>
        <w:div w:id="1813794455">
          <w:marLeft w:val="806"/>
          <w:marRight w:val="0"/>
          <w:marTop w:val="200"/>
          <w:marBottom w:val="0"/>
          <w:divBdr>
            <w:top w:val="none" w:sz="0" w:space="0" w:color="auto"/>
            <w:left w:val="none" w:sz="0" w:space="0" w:color="auto"/>
            <w:bottom w:val="none" w:sz="0" w:space="0" w:color="auto"/>
            <w:right w:val="none" w:sz="0" w:space="0" w:color="auto"/>
          </w:divBdr>
        </w:div>
        <w:div w:id="47001329">
          <w:marLeft w:val="806"/>
          <w:marRight w:val="0"/>
          <w:marTop w:val="200"/>
          <w:marBottom w:val="0"/>
          <w:divBdr>
            <w:top w:val="none" w:sz="0" w:space="0" w:color="auto"/>
            <w:left w:val="none" w:sz="0" w:space="0" w:color="auto"/>
            <w:bottom w:val="none" w:sz="0" w:space="0" w:color="auto"/>
            <w:right w:val="none" w:sz="0" w:space="0" w:color="auto"/>
          </w:divBdr>
        </w:div>
        <w:div w:id="277957828">
          <w:marLeft w:val="806"/>
          <w:marRight w:val="0"/>
          <w:marTop w:val="200"/>
          <w:marBottom w:val="0"/>
          <w:divBdr>
            <w:top w:val="none" w:sz="0" w:space="0" w:color="auto"/>
            <w:left w:val="none" w:sz="0" w:space="0" w:color="auto"/>
            <w:bottom w:val="none" w:sz="0" w:space="0" w:color="auto"/>
            <w:right w:val="none" w:sz="0" w:space="0" w:color="auto"/>
          </w:divBdr>
        </w:div>
        <w:div w:id="989284609">
          <w:marLeft w:val="720"/>
          <w:marRight w:val="0"/>
          <w:marTop w:val="200"/>
          <w:marBottom w:val="0"/>
          <w:divBdr>
            <w:top w:val="none" w:sz="0" w:space="0" w:color="auto"/>
            <w:left w:val="none" w:sz="0" w:space="0" w:color="auto"/>
            <w:bottom w:val="none" w:sz="0" w:space="0" w:color="auto"/>
            <w:right w:val="none" w:sz="0" w:space="0" w:color="auto"/>
          </w:divBdr>
        </w:div>
      </w:divsChild>
    </w:div>
    <w:div w:id="1560434136">
      <w:bodyDiv w:val="1"/>
      <w:marLeft w:val="0"/>
      <w:marRight w:val="0"/>
      <w:marTop w:val="0"/>
      <w:marBottom w:val="0"/>
      <w:divBdr>
        <w:top w:val="none" w:sz="0" w:space="0" w:color="auto"/>
        <w:left w:val="none" w:sz="0" w:space="0" w:color="auto"/>
        <w:bottom w:val="none" w:sz="0" w:space="0" w:color="auto"/>
        <w:right w:val="none" w:sz="0" w:space="0" w:color="auto"/>
      </w:divBdr>
    </w:div>
    <w:div w:id="1846893390">
      <w:bodyDiv w:val="1"/>
      <w:marLeft w:val="0"/>
      <w:marRight w:val="0"/>
      <w:marTop w:val="0"/>
      <w:marBottom w:val="0"/>
      <w:divBdr>
        <w:top w:val="none" w:sz="0" w:space="0" w:color="auto"/>
        <w:left w:val="none" w:sz="0" w:space="0" w:color="auto"/>
        <w:bottom w:val="none" w:sz="0" w:space="0" w:color="auto"/>
        <w:right w:val="none" w:sz="0" w:space="0" w:color="auto"/>
      </w:divBdr>
    </w:div>
    <w:div w:id="1906791497">
      <w:bodyDiv w:val="1"/>
      <w:marLeft w:val="0"/>
      <w:marRight w:val="0"/>
      <w:marTop w:val="0"/>
      <w:marBottom w:val="0"/>
      <w:divBdr>
        <w:top w:val="none" w:sz="0" w:space="0" w:color="auto"/>
        <w:left w:val="none" w:sz="0" w:space="0" w:color="auto"/>
        <w:bottom w:val="none" w:sz="0" w:space="0" w:color="auto"/>
        <w:right w:val="none" w:sz="0" w:space="0" w:color="auto"/>
      </w:divBdr>
      <w:divsChild>
        <w:div w:id="1148402829">
          <w:marLeft w:val="806"/>
          <w:marRight w:val="0"/>
          <w:marTop w:val="200"/>
          <w:marBottom w:val="0"/>
          <w:divBdr>
            <w:top w:val="none" w:sz="0" w:space="0" w:color="auto"/>
            <w:left w:val="none" w:sz="0" w:space="0" w:color="auto"/>
            <w:bottom w:val="none" w:sz="0" w:space="0" w:color="auto"/>
            <w:right w:val="none" w:sz="0" w:space="0" w:color="auto"/>
          </w:divBdr>
        </w:div>
        <w:div w:id="1340544211">
          <w:marLeft w:val="806"/>
          <w:marRight w:val="0"/>
          <w:marTop w:val="200"/>
          <w:marBottom w:val="0"/>
          <w:divBdr>
            <w:top w:val="none" w:sz="0" w:space="0" w:color="auto"/>
            <w:left w:val="none" w:sz="0" w:space="0" w:color="auto"/>
            <w:bottom w:val="none" w:sz="0" w:space="0" w:color="auto"/>
            <w:right w:val="none" w:sz="0" w:space="0" w:color="auto"/>
          </w:divBdr>
        </w:div>
        <w:div w:id="422142988">
          <w:marLeft w:val="806"/>
          <w:marRight w:val="0"/>
          <w:marTop w:val="200"/>
          <w:marBottom w:val="0"/>
          <w:divBdr>
            <w:top w:val="none" w:sz="0" w:space="0" w:color="auto"/>
            <w:left w:val="none" w:sz="0" w:space="0" w:color="auto"/>
            <w:bottom w:val="none" w:sz="0" w:space="0" w:color="auto"/>
            <w:right w:val="none" w:sz="0" w:space="0" w:color="auto"/>
          </w:divBdr>
        </w:div>
        <w:div w:id="1141771695">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esktop\Initial%20Documents%20of%20AWG-28\AWG-28%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D30BC8B-9774-41B7-885B-641866EFACDD}">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7E608-0FAB-4F22-B3E2-DABF7FE065B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AWG-28 Document Template.dotx</Template>
  <TotalTime>113</TotalTime>
  <Pages>12</Pages>
  <Words>3362</Words>
  <Characters>19168</Characters>
  <Application>Microsoft Office Word</Application>
  <DocSecurity>0</DocSecurity>
  <Lines>159</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Tawhid Hussain</cp:lastModifiedBy>
  <cp:revision>45</cp:revision>
  <cp:lastPrinted>2004-07-28T02:14:00Z</cp:lastPrinted>
  <dcterms:created xsi:type="dcterms:W3CDTF">2023-05-15T09:42:00Z</dcterms:created>
  <dcterms:modified xsi:type="dcterms:W3CDTF">2024-06-30T16:31:00Z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(2)8jdb/poeENbSjFgTfZZzqYVXtjgBbwhPqdr0Shr7uB61WtNH0HqXfxauhsMSBjiFdCm/w3wb
InHyaQDUdPHFK2XU9avWAY3gM9XHNw4NnSXcHswUEEPcX356SQuz22iGLqJ9foM1UgZ+YB3s
7p3GMkR67eS22f6eP9L13OiV5XsiQ1GdpunOFm0xTfjYKlZUE+6VnzeyMcarft+lv8oycdbj
ss635j6cikFaf1NENK</vt:lpwstr>
  </property>
  <property fmtid="{D5CDD505-2E9C-101B-9397-08002B2CF9AE}" pid="4" name="_2015_ms_pID_7253431">
    <vt:lpwstr>47bkLCo8RWZq9psPVOzil/Dl2JYXQtkcdRN5LQiLlmdBtwxVafP8Ve
qoWQpuKyl3MnmFrah3HAw35iTBZmJ+xMVMqDsYnR1VmnKG+r6Dsxy2HTNHXqWeq63qkWxAuk
XIjp1wCuJ2jvlZe4IV1D3pDUn7QtU7H3HIHrz+UxEqNQ9Cu84LeBm9XzE7lVHCKcBsrwJzvq
RCeeiX2IunjW7mIv</vt:lpwstr>
  </property>
  <property fmtid="{D5CDD505-2E9C-101B-9397-08002B2CF9AE}" pid="5" name="GrammarlyDocumentId">
    <vt:lpwstr>d6eb0dd002a0c66b9f2b2bf085b91a43ab0af5e82876425740762182d046f2d1</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1684143382</vt:lpwstr>
  </property>
</Properties>
</file>