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2095743283"/>
        <w:docPartObj>
          <w:docPartGallery w:val="Cover Pages"/>
          <w:docPartUnique/>
        </w:docPartObj>
      </w:sdtPr>
      <w:sdtEndPr>
        <w:rPr>
          <w:rFonts w:eastAsia="MS Mincho"/>
          <w:b/>
          <w:color w:val="auto"/>
          <w:sz w:val="24"/>
          <w:szCs w:val="24"/>
          <w:lang w:eastAsia="ja-JP"/>
        </w:rPr>
      </w:sdtEndPr>
      <w:sdtContent>
        <w:p w14:paraId="5D709234" w14:textId="27A3372F" w:rsidR="00DE4CA4" w:rsidRPr="00D42AA0" w:rsidRDefault="00DE4CA4"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61312" behindDoc="1" locked="0" layoutInCell="1" allowOverlap="1" wp14:anchorId="5DEE46A4" wp14:editId="4CC480CF">
                    <wp:simplePos x="0" y="0"/>
                    <wp:positionH relativeFrom="column">
                      <wp:posOffset>-906780</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86959" id="직사각형 72" o:spid="_x0000_s1026" style="position:absolute;left:0;text-align:left;margin-left:-71.4pt;margin-top:-64.9pt;width:597.6pt;height:84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" stroked="f" strokeweight="2pt">
                    <v:fill r:id="rId9" o:title="" recolor="t" rotate="t" type="frame"/>
                  </v:rect>
                </w:pict>
              </mc:Fallback>
            </mc:AlternateContent>
          </w:r>
        </w:p>
        <w:p w14:paraId="42A5B001" w14:textId="77777777" w:rsidR="00DE4CA4" w:rsidRPr="00D42AA0" w:rsidRDefault="00DE4CA4" w:rsidP="00383AFF">
          <w:pPr>
            <w:contextualSpacing/>
            <w:rPr>
              <w:sz w:val="28"/>
              <w:szCs w:val="28"/>
            </w:rPr>
          </w:pPr>
        </w:p>
        <w:p w14:paraId="695DEB68" w14:textId="77777777" w:rsidR="00DE4CA4" w:rsidRPr="00D42AA0" w:rsidRDefault="00DE4CA4" w:rsidP="00383AFF">
          <w:pPr>
            <w:contextualSpacing/>
            <w:rPr>
              <w:sz w:val="28"/>
              <w:szCs w:val="28"/>
            </w:rPr>
          </w:pPr>
        </w:p>
        <w:p w14:paraId="531CD4D7" w14:textId="77777777" w:rsidR="00DE4CA4" w:rsidRPr="00D42AA0" w:rsidRDefault="00DE4CA4" w:rsidP="00383AFF">
          <w:pPr>
            <w:contextualSpacing/>
            <w:rPr>
              <w:sz w:val="28"/>
              <w:szCs w:val="28"/>
            </w:rPr>
          </w:pPr>
        </w:p>
        <w:p w14:paraId="141E10B4" w14:textId="77777777" w:rsidR="00DE4CA4" w:rsidRPr="00D42AA0" w:rsidRDefault="00DE4CA4" w:rsidP="00383AFF">
          <w:pPr>
            <w:contextualSpacing/>
            <w:rPr>
              <w:sz w:val="28"/>
              <w:szCs w:val="28"/>
            </w:rPr>
          </w:pPr>
        </w:p>
        <w:p w14:paraId="60737FA3" w14:textId="77777777" w:rsidR="00DE4CA4" w:rsidRPr="00D42AA0" w:rsidRDefault="00DE4CA4" w:rsidP="00383AFF">
          <w:pPr>
            <w:ind w:firstLineChars="100" w:firstLine="280"/>
            <w:contextualSpacing/>
            <w:rPr>
              <w:sz w:val="28"/>
              <w:szCs w:val="28"/>
            </w:rPr>
          </w:pPr>
        </w:p>
        <w:p w14:paraId="49F47D89" w14:textId="77777777" w:rsidR="00DE4CA4" w:rsidRPr="00D42AA0" w:rsidRDefault="00DE4CA4" w:rsidP="00383AFF">
          <w:pPr>
            <w:contextualSpacing/>
            <w:rPr>
              <w:sz w:val="28"/>
              <w:szCs w:val="28"/>
            </w:rPr>
          </w:pPr>
        </w:p>
        <w:p w14:paraId="4380CB22" w14:textId="77777777" w:rsidR="00DE4CA4" w:rsidRPr="00D42AA0" w:rsidRDefault="00DE4CA4" w:rsidP="00383AFF">
          <w:pPr>
            <w:contextualSpacing/>
            <w:rPr>
              <w:sz w:val="28"/>
              <w:szCs w:val="28"/>
            </w:rPr>
          </w:pPr>
        </w:p>
        <w:p w14:paraId="3EFDB370" w14:textId="77777777" w:rsidR="00DE4CA4" w:rsidRDefault="00DE4CA4" w:rsidP="00383AFF">
          <w:pPr>
            <w:contextualSpacing/>
          </w:pPr>
          <w:r w:rsidRPr="003F118A">
            <w:rPr>
              <w:b/>
              <w:bCs/>
              <w:noProof/>
            </w:rPr>
            <w:drawing>
              <wp:inline distT="0" distB="0" distL="0" distR="0" wp14:anchorId="6A19645E" wp14:editId="6B2C5E82">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25D9B298" w14:textId="77777777" w:rsidR="00DE4CA4" w:rsidRPr="00D42AA0" w:rsidRDefault="00DE4CA4" w:rsidP="00383AFF">
          <w:pPr>
            <w:spacing w:line="276" w:lineRule="auto"/>
            <w:contextualSpacing/>
            <w:rPr>
              <w:sz w:val="28"/>
              <w:szCs w:val="28"/>
            </w:rPr>
          </w:pPr>
        </w:p>
        <w:p w14:paraId="2BA54211" w14:textId="77777777" w:rsidR="00DE4CA4" w:rsidRPr="00D42AA0" w:rsidRDefault="00DE4CA4" w:rsidP="00383AFF">
          <w:pPr>
            <w:spacing w:line="276" w:lineRule="auto"/>
            <w:contextualSpacing/>
            <w:rPr>
              <w:sz w:val="28"/>
              <w:szCs w:val="28"/>
            </w:rPr>
          </w:pPr>
        </w:p>
        <w:p w14:paraId="7DE45FA3" w14:textId="77777777" w:rsidR="00DE4CA4" w:rsidRPr="00DB137F" w:rsidRDefault="00DE4CA4" w:rsidP="00383AFF">
          <w:pPr>
            <w:spacing w:line="276" w:lineRule="auto"/>
            <w:contextualSpacing/>
            <w:rPr>
              <w:b/>
              <w:bCs/>
              <w:sz w:val="44"/>
              <w:szCs w:val="44"/>
            </w:rPr>
          </w:pPr>
          <w:r w:rsidRPr="00DB137F">
            <w:rPr>
              <w:b/>
              <w:bCs/>
              <w:sz w:val="44"/>
              <w:szCs w:val="44"/>
            </w:rPr>
            <w:t>APT REPORT ON</w:t>
          </w:r>
        </w:p>
        <w:p w14:paraId="3D35EBC6" w14:textId="77777777" w:rsidR="00DE4CA4" w:rsidRPr="00DB137F" w:rsidRDefault="00DE4CA4" w:rsidP="00383AFF">
          <w:pPr>
            <w:spacing w:line="276" w:lineRule="auto"/>
            <w:contextualSpacing/>
            <w:rPr>
              <w:sz w:val="28"/>
              <w:szCs w:val="28"/>
            </w:rPr>
          </w:pPr>
        </w:p>
        <w:p w14:paraId="58A2D2A3" w14:textId="6CD99008" w:rsidR="00DE4CA4" w:rsidRPr="00DE4CA4" w:rsidRDefault="00DE4CA4" w:rsidP="00383AFF">
          <w:pPr>
            <w:spacing w:line="276" w:lineRule="auto"/>
            <w:contextualSpacing/>
            <w:rPr>
              <w:b/>
              <w:bCs/>
              <w:sz w:val="30"/>
              <w:szCs w:val="30"/>
              <w:lang w:eastAsia="ko-KR"/>
            </w:rPr>
          </w:pPr>
          <w:r w:rsidRPr="00DE4CA4">
            <w:rPr>
              <w:rFonts w:hint="eastAsia"/>
              <w:b/>
              <w:bCs/>
              <w:sz w:val="30"/>
              <w:szCs w:val="30"/>
              <w:lang w:eastAsia="ko-KR"/>
            </w:rPr>
            <w:t>E</w:t>
          </w:r>
          <w:r w:rsidRPr="00DE4CA4">
            <w:rPr>
              <w:b/>
              <w:bCs/>
              <w:sz w:val="30"/>
              <w:szCs w:val="30"/>
              <w:lang w:eastAsia="ko-KR"/>
            </w:rPr>
            <w:t>-HEALTH IN APT REGION</w:t>
          </w:r>
        </w:p>
        <w:p w14:paraId="79778A88" w14:textId="77777777" w:rsidR="00DE4CA4" w:rsidRPr="00DB137F" w:rsidRDefault="00DE4CA4" w:rsidP="00383AFF">
          <w:pPr>
            <w:spacing w:line="276" w:lineRule="auto"/>
            <w:contextualSpacing/>
            <w:rPr>
              <w:sz w:val="28"/>
              <w:szCs w:val="28"/>
            </w:rPr>
          </w:pPr>
        </w:p>
        <w:p w14:paraId="7A0A8302" w14:textId="77777777" w:rsidR="00DE4CA4" w:rsidRPr="00DB137F" w:rsidRDefault="00DE4CA4" w:rsidP="00383AFF">
          <w:pPr>
            <w:spacing w:line="276" w:lineRule="auto"/>
            <w:contextualSpacing/>
            <w:rPr>
              <w:sz w:val="28"/>
              <w:szCs w:val="28"/>
            </w:rPr>
          </w:pPr>
        </w:p>
        <w:p w14:paraId="0050CA75" w14:textId="77777777" w:rsidR="00DE4CA4" w:rsidRPr="00DB137F" w:rsidRDefault="00DE4CA4" w:rsidP="00383AFF">
          <w:pPr>
            <w:spacing w:line="276" w:lineRule="auto"/>
            <w:contextualSpacing/>
            <w:rPr>
              <w:sz w:val="28"/>
              <w:szCs w:val="28"/>
            </w:rPr>
          </w:pPr>
        </w:p>
        <w:p w14:paraId="36739F2E" w14:textId="1DCA400D" w:rsidR="00DE4CA4" w:rsidRPr="00BE4E3C" w:rsidRDefault="00DE4CA4" w:rsidP="00383AFF">
          <w:pPr>
            <w:spacing w:line="276" w:lineRule="auto"/>
            <w:contextualSpacing/>
            <w:rPr>
              <w:b/>
              <w:sz w:val="28"/>
              <w:szCs w:val="28"/>
            </w:rPr>
          </w:pPr>
          <w:r w:rsidRPr="00BE4E3C">
            <w:rPr>
              <w:b/>
              <w:sz w:val="28"/>
              <w:szCs w:val="28"/>
            </w:rPr>
            <w:t>Edition: A</w:t>
          </w:r>
          <w:r>
            <w:rPr>
              <w:b/>
              <w:sz w:val="28"/>
              <w:szCs w:val="28"/>
            </w:rPr>
            <w:t>ugust</w:t>
          </w:r>
          <w:r w:rsidRPr="00BE4E3C">
            <w:rPr>
              <w:b/>
              <w:sz w:val="28"/>
              <w:szCs w:val="28"/>
            </w:rPr>
            <w:t xml:space="preserve"> 20</w:t>
          </w:r>
          <w:r>
            <w:rPr>
              <w:b/>
              <w:sz w:val="28"/>
              <w:szCs w:val="28"/>
            </w:rPr>
            <w:t>17</w:t>
          </w:r>
        </w:p>
        <w:p w14:paraId="0CAE75CB" w14:textId="77777777" w:rsidR="00DE4CA4" w:rsidRPr="00BE4E3C" w:rsidRDefault="00DE4CA4" w:rsidP="00383AFF">
          <w:pPr>
            <w:spacing w:line="276" w:lineRule="auto"/>
            <w:contextualSpacing/>
            <w:rPr>
              <w:bCs/>
              <w:sz w:val="28"/>
              <w:szCs w:val="28"/>
            </w:rPr>
          </w:pPr>
        </w:p>
        <w:p w14:paraId="1BE99296" w14:textId="77777777" w:rsidR="00DE4CA4" w:rsidRDefault="00DE4CA4" w:rsidP="00383AFF">
          <w:pPr>
            <w:spacing w:line="276" w:lineRule="auto"/>
            <w:contextualSpacing/>
            <w:rPr>
              <w:bCs/>
              <w:sz w:val="28"/>
              <w:szCs w:val="28"/>
            </w:rPr>
          </w:pPr>
        </w:p>
        <w:p w14:paraId="6AA953EA" w14:textId="77777777" w:rsidR="00DE4CA4" w:rsidRPr="00BE4E3C" w:rsidRDefault="00DE4CA4" w:rsidP="00383AFF">
          <w:pPr>
            <w:spacing w:line="276" w:lineRule="auto"/>
            <w:contextualSpacing/>
            <w:rPr>
              <w:bCs/>
              <w:sz w:val="28"/>
              <w:szCs w:val="28"/>
            </w:rPr>
          </w:pPr>
        </w:p>
        <w:p w14:paraId="7D052686" w14:textId="590C43A4" w:rsidR="00DE4CA4" w:rsidRPr="00BE4E3C" w:rsidRDefault="00DE4CA4" w:rsidP="00383AFF">
          <w:pPr>
            <w:spacing w:line="276" w:lineRule="auto"/>
            <w:contextualSpacing/>
            <w:rPr>
              <w:b/>
              <w:sz w:val="28"/>
              <w:szCs w:val="28"/>
            </w:rPr>
          </w:pPr>
          <w:r w:rsidRPr="00BE4E3C">
            <w:rPr>
              <w:b/>
              <w:iCs/>
              <w:sz w:val="28"/>
              <w:szCs w:val="28"/>
            </w:rPr>
            <w:t xml:space="preserve">The </w:t>
          </w:r>
          <w:r>
            <w:rPr>
              <w:b/>
              <w:iCs/>
              <w:sz w:val="28"/>
              <w:szCs w:val="28"/>
            </w:rPr>
            <w:t>29</w:t>
          </w:r>
          <w:r w:rsidRPr="00BE4E3C">
            <w:rPr>
              <w:b/>
              <w:iCs/>
              <w:sz w:val="28"/>
              <w:szCs w:val="28"/>
            </w:rPr>
            <w:t xml:space="preserve">th </w:t>
          </w:r>
          <w:r w:rsidRPr="00BE4E3C">
            <w:rPr>
              <w:b/>
              <w:sz w:val="28"/>
              <w:szCs w:val="28"/>
            </w:rPr>
            <w:t>APT Standardization Program Forum (ASTAP-</w:t>
          </w:r>
          <w:r>
            <w:rPr>
              <w:b/>
              <w:sz w:val="28"/>
              <w:szCs w:val="28"/>
            </w:rPr>
            <w:t>29</w:t>
          </w:r>
          <w:r w:rsidRPr="00BE4E3C">
            <w:rPr>
              <w:b/>
              <w:sz w:val="28"/>
              <w:szCs w:val="28"/>
            </w:rPr>
            <w:t>)</w:t>
          </w:r>
        </w:p>
        <w:p w14:paraId="49A3DFCF" w14:textId="72ADD895" w:rsidR="00DE4CA4" w:rsidRDefault="00DE4CA4" w:rsidP="00383AFF">
          <w:pPr>
            <w:spacing w:line="276" w:lineRule="auto"/>
            <w:contextualSpacing/>
            <w:rPr>
              <w:b/>
              <w:sz w:val="28"/>
              <w:szCs w:val="28"/>
            </w:rPr>
          </w:pPr>
          <w:r>
            <w:rPr>
              <w:b/>
              <w:sz w:val="28"/>
              <w:szCs w:val="28"/>
            </w:rPr>
            <w:t>22</w:t>
          </w:r>
          <w:r w:rsidRPr="00BE4E3C">
            <w:rPr>
              <w:b/>
              <w:sz w:val="28"/>
              <w:szCs w:val="28"/>
            </w:rPr>
            <w:t xml:space="preserve"> – 2</w:t>
          </w:r>
          <w:r>
            <w:rPr>
              <w:b/>
              <w:sz w:val="28"/>
              <w:szCs w:val="28"/>
            </w:rPr>
            <w:t>5</w:t>
          </w:r>
          <w:r w:rsidRPr="00BE4E3C">
            <w:rPr>
              <w:b/>
              <w:sz w:val="28"/>
              <w:szCs w:val="28"/>
            </w:rPr>
            <w:t xml:space="preserve"> A</w:t>
          </w:r>
          <w:r>
            <w:rPr>
              <w:b/>
              <w:sz w:val="28"/>
              <w:szCs w:val="28"/>
            </w:rPr>
            <w:t>ugust</w:t>
          </w:r>
          <w:r w:rsidRPr="00BE4E3C">
            <w:rPr>
              <w:b/>
              <w:sz w:val="28"/>
              <w:szCs w:val="28"/>
            </w:rPr>
            <w:t xml:space="preserve"> 20</w:t>
          </w:r>
          <w:r>
            <w:rPr>
              <w:b/>
              <w:sz w:val="28"/>
              <w:szCs w:val="28"/>
            </w:rPr>
            <w:t>17</w:t>
          </w:r>
        </w:p>
        <w:p w14:paraId="2ECDEF3A" w14:textId="3AD75356" w:rsidR="00DE4CA4" w:rsidRDefault="00DE4CA4" w:rsidP="00383AFF">
          <w:pPr>
            <w:spacing w:line="276" w:lineRule="auto"/>
            <w:contextualSpacing/>
            <w:rPr>
              <w:b/>
              <w:sz w:val="28"/>
              <w:szCs w:val="28"/>
              <w:lang w:eastAsia="ko-KR"/>
            </w:rPr>
          </w:pPr>
          <w:r>
            <w:rPr>
              <w:b/>
              <w:sz w:val="28"/>
              <w:szCs w:val="28"/>
              <w:lang w:eastAsia="ko-KR"/>
            </w:rPr>
            <w:t>Bangkok, Thailand</w:t>
          </w:r>
        </w:p>
        <w:p w14:paraId="71A4D791" w14:textId="77777777" w:rsidR="00DE4CA4" w:rsidRPr="00DE4CA4" w:rsidRDefault="00DE4CA4" w:rsidP="00383AFF">
          <w:pPr>
            <w:spacing w:line="276" w:lineRule="auto"/>
            <w:contextualSpacing/>
            <w:rPr>
              <w:b/>
              <w:sz w:val="28"/>
              <w:szCs w:val="28"/>
              <w:lang w:eastAsia="ko-KR"/>
            </w:rPr>
          </w:pPr>
        </w:p>
        <w:p w14:paraId="2D5F548B" w14:textId="5FEBA661" w:rsidR="00DE4CA4" w:rsidRPr="00E73E05" w:rsidRDefault="00E73E05" w:rsidP="00E73E05">
          <w:pPr>
            <w:rPr>
              <w:rFonts w:eastAsia="Malgun Gothic"/>
              <w:b/>
              <w:bCs/>
              <w:i/>
              <w:iCs/>
              <w:sz w:val="28"/>
              <w:szCs w:val="28"/>
              <w:lang w:eastAsia="ko-KR"/>
            </w:rPr>
          </w:pPr>
          <w:r>
            <w:rPr>
              <w:b/>
              <w:bCs/>
              <w:i/>
              <w:iCs/>
              <w:sz w:val="28"/>
              <w:szCs w:val="28"/>
              <w:lang w:eastAsia="ko-KR"/>
            </w:rPr>
            <w:t>(Source: ASTAP-29/OUT-06)</w:t>
          </w:r>
        </w:p>
        <w:p w14:paraId="3D3B357C" w14:textId="77777777" w:rsidR="00DE4CA4" w:rsidRDefault="00DE4CA4" w:rsidP="00383AFF">
          <w:pPr>
            <w:spacing w:line="276" w:lineRule="auto"/>
            <w:contextualSpacing/>
            <w:rPr>
              <w:color w:val="FF0000"/>
              <w:sz w:val="28"/>
              <w:szCs w:val="28"/>
            </w:rPr>
          </w:pPr>
        </w:p>
        <w:p w14:paraId="237F997C" w14:textId="77777777" w:rsidR="00DE4CA4" w:rsidRDefault="00DE4CA4" w:rsidP="00383AFF">
          <w:pPr>
            <w:spacing w:line="276" w:lineRule="auto"/>
            <w:contextualSpacing/>
            <w:rPr>
              <w:color w:val="FF0000"/>
              <w:sz w:val="28"/>
              <w:szCs w:val="28"/>
            </w:rPr>
          </w:pPr>
        </w:p>
        <w:p w14:paraId="712FEFCD" w14:textId="77777777" w:rsidR="00DE4CA4" w:rsidRDefault="00DE4CA4" w:rsidP="00383AFF">
          <w:pPr>
            <w:spacing w:line="276" w:lineRule="auto"/>
            <w:contextualSpacing/>
            <w:rPr>
              <w:color w:val="FF0000"/>
              <w:sz w:val="28"/>
              <w:szCs w:val="28"/>
            </w:rPr>
          </w:pPr>
        </w:p>
        <w:p w14:paraId="570F8FCC" w14:textId="77777777" w:rsidR="00DE4CA4" w:rsidRDefault="00DE4CA4" w:rsidP="00383AFF">
          <w:pPr>
            <w:spacing w:line="276" w:lineRule="auto"/>
            <w:contextualSpacing/>
            <w:rPr>
              <w:color w:val="FF0000"/>
              <w:sz w:val="28"/>
              <w:szCs w:val="28"/>
            </w:rPr>
          </w:pPr>
        </w:p>
        <w:p w14:paraId="0B0C568F" w14:textId="77777777" w:rsidR="00DE4CA4" w:rsidRDefault="00DE4CA4" w:rsidP="00383AFF">
          <w:pPr>
            <w:spacing w:line="276" w:lineRule="auto"/>
            <w:contextualSpacing/>
            <w:rPr>
              <w:color w:val="FF0000"/>
              <w:sz w:val="28"/>
              <w:szCs w:val="28"/>
            </w:rPr>
          </w:pPr>
        </w:p>
        <w:p w14:paraId="7361706E" w14:textId="77777777" w:rsidR="00DE4CA4" w:rsidRDefault="00DE4CA4" w:rsidP="00383AFF">
          <w:pPr>
            <w:spacing w:line="276" w:lineRule="auto"/>
            <w:contextualSpacing/>
            <w:rPr>
              <w:color w:val="FF0000"/>
              <w:sz w:val="28"/>
              <w:szCs w:val="28"/>
            </w:rPr>
          </w:pPr>
        </w:p>
        <w:p w14:paraId="7C232CE9" w14:textId="77777777" w:rsidR="00DE4CA4" w:rsidRDefault="00DE4CA4" w:rsidP="00383AFF">
          <w:pPr>
            <w:spacing w:line="276" w:lineRule="auto"/>
            <w:contextualSpacing/>
            <w:rPr>
              <w:color w:val="FF0000"/>
              <w:sz w:val="28"/>
              <w:szCs w:val="28"/>
            </w:rPr>
          </w:pPr>
        </w:p>
        <w:p w14:paraId="6C7ED7B5" w14:textId="77777777" w:rsidR="00DE4CA4" w:rsidRDefault="00DE4CA4" w:rsidP="00383AFF">
          <w:pPr>
            <w:spacing w:line="276" w:lineRule="auto"/>
            <w:contextualSpacing/>
            <w:rPr>
              <w:color w:val="FF0000"/>
              <w:sz w:val="28"/>
              <w:szCs w:val="28"/>
            </w:rPr>
          </w:pPr>
        </w:p>
        <w:p w14:paraId="59263EB4" w14:textId="77777777" w:rsidR="00DE4CA4" w:rsidRDefault="00DE4CA4" w:rsidP="00383AFF">
          <w:pPr>
            <w:spacing w:line="276" w:lineRule="auto"/>
            <w:contextualSpacing/>
            <w:rPr>
              <w:color w:val="FF0000"/>
              <w:sz w:val="28"/>
              <w:szCs w:val="28"/>
            </w:rPr>
          </w:pPr>
        </w:p>
        <w:p w14:paraId="5CF822AD" w14:textId="3E88465A" w:rsidR="00791DA0" w:rsidRPr="0090344B" w:rsidRDefault="00DE4CA4" w:rsidP="00047F7A">
          <w:pPr>
            <w:rPr>
              <w:rFonts w:eastAsia="MS Mincho"/>
              <w:b/>
              <w:lang w:eastAsia="ja-JP"/>
            </w:rPr>
          </w:pPr>
          <w:r>
            <w:rPr>
              <w:rFonts w:eastAsiaTheme="minorEastAsia" w:hint="eastAsia"/>
              <w:noProof/>
              <w:color w:val="FF0000"/>
              <w:sz w:val="28"/>
              <w:szCs w:val="28"/>
              <w:lang w:eastAsia="ko-KR"/>
            </w:rPr>
            <mc:AlternateContent>
              <mc:Choice Requires="wps">
                <w:drawing>
                  <wp:anchor distT="0" distB="0" distL="114300" distR="114300" simplePos="0" relativeHeight="251662336" behindDoc="0" locked="0" layoutInCell="1" allowOverlap="1" wp14:anchorId="2032A4CE" wp14:editId="38A8842C">
                    <wp:simplePos x="0" y="0"/>
                    <wp:positionH relativeFrom="column">
                      <wp:posOffset>4108450</wp:posOffset>
                    </wp:positionH>
                    <wp:positionV relativeFrom="paragraph">
                      <wp:posOffset>221615</wp:posOffset>
                    </wp:positionV>
                    <wp:extent cx="2392680" cy="5588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392680" cy="558800"/>
                            </a:xfrm>
                            <a:prstGeom prst="rect">
                              <a:avLst/>
                            </a:prstGeom>
                            <a:noFill/>
                            <a:ln w="6350">
                              <a:noFill/>
                            </a:ln>
                          </wps:spPr>
                          <wps:txbx>
                            <w:txbxContent>
                              <w:p w14:paraId="27130025" w14:textId="2BFC9469" w:rsidR="00DE4CA4" w:rsidRPr="00BE7CD6" w:rsidRDefault="00DE4CA4" w:rsidP="00BE7CD6">
                                <w:pPr>
                                  <w:jc w:val="right"/>
                                  <w:rPr>
                                    <w:b/>
                                    <w:bCs/>
                                    <w:sz w:val="28"/>
                                    <w:szCs w:val="28"/>
                                  </w:rPr>
                                </w:pPr>
                                <w:r w:rsidRPr="00BE7CD6">
                                  <w:rPr>
                                    <w:b/>
                                    <w:bCs/>
                                    <w:sz w:val="28"/>
                                    <w:szCs w:val="28"/>
                                  </w:rPr>
                                  <w:t>No. APT/ASTAP/REPT-2</w:t>
                                </w:r>
                                <w:r w:rsidR="003A30EE">
                                  <w:rPr>
                                    <w:b/>
                                    <w:bCs/>
                                    <w:sz w:val="28"/>
                                    <w:szCs w:val="28"/>
                                  </w:rPr>
                                  <w:t>4</w:t>
                                </w:r>
                                <w:r w:rsidR="003A30EE">
                                  <w:rPr>
                                    <w:b/>
                                    <w:bCs/>
                                    <w:sz w:val="28"/>
                                    <w:szCs w:val="28"/>
                                  </w:rPr>
                                  <w:br/>
                                  <w:t>(Rev.1)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2A4CE" id="_x0000_t202" coordsize="21600,21600" o:spt="202" path="m,l,21600r21600,l21600,xe">
                    <v:stroke joinstyle="miter"/>
                    <v:path gradientshapeok="t" o:connecttype="rect"/>
                  </v:shapetype>
                  <v:shape id="Text Box 74" o:spid="_x0000_s1026" type="#_x0000_t202" style="position:absolute;margin-left:323.5pt;margin-top:17.45pt;width:188.4pt;height: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" filled="f" stroked="f" strokeweight=".5pt">
                    <v:textbox>
                      <w:txbxContent>
                        <w:p w14:paraId="27130025" w14:textId="2BFC9469" w:rsidR="00DE4CA4" w:rsidRPr="00BE7CD6" w:rsidRDefault="00DE4CA4" w:rsidP="00BE7CD6">
                          <w:pPr>
                            <w:jc w:val="right"/>
                            <w:rPr>
                              <w:b/>
                              <w:bCs/>
                              <w:sz w:val="28"/>
                              <w:szCs w:val="28"/>
                            </w:rPr>
                          </w:pPr>
                          <w:r w:rsidRPr="00BE7CD6">
                            <w:rPr>
                              <w:b/>
                              <w:bCs/>
                              <w:sz w:val="28"/>
                              <w:szCs w:val="28"/>
                            </w:rPr>
                            <w:t>No. APT/ASTAP/REPT-2</w:t>
                          </w:r>
                          <w:r w:rsidR="003A30EE">
                            <w:rPr>
                              <w:b/>
                              <w:bCs/>
                              <w:sz w:val="28"/>
                              <w:szCs w:val="28"/>
                            </w:rPr>
                            <w:t>4</w:t>
                          </w:r>
                          <w:r w:rsidR="003A30EE">
                            <w:rPr>
                              <w:b/>
                              <w:bCs/>
                              <w:sz w:val="28"/>
                              <w:szCs w:val="28"/>
                            </w:rPr>
                            <w:br/>
                            <w:t>(Rev.1)</w:t>
                          </w:r>
                        </w:p>
                      </w:txbxContent>
                    </v:textbox>
                  </v:shape>
                </w:pict>
              </mc:Fallback>
            </mc:AlternateContent>
          </w:r>
          <w:r>
            <w:rPr>
              <w:rFonts w:eastAsia="MS Mincho"/>
              <w:b/>
              <w:lang w:eastAsia="ja-JP"/>
            </w:rPr>
            <w:br w:type="page"/>
          </w:r>
        </w:p>
      </w:sdtContent>
    </w:sdt>
    <w:p w14:paraId="70990B8B" w14:textId="77777777" w:rsidR="0090344B" w:rsidRPr="00BE40A4" w:rsidRDefault="009D39AC" w:rsidP="0090344B">
      <w:pPr>
        <w:pStyle w:val="TOCHeading"/>
        <w:spacing w:before="60" w:after="60" w:line="240" w:lineRule="auto"/>
        <w:jc w:val="center"/>
        <w:rPr>
          <w:rFonts w:ascii="Times New Roman" w:hAnsi="Times New Roman"/>
          <w:b w:val="0"/>
          <w:noProof/>
          <w:sz w:val="24"/>
          <w:szCs w:val="24"/>
        </w:rPr>
      </w:pPr>
      <w:r w:rsidRPr="0090344B">
        <w:rPr>
          <w:rFonts w:ascii="Times New Roman" w:hAnsi="Times New Roman"/>
          <w:color w:val="auto"/>
          <w:sz w:val="24"/>
          <w:szCs w:val="24"/>
        </w:rPr>
        <w:lastRenderedPageBreak/>
        <w:t>Table of Contents</w:t>
      </w:r>
      <w:r w:rsidR="007B6758" w:rsidRPr="00BE40A4">
        <w:rPr>
          <w:rFonts w:ascii="Times New Roman" w:eastAsia="MS Mincho" w:hAnsi="Times New Roman"/>
          <w:b w:val="0"/>
          <w:bCs w:val="0"/>
          <w:sz w:val="24"/>
          <w:szCs w:val="24"/>
          <w:lang w:eastAsia="ja-JP"/>
        </w:rPr>
        <w:fldChar w:fldCharType="begin"/>
      </w:r>
      <w:r w:rsidR="007B6758" w:rsidRPr="00BE40A4">
        <w:rPr>
          <w:rFonts w:ascii="Times New Roman" w:eastAsia="MS Mincho" w:hAnsi="Times New Roman"/>
          <w:b w:val="0"/>
          <w:bCs w:val="0"/>
          <w:sz w:val="24"/>
          <w:szCs w:val="24"/>
          <w:lang w:eastAsia="ja-JP"/>
        </w:rPr>
        <w:instrText xml:space="preserve"> TOC \o "1-2" \h \z \u </w:instrText>
      </w:r>
      <w:r w:rsidR="007B6758" w:rsidRPr="00BE40A4">
        <w:rPr>
          <w:rFonts w:ascii="Times New Roman" w:eastAsia="MS Mincho" w:hAnsi="Times New Roman"/>
          <w:b w:val="0"/>
          <w:bCs w:val="0"/>
          <w:sz w:val="24"/>
          <w:szCs w:val="24"/>
          <w:lang w:eastAsia="ja-JP"/>
        </w:rPr>
        <w:fldChar w:fldCharType="separate"/>
      </w:r>
    </w:p>
    <w:p w14:paraId="3A5CD81F" w14:textId="661349FE" w:rsidR="0090344B" w:rsidRPr="00BE40A4" w:rsidRDefault="00000000" w:rsidP="0090344B">
      <w:pPr>
        <w:pStyle w:val="TOC2"/>
        <w:tabs>
          <w:tab w:val="left" w:pos="1531"/>
          <w:tab w:val="right" w:leader="dot" w:pos="9307"/>
        </w:tabs>
        <w:spacing w:before="60" w:after="60"/>
        <w:rPr>
          <w:rFonts w:eastAsiaTheme="minorEastAsia"/>
          <w:noProof/>
        </w:rPr>
      </w:pPr>
      <w:hyperlink w:anchor="_Toc492364908" w:history="1">
        <w:r w:rsidR="0090344B" w:rsidRPr="00BE40A4">
          <w:rPr>
            <w:rStyle w:val="Hyperlink"/>
            <w:rFonts w:eastAsia="Malgun Gothic"/>
            <w:noProof/>
            <w:lang w:val="en-GB" w:eastAsia="ko-KR"/>
          </w:rPr>
          <w:t>1</w:t>
        </w:r>
        <w:r w:rsidR="0090344B" w:rsidRPr="00BE40A4">
          <w:rPr>
            <w:rFonts w:eastAsiaTheme="minorEastAsia"/>
            <w:noProof/>
          </w:rPr>
          <w:tab/>
        </w:r>
        <w:r w:rsidR="0090344B" w:rsidRPr="00BE40A4">
          <w:rPr>
            <w:rStyle w:val="Hyperlink"/>
            <w:rFonts w:eastAsia="Malgun Gothic"/>
            <w:noProof/>
            <w:lang w:val="en-GB" w:eastAsia="ko-KR"/>
          </w:rPr>
          <w:t>Scope</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_Toc492364908 \h </w:instrText>
        </w:r>
        <w:r w:rsidR="0090344B" w:rsidRPr="00BE40A4">
          <w:rPr>
            <w:noProof/>
            <w:webHidden/>
          </w:rPr>
        </w:r>
        <w:r w:rsidR="0090344B" w:rsidRPr="00BE40A4">
          <w:rPr>
            <w:noProof/>
            <w:webHidden/>
          </w:rPr>
          <w:fldChar w:fldCharType="separate"/>
        </w:r>
        <w:r w:rsidR="0039797B">
          <w:rPr>
            <w:noProof/>
            <w:webHidden/>
          </w:rPr>
          <w:t>3</w:t>
        </w:r>
        <w:r w:rsidR="0090344B" w:rsidRPr="00BE40A4">
          <w:rPr>
            <w:noProof/>
            <w:webHidden/>
          </w:rPr>
          <w:fldChar w:fldCharType="end"/>
        </w:r>
      </w:hyperlink>
    </w:p>
    <w:p w14:paraId="16DBE439" w14:textId="408CBAE2" w:rsidR="0090344B" w:rsidRPr="00BE40A4" w:rsidRDefault="00000000" w:rsidP="0090344B">
      <w:pPr>
        <w:pStyle w:val="TOC2"/>
        <w:tabs>
          <w:tab w:val="left" w:pos="1531"/>
          <w:tab w:val="right" w:leader="dot" w:pos="9307"/>
        </w:tabs>
        <w:spacing w:before="60" w:after="60"/>
        <w:rPr>
          <w:rFonts w:eastAsiaTheme="minorEastAsia"/>
          <w:noProof/>
        </w:rPr>
      </w:pPr>
      <w:hyperlink w:anchor="_Toc492364909" w:history="1">
        <w:r w:rsidR="0090344B" w:rsidRPr="00BE40A4">
          <w:rPr>
            <w:rStyle w:val="Hyperlink"/>
            <w:rFonts w:eastAsia="Malgun Gothic"/>
            <w:noProof/>
            <w:lang w:val="en-GB" w:eastAsia="ko-KR"/>
          </w:rPr>
          <w:t>2</w:t>
        </w:r>
        <w:r w:rsidR="0090344B" w:rsidRPr="00BE40A4">
          <w:rPr>
            <w:rFonts w:eastAsiaTheme="minorEastAsia"/>
            <w:noProof/>
          </w:rPr>
          <w:tab/>
        </w:r>
        <w:r w:rsidR="0090344B" w:rsidRPr="00BE40A4">
          <w:rPr>
            <w:rStyle w:val="Hyperlink"/>
            <w:rFonts w:eastAsia="Malgun Gothic"/>
            <w:noProof/>
            <w:lang w:val="en-GB" w:eastAsia="ko-KR"/>
          </w:rPr>
          <w:t>Terms and Definitions</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_Toc492364909 \h </w:instrText>
        </w:r>
        <w:r w:rsidR="0090344B" w:rsidRPr="00BE40A4">
          <w:rPr>
            <w:noProof/>
            <w:webHidden/>
          </w:rPr>
        </w:r>
        <w:r w:rsidR="0090344B" w:rsidRPr="00BE40A4">
          <w:rPr>
            <w:noProof/>
            <w:webHidden/>
          </w:rPr>
          <w:fldChar w:fldCharType="separate"/>
        </w:r>
        <w:r w:rsidR="0039797B">
          <w:rPr>
            <w:noProof/>
            <w:webHidden/>
          </w:rPr>
          <w:t>3</w:t>
        </w:r>
        <w:r w:rsidR="0090344B" w:rsidRPr="00BE40A4">
          <w:rPr>
            <w:noProof/>
            <w:webHidden/>
          </w:rPr>
          <w:fldChar w:fldCharType="end"/>
        </w:r>
      </w:hyperlink>
    </w:p>
    <w:p w14:paraId="0CCF12B6" w14:textId="455FA5FF" w:rsidR="0090344B" w:rsidRPr="00BE40A4" w:rsidRDefault="00000000" w:rsidP="0090344B">
      <w:pPr>
        <w:pStyle w:val="TOC2"/>
        <w:tabs>
          <w:tab w:val="left" w:pos="1531"/>
          <w:tab w:val="right" w:leader="dot" w:pos="9307"/>
        </w:tabs>
        <w:spacing w:before="60" w:after="60"/>
        <w:rPr>
          <w:rFonts w:eastAsiaTheme="minorEastAsia"/>
          <w:noProof/>
        </w:rPr>
      </w:pPr>
      <w:hyperlink w:anchor="_Toc492364910" w:history="1">
        <w:r w:rsidR="0090344B" w:rsidRPr="00BE40A4">
          <w:rPr>
            <w:rStyle w:val="Hyperlink"/>
            <w:rFonts w:eastAsia="Malgun Gothic"/>
            <w:noProof/>
            <w:lang w:val="en-GB" w:eastAsia="ko-KR"/>
          </w:rPr>
          <w:t>2.1</w:t>
        </w:r>
        <w:r w:rsidR="0090344B" w:rsidRPr="00BE40A4">
          <w:rPr>
            <w:rFonts w:eastAsiaTheme="minorEastAsia"/>
            <w:noProof/>
          </w:rPr>
          <w:tab/>
        </w:r>
        <w:r w:rsidR="0090344B" w:rsidRPr="00BE40A4">
          <w:rPr>
            <w:rStyle w:val="Hyperlink"/>
            <w:rFonts w:eastAsia="Malgun Gothic"/>
            <w:noProof/>
            <w:lang w:val="en-GB" w:eastAsia="ko-KR"/>
          </w:rPr>
          <w:t>body area network (BAN) [b-M2M-ecosys]</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_Toc492364910 \h </w:instrText>
        </w:r>
        <w:r w:rsidR="0090344B" w:rsidRPr="00BE40A4">
          <w:rPr>
            <w:noProof/>
            <w:webHidden/>
          </w:rPr>
        </w:r>
        <w:r w:rsidR="0090344B" w:rsidRPr="00BE40A4">
          <w:rPr>
            <w:noProof/>
            <w:webHidden/>
          </w:rPr>
          <w:fldChar w:fldCharType="separate"/>
        </w:r>
        <w:r w:rsidR="0039797B">
          <w:rPr>
            <w:noProof/>
            <w:webHidden/>
          </w:rPr>
          <w:t>3</w:t>
        </w:r>
        <w:r w:rsidR="0090344B" w:rsidRPr="00BE40A4">
          <w:rPr>
            <w:noProof/>
            <w:webHidden/>
          </w:rPr>
          <w:fldChar w:fldCharType="end"/>
        </w:r>
      </w:hyperlink>
    </w:p>
    <w:p w14:paraId="7F0D85D6" w14:textId="41F26B9D" w:rsidR="0090344B" w:rsidRPr="00BE40A4" w:rsidRDefault="00000000" w:rsidP="0090344B">
      <w:pPr>
        <w:pStyle w:val="TOC2"/>
        <w:tabs>
          <w:tab w:val="left" w:pos="1531"/>
          <w:tab w:val="right" w:leader="dot" w:pos="9307"/>
        </w:tabs>
        <w:spacing w:before="60" w:after="60"/>
        <w:rPr>
          <w:rFonts w:eastAsiaTheme="minorEastAsia"/>
          <w:noProof/>
        </w:rPr>
      </w:pPr>
      <w:hyperlink w:anchor="_Toc492364911" w:history="1">
        <w:r w:rsidR="0090344B" w:rsidRPr="00BE40A4">
          <w:rPr>
            <w:rStyle w:val="Hyperlink"/>
            <w:rFonts w:eastAsia="Malgun Gothic"/>
            <w:noProof/>
            <w:lang w:val="en-GB" w:eastAsia="ko-KR"/>
          </w:rPr>
          <w:t>2.2</w:t>
        </w:r>
        <w:r w:rsidR="0090344B" w:rsidRPr="00BE40A4">
          <w:rPr>
            <w:rFonts w:eastAsiaTheme="minorEastAsia"/>
            <w:noProof/>
          </w:rPr>
          <w:tab/>
        </w:r>
        <w:r w:rsidR="0090344B" w:rsidRPr="00BE40A4">
          <w:rPr>
            <w:rStyle w:val="Hyperlink"/>
            <w:rFonts w:eastAsia="Malgun Gothic"/>
            <w:noProof/>
            <w:lang w:val="en-GB" w:eastAsia="ko-KR"/>
          </w:rPr>
          <w:t>e-Health [b-WHO]</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_Toc492364911 \h </w:instrText>
        </w:r>
        <w:r w:rsidR="0090344B" w:rsidRPr="00BE40A4">
          <w:rPr>
            <w:noProof/>
            <w:webHidden/>
          </w:rPr>
        </w:r>
        <w:r w:rsidR="0090344B" w:rsidRPr="00BE40A4">
          <w:rPr>
            <w:noProof/>
            <w:webHidden/>
          </w:rPr>
          <w:fldChar w:fldCharType="separate"/>
        </w:r>
        <w:r w:rsidR="0039797B">
          <w:rPr>
            <w:noProof/>
            <w:webHidden/>
          </w:rPr>
          <w:t>3</w:t>
        </w:r>
        <w:r w:rsidR="0090344B" w:rsidRPr="00BE40A4">
          <w:rPr>
            <w:noProof/>
            <w:webHidden/>
          </w:rPr>
          <w:fldChar w:fldCharType="end"/>
        </w:r>
      </w:hyperlink>
    </w:p>
    <w:p w14:paraId="44D46C03" w14:textId="704E304A" w:rsidR="0090344B" w:rsidRPr="00BE40A4" w:rsidRDefault="00000000" w:rsidP="0090344B">
      <w:pPr>
        <w:pStyle w:val="TOC2"/>
        <w:tabs>
          <w:tab w:val="left" w:pos="1531"/>
          <w:tab w:val="right" w:leader="dot" w:pos="9307"/>
        </w:tabs>
        <w:spacing w:before="60" w:after="60"/>
        <w:rPr>
          <w:rFonts w:eastAsiaTheme="minorEastAsia"/>
          <w:noProof/>
        </w:rPr>
      </w:pPr>
      <w:hyperlink w:anchor="_Toc492364912" w:history="1">
        <w:r w:rsidR="0090344B" w:rsidRPr="00BE40A4">
          <w:rPr>
            <w:rStyle w:val="Hyperlink"/>
            <w:rFonts w:eastAsia="Malgun Gothic"/>
            <w:noProof/>
            <w:lang w:val="en-GB" w:eastAsia="ko-KR"/>
          </w:rPr>
          <w:t>2.3</w:t>
        </w:r>
        <w:r w:rsidR="0090344B" w:rsidRPr="00BE40A4">
          <w:rPr>
            <w:rFonts w:eastAsiaTheme="minorEastAsia"/>
            <w:noProof/>
          </w:rPr>
          <w:tab/>
        </w:r>
        <w:r w:rsidR="0090344B" w:rsidRPr="00BE40A4">
          <w:rPr>
            <w:rStyle w:val="Hyperlink"/>
            <w:rFonts w:eastAsia="Malgun Gothic"/>
            <w:noProof/>
            <w:lang w:val="en-GB" w:eastAsia="ko-KR"/>
          </w:rPr>
          <w:t>electric health record (EHR) [b-ITU-T H.810]</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_Toc492364912 \h </w:instrText>
        </w:r>
        <w:r w:rsidR="0090344B" w:rsidRPr="00BE40A4">
          <w:rPr>
            <w:noProof/>
            <w:webHidden/>
          </w:rPr>
        </w:r>
        <w:r w:rsidR="0090344B" w:rsidRPr="00BE40A4">
          <w:rPr>
            <w:noProof/>
            <w:webHidden/>
          </w:rPr>
          <w:fldChar w:fldCharType="separate"/>
        </w:r>
        <w:r w:rsidR="0039797B">
          <w:rPr>
            <w:noProof/>
            <w:webHidden/>
          </w:rPr>
          <w:t>3</w:t>
        </w:r>
        <w:r w:rsidR="0090344B" w:rsidRPr="00BE40A4">
          <w:rPr>
            <w:noProof/>
            <w:webHidden/>
          </w:rPr>
          <w:fldChar w:fldCharType="end"/>
        </w:r>
      </w:hyperlink>
    </w:p>
    <w:p w14:paraId="24407FF1" w14:textId="394B33FD" w:rsidR="0090344B" w:rsidRPr="00BE40A4" w:rsidRDefault="00000000" w:rsidP="0090344B">
      <w:pPr>
        <w:pStyle w:val="TOC2"/>
        <w:tabs>
          <w:tab w:val="left" w:pos="1531"/>
          <w:tab w:val="right" w:leader="dot" w:pos="9307"/>
        </w:tabs>
        <w:spacing w:before="60" w:after="60"/>
        <w:rPr>
          <w:rFonts w:eastAsiaTheme="minorEastAsia"/>
          <w:noProof/>
        </w:rPr>
      </w:pPr>
      <w:hyperlink w:anchor="_Toc492364913" w:history="1">
        <w:r w:rsidR="0090344B" w:rsidRPr="00BE40A4">
          <w:rPr>
            <w:rStyle w:val="Hyperlink"/>
            <w:rFonts w:eastAsia="Malgun Gothic"/>
            <w:noProof/>
            <w:lang w:val="en-GB" w:eastAsia="ko-KR"/>
          </w:rPr>
          <w:t>2.4</w:t>
        </w:r>
        <w:r w:rsidR="0090344B" w:rsidRPr="00BE40A4">
          <w:rPr>
            <w:rFonts w:eastAsiaTheme="minorEastAsia"/>
            <w:noProof/>
          </w:rPr>
          <w:tab/>
        </w:r>
        <w:r w:rsidR="0090344B" w:rsidRPr="00BE40A4">
          <w:rPr>
            <w:rStyle w:val="Hyperlink"/>
            <w:rFonts w:eastAsia="Malgun Gothic"/>
            <w:noProof/>
            <w:lang w:val="en-GB" w:eastAsia="ko-KR"/>
          </w:rPr>
          <w:t>electric medical record (EMR) [b-ITU-T H.810]</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_Toc492364913 \h </w:instrText>
        </w:r>
        <w:r w:rsidR="0090344B" w:rsidRPr="00BE40A4">
          <w:rPr>
            <w:noProof/>
            <w:webHidden/>
          </w:rPr>
        </w:r>
        <w:r w:rsidR="0090344B" w:rsidRPr="00BE40A4">
          <w:rPr>
            <w:noProof/>
            <w:webHidden/>
          </w:rPr>
          <w:fldChar w:fldCharType="separate"/>
        </w:r>
        <w:r w:rsidR="0039797B">
          <w:rPr>
            <w:noProof/>
            <w:webHidden/>
          </w:rPr>
          <w:t>3</w:t>
        </w:r>
        <w:r w:rsidR="0090344B" w:rsidRPr="00BE40A4">
          <w:rPr>
            <w:noProof/>
            <w:webHidden/>
          </w:rPr>
          <w:fldChar w:fldCharType="end"/>
        </w:r>
      </w:hyperlink>
    </w:p>
    <w:p w14:paraId="5978F3A7" w14:textId="1319321C" w:rsidR="0090344B" w:rsidRPr="00BE40A4" w:rsidRDefault="00000000" w:rsidP="0090344B">
      <w:pPr>
        <w:pStyle w:val="TOC2"/>
        <w:tabs>
          <w:tab w:val="left" w:pos="1531"/>
          <w:tab w:val="right" w:leader="dot" w:pos="9307"/>
        </w:tabs>
        <w:spacing w:before="60" w:after="60"/>
        <w:rPr>
          <w:rFonts w:eastAsiaTheme="minorEastAsia"/>
          <w:noProof/>
        </w:rPr>
      </w:pPr>
      <w:hyperlink w:anchor="_Toc492364914" w:history="1">
        <w:r w:rsidR="0090344B" w:rsidRPr="00BE40A4">
          <w:rPr>
            <w:rStyle w:val="Hyperlink"/>
            <w:rFonts w:eastAsia="Malgun Gothic"/>
            <w:noProof/>
            <w:lang w:val="en-GB" w:eastAsia="ko-KR"/>
          </w:rPr>
          <w:t>2.5</w:t>
        </w:r>
        <w:r w:rsidR="0090344B" w:rsidRPr="00BE40A4">
          <w:rPr>
            <w:rFonts w:eastAsiaTheme="minorEastAsia"/>
            <w:noProof/>
          </w:rPr>
          <w:tab/>
        </w:r>
        <w:r w:rsidR="0090344B" w:rsidRPr="00BE40A4">
          <w:rPr>
            <w:rStyle w:val="Hyperlink"/>
            <w:rFonts w:eastAsia="Malgun Gothic"/>
            <w:noProof/>
            <w:lang w:val="en-GB" w:eastAsia="ko-KR"/>
          </w:rPr>
          <w:t>Internet of Things (IoT) [b-ITU-T Y.2060]</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_Toc492364914 \h </w:instrText>
        </w:r>
        <w:r w:rsidR="0090344B" w:rsidRPr="00BE40A4">
          <w:rPr>
            <w:noProof/>
            <w:webHidden/>
          </w:rPr>
        </w:r>
        <w:r w:rsidR="0090344B" w:rsidRPr="00BE40A4">
          <w:rPr>
            <w:noProof/>
            <w:webHidden/>
          </w:rPr>
          <w:fldChar w:fldCharType="separate"/>
        </w:r>
        <w:r w:rsidR="0039797B">
          <w:rPr>
            <w:noProof/>
            <w:webHidden/>
          </w:rPr>
          <w:t>3</w:t>
        </w:r>
        <w:r w:rsidR="0090344B" w:rsidRPr="00BE40A4">
          <w:rPr>
            <w:noProof/>
            <w:webHidden/>
          </w:rPr>
          <w:fldChar w:fldCharType="end"/>
        </w:r>
      </w:hyperlink>
    </w:p>
    <w:p w14:paraId="102822DD" w14:textId="59D39B26" w:rsidR="0090344B" w:rsidRPr="00BE40A4" w:rsidRDefault="00000000" w:rsidP="0090344B">
      <w:pPr>
        <w:pStyle w:val="TOC2"/>
        <w:tabs>
          <w:tab w:val="left" w:pos="1531"/>
          <w:tab w:val="right" w:leader="dot" w:pos="9307"/>
        </w:tabs>
        <w:spacing w:before="60" w:after="60"/>
        <w:rPr>
          <w:rFonts w:eastAsiaTheme="minorEastAsia"/>
          <w:noProof/>
        </w:rPr>
      </w:pPr>
      <w:hyperlink w:anchor="_Toc492364915" w:history="1">
        <w:r w:rsidR="0090344B" w:rsidRPr="00BE40A4">
          <w:rPr>
            <w:rStyle w:val="Hyperlink"/>
            <w:rFonts w:eastAsia="Malgun Gothic"/>
            <w:noProof/>
            <w:lang w:val="en-GB" w:eastAsia="ko-KR"/>
          </w:rPr>
          <w:t>2.6</w:t>
        </w:r>
        <w:r w:rsidR="0090344B" w:rsidRPr="00BE40A4">
          <w:rPr>
            <w:rFonts w:eastAsiaTheme="minorEastAsia"/>
            <w:noProof/>
          </w:rPr>
          <w:tab/>
        </w:r>
        <w:r w:rsidR="0090344B" w:rsidRPr="00BE40A4">
          <w:rPr>
            <w:rStyle w:val="Hyperlink"/>
            <w:rFonts w:eastAsia="Malgun Gothic"/>
            <w:noProof/>
            <w:lang w:val="en-GB" w:eastAsia="ko-KR"/>
          </w:rPr>
          <w:t>machine-to-machine (M2M) communications</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_Toc492364915 \h </w:instrText>
        </w:r>
        <w:r w:rsidR="0090344B" w:rsidRPr="00BE40A4">
          <w:rPr>
            <w:noProof/>
            <w:webHidden/>
          </w:rPr>
        </w:r>
        <w:r w:rsidR="0090344B" w:rsidRPr="00BE40A4">
          <w:rPr>
            <w:noProof/>
            <w:webHidden/>
          </w:rPr>
          <w:fldChar w:fldCharType="separate"/>
        </w:r>
        <w:r w:rsidR="0039797B">
          <w:rPr>
            <w:noProof/>
            <w:webHidden/>
          </w:rPr>
          <w:t>4</w:t>
        </w:r>
        <w:r w:rsidR="0090344B" w:rsidRPr="00BE40A4">
          <w:rPr>
            <w:noProof/>
            <w:webHidden/>
          </w:rPr>
          <w:fldChar w:fldCharType="end"/>
        </w:r>
      </w:hyperlink>
    </w:p>
    <w:p w14:paraId="6ECE3FEA" w14:textId="16150941" w:rsidR="0090344B" w:rsidRPr="00BE40A4" w:rsidRDefault="00000000" w:rsidP="0090344B">
      <w:pPr>
        <w:pStyle w:val="TOC2"/>
        <w:tabs>
          <w:tab w:val="left" w:pos="1531"/>
          <w:tab w:val="right" w:leader="dot" w:pos="9307"/>
        </w:tabs>
        <w:spacing w:before="60" w:after="60"/>
        <w:rPr>
          <w:rFonts w:eastAsiaTheme="minorEastAsia"/>
          <w:noProof/>
        </w:rPr>
      </w:pPr>
      <w:hyperlink w:anchor="_Toc492364916" w:history="1">
        <w:r w:rsidR="0090344B" w:rsidRPr="00BE40A4">
          <w:rPr>
            <w:rStyle w:val="Hyperlink"/>
            <w:rFonts w:eastAsia="Malgun Gothic"/>
            <w:noProof/>
            <w:lang w:val="en-GB" w:eastAsia="ko-KR"/>
          </w:rPr>
          <w:t>2.7</w:t>
        </w:r>
        <w:r w:rsidR="0090344B" w:rsidRPr="00BE40A4">
          <w:rPr>
            <w:rFonts w:eastAsiaTheme="minorEastAsia"/>
            <w:noProof/>
          </w:rPr>
          <w:tab/>
        </w:r>
        <w:r w:rsidR="0090344B" w:rsidRPr="00BE40A4">
          <w:rPr>
            <w:rStyle w:val="Hyperlink"/>
            <w:rFonts w:eastAsia="Malgun Gothic"/>
            <w:noProof/>
            <w:lang w:val="en-GB" w:eastAsia="ko-KR"/>
          </w:rPr>
          <w:t>mHealth [b-M2M-ecosys]</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_Toc492364916 \h </w:instrText>
        </w:r>
        <w:r w:rsidR="0090344B" w:rsidRPr="00BE40A4">
          <w:rPr>
            <w:noProof/>
            <w:webHidden/>
          </w:rPr>
        </w:r>
        <w:r w:rsidR="0090344B" w:rsidRPr="00BE40A4">
          <w:rPr>
            <w:noProof/>
            <w:webHidden/>
          </w:rPr>
          <w:fldChar w:fldCharType="separate"/>
        </w:r>
        <w:r w:rsidR="0039797B">
          <w:rPr>
            <w:noProof/>
            <w:webHidden/>
          </w:rPr>
          <w:t>4</w:t>
        </w:r>
        <w:r w:rsidR="0090344B" w:rsidRPr="00BE40A4">
          <w:rPr>
            <w:noProof/>
            <w:webHidden/>
          </w:rPr>
          <w:fldChar w:fldCharType="end"/>
        </w:r>
      </w:hyperlink>
    </w:p>
    <w:p w14:paraId="7976E6B8" w14:textId="5FEC3692" w:rsidR="0090344B" w:rsidRPr="00BE40A4" w:rsidRDefault="00000000" w:rsidP="0090344B">
      <w:pPr>
        <w:pStyle w:val="TOC2"/>
        <w:tabs>
          <w:tab w:val="left" w:pos="1531"/>
          <w:tab w:val="right" w:leader="dot" w:pos="9307"/>
        </w:tabs>
        <w:spacing w:before="60" w:after="60"/>
        <w:rPr>
          <w:rFonts w:eastAsiaTheme="minorEastAsia"/>
          <w:noProof/>
        </w:rPr>
      </w:pPr>
      <w:hyperlink w:anchor="_Toc492364917" w:history="1">
        <w:r w:rsidR="0090344B" w:rsidRPr="00BE40A4">
          <w:rPr>
            <w:rStyle w:val="Hyperlink"/>
            <w:rFonts w:eastAsia="Malgun Gothic"/>
            <w:noProof/>
            <w:lang w:val="en-GB" w:eastAsia="ko-KR"/>
          </w:rPr>
          <w:t>3</w:t>
        </w:r>
        <w:r w:rsidR="0090344B" w:rsidRPr="00BE40A4">
          <w:rPr>
            <w:rFonts w:eastAsiaTheme="minorEastAsia"/>
            <w:noProof/>
          </w:rPr>
          <w:tab/>
        </w:r>
        <w:r w:rsidR="0090344B" w:rsidRPr="00BE40A4">
          <w:rPr>
            <w:rStyle w:val="Hyperlink"/>
            <w:rFonts w:eastAsia="Malgun Gothic"/>
            <w:noProof/>
            <w:lang w:val="en-GB" w:eastAsia="ko-KR"/>
          </w:rPr>
          <w:t>Abbreviations and acronyms</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_Toc492364917 \h </w:instrText>
        </w:r>
        <w:r w:rsidR="0090344B" w:rsidRPr="00BE40A4">
          <w:rPr>
            <w:noProof/>
            <w:webHidden/>
          </w:rPr>
        </w:r>
        <w:r w:rsidR="0090344B" w:rsidRPr="00BE40A4">
          <w:rPr>
            <w:noProof/>
            <w:webHidden/>
          </w:rPr>
          <w:fldChar w:fldCharType="separate"/>
        </w:r>
        <w:r w:rsidR="0039797B">
          <w:rPr>
            <w:noProof/>
            <w:webHidden/>
          </w:rPr>
          <w:t>4</w:t>
        </w:r>
        <w:r w:rsidR="0090344B" w:rsidRPr="00BE40A4">
          <w:rPr>
            <w:noProof/>
            <w:webHidden/>
          </w:rPr>
          <w:fldChar w:fldCharType="end"/>
        </w:r>
      </w:hyperlink>
    </w:p>
    <w:p w14:paraId="617E24A4" w14:textId="21E1062E" w:rsidR="0090344B" w:rsidRPr="00BE40A4" w:rsidRDefault="00000000" w:rsidP="0090344B">
      <w:pPr>
        <w:pStyle w:val="TOC2"/>
        <w:tabs>
          <w:tab w:val="left" w:pos="1531"/>
          <w:tab w:val="right" w:leader="dot" w:pos="9307"/>
        </w:tabs>
        <w:spacing w:before="60" w:after="60"/>
        <w:rPr>
          <w:rFonts w:eastAsiaTheme="minorEastAsia"/>
          <w:noProof/>
        </w:rPr>
      </w:pPr>
      <w:hyperlink w:anchor="_Toc492364918" w:history="1">
        <w:r w:rsidR="0090344B" w:rsidRPr="00BE40A4">
          <w:rPr>
            <w:rStyle w:val="Hyperlink"/>
            <w:rFonts w:eastAsia="Malgun Gothic"/>
            <w:noProof/>
            <w:lang w:val="en-GB" w:eastAsia="ko-KR"/>
          </w:rPr>
          <w:t>4</w:t>
        </w:r>
        <w:r w:rsidR="0090344B" w:rsidRPr="00BE40A4">
          <w:rPr>
            <w:rFonts w:eastAsiaTheme="minorEastAsia"/>
            <w:noProof/>
          </w:rPr>
          <w:tab/>
        </w:r>
        <w:r w:rsidR="0090344B" w:rsidRPr="00BE40A4">
          <w:rPr>
            <w:rStyle w:val="Hyperlink"/>
            <w:rFonts w:eastAsia="Malgun Gothic"/>
            <w:noProof/>
            <w:lang w:val="en-GB" w:eastAsia="ko-KR"/>
          </w:rPr>
          <w:t>Concept and importance for e-Health</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_Toc492364918 \h </w:instrText>
        </w:r>
        <w:r w:rsidR="0090344B" w:rsidRPr="00BE40A4">
          <w:rPr>
            <w:noProof/>
            <w:webHidden/>
          </w:rPr>
        </w:r>
        <w:r w:rsidR="0090344B" w:rsidRPr="00BE40A4">
          <w:rPr>
            <w:noProof/>
            <w:webHidden/>
          </w:rPr>
          <w:fldChar w:fldCharType="separate"/>
        </w:r>
        <w:r w:rsidR="0039797B">
          <w:rPr>
            <w:noProof/>
            <w:webHidden/>
          </w:rPr>
          <w:t>5</w:t>
        </w:r>
        <w:r w:rsidR="0090344B" w:rsidRPr="00BE40A4">
          <w:rPr>
            <w:noProof/>
            <w:webHidden/>
          </w:rPr>
          <w:fldChar w:fldCharType="end"/>
        </w:r>
      </w:hyperlink>
    </w:p>
    <w:p w14:paraId="3F5094E6" w14:textId="13673CDD" w:rsidR="0090344B" w:rsidRPr="00BE40A4" w:rsidRDefault="00000000" w:rsidP="0090344B">
      <w:pPr>
        <w:pStyle w:val="TOC2"/>
        <w:tabs>
          <w:tab w:val="left" w:pos="1531"/>
          <w:tab w:val="right" w:leader="dot" w:pos="9307"/>
        </w:tabs>
        <w:spacing w:before="60" w:after="60"/>
        <w:rPr>
          <w:rFonts w:eastAsiaTheme="minorEastAsia"/>
          <w:noProof/>
        </w:rPr>
      </w:pPr>
      <w:hyperlink w:anchor="_Toc492364919" w:history="1">
        <w:r w:rsidR="0090344B" w:rsidRPr="00BE40A4">
          <w:rPr>
            <w:rStyle w:val="Hyperlink"/>
            <w:rFonts w:eastAsia="Malgun Gothic"/>
            <w:noProof/>
            <w:lang w:val="en-GB" w:eastAsia="ko-KR"/>
          </w:rPr>
          <w:t>4.1</w:t>
        </w:r>
        <w:r w:rsidR="0090344B" w:rsidRPr="00BE40A4">
          <w:rPr>
            <w:rFonts w:eastAsiaTheme="minorEastAsia"/>
            <w:noProof/>
          </w:rPr>
          <w:tab/>
        </w:r>
        <w:r w:rsidR="0090344B" w:rsidRPr="00BE40A4">
          <w:rPr>
            <w:rStyle w:val="Hyperlink"/>
            <w:rFonts w:eastAsia="Malgun Gothic"/>
            <w:noProof/>
            <w:lang w:val="en-GB" w:eastAsia="ko-KR"/>
          </w:rPr>
          <w:t>Historical background of e-Health</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_Toc492364919 \h </w:instrText>
        </w:r>
        <w:r w:rsidR="0090344B" w:rsidRPr="00BE40A4">
          <w:rPr>
            <w:noProof/>
            <w:webHidden/>
          </w:rPr>
        </w:r>
        <w:r w:rsidR="0090344B" w:rsidRPr="00BE40A4">
          <w:rPr>
            <w:noProof/>
            <w:webHidden/>
          </w:rPr>
          <w:fldChar w:fldCharType="separate"/>
        </w:r>
        <w:r w:rsidR="0039797B">
          <w:rPr>
            <w:noProof/>
            <w:webHidden/>
          </w:rPr>
          <w:t>5</w:t>
        </w:r>
        <w:r w:rsidR="0090344B" w:rsidRPr="00BE40A4">
          <w:rPr>
            <w:noProof/>
            <w:webHidden/>
          </w:rPr>
          <w:fldChar w:fldCharType="end"/>
        </w:r>
      </w:hyperlink>
    </w:p>
    <w:p w14:paraId="116D15EC" w14:textId="02932C76" w:rsidR="0090344B" w:rsidRPr="00BE40A4" w:rsidRDefault="00000000" w:rsidP="0090344B">
      <w:pPr>
        <w:pStyle w:val="TOC2"/>
        <w:tabs>
          <w:tab w:val="left" w:pos="1531"/>
          <w:tab w:val="right" w:leader="dot" w:pos="9307"/>
        </w:tabs>
        <w:spacing w:before="60" w:after="60"/>
        <w:rPr>
          <w:rFonts w:eastAsiaTheme="minorEastAsia"/>
          <w:noProof/>
        </w:rPr>
      </w:pPr>
      <w:hyperlink w:anchor="_Toc492364920" w:history="1">
        <w:r w:rsidR="0090344B" w:rsidRPr="00BE40A4">
          <w:rPr>
            <w:rStyle w:val="Hyperlink"/>
            <w:rFonts w:eastAsia="Malgun Gothic"/>
            <w:noProof/>
            <w:lang w:val="en-GB" w:eastAsia="ko-KR"/>
          </w:rPr>
          <w:t>4.2</w:t>
        </w:r>
        <w:r w:rsidR="0090344B" w:rsidRPr="00BE40A4">
          <w:rPr>
            <w:rFonts w:eastAsiaTheme="minorEastAsia"/>
            <w:noProof/>
          </w:rPr>
          <w:tab/>
        </w:r>
        <w:r w:rsidR="0090344B" w:rsidRPr="00BE40A4">
          <w:rPr>
            <w:rStyle w:val="Hyperlink"/>
            <w:rFonts w:eastAsia="Malgun Gothic"/>
            <w:noProof/>
            <w:lang w:val="en-GB" w:eastAsia="ko-KR"/>
          </w:rPr>
          <w:t>Concept of e-Health</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_Toc492364920 \h </w:instrText>
        </w:r>
        <w:r w:rsidR="0090344B" w:rsidRPr="00BE40A4">
          <w:rPr>
            <w:noProof/>
            <w:webHidden/>
          </w:rPr>
        </w:r>
        <w:r w:rsidR="0090344B" w:rsidRPr="00BE40A4">
          <w:rPr>
            <w:noProof/>
            <w:webHidden/>
          </w:rPr>
          <w:fldChar w:fldCharType="separate"/>
        </w:r>
        <w:r w:rsidR="0039797B">
          <w:rPr>
            <w:noProof/>
            <w:webHidden/>
          </w:rPr>
          <w:t>5</w:t>
        </w:r>
        <w:r w:rsidR="0090344B" w:rsidRPr="00BE40A4">
          <w:rPr>
            <w:noProof/>
            <w:webHidden/>
          </w:rPr>
          <w:fldChar w:fldCharType="end"/>
        </w:r>
      </w:hyperlink>
    </w:p>
    <w:p w14:paraId="20EEB476" w14:textId="761E45A5" w:rsidR="0090344B" w:rsidRPr="00BE40A4" w:rsidRDefault="00000000" w:rsidP="0090344B">
      <w:pPr>
        <w:pStyle w:val="TOC2"/>
        <w:tabs>
          <w:tab w:val="left" w:pos="1531"/>
          <w:tab w:val="right" w:leader="dot" w:pos="9307"/>
        </w:tabs>
        <w:spacing w:before="60" w:after="60"/>
        <w:rPr>
          <w:rFonts w:eastAsiaTheme="minorEastAsia"/>
          <w:noProof/>
        </w:rPr>
      </w:pPr>
      <w:hyperlink w:anchor="_Toc492364921" w:history="1">
        <w:r w:rsidR="0090344B" w:rsidRPr="00BE40A4">
          <w:rPr>
            <w:rStyle w:val="Hyperlink"/>
            <w:rFonts w:eastAsia="Malgun Gothic"/>
            <w:noProof/>
            <w:lang w:val="en-GB" w:eastAsia="ko-KR"/>
          </w:rPr>
          <w:t>4.3</w:t>
        </w:r>
        <w:r w:rsidR="0090344B" w:rsidRPr="00BE40A4">
          <w:rPr>
            <w:rFonts w:eastAsiaTheme="minorEastAsia"/>
            <w:noProof/>
          </w:rPr>
          <w:tab/>
        </w:r>
        <w:r w:rsidR="0090344B" w:rsidRPr="00BE40A4">
          <w:rPr>
            <w:rStyle w:val="Hyperlink"/>
            <w:rFonts w:eastAsia="MS Mincho"/>
            <w:noProof/>
            <w:lang w:val="en-GB" w:eastAsia="ja-JP"/>
          </w:rPr>
          <w:t>Overview</w:t>
        </w:r>
        <w:r w:rsidR="0090344B" w:rsidRPr="00BE40A4">
          <w:rPr>
            <w:rStyle w:val="Hyperlink"/>
            <w:rFonts w:eastAsia="Malgun Gothic"/>
            <w:noProof/>
            <w:lang w:val="en-GB" w:eastAsia="ko-KR"/>
          </w:rPr>
          <w:t xml:space="preserve"> of e-Health </w:t>
        </w:r>
        <w:r w:rsidR="0090344B" w:rsidRPr="00BE40A4">
          <w:rPr>
            <w:rStyle w:val="Hyperlink"/>
            <w:rFonts w:eastAsia="MS Mincho"/>
            <w:noProof/>
            <w:lang w:val="en-GB" w:eastAsia="ja-JP"/>
          </w:rPr>
          <w:t>system</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_Toc492364921 \h </w:instrText>
        </w:r>
        <w:r w:rsidR="0090344B" w:rsidRPr="00BE40A4">
          <w:rPr>
            <w:noProof/>
            <w:webHidden/>
          </w:rPr>
        </w:r>
        <w:r w:rsidR="0090344B" w:rsidRPr="00BE40A4">
          <w:rPr>
            <w:noProof/>
            <w:webHidden/>
          </w:rPr>
          <w:fldChar w:fldCharType="separate"/>
        </w:r>
        <w:r w:rsidR="0039797B">
          <w:rPr>
            <w:noProof/>
            <w:webHidden/>
          </w:rPr>
          <w:t>5</w:t>
        </w:r>
        <w:r w:rsidR="0090344B" w:rsidRPr="00BE40A4">
          <w:rPr>
            <w:noProof/>
            <w:webHidden/>
          </w:rPr>
          <w:fldChar w:fldCharType="end"/>
        </w:r>
      </w:hyperlink>
    </w:p>
    <w:p w14:paraId="008DCF6A" w14:textId="20469C94" w:rsidR="0090344B" w:rsidRPr="00BE40A4" w:rsidRDefault="00000000" w:rsidP="0090344B">
      <w:pPr>
        <w:pStyle w:val="TOC2"/>
        <w:tabs>
          <w:tab w:val="left" w:pos="1531"/>
          <w:tab w:val="right" w:leader="dot" w:pos="9307"/>
        </w:tabs>
        <w:spacing w:before="60" w:after="60"/>
        <w:rPr>
          <w:rFonts w:eastAsiaTheme="minorEastAsia"/>
          <w:noProof/>
        </w:rPr>
      </w:pPr>
      <w:hyperlink w:anchor="_Toc492364922" w:history="1">
        <w:r w:rsidR="0090344B" w:rsidRPr="00BE40A4">
          <w:rPr>
            <w:rStyle w:val="Hyperlink"/>
            <w:rFonts w:eastAsia="Malgun Gothic"/>
            <w:noProof/>
            <w:lang w:val="en-GB" w:eastAsia="ko-KR"/>
          </w:rPr>
          <w:t>4.4</w:t>
        </w:r>
        <w:r w:rsidR="0090344B" w:rsidRPr="00BE40A4">
          <w:rPr>
            <w:rFonts w:eastAsiaTheme="minorEastAsia"/>
            <w:noProof/>
          </w:rPr>
          <w:tab/>
        </w:r>
        <w:r w:rsidR="0090344B" w:rsidRPr="00BE40A4">
          <w:rPr>
            <w:rStyle w:val="Hyperlink"/>
            <w:rFonts w:eastAsia="MS Mincho"/>
            <w:noProof/>
            <w:lang w:val="en-GB" w:eastAsia="ja-JP"/>
          </w:rPr>
          <w:t>E-Health ecosystem</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_Toc492364922 \h </w:instrText>
        </w:r>
        <w:r w:rsidR="0090344B" w:rsidRPr="00BE40A4">
          <w:rPr>
            <w:noProof/>
            <w:webHidden/>
          </w:rPr>
        </w:r>
        <w:r w:rsidR="0090344B" w:rsidRPr="00BE40A4">
          <w:rPr>
            <w:noProof/>
            <w:webHidden/>
          </w:rPr>
          <w:fldChar w:fldCharType="separate"/>
        </w:r>
        <w:r w:rsidR="0039797B">
          <w:rPr>
            <w:noProof/>
            <w:webHidden/>
          </w:rPr>
          <w:t>6</w:t>
        </w:r>
        <w:r w:rsidR="0090344B" w:rsidRPr="00BE40A4">
          <w:rPr>
            <w:noProof/>
            <w:webHidden/>
          </w:rPr>
          <w:fldChar w:fldCharType="end"/>
        </w:r>
      </w:hyperlink>
    </w:p>
    <w:p w14:paraId="5B5ABFFE" w14:textId="007C8F70" w:rsidR="0090344B" w:rsidRPr="00BE40A4" w:rsidRDefault="00000000" w:rsidP="0090344B">
      <w:pPr>
        <w:pStyle w:val="TOC2"/>
        <w:tabs>
          <w:tab w:val="left" w:pos="1531"/>
          <w:tab w:val="right" w:leader="dot" w:pos="9307"/>
        </w:tabs>
        <w:spacing w:before="60" w:after="60"/>
        <w:rPr>
          <w:rFonts w:eastAsiaTheme="minorEastAsia"/>
          <w:noProof/>
        </w:rPr>
      </w:pPr>
      <w:hyperlink w:anchor="_Toc492364923" w:history="1">
        <w:r w:rsidR="0090344B" w:rsidRPr="00BE40A4">
          <w:rPr>
            <w:rStyle w:val="Hyperlink"/>
            <w:rFonts w:eastAsia="Malgun Gothic"/>
            <w:noProof/>
            <w:lang w:val="en-GB" w:eastAsia="ko-KR"/>
          </w:rPr>
          <w:t>5</w:t>
        </w:r>
        <w:r w:rsidR="0090344B" w:rsidRPr="00BE40A4">
          <w:rPr>
            <w:rFonts w:eastAsiaTheme="minorEastAsia"/>
            <w:noProof/>
          </w:rPr>
          <w:tab/>
        </w:r>
        <w:r w:rsidR="0090344B" w:rsidRPr="00BE40A4">
          <w:rPr>
            <w:rStyle w:val="Hyperlink"/>
            <w:rFonts w:eastAsia="MS Mincho"/>
            <w:noProof/>
            <w:lang w:val="en-GB" w:eastAsia="ja-JP"/>
          </w:rPr>
          <w:t>Use cases in APT region</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_Toc492364923 \h </w:instrText>
        </w:r>
        <w:r w:rsidR="0090344B" w:rsidRPr="00BE40A4">
          <w:rPr>
            <w:noProof/>
            <w:webHidden/>
          </w:rPr>
        </w:r>
        <w:r w:rsidR="0090344B" w:rsidRPr="00BE40A4">
          <w:rPr>
            <w:noProof/>
            <w:webHidden/>
          </w:rPr>
          <w:fldChar w:fldCharType="separate"/>
        </w:r>
        <w:r w:rsidR="0039797B">
          <w:rPr>
            <w:noProof/>
            <w:webHidden/>
          </w:rPr>
          <w:t>8</w:t>
        </w:r>
        <w:r w:rsidR="0090344B" w:rsidRPr="00BE40A4">
          <w:rPr>
            <w:noProof/>
            <w:webHidden/>
          </w:rPr>
          <w:fldChar w:fldCharType="end"/>
        </w:r>
      </w:hyperlink>
    </w:p>
    <w:p w14:paraId="43844CBD" w14:textId="5A54952D" w:rsidR="0090344B" w:rsidRPr="00BE40A4" w:rsidRDefault="00000000" w:rsidP="0090344B">
      <w:pPr>
        <w:pStyle w:val="TOC2"/>
        <w:tabs>
          <w:tab w:val="left" w:pos="1531"/>
          <w:tab w:val="right" w:leader="dot" w:pos="9307"/>
        </w:tabs>
        <w:spacing w:before="60" w:after="60"/>
        <w:rPr>
          <w:rFonts w:eastAsiaTheme="minorEastAsia"/>
          <w:noProof/>
        </w:rPr>
      </w:pPr>
      <w:hyperlink w:anchor="_Toc492364924" w:history="1">
        <w:r w:rsidR="0090344B" w:rsidRPr="00BE40A4">
          <w:rPr>
            <w:rStyle w:val="Hyperlink"/>
            <w:rFonts w:eastAsia="Malgun Gothic"/>
            <w:noProof/>
            <w:lang w:val="en-GB" w:eastAsia="ko-KR"/>
          </w:rPr>
          <w:t>5.1</w:t>
        </w:r>
        <w:r w:rsidR="0090344B" w:rsidRPr="00BE40A4">
          <w:rPr>
            <w:rFonts w:eastAsiaTheme="minorEastAsia"/>
            <w:noProof/>
          </w:rPr>
          <w:tab/>
        </w:r>
        <w:r w:rsidR="0090344B" w:rsidRPr="00BE40A4">
          <w:rPr>
            <w:rStyle w:val="Hyperlink"/>
            <w:rFonts w:eastAsia="MS Mincho"/>
            <w:noProof/>
            <w:lang w:val="en-GB" w:eastAsia="ja-JP"/>
          </w:rPr>
          <w:t>E-Health overview in China</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_Toc492364924 \h </w:instrText>
        </w:r>
        <w:r w:rsidR="0090344B" w:rsidRPr="00BE40A4">
          <w:rPr>
            <w:noProof/>
            <w:webHidden/>
          </w:rPr>
        </w:r>
        <w:r w:rsidR="0090344B" w:rsidRPr="00BE40A4">
          <w:rPr>
            <w:noProof/>
            <w:webHidden/>
          </w:rPr>
          <w:fldChar w:fldCharType="separate"/>
        </w:r>
        <w:r w:rsidR="0039797B">
          <w:rPr>
            <w:noProof/>
            <w:webHidden/>
          </w:rPr>
          <w:t>8</w:t>
        </w:r>
        <w:r w:rsidR="0090344B" w:rsidRPr="00BE40A4">
          <w:rPr>
            <w:noProof/>
            <w:webHidden/>
          </w:rPr>
          <w:fldChar w:fldCharType="end"/>
        </w:r>
      </w:hyperlink>
    </w:p>
    <w:p w14:paraId="4580CF51" w14:textId="6476C93C" w:rsidR="0090344B" w:rsidRPr="00BE40A4" w:rsidRDefault="00000000" w:rsidP="0090344B">
      <w:pPr>
        <w:pStyle w:val="TOC2"/>
        <w:tabs>
          <w:tab w:val="left" w:pos="1531"/>
          <w:tab w:val="right" w:leader="dot" w:pos="9307"/>
        </w:tabs>
        <w:spacing w:before="60" w:after="60"/>
        <w:rPr>
          <w:rFonts w:eastAsiaTheme="minorEastAsia"/>
          <w:noProof/>
        </w:rPr>
      </w:pPr>
      <w:hyperlink w:anchor="_Toc492364925" w:history="1">
        <w:r w:rsidR="0090344B" w:rsidRPr="00BE40A4">
          <w:rPr>
            <w:rStyle w:val="Hyperlink"/>
            <w:rFonts w:eastAsia="MS Mincho"/>
            <w:noProof/>
            <w:lang w:val="en-GB" w:eastAsia="ja-JP"/>
          </w:rPr>
          <w:t>5.1.1</w:t>
        </w:r>
        <w:r w:rsidR="0090344B" w:rsidRPr="00BE40A4">
          <w:rPr>
            <w:rFonts w:eastAsiaTheme="minorEastAsia"/>
            <w:noProof/>
          </w:rPr>
          <w:tab/>
        </w:r>
        <w:r w:rsidR="0090344B" w:rsidRPr="00BE40A4">
          <w:rPr>
            <w:rStyle w:val="Hyperlink"/>
            <w:rFonts w:eastAsia="MS Mincho"/>
            <w:noProof/>
            <w:lang w:val="en-GB" w:eastAsia="ja-JP"/>
          </w:rPr>
          <w:t>E-Health related policies in China</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_Toc492364925 \h </w:instrText>
        </w:r>
        <w:r w:rsidR="0090344B" w:rsidRPr="00BE40A4">
          <w:rPr>
            <w:noProof/>
            <w:webHidden/>
          </w:rPr>
        </w:r>
        <w:r w:rsidR="0090344B" w:rsidRPr="00BE40A4">
          <w:rPr>
            <w:noProof/>
            <w:webHidden/>
          </w:rPr>
          <w:fldChar w:fldCharType="separate"/>
        </w:r>
        <w:r w:rsidR="0039797B">
          <w:rPr>
            <w:noProof/>
            <w:webHidden/>
          </w:rPr>
          <w:t>8</w:t>
        </w:r>
        <w:r w:rsidR="0090344B" w:rsidRPr="00BE40A4">
          <w:rPr>
            <w:noProof/>
            <w:webHidden/>
          </w:rPr>
          <w:fldChar w:fldCharType="end"/>
        </w:r>
      </w:hyperlink>
    </w:p>
    <w:p w14:paraId="799E3C66" w14:textId="3E5040BA" w:rsidR="0090344B" w:rsidRPr="00BE40A4" w:rsidRDefault="00000000" w:rsidP="0090344B">
      <w:pPr>
        <w:pStyle w:val="TOC2"/>
        <w:tabs>
          <w:tab w:val="left" w:pos="1531"/>
          <w:tab w:val="right" w:leader="dot" w:pos="9307"/>
        </w:tabs>
        <w:spacing w:before="60" w:after="60"/>
        <w:rPr>
          <w:rFonts w:eastAsiaTheme="minorEastAsia"/>
          <w:noProof/>
        </w:rPr>
      </w:pPr>
      <w:hyperlink w:anchor="_Toc492364926" w:history="1">
        <w:r w:rsidR="0090344B" w:rsidRPr="00BE40A4">
          <w:rPr>
            <w:rStyle w:val="Hyperlink"/>
            <w:rFonts w:eastAsia="MS Mincho"/>
            <w:noProof/>
            <w:lang w:val="en-GB" w:eastAsia="ja-JP"/>
          </w:rPr>
          <w:t>5.1.2</w:t>
        </w:r>
        <w:r w:rsidR="0090344B" w:rsidRPr="00BE40A4">
          <w:rPr>
            <w:rFonts w:eastAsiaTheme="minorEastAsia"/>
            <w:noProof/>
          </w:rPr>
          <w:tab/>
        </w:r>
        <w:r w:rsidR="0090344B" w:rsidRPr="00BE40A4">
          <w:rPr>
            <w:rStyle w:val="Hyperlink"/>
            <w:rFonts w:eastAsia="MS Mincho"/>
            <w:noProof/>
            <w:lang w:val="en-GB" w:eastAsia="ja-JP"/>
          </w:rPr>
          <w:t>E-Health related standardization in China</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_Toc492364926 \h </w:instrText>
        </w:r>
        <w:r w:rsidR="0090344B" w:rsidRPr="00BE40A4">
          <w:rPr>
            <w:noProof/>
            <w:webHidden/>
          </w:rPr>
        </w:r>
        <w:r w:rsidR="0090344B" w:rsidRPr="00BE40A4">
          <w:rPr>
            <w:noProof/>
            <w:webHidden/>
          </w:rPr>
          <w:fldChar w:fldCharType="separate"/>
        </w:r>
        <w:r w:rsidR="0039797B">
          <w:rPr>
            <w:noProof/>
            <w:webHidden/>
          </w:rPr>
          <w:t>8</w:t>
        </w:r>
        <w:r w:rsidR="0090344B" w:rsidRPr="00BE40A4">
          <w:rPr>
            <w:noProof/>
            <w:webHidden/>
          </w:rPr>
          <w:fldChar w:fldCharType="end"/>
        </w:r>
      </w:hyperlink>
    </w:p>
    <w:p w14:paraId="46801D6D" w14:textId="707204E2" w:rsidR="0090344B" w:rsidRPr="00BE40A4" w:rsidRDefault="00000000" w:rsidP="0090344B">
      <w:pPr>
        <w:pStyle w:val="TOC2"/>
        <w:tabs>
          <w:tab w:val="left" w:pos="1531"/>
          <w:tab w:val="right" w:leader="dot" w:pos="9307"/>
        </w:tabs>
        <w:spacing w:before="60" w:after="60"/>
        <w:rPr>
          <w:rFonts w:eastAsiaTheme="minorEastAsia"/>
          <w:noProof/>
        </w:rPr>
      </w:pPr>
      <w:hyperlink w:anchor="_Toc492364927" w:history="1">
        <w:r w:rsidR="0090344B" w:rsidRPr="00BE40A4">
          <w:rPr>
            <w:rStyle w:val="Hyperlink"/>
            <w:rFonts w:eastAsia="MS Mincho"/>
            <w:noProof/>
            <w:lang w:val="en-GB" w:eastAsia="ja-JP"/>
          </w:rPr>
          <w:t>5.1.3</w:t>
        </w:r>
        <w:r w:rsidR="0090344B" w:rsidRPr="00BE40A4">
          <w:rPr>
            <w:rFonts w:eastAsiaTheme="minorEastAsia"/>
            <w:noProof/>
          </w:rPr>
          <w:tab/>
        </w:r>
        <w:r w:rsidR="0090344B" w:rsidRPr="00BE40A4">
          <w:rPr>
            <w:rStyle w:val="Hyperlink"/>
            <w:rFonts w:eastAsia="MS Mincho"/>
            <w:noProof/>
            <w:lang w:val="en-GB" w:eastAsia="ja-JP"/>
          </w:rPr>
          <w:t>e-Health development</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_Toc492364927 \h </w:instrText>
        </w:r>
        <w:r w:rsidR="0090344B" w:rsidRPr="00BE40A4">
          <w:rPr>
            <w:noProof/>
            <w:webHidden/>
          </w:rPr>
        </w:r>
        <w:r w:rsidR="0090344B" w:rsidRPr="00BE40A4">
          <w:rPr>
            <w:noProof/>
            <w:webHidden/>
          </w:rPr>
          <w:fldChar w:fldCharType="separate"/>
        </w:r>
        <w:r w:rsidR="0039797B">
          <w:rPr>
            <w:noProof/>
            <w:webHidden/>
          </w:rPr>
          <w:t>8</w:t>
        </w:r>
        <w:r w:rsidR="0090344B" w:rsidRPr="00BE40A4">
          <w:rPr>
            <w:noProof/>
            <w:webHidden/>
          </w:rPr>
          <w:fldChar w:fldCharType="end"/>
        </w:r>
      </w:hyperlink>
    </w:p>
    <w:p w14:paraId="3BF5A88D" w14:textId="60DD1F7B" w:rsidR="0090344B" w:rsidRPr="00BE40A4" w:rsidRDefault="00000000" w:rsidP="0090344B">
      <w:pPr>
        <w:pStyle w:val="TOC2"/>
        <w:tabs>
          <w:tab w:val="left" w:pos="1531"/>
          <w:tab w:val="right" w:leader="dot" w:pos="9307"/>
        </w:tabs>
        <w:spacing w:before="60" w:after="60"/>
        <w:rPr>
          <w:rFonts w:eastAsiaTheme="minorEastAsia"/>
          <w:noProof/>
        </w:rPr>
      </w:pPr>
      <w:hyperlink w:anchor="_Toc492364928" w:history="1">
        <w:r w:rsidR="0090344B" w:rsidRPr="00BE40A4">
          <w:rPr>
            <w:rStyle w:val="Hyperlink"/>
            <w:rFonts w:eastAsia="MS Mincho"/>
            <w:noProof/>
            <w:lang w:eastAsia="ja-JP"/>
          </w:rPr>
          <w:t>5.2</w:t>
        </w:r>
        <w:r w:rsidR="0090344B" w:rsidRPr="00BE40A4">
          <w:rPr>
            <w:rFonts w:eastAsiaTheme="minorEastAsia"/>
            <w:noProof/>
          </w:rPr>
          <w:tab/>
        </w:r>
        <w:r w:rsidR="0090344B" w:rsidRPr="00BE40A4">
          <w:rPr>
            <w:rStyle w:val="Hyperlink"/>
            <w:rFonts w:eastAsia="MS Mincho"/>
            <w:noProof/>
            <w:lang w:val="en-GB" w:eastAsia="ja-JP"/>
          </w:rPr>
          <w:t>E-Health activities in Japan</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_Toc492364928 \h </w:instrText>
        </w:r>
        <w:r w:rsidR="0090344B" w:rsidRPr="00BE40A4">
          <w:rPr>
            <w:noProof/>
            <w:webHidden/>
          </w:rPr>
        </w:r>
        <w:r w:rsidR="0090344B" w:rsidRPr="00BE40A4">
          <w:rPr>
            <w:noProof/>
            <w:webHidden/>
          </w:rPr>
          <w:fldChar w:fldCharType="separate"/>
        </w:r>
        <w:r w:rsidR="0039797B">
          <w:rPr>
            <w:noProof/>
            <w:webHidden/>
          </w:rPr>
          <w:t>9</w:t>
        </w:r>
        <w:r w:rsidR="0090344B" w:rsidRPr="00BE40A4">
          <w:rPr>
            <w:noProof/>
            <w:webHidden/>
          </w:rPr>
          <w:fldChar w:fldCharType="end"/>
        </w:r>
      </w:hyperlink>
    </w:p>
    <w:p w14:paraId="5A500DC6" w14:textId="0A4F329A" w:rsidR="0090344B" w:rsidRPr="00BE40A4" w:rsidRDefault="00000000" w:rsidP="0090344B">
      <w:pPr>
        <w:pStyle w:val="TOC2"/>
        <w:tabs>
          <w:tab w:val="left" w:pos="1531"/>
          <w:tab w:val="right" w:leader="dot" w:pos="9307"/>
        </w:tabs>
        <w:spacing w:before="60" w:after="60"/>
        <w:rPr>
          <w:rFonts w:eastAsiaTheme="minorEastAsia"/>
          <w:noProof/>
        </w:rPr>
      </w:pPr>
      <w:hyperlink w:anchor="_Toc492364929" w:history="1">
        <w:r w:rsidR="0090344B" w:rsidRPr="00BE40A4">
          <w:rPr>
            <w:rStyle w:val="Hyperlink"/>
            <w:rFonts w:eastAsia="MS Mincho"/>
            <w:noProof/>
            <w:lang w:val="en-GB" w:eastAsia="ja-JP"/>
          </w:rPr>
          <w:t>5.2.1</w:t>
        </w:r>
        <w:r w:rsidR="0090344B" w:rsidRPr="00BE40A4">
          <w:rPr>
            <w:rFonts w:eastAsiaTheme="minorEastAsia"/>
            <w:noProof/>
          </w:rPr>
          <w:tab/>
        </w:r>
        <w:r w:rsidR="0090344B" w:rsidRPr="00BE40A4">
          <w:rPr>
            <w:rStyle w:val="Hyperlink"/>
            <w:rFonts w:eastAsia="MS Mincho"/>
            <w:noProof/>
            <w:lang w:val="en-GB" w:eastAsia="ja-JP"/>
          </w:rPr>
          <w:t>Easy and Convenient Health Check-up with Mobile Health System</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_Toc492364929 \h </w:instrText>
        </w:r>
        <w:r w:rsidR="0090344B" w:rsidRPr="00BE40A4">
          <w:rPr>
            <w:noProof/>
            <w:webHidden/>
          </w:rPr>
        </w:r>
        <w:r w:rsidR="0090344B" w:rsidRPr="00BE40A4">
          <w:rPr>
            <w:noProof/>
            <w:webHidden/>
          </w:rPr>
          <w:fldChar w:fldCharType="separate"/>
        </w:r>
        <w:r w:rsidR="0039797B">
          <w:rPr>
            <w:noProof/>
            <w:webHidden/>
          </w:rPr>
          <w:t>9</w:t>
        </w:r>
        <w:r w:rsidR="0090344B" w:rsidRPr="00BE40A4">
          <w:rPr>
            <w:noProof/>
            <w:webHidden/>
          </w:rPr>
          <w:fldChar w:fldCharType="end"/>
        </w:r>
      </w:hyperlink>
    </w:p>
    <w:p w14:paraId="4C2D5BFE" w14:textId="271D129F" w:rsidR="0090344B" w:rsidRPr="00BE40A4" w:rsidRDefault="00000000" w:rsidP="0090344B">
      <w:pPr>
        <w:pStyle w:val="TOC2"/>
        <w:tabs>
          <w:tab w:val="left" w:pos="1531"/>
          <w:tab w:val="right" w:leader="dot" w:pos="9307"/>
        </w:tabs>
        <w:spacing w:before="60" w:after="60"/>
        <w:rPr>
          <w:rFonts w:eastAsiaTheme="minorEastAsia"/>
          <w:noProof/>
        </w:rPr>
      </w:pPr>
      <w:hyperlink w:anchor="_Toc492364930" w:history="1">
        <w:r w:rsidR="0090344B" w:rsidRPr="00BE40A4">
          <w:rPr>
            <w:rStyle w:val="Hyperlink"/>
            <w:rFonts w:eastAsia="MS Mincho"/>
            <w:noProof/>
          </w:rPr>
          <w:t>5.2.2</w:t>
        </w:r>
        <w:r w:rsidR="0090344B" w:rsidRPr="00BE40A4">
          <w:rPr>
            <w:rFonts w:eastAsiaTheme="minorEastAsia"/>
            <w:noProof/>
          </w:rPr>
          <w:tab/>
        </w:r>
        <w:r w:rsidR="0090344B" w:rsidRPr="00BE40A4">
          <w:rPr>
            <w:rStyle w:val="Hyperlink"/>
            <w:rFonts w:eastAsia="MS Mincho"/>
            <w:bCs/>
            <w:noProof/>
            <w:lang w:eastAsia="ja-JP"/>
          </w:rPr>
          <w:t>Affordable BAN-enabled Portable Health Clinic toward</w:t>
        </w:r>
        <w:r w:rsidR="0090344B" w:rsidRPr="00BE40A4">
          <w:rPr>
            <w:rStyle w:val="Hyperlink"/>
            <w:rFonts w:eastAsia="MS Mincho"/>
            <w:bCs/>
            <w:noProof/>
          </w:rPr>
          <w:t xml:space="preserve"> eHealth </w:t>
        </w:r>
        <w:r w:rsidR="00BE40A4" w:rsidRPr="00BE40A4">
          <w:rPr>
            <w:rStyle w:val="Hyperlink"/>
            <w:rFonts w:eastAsia="MS Mincho"/>
            <w:bCs/>
            <w:noProof/>
          </w:rPr>
          <w:br/>
        </w:r>
        <w:r w:rsidR="00BE40A4" w:rsidRPr="00BE40A4">
          <w:rPr>
            <w:rStyle w:val="Hyperlink"/>
            <w:rFonts w:eastAsia="MS Mincho"/>
            <w:bCs/>
            <w:noProof/>
          </w:rPr>
          <w:tab/>
        </w:r>
        <w:r w:rsidR="0090344B" w:rsidRPr="00BE40A4">
          <w:rPr>
            <w:rStyle w:val="Hyperlink"/>
            <w:rFonts w:eastAsia="MS Mincho"/>
            <w:bCs/>
            <w:noProof/>
          </w:rPr>
          <w:t>M2M service</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_Toc492364930 \h </w:instrText>
        </w:r>
        <w:r w:rsidR="0090344B" w:rsidRPr="00BE40A4">
          <w:rPr>
            <w:noProof/>
            <w:webHidden/>
          </w:rPr>
        </w:r>
        <w:r w:rsidR="0090344B" w:rsidRPr="00BE40A4">
          <w:rPr>
            <w:noProof/>
            <w:webHidden/>
          </w:rPr>
          <w:fldChar w:fldCharType="separate"/>
        </w:r>
        <w:r w:rsidR="0039797B">
          <w:rPr>
            <w:noProof/>
            <w:webHidden/>
          </w:rPr>
          <w:t>10</w:t>
        </w:r>
        <w:r w:rsidR="0090344B" w:rsidRPr="00BE40A4">
          <w:rPr>
            <w:noProof/>
            <w:webHidden/>
          </w:rPr>
          <w:fldChar w:fldCharType="end"/>
        </w:r>
      </w:hyperlink>
    </w:p>
    <w:p w14:paraId="032EEACE" w14:textId="7F5C6D7D" w:rsidR="0090344B" w:rsidRPr="00BE40A4" w:rsidRDefault="00000000" w:rsidP="0090344B">
      <w:pPr>
        <w:pStyle w:val="TOC2"/>
        <w:tabs>
          <w:tab w:val="left" w:pos="1531"/>
          <w:tab w:val="right" w:leader="dot" w:pos="9307"/>
        </w:tabs>
        <w:spacing w:before="60" w:after="60"/>
        <w:rPr>
          <w:rFonts w:eastAsiaTheme="minorEastAsia"/>
          <w:noProof/>
        </w:rPr>
      </w:pPr>
      <w:hyperlink w:anchor="_Toc492364931" w:history="1">
        <w:r w:rsidR="0090344B" w:rsidRPr="00BE40A4">
          <w:rPr>
            <w:rStyle w:val="Hyperlink"/>
            <w:rFonts w:eastAsia="MS Mincho"/>
            <w:noProof/>
          </w:rPr>
          <w:t>5.2.3</w:t>
        </w:r>
        <w:r w:rsidR="0090344B" w:rsidRPr="00BE40A4">
          <w:rPr>
            <w:rFonts w:eastAsiaTheme="minorEastAsia"/>
            <w:noProof/>
          </w:rPr>
          <w:tab/>
        </w:r>
        <w:r w:rsidR="0090344B" w:rsidRPr="00BE40A4">
          <w:rPr>
            <w:rStyle w:val="Hyperlink"/>
            <w:rFonts w:eastAsia="MS Mincho"/>
            <w:noProof/>
          </w:rPr>
          <w:t>SmartCare Solutions</w:t>
        </w:r>
        <w:r w:rsidR="0090344B" w:rsidRPr="00BE40A4">
          <w:rPr>
            <w:rStyle w:val="Hyperlink"/>
            <w:rFonts w:eastAsia="MS Mincho"/>
            <w:noProof/>
            <w:lang w:eastAsia="ja-JP"/>
          </w:rPr>
          <w:t xml:space="preserve"> </w:t>
        </w:r>
        <w:r w:rsidR="0090344B" w:rsidRPr="00BE40A4">
          <w:rPr>
            <w:rStyle w:val="Hyperlink"/>
            <w:rFonts w:eastAsia="MS Mincho"/>
            <w:noProof/>
          </w:rPr>
          <w:t xml:space="preserve">based on </w:t>
        </w:r>
        <w:r w:rsidR="0090344B" w:rsidRPr="00BE40A4">
          <w:rPr>
            <w:rStyle w:val="Hyperlink"/>
            <w:rFonts w:eastAsia="MS Mincho"/>
            <w:noProof/>
            <w:lang w:eastAsia="ja-JP"/>
          </w:rPr>
          <w:t>M2M/IoT platform</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_Toc492364931 \h </w:instrText>
        </w:r>
        <w:r w:rsidR="0090344B" w:rsidRPr="00BE40A4">
          <w:rPr>
            <w:noProof/>
            <w:webHidden/>
          </w:rPr>
        </w:r>
        <w:r w:rsidR="0090344B" w:rsidRPr="00BE40A4">
          <w:rPr>
            <w:noProof/>
            <w:webHidden/>
          </w:rPr>
          <w:fldChar w:fldCharType="separate"/>
        </w:r>
        <w:r w:rsidR="0039797B">
          <w:rPr>
            <w:noProof/>
            <w:webHidden/>
          </w:rPr>
          <w:t>12</w:t>
        </w:r>
        <w:r w:rsidR="0090344B" w:rsidRPr="00BE40A4">
          <w:rPr>
            <w:noProof/>
            <w:webHidden/>
          </w:rPr>
          <w:fldChar w:fldCharType="end"/>
        </w:r>
      </w:hyperlink>
    </w:p>
    <w:p w14:paraId="39F297E9" w14:textId="3BFBEB66" w:rsidR="0090344B" w:rsidRPr="00BE40A4" w:rsidRDefault="00000000" w:rsidP="0090344B">
      <w:pPr>
        <w:pStyle w:val="TOC2"/>
        <w:tabs>
          <w:tab w:val="left" w:pos="1531"/>
          <w:tab w:val="right" w:leader="dot" w:pos="9307"/>
        </w:tabs>
        <w:spacing w:before="60" w:after="60"/>
        <w:rPr>
          <w:rFonts w:eastAsiaTheme="minorEastAsia"/>
          <w:noProof/>
        </w:rPr>
      </w:pPr>
      <w:hyperlink w:anchor="_Toc492364932" w:history="1">
        <w:r w:rsidR="0090344B" w:rsidRPr="00BE40A4">
          <w:rPr>
            <w:rStyle w:val="Hyperlink"/>
            <w:rFonts w:eastAsia="MS Mincho"/>
            <w:noProof/>
            <w:lang w:eastAsia="ja-JP"/>
          </w:rPr>
          <w:t>5.3</w:t>
        </w:r>
        <w:r w:rsidR="0090344B" w:rsidRPr="00BE40A4">
          <w:rPr>
            <w:rFonts w:eastAsiaTheme="minorEastAsia"/>
            <w:noProof/>
          </w:rPr>
          <w:tab/>
        </w:r>
        <w:r w:rsidR="0090344B" w:rsidRPr="00BE40A4">
          <w:rPr>
            <w:rStyle w:val="Hyperlink"/>
            <w:rFonts w:eastAsia="MS Mincho"/>
            <w:noProof/>
            <w:lang w:eastAsia="ja-JP"/>
          </w:rPr>
          <w:t xml:space="preserve">Health Data and Government Multi Purpose Card (GMPC/MyKad) </w:t>
        </w:r>
        <w:r w:rsidR="00BE40A4" w:rsidRPr="00BE40A4">
          <w:rPr>
            <w:rStyle w:val="Hyperlink"/>
            <w:rFonts w:eastAsia="MS Mincho"/>
            <w:noProof/>
            <w:lang w:eastAsia="ja-JP"/>
          </w:rPr>
          <w:br/>
        </w:r>
        <w:r w:rsidR="00BE40A4" w:rsidRPr="00BE40A4">
          <w:rPr>
            <w:rStyle w:val="Hyperlink"/>
            <w:rFonts w:eastAsia="MS Mincho"/>
            <w:noProof/>
            <w:lang w:eastAsia="ja-JP"/>
          </w:rPr>
          <w:tab/>
        </w:r>
        <w:r w:rsidR="0090344B" w:rsidRPr="00BE40A4">
          <w:rPr>
            <w:rStyle w:val="Hyperlink"/>
            <w:rFonts w:eastAsia="MS Mincho"/>
            <w:noProof/>
            <w:lang w:eastAsia="ja-JP"/>
          </w:rPr>
          <w:t>in Malaysia</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_Toc492364932 \h </w:instrText>
        </w:r>
        <w:r w:rsidR="0090344B" w:rsidRPr="00BE40A4">
          <w:rPr>
            <w:noProof/>
            <w:webHidden/>
          </w:rPr>
        </w:r>
        <w:r w:rsidR="0090344B" w:rsidRPr="00BE40A4">
          <w:rPr>
            <w:noProof/>
            <w:webHidden/>
          </w:rPr>
          <w:fldChar w:fldCharType="separate"/>
        </w:r>
        <w:r w:rsidR="0039797B">
          <w:rPr>
            <w:noProof/>
            <w:webHidden/>
          </w:rPr>
          <w:t>14</w:t>
        </w:r>
        <w:r w:rsidR="0090344B" w:rsidRPr="00BE40A4">
          <w:rPr>
            <w:noProof/>
            <w:webHidden/>
          </w:rPr>
          <w:fldChar w:fldCharType="end"/>
        </w:r>
      </w:hyperlink>
    </w:p>
    <w:p w14:paraId="2ABA8C88" w14:textId="0AE0A9D3" w:rsidR="0090344B" w:rsidRPr="00BE40A4" w:rsidRDefault="00000000" w:rsidP="0090344B">
      <w:pPr>
        <w:pStyle w:val="TOC2"/>
        <w:tabs>
          <w:tab w:val="left" w:pos="1531"/>
          <w:tab w:val="right" w:leader="dot" w:pos="9307"/>
        </w:tabs>
        <w:spacing w:before="60" w:after="60"/>
        <w:rPr>
          <w:rFonts w:eastAsiaTheme="minorEastAsia"/>
          <w:noProof/>
        </w:rPr>
      </w:pPr>
      <w:hyperlink w:anchor="_Toc492364933" w:history="1">
        <w:r w:rsidR="0090344B" w:rsidRPr="00BE40A4">
          <w:rPr>
            <w:rStyle w:val="Hyperlink"/>
            <w:rFonts w:eastAsia="MS Mincho"/>
            <w:noProof/>
            <w:lang w:eastAsia="ja-JP"/>
          </w:rPr>
          <w:t>5.4</w:t>
        </w:r>
        <w:r w:rsidR="0090344B" w:rsidRPr="00BE40A4">
          <w:rPr>
            <w:rFonts w:eastAsiaTheme="minorEastAsia"/>
            <w:noProof/>
          </w:rPr>
          <w:tab/>
        </w:r>
        <w:r w:rsidR="0090344B" w:rsidRPr="00BE40A4">
          <w:rPr>
            <w:rStyle w:val="Hyperlink"/>
            <w:rFonts w:eastAsia="MS Mincho"/>
            <w:noProof/>
            <w:lang w:val="en-GB" w:eastAsia="ja-JP"/>
          </w:rPr>
          <w:t>eHealth activities in Philippine</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_Toc492364933 \h </w:instrText>
        </w:r>
        <w:r w:rsidR="0090344B" w:rsidRPr="00BE40A4">
          <w:rPr>
            <w:noProof/>
            <w:webHidden/>
          </w:rPr>
        </w:r>
        <w:r w:rsidR="0090344B" w:rsidRPr="00BE40A4">
          <w:rPr>
            <w:noProof/>
            <w:webHidden/>
          </w:rPr>
          <w:fldChar w:fldCharType="separate"/>
        </w:r>
        <w:r w:rsidR="0039797B">
          <w:rPr>
            <w:noProof/>
            <w:webHidden/>
          </w:rPr>
          <w:t>15</w:t>
        </w:r>
        <w:r w:rsidR="0090344B" w:rsidRPr="00BE40A4">
          <w:rPr>
            <w:noProof/>
            <w:webHidden/>
          </w:rPr>
          <w:fldChar w:fldCharType="end"/>
        </w:r>
      </w:hyperlink>
    </w:p>
    <w:p w14:paraId="51AE0171" w14:textId="0DFF8D77" w:rsidR="0090344B" w:rsidRPr="00BE40A4" w:rsidRDefault="00000000" w:rsidP="0090344B">
      <w:pPr>
        <w:pStyle w:val="TOC2"/>
        <w:tabs>
          <w:tab w:val="left" w:pos="1531"/>
          <w:tab w:val="right" w:leader="dot" w:pos="9307"/>
        </w:tabs>
        <w:spacing w:before="60" w:after="60"/>
        <w:rPr>
          <w:rFonts w:eastAsiaTheme="minorEastAsia"/>
          <w:noProof/>
        </w:rPr>
      </w:pPr>
      <w:hyperlink w:anchor="_Toc492364934" w:history="1">
        <w:r w:rsidR="0090344B" w:rsidRPr="00BE40A4">
          <w:rPr>
            <w:rStyle w:val="Hyperlink"/>
            <w:rFonts w:eastAsia="MS Mincho"/>
            <w:noProof/>
            <w:lang w:eastAsia="ja-JP"/>
          </w:rPr>
          <w:t>5.4.1</w:t>
        </w:r>
        <w:r w:rsidR="0090344B" w:rsidRPr="00BE40A4">
          <w:rPr>
            <w:rFonts w:eastAsiaTheme="minorEastAsia"/>
            <w:noProof/>
          </w:rPr>
          <w:tab/>
        </w:r>
        <w:r w:rsidR="0090344B" w:rsidRPr="00BE40A4">
          <w:rPr>
            <w:rStyle w:val="Hyperlink"/>
            <w:rFonts w:eastAsia="MS Mincho"/>
            <w:noProof/>
            <w:lang w:eastAsia="ja-JP"/>
          </w:rPr>
          <w:t>Telehealth and eMedicine by NTHC</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_Toc492364934 \h </w:instrText>
        </w:r>
        <w:r w:rsidR="0090344B" w:rsidRPr="00BE40A4">
          <w:rPr>
            <w:noProof/>
            <w:webHidden/>
          </w:rPr>
        </w:r>
        <w:r w:rsidR="0090344B" w:rsidRPr="00BE40A4">
          <w:rPr>
            <w:noProof/>
            <w:webHidden/>
          </w:rPr>
          <w:fldChar w:fldCharType="separate"/>
        </w:r>
        <w:r w:rsidR="0039797B">
          <w:rPr>
            <w:noProof/>
            <w:webHidden/>
          </w:rPr>
          <w:t>15</w:t>
        </w:r>
        <w:r w:rsidR="0090344B" w:rsidRPr="00BE40A4">
          <w:rPr>
            <w:noProof/>
            <w:webHidden/>
          </w:rPr>
          <w:fldChar w:fldCharType="end"/>
        </w:r>
      </w:hyperlink>
    </w:p>
    <w:p w14:paraId="1B7A2332" w14:textId="57764236" w:rsidR="0090344B" w:rsidRPr="00BE40A4" w:rsidRDefault="00000000" w:rsidP="0090344B">
      <w:pPr>
        <w:pStyle w:val="TOC2"/>
        <w:tabs>
          <w:tab w:val="left" w:pos="1531"/>
          <w:tab w:val="right" w:leader="dot" w:pos="9307"/>
        </w:tabs>
        <w:spacing w:before="60" w:after="60"/>
        <w:rPr>
          <w:rFonts w:eastAsiaTheme="minorEastAsia"/>
          <w:noProof/>
        </w:rPr>
      </w:pPr>
      <w:hyperlink w:anchor="_Toc492364935" w:history="1">
        <w:r w:rsidR="0090344B" w:rsidRPr="00BE40A4">
          <w:rPr>
            <w:rStyle w:val="Hyperlink"/>
            <w:rFonts w:eastAsia="MS Mincho"/>
            <w:noProof/>
            <w:lang w:eastAsia="ja-JP"/>
          </w:rPr>
          <w:t>5.5</w:t>
        </w:r>
        <w:r w:rsidR="0090344B" w:rsidRPr="00BE40A4">
          <w:rPr>
            <w:rFonts w:eastAsiaTheme="minorEastAsia"/>
            <w:noProof/>
          </w:rPr>
          <w:tab/>
        </w:r>
        <w:r w:rsidR="0090344B" w:rsidRPr="00BE40A4">
          <w:rPr>
            <w:rStyle w:val="Hyperlink"/>
            <w:rFonts w:eastAsia="MS Mincho"/>
            <w:noProof/>
            <w:lang w:val="en-GB" w:eastAsia="ja-JP"/>
          </w:rPr>
          <w:t>National Electronic Health Record (NEHR) in Singapore</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_Toc492364935 \h </w:instrText>
        </w:r>
        <w:r w:rsidR="0090344B" w:rsidRPr="00BE40A4">
          <w:rPr>
            <w:noProof/>
            <w:webHidden/>
          </w:rPr>
        </w:r>
        <w:r w:rsidR="0090344B" w:rsidRPr="00BE40A4">
          <w:rPr>
            <w:noProof/>
            <w:webHidden/>
          </w:rPr>
          <w:fldChar w:fldCharType="separate"/>
        </w:r>
        <w:r w:rsidR="0039797B">
          <w:rPr>
            <w:noProof/>
            <w:webHidden/>
          </w:rPr>
          <w:t>17</w:t>
        </w:r>
        <w:r w:rsidR="0090344B" w:rsidRPr="00BE40A4">
          <w:rPr>
            <w:noProof/>
            <w:webHidden/>
          </w:rPr>
          <w:fldChar w:fldCharType="end"/>
        </w:r>
      </w:hyperlink>
    </w:p>
    <w:p w14:paraId="37A4F228" w14:textId="48837D1D" w:rsidR="0090344B" w:rsidRPr="00BE40A4" w:rsidRDefault="00000000" w:rsidP="0090344B">
      <w:pPr>
        <w:pStyle w:val="TOC2"/>
        <w:tabs>
          <w:tab w:val="left" w:pos="1531"/>
          <w:tab w:val="right" w:leader="dot" w:pos="9307"/>
        </w:tabs>
        <w:spacing w:before="60" w:after="60"/>
        <w:rPr>
          <w:rFonts w:eastAsiaTheme="minorEastAsia"/>
          <w:noProof/>
        </w:rPr>
      </w:pPr>
      <w:hyperlink w:anchor="_Toc492364936" w:history="1">
        <w:r w:rsidR="0090344B" w:rsidRPr="00BE40A4">
          <w:rPr>
            <w:rStyle w:val="Hyperlink"/>
            <w:rFonts w:eastAsia="Malgun Gothic"/>
            <w:noProof/>
            <w:lang w:val="en-GB" w:eastAsia="ko-KR"/>
          </w:rPr>
          <w:t>6</w:t>
        </w:r>
        <w:r w:rsidR="0090344B" w:rsidRPr="00BE40A4">
          <w:rPr>
            <w:rFonts w:eastAsiaTheme="minorEastAsia"/>
            <w:noProof/>
          </w:rPr>
          <w:tab/>
        </w:r>
        <w:r w:rsidR="0090344B" w:rsidRPr="00BE40A4">
          <w:rPr>
            <w:rStyle w:val="Hyperlink"/>
            <w:rFonts w:eastAsia="Malgun Gothic"/>
            <w:noProof/>
            <w:lang w:val="en-GB" w:eastAsia="ko-KR"/>
          </w:rPr>
          <w:t>Related international standardization activities</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_Toc492364936 \h </w:instrText>
        </w:r>
        <w:r w:rsidR="0090344B" w:rsidRPr="00BE40A4">
          <w:rPr>
            <w:noProof/>
            <w:webHidden/>
          </w:rPr>
        </w:r>
        <w:r w:rsidR="0090344B" w:rsidRPr="00BE40A4">
          <w:rPr>
            <w:noProof/>
            <w:webHidden/>
          </w:rPr>
          <w:fldChar w:fldCharType="separate"/>
        </w:r>
        <w:r w:rsidR="0039797B">
          <w:rPr>
            <w:noProof/>
            <w:webHidden/>
          </w:rPr>
          <w:t>19</w:t>
        </w:r>
        <w:r w:rsidR="0090344B" w:rsidRPr="00BE40A4">
          <w:rPr>
            <w:noProof/>
            <w:webHidden/>
          </w:rPr>
          <w:fldChar w:fldCharType="end"/>
        </w:r>
      </w:hyperlink>
    </w:p>
    <w:p w14:paraId="4DEABCD3" w14:textId="417518C2" w:rsidR="0090344B" w:rsidRPr="00BE40A4" w:rsidRDefault="00000000" w:rsidP="0090344B">
      <w:pPr>
        <w:pStyle w:val="TOC2"/>
        <w:tabs>
          <w:tab w:val="left" w:pos="1531"/>
          <w:tab w:val="right" w:leader="dot" w:pos="9307"/>
        </w:tabs>
        <w:spacing w:before="60" w:after="60"/>
        <w:rPr>
          <w:rFonts w:eastAsiaTheme="minorEastAsia"/>
          <w:noProof/>
        </w:rPr>
      </w:pPr>
      <w:hyperlink w:anchor="_Toc492364937" w:history="1">
        <w:r w:rsidR="0090344B" w:rsidRPr="00BE40A4">
          <w:rPr>
            <w:rStyle w:val="Hyperlink"/>
            <w:rFonts w:eastAsia="Malgun Gothic"/>
            <w:noProof/>
            <w:lang w:val="en-GB" w:eastAsia="ko-KR"/>
          </w:rPr>
          <w:t>6.1</w:t>
        </w:r>
        <w:r w:rsidR="0090344B" w:rsidRPr="00BE40A4">
          <w:rPr>
            <w:rFonts w:eastAsiaTheme="minorEastAsia"/>
            <w:noProof/>
          </w:rPr>
          <w:tab/>
        </w:r>
        <w:r w:rsidR="0090344B" w:rsidRPr="00BE40A4">
          <w:rPr>
            <w:rStyle w:val="Hyperlink"/>
            <w:rFonts w:eastAsia="Malgun Gothic"/>
            <w:noProof/>
            <w:lang w:val="en-GB" w:eastAsia="ko-KR"/>
          </w:rPr>
          <w:t>ITU-T</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_Toc492364937 \h </w:instrText>
        </w:r>
        <w:r w:rsidR="0090344B" w:rsidRPr="00BE40A4">
          <w:rPr>
            <w:noProof/>
            <w:webHidden/>
          </w:rPr>
        </w:r>
        <w:r w:rsidR="0090344B" w:rsidRPr="00BE40A4">
          <w:rPr>
            <w:noProof/>
            <w:webHidden/>
          </w:rPr>
          <w:fldChar w:fldCharType="separate"/>
        </w:r>
        <w:r w:rsidR="0039797B">
          <w:rPr>
            <w:noProof/>
            <w:webHidden/>
          </w:rPr>
          <w:t>19</w:t>
        </w:r>
        <w:r w:rsidR="0090344B" w:rsidRPr="00BE40A4">
          <w:rPr>
            <w:noProof/>
            <w:webHidden/>
          </w:rPr>
          <w:fldChar w:fldCharType="end"/>
        </w:r>
      </w:hyperlink>
    </w:p>
    <w:p w14:paraId="415AD1C1" w14:textId="6FC4A2F6" w:rsidR="0090344B" w:rsidRPr="00BE40A4" w:rsidRDefault="00000000" w:rsidP="0090344B">
      <w:pPr>
        <w:pStyle w:val="TOC2"/>
        <w:tabs>
          <w:tab w:val="left" w:pos="1531"/>
          <w:tab w:val="right" w:leader="dot" w:pos="9307"/>
        </w:tabs>
        <w:spacing w:before="60" w:after="60"/>
        <w:rPr>
          <w:rFonts w:eastAsiaTheme="minorEastAsia"/>
          <w:noProof/>
        </w:rPr>
      </w:pPr>
      <w:hyperlink w:anchor="_Toc492364938" w:history="1">
        <w:r w:rsidR="0090344B" w:rsidRPr="00BE40A4">
          <w:rPr>
            <w:rStyle w:val="Hyperlink"/>
            <w:rFonts w:eastAsia="Malgun Gothic"/>
            <w:noProof/>
            <w:lang w:val="en-GB" w:eastAsia="ko-KR"/>
          </w:rPr>
          <w:t>6.2</w:t>
        </w:r>
        <w:r w:rsidR="0090344B" w:rsidRPr="00BE40A4">
          <w:rPr>
            <w:rFonts w:eastAsiaTheme="minorEastAsia"/>
            <w:noProof/>
          </w:rPr>
          <w:tab/>
        </w:r>
        <w:r w:rsidR="0090344B" w:rsidRPr="00BE40A4">
          <w:rPr>
            <w:rStyle w:val="Hyperlink"/>
            <w:rFonts w:eastAsia="Malgun Gothic"/>
            <w:noProof/>
            <w:lang w:val="en-GB" w:eastAsia="ko-KR"/>
          </w:rPr>
          <w:t>WHO</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_Toc492364938 \h </w:instrText>
        </w:r>
        <w:r w:rsidR="0090344B" w:rsidRPr="00BE40A4">
          <w:rPr>
            <w:noProof/>
            <w:webHidden/>
          </w:rPr>
        </w:r>
        <w:r w:rsidR="0090344B" w:rsidRPr="00BE40A4">
          <w:rPr>
            <w:noProof/>
            <w:webHidden/>
          </w:rPr>
          <w:fldChar w:fldCharType="separate"/>
        </w:r>
        <w:r w:rsidR="0039797B">
          <w:rPr>
            <w:noProof/>
            <w:webHidden/>
          </w:rPr>
          <w:t>23</w:t>
        </w:r>
        <w:r w:rsidR="0090344B" w:rsidRPr="00BE40A4">
          <w:rPr>
            <w:noProof/>
            <w:webHidden/>
          </w:rPr>
          <w:fldChar w:fldCharType="end"/>
        </w:r>
      </w:hyperlink>
    </w:p>
    <w:p w14:paraId="542DB08E" w14:textId="2B0310B5" w:rsidR="0090344B" w:rsidRPr="00BE40A4" w:rsidRDefault="00000000" w:rsidP="0090344B">
      <w:pPr>
        <w:pStyle w:val="TOC2"/>
        <w:tabs>
          <w:tab w:val="left" w:pos="1531"/>
          <w:tab w:val="right" w:leader="dot" w:pos="9307"/>
        </w:tabs>
        <w:spacing w:before="60" w:after="60"/>
        <w:rPr>
          <w:rFonts w:eastAsiaTheme="minorEastAsia"/>
          <w:noProof/>
        </w:rPr>
      </w:pPr>
      <w:hyperlink w:anchor="_Toc492364939" w:history="1">
        <w:r w:rsidR="0090344B" w:rsidRPr="00BE40A4">
          <w:rPr>
            <w:rStyle w:val="Hyperlink"/>
            <w:rFonts w:eastAsia="Malgun Gothic"/>
            <w:noProof/>
            <w:lang w:val="en-GB" w:eastAsia="ko-KR"/>
          </w:rPr>
          <w:t>6.3</w:t>
        </w:r>
        <w:r w:rsidR="0090344B" w:rsidRPr="00BE40A4">
          <w:rPr>
            <w:rFonts w:eastAsiaTheme="minorEastAsia"/>
            <w:noProof/>
          </w:rPr>
          <w:tab/>
        </w:r>
        <w:r w:rsidR="0090344B" w:rsidRPr="00BE40A4">
          <w:rPr>
            <w:rStyle w:val="Hyperlink"/>
            <w:rFonts w:eastAsia="Malgun Gothic"/>
            <w:noProof/>
            <w:lang w:val="en-GB" w:eastAsia="ko-KR"/>
          </w:rPr>
          <w:t>CEN/TC 251</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_Toc492364939 \h </w:instrText>
        </w:r>
        <w:r w:rsidR="0090344B" w:rsidRPr="00BE40A4">
          <w:rPr>
            <w:noProof/>
            <w:webHidden/>
          </w:rPr>
        </w:r>
        <w:r w:rsidR="0090344B" w:rsidRPr="00BE40A4">
          <w:rPr>
            <w:noProof/>
            <w:webHidden/>
          </w:rPr>
          <w:fldChar w:fldCharType="separate"/>
        </w:r>
        <w:r w:rsidR="0039797B">
          <w:rPr>
            <w:noProof/>
            <w:webHidden/>
          </w:rPr>
          <w:t>24</w:t>
        </w:r>
        <w:r w:rsidR="0090344B" w:rsidRPr="00BE40A4">
          <w:rPr>
            <w:noProof/>
            <w:webHidden/>
          </w:rPr>
          <w:fldChar w:fldCharType="end"/>
        </w:r>
      </w:hyperlink>
    </w:p>
    <w:p w14:paraId="77DB1073" w14:textId="5B16B498" w:rsidR="0090344B" w:rsidRPr="00BE40A4" w:rsidRDefault="00000000" w:rsidP="0090344B">
      <w:pPr>
        <w:pStyle w:val="TOC2"/>
        <w:tabs>
          <w:tab w:val="left" w:pos="1531"/>
          <w:tab w:val="right" w:leader="dot" w:pos="9307"/>
        </w:tabs>
        <w:spacing w:before="60" w:after="60"/>
        <w:rPr>
          <w:rFonts w:eastAsiaTheme="minorEastAsia"/>
          <w:noProof/>
        </w:rPr>
      </w:pPr>
      <w:hyperlink w:anchor="_Toc492364940" w:history="1">
        <w:r w:rsidR="0090344B" w:rsidRPr="00BE40A4">
          <w:rPr>
            <w:rStyle w:val="Hyperlink"/>
            <w:rFonts w:eastAsia="Malgun Gothic"/>
            <w:noProof/>
            <w:lang w:val="en-GB" w:eastAsia="ko-KR"/>
          </w:rPr>
          <w:t>6.4</w:t>
        </w:r>
        <w:r w:rsidR="0090344B" w:rsidRPr="00BE40A4">
          <w:rPr>
            <w:rFonts w:eastAsiaTheme="minorEastAsia"/>
            <w:noProof/>
          </w:rPr>
          <w:tab/>
        </w:r>
        <w:r w:rsidR="0090344B" w:rsidRPr="00BE40A4">
          <w:rPr>
            <w:rStyle w:val="Hyperlink"/>
            <w:rFonts w:eastAsia="Malgun Gothic"/>
            <w:noProof/>
            <w:lang w:val="en-GB" w:eastAsia="ko-KR"/>
          </w:rPr>
          <w:t>ISO/TC 215 – Health informatics</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_Toc492364940 \h </w:instrText>
        </w:r>
        <w:r w:rsidR="0090344B" w:rsidRPr="00BE40A4">
          <w:rPr>
            <w:noProof/>
            <w:webHidden/>
          </w:rPr>
        </w:r>
        <w:r w:rsidR="0090344B" w:rsidRPr="00BE40A4">
          <w:rPr>
            <w:noProof/>
            <w:webHidden/>
          </w:rPr>
          <w:fldChar w:fldCharType="separate"/>
        </w:r>
        <w:r w:rsidR="0039797B">
          <w:rPr>
            <w:noProof/>
            <w:webHidden/>
          </w:rPr>
          <w:t>26</w:t>
        </w:r>
        <w:r w:rsidR="0090344B" w:rsidRPr="00BE40A4">
          <w:rPr>
            <w:noProof/>
            <w:webHidden/>
          </w:rPr>
          <w:fldChar w:fldCharType="end"/>
        </w:r>
      </w:hyperlink>
    </w:p>
    <w:p w14:paraId="2A12F5F4" w14:textId="571365CC" w:rsidR="0090344B" w:rsidRPr="00BE40A4" w:rsidRDefault="00000000" w:rsidP="0090344B">
      <w:pPr>
        <w:pStyle w:val="TOC2"/>
        <w:tabs>
          <w:tab w:val="left" w:pos="1531"/>
          <w:tab w:val="right" w:leader="dot" w:pos="9307"/>
        </w:tabs>
        <w:spacing w:before="60" w:after="60"/>
        <w:rPr>
          <w:rFonts w:eastAsiaTheme="minorEastAsia"/>
          <w:noProof/>
        </w:rPr>
      </w:pPr>
      <w:hyperlink w:anchor="_Toc492364941" w:history="1">
        <w:r w:rsidR="0090344B" w:rsidRPr="00BE40A4">
          <w:rPr>
            <w:rStyle w:val="Hyperlink"/>
            <w:rFonts w:eastAsia="Malgun Gothic"/>
            <w:noProof/>
            <w:lang w:val="en-GB" w:eastAsia="ko-KR"/>
          </w:rPr>
          <w:t>6.5</w:t>
        </w:r>
        <w:r w:rsidR="0090344B" w:rsidRPr="00BE40A4">
          <w:rPr>
            <w:rFonts w:eastAsiaTheme="minorEastAsia"/>
            <w:noProof/>
          </w:rPr>
          <w:tab/>
        </w:r>
        <w:r w:rsidR="0090344B" w:rsidRPr="00BE40A4">
          <w:rPr>
            <w:rStyle w:val="Hyperlink"/>
            <w:rFonts w:eastAsia="Malgun Gothic"/>
            <w:noProof/>
            <w:lang w:val="en-GB" w:eastAsia="ko-KR"/>
          </w:rPr>
          <w:t>Personal Connected Health Alliance</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_Toc492364941 \h </w:instrText>
        </w:r>
        <w:r w:rsidR="0090344B" w:rsidRPr="00BE40A4">
          <w:rPr>
            <w:noProof/>
            <w:webHidden/>
          </w:rPr>
        </w:r>
        <w:r w:rsidR="0090344B" w:rsidRPr="00BE40A4">
          <w:rPr>
            <w:noProof/>
            <w:webHidden/>
          </w:rPr>
          <w:fldChar w:fldCharType="separate"/>
        </w:r>
        <w:r w:rsidR="0039797B">
          <w:rPr>
            <w:noProof/>
            <w:webHidden/>
          </w:rPr>
          <w:t>35</w:t>
        </w:r>
        <w:r w:rsidR="0090344B" w:rsidRPr="00BE40A4">
          <w:rPr>
            <w:noProof/>
            <w:webHidden/>
          </w:rPr>
          <w:fldChar w:fldCharType="end"/>
        </w:r>
      </w:hyperlink>
    </w:p>
    <w:p w14:paraId="347253F4" w14:textId="794DA94C" w:rsidR="0090344B" w:rsidRPr="00BE40A4" w:rsidRDefault="00000000" w:rsidP="0090344B">
      <w:pPr>
        <w:pStyle w:val="TOC2"/>
        <w:tabs>
          <w:tab w:val="left" w:pos="1531"/>
          <w:tab w:val="right" w:leader="dot" w:pos="9307"/>
        </w:tabs>
        <w:spacing w:before="60" w:after="60"/>
        <w:rPr>
          <w:rFonts w:eastAsiaTheme="minorEastAsia"/>
          <w:noProof/>
        </w:rPr>
      </w:pPr>
      <w:hyperlink w:anchor="_Toc492364942" w:history="1">
        <w:r w:rsidR="0090344B" w:rsidRPr="00BE40A4">
          <w:rPr>
            <w:rStyle w:val="Hyperlink"/>
            <w:rFonts w:eastAsia="Malgun Gothic"/>
            <w:noProof/>
            <w:lang w:val="en-GB" w:eastAsia="ko-KR"/>
          </w:rPr>
          <w:t>6.6</w:t>
        </w:r>
        <w:r w:rsidR="0090344B" w:rsidRPr="00BE40A4">
          <w:rPr>
            <w:rFonts w:eastAsiaTheme="minorEastAsia"/>
            <w:noProof/>
          </w:rPr>
          <w:tab/>
        </w:r>
        <w:r w:rsidR="0090344B" w:rsidRPr="00BE40A4">
          <w:rPr>
            <w:rStyle w:val="Hyperlink"/>
            <w:rFonts w:eastAsia="Malgun Gothic"/>
            <w:noProof/>
            <w:lang w:val="en-GB" w:eastAsia="ko-KR"/>
          </w:rPr>
          <w:t>GS1 Healthcare</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_Toc492364942 \h </w:instrText>
        </w:r>
        <w:r w:rsidR="0090344B" w:rsidRPr="00BE40A4">
          <w:rPr>
            <w:noProof/>
            <w:webHidden/>
          </w:rPr>
        </w:r>
        <w:r w:rsidR="0090344B" w:rsidRPr="00BE40A4">
          <w:rPr>
            <w:noProof/>
            <w:webHidden/>
          </w:rPr>
          <w:fldChar w:fldCharType="separate"/>
        </w:r>
        <w:r w:rsidR="0039797B">
          <w:rPr>
            <w:noProof/>
            <w:webHidden/>
          </w:rPr>
          <w:t>36</w:t>
        </w:r>
        <w:r w:rsidR="0090344B" w:rsidRPr="00BE40A4">
          <w:rPr>
            <w:noProof/>
            <w:webHidden/>
          </w:rPr>
          <w:fldChar w:fldCharType="end"/>
        </w:r>
      </w:hyperlink>
    </w:p>
    <w:p w14:paraId="210B87F7" w14:textId="39C3E48D" w:rsidR="0090344B" w:rsidRPr="00BE40A4" w:rsidRDefault="00000000" w:rsidP="0090344B">
      <w:pPr>
        <w:pStyle w:val="TOC2"/>
        <w:tabs>
          <w:tab w:val="left" w:pos="1531"/>
          <w:tab w:val="right" w:leader="dot" w:pos="9307"/>
        </w:tabs>
        <w:spacing w:before="60" w:after="60"/>
        <w:rPr>
          <w:rFonts w:eastAsiaTheme="minorEastAsia"/>
          <w:noProof/>
        </w:rPr>
      </w:pPr>
      <w:hyperlink w:anchor="_Toc492364943" w:history="1">
        <w:r w:rsidR="0090344B" w:rsidRPr="00BE40A4">
          <w:rPr>
            <w:rStyle w:val="Hyperlink"/>
            <w:rFonts w:eastAsia="Malgun Gothic"/>
            <w:noProof/>
            <w:lang w:val="en-GB" w:eastAsia="ko-KR"/>
          </w:rPr>
          <w:t>6.7</w:t>
        </w:r>
        <w:r w:rsidR="0090344B" w:rsidRPr="00BE40A4">
          <w:rPr>
            <w:rFonts w:eastAsiaTheme="minorEastAsia"/>
            <w:noProof/>
          </w:rPr>
          <w:tab/>
        </w:r>
        <w:r w:rsidR="0090344B" w:rsidRPr="00BE40A4">
          <w:rPr>
            <w:rStyle w:val="Hyperlink"/>
            <w:rFonts w:eastAsia="Malgun Gothic"/>
            <w:noProof/>
            <w:lang w:val="en-GB" w:eastAsia="ko-KR"/>
          </w:rPr>
          <w:t>DICOM Standards Committee</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_Toc492364943 \h </w:instrText>
        </w:r>
        <w:r w:rsidR="0090344B" w:rsidRPr="00BE40A4">
          <w:rPr>
            <w:noProof/>
            <w:webHidden/>
          </w:rPr>
        </w:r>
        <w:r w:rsidR="0090344B" w:rsidRPr="00BE40A4">
          <w:rPr>
            <w:noProof/>
            <w:webHidden/>
          </w:rPr>
          <w:fldChar w:fldCharType="separate"/>
        </w:r>
        <w:r w:rsidR="0039797B">
          <w:rPr>
            <w:noProof/>
            <w:webHidden/>
          </w:rPr>
          <w:t>37</w:t>
        </w:r>
        <w:r w:rsidR="0090344B" w:rsidRPr="00BE40A4">
          <w:rPr>
            <w:noProof/>
            <w:webHidden/>
          </w:rPr>
          <w:fldChar w:fldCharType="end"/>
        </w:r>
      </w:hyperlink>
    </w:p>
    <w:p w14:paraId="526BDDC7" w14:textId="192CFA94" w:rsidR="0090344B" w:rsidRPr="00BE40A4" w:rsidRDefault="00000000" w:rsidP="0090344B">
      <w:pPr>
        <w:pStyle w:val="TOC2"/>
        <w:tabs>
          <w:tab w:val="left" w:pos="1531"/>
          <w:tab w:val="right" w:leader="dot" w:pos="9307"/>
        </w:tabs>
        <w:spacing w:before="60" w:after="60"/>
        <w:rPr>
          <w:rFonts w:eastAsiaTheme="minorEastAsia"/>
          <w:noProof/>
        </w:rPr>
      </w:pPr>
      <w:hyperlink w:anchor="_Toc492364944" w:history="1">
        <w:r w:rsidR="0090344B" w:rsidRPr="00BE40A4">
          <w:rPr>
            <w:rStyle w:val="Hyperlink"/>
            <w:rFonts w:eastAsia="Malgun Gothic"/>
            <w:noProof/>
            <w:lang w:val="en-GB" w:eastAsia="ko-KR"/>
          </w:rPr>
          <w:t>6.8</w:t>
        </w:r>
        <w:r w:rsidR="0090344B" w:rsidRPr="00BE40A4">
          <w:rPr>
            <w:rFonts w:eastAsiaTheme="minorEastAsia"/>
            <w:noProof/>
          </w:rPr>
          <w:tab/>
        </w:r>
        <w:r w:rsidR="0090344B" w:rsidRPr="00BE40A4">
          <w:rPr>
            <w:rStyle w:val="Hyperlink"/>
            <w:rFonts w:eastAsia="Malgun Gothic"/>
            <w:noProof/>
            <w:lang w:val="en-GB" w:eastAsia="ko-KR"/>
          </w:rPr>
          <w:t>HL7 Inc.</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_Toc492364944 \h </w:instrText>
        </w:r>
        <w:r w:rsidR="0090344B" w:rsidRPr="00BE40A4">
          <w:rPr>
            <w:noProof/>
            <w:webHidden/>
          </w:rPr>
        </w:r>
        <w:r w:rsidR="0090344B" w:rsidRPr="00BE40A4">
          <w:rPr>
            <w:noProof/>
            <w:webHidden/>
          </w:rPr>
          <w:fldChar w:fldCharType="separate"/>
        </w:r>
        <w:r w:rsidR="0039797B">
          <w:rPr>
            <w:noProof/>
            <w:webHidden/>
          </w:rPr>
          <w:t>39</w:t>
        </w:r>
        <w:r w:rsidR="0090344B" w:rsidRPr="00BE40A4">
          <w:rPr>
            <w:noProof/>
            <w:webHidden/>
          </w:rPr>
          <w:fldChar w:fldCharType="end"/>
        </w:r>
      </w:hyperlink>
    </w:p>
    <w:p w14:paraId="0F280D56" w14:textId="277F4FDB" w:rsidR="0090344B" w:rsidRPr="00BE40A4" w:rsidRDefault="00000000" w:rsidP="0090344B">
      <w:pPr>
        <w:pStyle w:val="TOC2"/>
        <w:tabs>
          <w:tab w:val="left" w:pos="1531"/>
          <w:tab w:val="right" w:leader="dot" w:pos="9307"/>
        </w:tabs>
        <w:spacing w:before="60" w:after="60"/>
        <w:rPr>
          <w:rFonts w:eastAsiaTheme="minorEastAsia"/>
          <w:noProof/>
        </w:rPr>
      </w:pPr>
      <w:hyperlink w:anchor="_Toc492364945" w:history="1">
        <w:r w:rsidR="0090344B" w:rsidRPr="00BE40A4">
          <w:rPr>
            <w:rStyle w:val="Hyperlink"/>
            <w:rFonts w:eastAsia="Malgun Gothic"/>
            <w:noProof/>
            <w:lang w:val="en-GB" w:eastAsia="ko-KR"/>
          </w:rPr>
          <w:t>6.9</w:t>
        </w:r>
        <w:r w:rsidR="0090344B" w:rsidRPr="00BE40A4">
          <w:rPr>
            <w:rFonts w:eastAsiaTheme="minorEastAsia"/>
            <w:noProof/>
          </w:rPr>
          <w:tab/>
        </w:r>
        <w:r w:rsidR="0090344B" w:rsidRPr="00BE40A4">
          <w:rPr>
            <w:rStyle w:val="Hyperlink"/>
            <w:rFonts w:eastAsia="Malgun Gothic"/>
            <w:noProof/>
            <w:lang w:val="en-GB" w:eastAsia="ko-KR"/>
          </w:rPr>
          <w:t>epSOS</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_Toc492364945 \h </w:instrText>
        </w:r>
        <w:r w:rsidR="0090344B" w:rsidRPr="00BE40A4">
          <w:rPr>
            <w:noProof/>
            <w:webHidden/>
          </w:rPr>
        </w:r>
        <w:r w:rsidR="0090344B" w:rsidRPr="00BE40A4">
          <w:rPr>
            <w:noProof/>
            <w:webHidden/>
          </w:rPr>
          <w:fldChar w:fldCharType="separate"/>
        </w:r>
        <w:r w:rsidR="0039797B">
          <w:rPr>
            <w:noProof/>
            <w:webHidden/>
          </w:rPr>
          <w:t>39</w:t>
        </w:r>
        <w:r w:rsidR="0090344B" w:rsidRPr="00BE40A4">
          <w:rPr>
            <w:noProof/>
            <w:webHidden/>
          </w:rPr>
          <w:fldChar w:fldCharType="end"/>
        </w:r>
      </w:hyperlink>
    </w:p>
    <w:p w14:paraId="0E946141" w14:textId="2F976C2E" w:rsidR="0090344B" w:rsidRPr="00BE40A4" w:rsidRDefault="00000000" w:rsidP="0090344B">
      <w:pPr>
        <w:pStyle w:val="TOC2"/>
        <w:tabs>
          <w:tab w:val="left" w:pos="1531"/>
          <w:tab w:val="right" w:leader="dot" w:pos="9307"/>
        </w:tabs>
        <w:spacing w:before="60" w:after="60"/>
        <w:rPr>
          <w:rFonts w:eastAsiaTheme="minorEastAsia"/>
          <w:noProof/>
        </w:rPr>
      </w:pPr>
      <w:hyperlink w:anchor="_Toc492364946" w:history="1">
        <w:r w:rsidR="0090344B" w:rsidRPr="00BE40A4">
          <w:rPr>
            <w:rStyle w:val="Hyperlink"/>
            <w:rFonts w:eastAsia="Malgun Gothic"/>
            <w:noProof/>
            <w:lang w:val="en-GB" w:eastAsia="ko-KR"/>
          </w:rPr>
          <w:t>6.10</w:t>
        </w:r>
        <w:r w:rsidR="0090344B" w:rsidRPr="00BE40A4">
          <w:rPr>
            <w:rFonts w:eastAsiaTheme="minorEastAsia"/>
            <w:noProof/>
          </w:rPr>
          <w:tab/>
        </w:r>
        <w:r w:rsidR="0090344B" w:rsidRPr="00BE40A4">
          <w:rPr>
            <w:rStyle w:val="Hyperlink"/>
            <w:rFonts w:eastAsia="Malgun Gothic"/>
            <w:noProof/>
            <w:lang w:val="en-GB" w:eastAsia="ko-KR"/>
          </w:rPr>
          <w:t>IHE</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_Toc492364946 \h </w:instrText>
        </w:r>
        <w:r w:rsidR="0090344B" w:rsidRPr="00BE40A4">
          <w:rPr>
            <w:noProof/>
            <w:webHidden/>
          </w:rPr>
        </w:r>
        <w:r w:rsidR="0090344B" w:rsidRPr="00BE40A4">
          <w:rPr>
            <w:noProof/>
            <w:webHidden/>
          </w:rPr>
          <w:fldChar w:fldCharType="separate"/>
        </w:r>
        <w:r w:rsidR="0039797B">
          <w:rPr>
            <w:noProof/>
            <w:webHidden/>
          </w:rPr>
          <w:t>40</w:t>
        </w:r>
        <w:r w:rsidR="0090344B" w:rsidRPr="00BE40A4">
          <w:rPr>
            <w:noProof/>
            <w:webHidden/>
          </w:rPr>
          <w:fldChar w:fldCharType="end"/>
        </w:r>
      </w:hyperlink>
    </w:p>
    <w:p w14:paraId="6D63B940" w14:textId="1C9A7F77" w:rsidR="0090344B" w:rsidRPr="00BE40A4" w:rsidRDefault="00000000" w:rsidP="0090344B">
      <w:pPr>
        <w:pStyle w:val="TOC2"/>
        <w:tabs>
          <w:tab w:val="left" w:pos="1531"/>
          <w:tab w:val="right" w:leader="dot" w:pos="9307"/>
        </w:tabs>
        <w:spacing w:before="60" w:after="60"/>
        <w:rPr>
          <w:rFonts w:eastAsiaTheme="minorEastAsia"/>
          <w:noProof/>
        </w:rPr>
      </w:pPr>
      <w:hyperlink w:anchor="_Toc492364947" w:history="1">
        <w:r w:rsidR="0090344B" w:rsidRPr="00BE40A4">
          <w:rPr>
            <w:rStyle w:val="Hyperlink"/>
            <w:rFonts w:eastAsia="Malgun Gothic"/>
            <w:noProof/>
            <w:lang w:val="en-GB" w:eastAsia="ko-KR"/>
          </w:rPr>
          <w:t>6.11</w:t>
        </w:r>
        <w:r w:rsidR="0090344B" w:rsidRPr="00BE40A4">
          <w:rPr>
            <w:rFonts w:eastAsiaTheme="minorEastAsia"/>
            <w:noProof/>
          </w:rPr>
          <w:tab/>
        </w:r>
        <w:r w:rsidR="0090344B" w:rsidRPr="00BE40A4">
          <w:rPr>
            <w:rStyle w:val="Hyperlink"/>
            <w:rFonts w:eastAsia="Malgun Gothic"/>
            <w:noProof/>
            <w:lang w:val="en-GB" w:eastAsia="ko-KR"/>
          </w:rPr>
          <w:t>mHealth Alliance</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_Toc492364947 \h </w:instrText>
        </w:r>
        <w:r w:rsidR="0090344B" w:rsidRPr="00BE40A4">
          <w:rPr>
            <w:noProof/>
            <w:webHidden/>
          </w:rPr>
        </w:r>
        <w:r w:rsidR="0090344B" w:rsidRPr="00BE40A4">
          <w:rPr>
            <w:noProof/>
            <w:webHidden/>
          </w:rPr>
          <w:fldChar w:fldCharType="separate"/>
        </w:r>
        <w:r w:rsidR="0039797B">
          <w:rPr>
            <w:noProof/>
            <w:webHidden/>
          </w:rPr>
          <w:t>41</w:t>
        </w:r>
        <w:r w:rsidR="0090344B" w:rsidRPr="00BE40A4">
          <w:rPr>
            <w:noProof/>
            <w:webHidden/>
          </w:rPr>
          <w:fldChar w:fldCharType="end"/>
        </w:r>
      </w:hyperlink>
    </w:p>
    <w:p w14:paraId="25C6C6C2" w14:textId="463D70DF" w:rsidR="0090344B" w:rsidRPr="00BE40A4" w:rsidRDefault="00000000" w:rsidP="0090344B">
      <w:pPr>
        <w:pStyle w:val="TOC2"/>
        <w:tabs>
          <w:tab w:val="left" w:pos="1531"/>
          <w:tab w:val="right" w:leader="dot" w:pos="9307"/>
        </w:tabs>
        <w:spacing w:before="60" w:after="60"/>
        <w:rPr>
          <w:rFonts w:eastAsiaTheme="minorEastAsia"/>
          <w:noProof/>
        </w:rPr>
      </w:pPr>
      <w:hyperlink w:anchor="_Toc492364948" w:history="1">
        <w:r w:rsidR="0090344B" w:rsidRPr="00BE40A4">
          <w:rPr>
            <w:rStyle w:val="Hyperlink"/>
            <w:rFonts w:eastAsia="Malgun Gothic"/>
            <w:noProof/>
            <w:lang w:val="en-GB" w:eastAsia="ko-KR"/>
          </w:rPr>
          <w:t>6.12</w:t>
        </w:r>
        <w:r w:rsidR="0090344B" w:rsidRPr="00BE40A4">
          <w:rPr>
            <w:rFonts w:eastAsiaTheme="minorEastAsia"/>
            <w:noProof/>
          </w:rPr>
          <w:tab/>
        </w:r>
        <w:r w:rsidR="0090344B" w:rsidRPr="00BE40A4">
          <w:rPr>
            <w:rStyle w:val="Hyperlink"/>
            <w:rFonts w:eastAsia="Malgun Gothic"/>
            <w:noProof/>
            <w:lang w:val="en-GB" w:eastAsia="ko-KR"/>
          </w:rPr>
          <w:t>GSMA</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_Toc492364948 \h </w:instrText>
        </w:r>
        <w:r w:rsidR="0090344B" w:rsidRPr="00BE40A4">
          <w:rPr>
            <w:noProof/>
            <w:webHidden/>
          </w:rPr>
        </w:r>
        <w:r w:rsidR="0090344B" w:rsidRPr="00BE40A4">
          <w:rPr>
            <w:noProof/>
            <w:webHidden/>
          </w:rPr>
          <w:fldChar w:fldCharType="separate"/>
        </w:r>
        <w:r w:rsidR="0039797B">
          <w:rPr>
            <w:noProof/>
            <w:webHidden/>
          </w:rPr>
          <w:t>42</w:t>
        </w:r>
        <w:r w:rsidR="0090344B" w:rsidRPr="00BE40A4">
          <w:rPr>
            <w:noProof/>
            <w:webHidden/>
          </w:rPr>
          <w:fldChar w:fldCharType="end"/>
        </w:r>
      </w:hyperlink>
    </w:p>
    <w:p w14:paraId="55C3D9B7" w14:textId="69BF2F59" w:rsidR="0090344B" w:rsidRPr="00BE40A4" w:rsidRDefault="00000000" w:rsidP="0090344B">
      <w:pPr>
        <w:pStyle w:val="TOC2"/>
        <w:tabs>
          <w:tab w:val="left" w:pos="1531"/>
          <w:tab w:val="right" w:leader="dot" w:pos="9307"/>
        </w:tabs>
        <w:spacing w:before="60" w:after="60"/>
        <w:rPr>
          <w:rFonts w:eastAsiaTheme="minorEastAsia"/>
          <w:noProof/>
        </w:rPr>
      </w:pPr>
      <w:hyperlink w:anchor="_Toc492364949" w:history="1">
        <w:r w:rsidR="0090344B" w:rsidRPr="00BE40A4">
          <w:rPr>
            <w:rStyle w:val="Hyperlink"/>
            <w:rFonts w:eastAsia="Malgun Gothic"/>
            <w:noProof/>
            <w:lang w:val="en-GB" w:eastAsia="ko-KR"/>
          </w:rPr>
          <w:t>6.13</w:t>
        </w:r>
        <w:r w:rsidR="0090344B" w:rsidRPr="00BE40A4">
          <w:rPr>
            <w:rFonts w:eastAsiaTheme="minorEastAsia"/>
            <w:noProof/>
          </w:rPr>
          <w:tab/>
        </w:r>
        <w:r w:rsidR="0090344B" w:rsidRPr="00BE40A4">
          <w:rPr>
            <w:rStyle w:val="Hyperlink"/>
            <w:rFonts w:eastAsia="Malgun Gothic"/>
            <w:noProof/>
            <w:lang w:val="en-GB" w:eastAsia="ko-KR"/>
          </w:rPr>
          <w:t>ETSI</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_Toc492364949 \h </w:instrText>
        </w:r>
        <w:r w:rsidR="0090344B" w:rsidRPr="00BE40A4">
          <w:rPr>
            <w:noProof/>
            <w:webHidden/>
          </w:rPr>
        </w:r>
        <w:r w:rsidR="0090344B" w:rsidRPr="00BE40A4">
          <w:rPr>
            <w:noProof/>
            <w:webHidden/>
          </w:rPr>
          <w:fldChar w:fldCharType="separate"/>
        </w:r>
        <w:r w:rsidR="0039797B">
          <w:rPr>
            <w:noProof/>
            <w:webHidden/>
          </w:rPr>
          <w:t>43</w:t>
        </w:r>
        <w:r w:rsidR="0090344B" w:rsidRPr="00BE40A4">
          <w:rPr>
            <w:noProof/>
            <w:webHidden/>
          </w:rPr>
          <w:fldChar w:fldCharType="end"/>
        </w:r>
      </w:hyperlink>
    </w:p>
    <w:p w14:paraId="55842822" w14:textId="1A623D27" w:rsidR="0090344B" w:rsidRPr="00BE40A4" w:rsidRDefault="00000000" w:rsidP="0090344B">
      <w:pPr>
        <w:pStyle w:val="TOC2"/>
        <w:tabs>
          <w:tab w:val="left" w:pos="1531"/>
          <w:tab w:val="right" w:leader="dot" w:pos="9307"/>
        </w:tabs>
        <w:spacing w:before="60" w:after="60"/>
        <w:rPr>
          <w:rFonts w:eastAsiaTheme="minorEastAsia"/>
          <w:noProof/>
        </w:rPr>
      </w:pPr>
      <w:hyperlink w:anchor="_Toc492364950" w:history="1">
        <w:r w:rsidR="0090344B" w:rsidRPr="00BE40A4">
          <w:rPr>
            <w:rStyle w:val="Hyperlink"/>
            <w:rFonts w:eastAsia="Malgun Gothic"/>
            <w:noProof/>
            <w:lang w:val="en-GB" w:eastAsia="ko-KR"/>
          </w:rPr>
          <w:t>7</w:t>
        </w:r>
        <w:r w:rsidR="0090344B" w:rsidRPr="00BE40A4">
          <w:rPr>
            <w:rFonts w:eastAsiaTheme="minorEastAsia"/>
            <w:noProof/>
          </w:rPr>
          <w:tab/>
        </w:r>
        <w:r w:rsidR="0090344B" w:rsidRPr="00BE40A4">
          <w:rPr>
            <w:rStyle w:val="Hyperlink"/>
            <w:noProof/>
            <w:lang w:val="en-GB" w:eastAsia="ja-JP"/>
          </w:rPr>
          <w:t>Conclusion</w:t>
        </w:r>
        <w:r w:rsidR="0090344B" w:rsidRPr="00BE40A4">
          <w:rPr>
            <w:noProof/>
            <w:webHidden/>
          </w:rPr>
          <w:tab/>
        </w:r>
        <w:r w:rsidR="0090344B" w:rsidRPr="00BE40A4">
          <w:rPr>
            <w:noProof/>
            <w:webHidden/>
          </w:rPr>
          <w:fldChar w:fldCharType="begin"/>
        </w:r>
        <w:r w:rsidR="0090344B" w:rsidRPr="00BE40A4">
          <w:rPr>
            <w:noProof/>
            <w:webHidden/>
          </w:rPr>
          <w:instrText xml:space="preserve"> PAGEREF _Toc492364950 \h </w:instrText>
        </w:r>
        <w:r w:rsidR="0090344B" w:rsidRPr="00BE40A4">
          <w:rPr>
            <w:noProof/>
            <w:webHidden/>
          </w:rPr>
        </w:r>
        <w:r w:rsidR="0090344B" w:rsidRPr="00BE40A4">
          <w:rPr>
            <w:noProof/>
            <w:webHidden/>
          </w:rPr>
          <w:fldChar w:fldCharType="separate"/>
        </w:r>
        <w:r w:rsidR="0039797B">
          <w:rPr>
            <w:noProof/>
            <w:webHidden/>
          </w:rPr>
          <w:t>45</w:t>
        </w:r>
        <w:r w:rsidR="0090344B" w:rsidRPr="00BE40A4">
          <w:rPr>
            <w:noProof/>
            <w:webHidden/>
          </w:rPr>
          <w:fldChar w:fldCharType="end"/>
        </w:r>
      </w:hyperlink>
    </w:p>
    <w:p w14:paraId="1D6BCB8F" w14:textId="7230754D" w:rsidR="007B6758" w:rsidRPr="00BE40A4" w:rsidRDefault="00000000" w:rsidP="0090344B">
      <w:pPr>
        <w:pStyle w:val="TOC1"/>
        <w:spacing w:before="60" w:after="60"/>
        <w:rPr>
          <w:rFonts w:cs="Times New Roman"/>
          <w:szCs w:val="24"/>
        </w:rPr>
      </w:pPr>
      <w:hyperlink w:anchor="_Toc492364951" w:history="1">
        <w:r w:rsidR="0090344B" w:rsidRPr="00BE40A4">
          <w:rPr>
            <w:rStyle w:val="Hyperlink"/>
            <w:rFonts w:cs="Times New Roman"/>
            <w:noProof/>
            <w:szCs w:val="24"/>
            <w:lang w:eastAsia="zh-CN"/>
          </w:rPr>
          <w:t>Bibliography</w:t>
        </w:r>
        <w:r w:rsidR="0090344B" w:rsidRPr="00BE40A4">
          <w:rPr>
            <w:rFonts w:cs="Times New Roman"/>
            <w:noProof/>
            <w:webHidden/>
            <w:szCs w:val="24"/>
          </w:rPr>
          <w:tab/>
        </w:r>
        <w:r w:rsidR="0090344B" w:rsidRPr="00BE40A4">
          <w:rPr>
            <w:rFonts w:cs="Times New Roman"/>
            <w:noProof/>
            <w:webHidden/>
            <w:szCs w:val="24"/>
          </w:rPr>
          <w:fldChar w:fldCharType="begin"/>
        </w:r>
        <w:r w:rsidR="0090344B" w:rsidRPr="00BE40A4">
          <w:rPr>
            <w:rFonts w:cs="Times New Roman"/>
            <w:noProof/>
            <w:webHidden/>
            <w:szCs w:val="24"/>
          </w:rPr>
          <w:instrText xml:space="preserve"> PAGEREF _Toc492364951 \h </w:instrText>
        </w:r>
        <w:r w:rsidR="0090344B" w:rsidRPr="00BE40A4">
          <w:rPr>
            <w:rFonts w:cs="Times New Roman"/>
            <w:noProof/>
            <w:webHidden/>
            <w:szCs w:val="24"/>
          </w:rPr>
        </w:r>
        <w:r w:rsidR="0090344B" w:rsidRPr="00BE40A4">
          <w:rPr>
            <w:rFonts w:cs="Times New Roman"/>
            <w:noProof/>
            <w:webHidden/>
            <w:szCs w:val="24"/>
          </w:rPr>
          <w:fldChar w:fldCharType="separate"/>
        </w:r>
        <w:r w:rsidR="0039797B">
          <w:rPr>
            <w:rFonts w:cs="Times New Roman"/>
            <w:noProof/>
            <w:webHidden/>
            <w:szCs w:val="24"/>
          </w:rPr>
          <w:t>46</w:t>
        </w:r>
        <w:r w:rsidR="0090344B" w:rsidRPr="00BE40A4">
          <w:rPr>
            <w:rFonts w:cs="Times New Roman"/>
            <w:noProof/>
            <w:webHidden/>
            <w:szCs w:val="24"/>
          </w:rPr>
          <w:fldChar w:fldCharType="end"/>
        </w:r>
      </w:hyperlink>
      <w:r w:rsidR="007B6758" w:rsidRPr="00BE40A4">
        <w:rPr>
          <w:rFonts w:cs="Times New Roman"/>
          <w:bCs/>
          <w:szCs w:val="24"/>
        </w:rPr>
        <w:fldChar w:fldCharType="end"/>
      </w:r>
    </w:p>
    <w:p w14:paraId="4B6CF182" w14:textId="77777777" w:rsidR="009D39AC" w:rsidRPr="0090344B" w:rsidRDefault="009D39AC" w:rsidP="0090344B">
      <w:pPr>
        <w:pStyle w:val="Heading1"/>
        <w:spacing w:before="60" w:after="60"/>
        <w:jc w:val="left"/>
        <w:rPr>
          <w:rFonts w:eastAsia="MS Mincho"/>
          <w:b w:val="0"/>
          <w:lang w:eastAsia="ja-JP"/>
        </w:rPr>
      </w:pPr>
      <w:r w:rsidRPr="0090344B">
        <w:rPr>
          <w:b w:val="0"/>
          <w:lang w:eastAsia="ja-JP"/>
        </w:rPr>
        <w:br w:type="page"/>
      </w:r>
    </w:p>
    <w:p w14:paraId="2D79E9C9" w14:textId="77777777" w:rsidR="009D39AC" w:rsidRPr="0090344B" w:rsidRDefault="009D39AC" w:rsidP="0090344B">
      <w:pPr>
        <w:keepNext/>
        <w:keepLines/>
        <w:numPr>
          <w:ilvl w:val="0"/>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0" w:name="_Toc476697576"/>
      <w:bookmarkStart w:id="1" w:name="_Toc492364908"/>
      <w:r w:rsidRPr="0090344B">
        <w:rPr>
          <w:rFonts w:eastAsia="Malgun Gothic"/>
          <w:b/>
          <w:lang w:val="en-GB" w:eastAsia="ko-KR"/>
        </w:rPr>
        <w:lastRenderedPageBreak/>
        <w:t>Scope</w:t>
      </w:r>
      <w:bookmarkEnd w:id="0"/>
      <w:bookmarkEnd w:id="1"/>
    </w:p>
    <w:p w14:paraId="390A8A87" w14:textId="77777777" w:rsidR="009D39AC" w:rsidRPr="0090344B" w:rsidRDefault="009D39AC" w:rsidP="0090344B">
      <w:pPr>
        <w:spacing w:before="60" w:after="60"/>
        <w:jc w:val="both"/>
      </w:pPr>
      <w:r w:rsidRPr="0090344B">
        <w:t>Th</w:t>
      </w:r>
      <w:r w:rsidR="00A52469" w:rsidRPr="0090344B">
        <w:t xml:space="preserve">is </w:t>
      </w:r>
      <w:r w:rsidR="00731CA4" w:rsidRPr="0090344B">
        <w:t>R</w:t>
      </w:r>
      <w:r w:rsidRPr="0090344B">
        <w:t xml:space="preserve">eport </w:t>
      </w:r>
      <w:r w:rsidR="00A52469" w:rsidRPr="0090344B">
        <w:t xml:space="preserve">focus on e-health </w:t>
      </w:r>
      <w:r w:rsidR="008974E7" w:rsidRPr="0090344B">
        <w:t xml:space="preserve">systems and services, </w:t>
      </w:r>
      <w:r w:rsidR="00A52469" w:rsidRPr="0090344B">
        <w:t xml:space="preserve">and contains the </w:t>
      </w:r>
      <w:r w:rsidRPr="0090344B">
        <w:t>following</w:t>
      </w:r>
      <w:r w:rsidR="00A52469" w:rsidRPr="0090344B">
        <w:t xml:space="preserve"> item</w:t>
      </w:r>
      <w:r w:rsidRPr="0090344B">
        <w:t>s:</w:t>
      </w:r>
    </w:p>
    <w:p w14:paraId="647133F5" w14:textId="77777777" w:rsidR="009D39AC" w:rsidRPr="0090344B" w:rsidRDefault="008974E7" w:rsidP="0090344B">
      <w:pPr>
        <w:pStyle w:val="ListParagraph"/>
        <w:numPr>
          <w:ilvl w:val="0"/>
          <w:numId w:val="2"/>
        </w:numPr>
        <w:spacing w:before="60" w:after="60" w:line="240" w:lineRule="auto"/>
        <w:jc w:val="both"/>
        <w:rPr>
          <w:rFonts w:ascii="Times New Roman" w:hAnsi="Times New Roman" w:cs="Times New Roman"/>
          <w:sz w:val="24"/>
          <w:szCs w:val="24"/>
          <w:lang w:eastAsia="en-US"/>
        </w:rPr>
      </w:pPr>
      <w:r w:rsidRPr="0090344B">
        <w:rPr>
          <w:rFonts w:ascii="Times New Roman" w:hAnsi="Times New Roman" w:cs="Times New Roman"/>
          <w:sz w:val="24"/>
          <w:szCs w:val="24"/>
        </w:rPr>
        <w:t xml:space="preserve">The </w:t>
      </w:r>
      <w:r w:rsidRPr="0090344B">
        <w:rPr>
          <w:rFonts w:ascii="Times New Roman" w:hAnsi="Times New Roman" w:cs="Times New Roman"/>
          <w:sz w:val="24"/>
          <w:szCs w:val="24"/>
          <w:lang w:eastAsia="en-US"/>
        </w:rPr>
        <w:t>c</w:t>
      </w:r>
      <w:r w:rsidR="009D39AC" w:rsidRPr="0090344B">
        <w:rPr>
          <w:rFonts w:ascii="Times New Roman" w:hAnsi="Times New Roman" w:cs="Times New Roman"/>
          <w:sz w:val="24"/>
          <w:szCs w:val="24"/>
          <w:lang w:eastAsia="en-US"/>
        </w:rPr>
        <w:t xml:space="preserve">oncept and </w:t>
      </w:r>
      <w:r w:rsidRPr="0090344B">
        <w:rPr>
          <w:rFonts w:ascii="Times New Roman" w:hAnsi="Times New Roman" w:cs="Times New Roman"/>
          <w:sz w:val="24"/>
          <w:szCs w:val="24"/>
          <w:lang w:eastAsia="en-US"/>
        </w:rPr>
        <w:t>the ecosystem</w:t>
      </w:r>
      <w:r w:rsidR="009D39AC" w:rsidRPr="0090344B">
        <w:rPr>
          <w:rFonts w:ascii="Times New Roman" w:hAnsi="Times New Roman" w:cs="Times New Roman"/>
          <w:sz w:val="24"/>
          <w:szCs w:val="24"/>
        </w:rPr>
        <w:t xml:space="preserve"> of </w:t>
      </w:r>
      <w:r w:rsidR="009D39AC" w:rsidRPr="0090344B">
        <w:rPr>
          <w:rFonts w:ascii="Times New Roman" w:hAnsi="Times New Roman" w:cs="Times New Roman"/>
          <w:sz w:val="24"/>
          <w:szCs w:val="24"/>
          <w:lang w:eastAsia="en-US"/>
        </w:rPr>
        <w:t xml:space="preserve"> </w:t>
      </w:r>
      <w:r w:rsidR="00AB391B" w:rsidRPr="0090344B">
        <w:rPr>
          <w:rFonts w:ascii="Times New Roman" w:hAnsi="Times New Roman" w:cs="Times New Roman"/>
          <w:sz w:val="24"/>
          <w:szCs w:val="24"/>
          <w:lang w:eastAsia="en-US"/>
        </w:rPr>
        <w:t>e</w:t>
      </w:r>
      <w:r w:rsidR="00D763F3" w:rsidRPr="0090344B">
        <w:rPr>
          <w:rFonts w:ascii="Times New Roman" w:hAnsi="Times New Roman" w:cs="Times New Roman"/>
          <w:sz w:val="24"/>
          <w:szCs w:val="24"/>
          <w:lang w:eastAsia="en-US"/>
        </w:rPr>
        <w:t>-</w:t>
      </w:r>
      <w:r w:rsidR="00A52469" w:rsidRPr="0090344B">
        <w:rPr>
          <w:rFonts w:ascii="Times New Roman" w:hAnsi="Times New Roman" w:cs="Times New Roman"/>
          <w:sz w:val="24"/>
          <w:szCs w:val="24"/>
          <w:lang w:eastAsia="en-US"/>
        </w:rPr>
        <w:t>h</w:t>
      </w:r>
      <w:r w:rsidR="00AB391B" w:rsidRPr="0090344B">
        <w:rPr>
          <w:rFonts w:ascii="Times New Roman" w:hAnsi="Times New Roman" w:cs="Times New Roman"/>
          <w:sz w:val="24"/>
          <w:szCs w:val="24"/>
          <w:lang w:eastAsia="en-US"/>
        </w:rPr>
        <w:t>ealth</w:t>
      </w:r>
      <w:r w:rsidR="00A52469" w:rsidRPr="0090344B">
        <w:rPr>
          <w:rFonts w:ascii="Times New Roman" w:hAnsi="Times New Roman" w:cs="Times New Roman"/>
          <w:sz w:val="24"/>
          <w:szCs w:val="24"/>
          <w:lang w:eastAsia="en-US"/>
        </w:rPr>
        <w:t>;</w:t>
      </w:r>
    </w:p>
    <w:p w14:paraId="65E332D1" w14:textId="77777777" w:rsidR="00A52469" w:rsidRPr="0090344B" w:rsidRDefault="00A52469" w:rsidP="0090344B">
      <w:pPr>
        <w:pStyle w:val="ListParagraph"/>
        <w:numPr>
          <w:ilvl w:val="0"/>
          <w:numId w:val="2"/>
        </w:numPr>
        <w:spacing w:before="60" w:after="60" w:line="240" w:lineRule="auto"/>
        <w:jc w:val="both"/>
        <w:rPr>
          <w:rFonts w:ascii="Times New Roman" w:hAnsi="Times New Roman" w:cs="Times New Roman"/>
          <w:sz w:val="24"/>
          <w:szCs w:val="24"/>
          <w:lang w:eastAsia="en-US"/>
        </w:rPr>
      </w:pPr>
      <w:r w:rsidRPr="0090344B">
        <w:rPr>
          <w:rFonts w:ascii="Times New Roman" w:hAnsi="Times New Roman" w:cs="Times New Roman"/>
          <w:sz w:val="24"/>
          <w:szCs w:val="24"/>
        </w:rPr>
        <w:t>Case studies in APT member’s countries;</w:t>
      </w:r>
    </w:p>
    <w:p w14:paraId="58215C95" w14:textId="77777777" w:rsidR="008974E7" w:rsidRPr="0090344B" w:rsidRDefault="00A52469" w:rsidP="0090344B">
      <w:pPr>
        <w:pStyle w:val="ListParagraph"/>
        <w:numPr>
          <w:ilvl w:val="0"/>
          <w:numId w:val="2"/>
        </w:numPr>
        <w:spacing w:before="60" w:after="60" w:line="240" w:lineRule="auto"/>
        <w:jc w:val="both"/>
        <w:rPr>
          <w:rFonts w:ascii="Times New Roman" w:hAnsi="Times New Roman" w:cs="Times New Roman"/>
          <w:sz w:val="24"/>
          <w:szCs w:val="24"/>
        </w:rPr>
      </w:pPr>
      <w:r w:rsidRPr="0090344B">
        <w:rPr>
          <w:rFonts w:ascii="Times New Roman" w:hAnsi="Times New Roman" w:cs="Times New Roman"/>
          <w:sz w:val="24"/>
          <w:szCs w:val="24"/>
        </w:rPr>
        <w:t>R</w:t>
      </w:r>
      <w:r w:rsidR="009D39AC" w:rsidRPr="0090344B">
        <w:rPr>
          <w:rFonts w:ascii="Times New Roman" w:hAnsi="Times New Roman" w:cs="Times New Roman"/>
          <w:sz w:val="24"/>
          <w:szCs w:val="24"/>
        </w:rPr>
        <w:t>elated international standards activities</w:t>
      </w:r>
      <w:r w:rsidRPr="0090344B">
        <w:rPr>
          <w:rFonts w:ascii="Times New Roman" w:hAnsi="Times New Roman" w:cs="Times New Roman"/>
          <w:sz w:val="24"/>
          <w:szCs w:val="24"/>
        </w:rPr>
        <w:t>.</w:t>
      </w:r>
    </w:p>
    <w:p w14:paraId="12E9A61C" w14:textId="77777777" w:rsidR="009D39AC" w:rsidRPr="0090344B" w:rsidRDefault="008974E7" w:rsidP="0090344B">
      <w:pPr>
        <w:pStyle w:val="ListParagraph"/>
        <w:numPr>
          <w:ilvl w:val="0"/>
          <w:numId w:val="2"/>
        </w:numPr>
        <w:spacing w:before="60" w:after="60" w:line="240" w:lineRule="auto"/>
        <w:jc w:val="both"/>
        <w:rPr>
          <w:rFonts w:ascii="Times New Roman" w:hAnsi="Times New Roman" w:cs="Times New Roman"/>
          <w:sz w:val="24"/>
          <w:szCs w:val="24"/>
        </w:rPr>
      </w:pPr>
      <w:r w:rsidRPr="0090344B">
        <w:rPr>
          <w:rFonts w:ascii="Times New Roman" w:hAnsi="Times New Roman" w:cs="Times New Roman"/>
          <w:sz w:val="24"/>
          <w:szCs w:val="24"/>
        </w:rPr>
        <w:t xml:space="preserve">The </w:t>
      </w:r>
      <w:r w:rsidR="00731CA4" w:rsidRPr="0090344B">
        <w:rPr>
          <w:rFonts w:ascii="Times New Roman" w:hAnsi="Times New Roman" w:cs="Times New Roman"/>
          <w:sz w:val="24"/>
          <w:szCs w:val="24"/>
        </w:rPr>
        <w:t>R</w:t>
      </w:r>
      <w:r w:rsidRPr="0090344B">
        <w:rPr>
          <w:rFonts w:ascii="Times New Roman" w:hAnsi="Times New Roman" w:cs="Times New Roman"/>
          <w:sz w:val="24"/>
          <w:szCs w:val="24"/>
        </w:rPr>
        <w:t xml:space="preserve">eport </w:t>
      </w:r>
      <w:r w:rsidR="009D39AC" w:rsidRPr="0090344B">
        <w:rPr>
          <w:rFonts w:ascii="Times New Roman" w:hAnsi="Times New Roman" w:cs="Times New Roman"/>
          <w:sz w:val="24"/>
          <w:szCs w:val="24"/>
        </w:rPr>
        <w:t>Introduction of case studies</w:t>
      </w:r>
    </w:p>
    <w:p w14:paraId="28963BD1" w14:textId="77777777" w:rsidR="009D39AC" w:rsidRDefault="009D39AC" w:rsidP="0090344B">
      <w:pPr>
        <w:pStyle w:val="ListParagraph"/>
        <w:numPr>
          <w:ilvl w:val="0"/>
          <w:numId w:val="2"/>
        </w:numPr>
        <w:spacing w:before="60" w:after="60" w:line="240" w:lineRule="auto"/>
        <w:jc w:val="both"/>
        <w:rPr>
          <w:rFonts w:ascii="Times New Roman" w:hAnsi="Times New Roman" w:cs="Times New Roman"/>
          <w:sz w:val="24"/>
          <w:szCs w:val="24"/>
        </w:rPr>
      </w:pPr>
      <w:r w:rsidRPr="0090344B">
        <w:rPr>
          <w:rFonts w:ascii="Times New Roman" w:hAnsi="Times New Roman" w:cs="Times New Roman"/>
          <w:sz w:val="24"/>
          <w:szCs w:val="24"/>
        </w:rPr>
        <w:t>Analysis of further study items for APT member countries</w:t>
      </w:r>
    </w:p>
    <w:p w14:paraId="4229BE44" w14:textId="77777777" w:rsidR="0090344B" w:rsidRPr="0090344B" w:rsidRDefault="0090344B" w:rsidP="0090344B">
      <w:pPr>
        <w:pStyle w:val="ListParagraph"/>
        <w:spacing w:before="60" w:after="60" w:line="240" w:lineRule="auto"/>
        <w:ind w:left="420"/>
        <w:jc w:val="both"/>
        <w:rPr>
          <w:rFonts w:ascii="Times New Roman" w:hAnsi="Times New Roman" w:cs="Times New Roman"/>
          <w:sz w:val="24"/>
          <w:szCs w:val="24"/>
        </w:rPr>
      </w:pPr>
    </w:p>
    <w:p w14:paraId="52B9BE4B" w14:textId="77777777" w:rsidR="009D39AC" w:rsidRPr="0090344B" w:rsidRDefault="009D39AC" w:rsidP="0090344B">
      <w:pPr>
        <w:keepNext/>
        <w:keepLines/>
        <w:numPr>
          <w:ilvl w:val="0"/>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2" w:name="_Toc492364909"/>
      <w:bookmarkStart w:id="3" w:name="OLE_LINK1"/>
      <w:bookmarkStart w:id="4" w:name="OLE_LINK2"/>
      <w:r w:rsidRPr="0090344B">
        <w:rPr>
          <w:rFonts w:eastAsia="Malgun Gothic"/>
          <w:b/>
          <w:lang w:val="en-GB" w:eastAsia="ko-KR"/>
        </w:rPr>
        <w:t>Terms and Definitions</w:t>
      </w:r>
      <w:bookmarkEnd w:id="2"/>
      <w:r w:rsidRPr="0090344B">
        <w:rPr>
          <w:rFonts w:eastAsia="Malgun Gothic"/>
          <w:b/>
          <w:lang w:val="en-GB" w:eastAsia="ko-KR"/>
        </w:rPr>
        <w:t xml:space="preserve"> </w:t>
      </w:r>
    </w:p>
    <w:p w14:paraId="2B006450" w14:textId="13378A0F" w:rsidR="00BE40A4" w:rsidRDefault="00D07C4B" w:rsidP="00BE40A4">
      <w:pPr>
        <w:spacing w:before="60" w:after="60"/>
        <w:jc w:val="both"/>
      </w:pPr>
      <w:r w:rsidRPr="0090344B">
        <w:t>This clause</w:t>
      </w:r>
      <w:r w:rsidR="009D39AC" w:rsidRPr="0090344B">
        <w:t xml:space="preserve"> in</w:t>
      </w:r>
      <w:r w:rsidR="0093497C" w:rsidRPr="0090344B">
        <w:t>troduces</w:t>
      </w:r>
      <w:r w:rsidR="009D39AC" w:rsidRPr="0090344B">
        <w:t xml:space="preserve"> </w:t>
      </w:r>
      <w:r w:rsidR="003B3C22" w:rsidRPr="0090344B">
        <w:t xml:space="preserve">key </w:t>
      </w:r>
      <w:r w:rsidR="009D39AC" w:rsidRPr="0090344B">
        <w:t>terms and definitions</w:t>
      </w:r>
      <w:r w:rsidR="00FA5153" w:rsidRPr="0090344B">
        <w:t xml:space="preserve">, which are used in this Report, </w:t>
      </w:r>
      <w:r w:rsidR="009D39AC" w:rsidRPr="0090344B">
        <w:t>o</w:t>
      </w:r>
      <w:r w:rsidR="00C53F87" w:rsidRPr="0090344B">
        <w:t>n e-</w:t>
      </w:r>
      <w:bookmarkStart w:id="5" w:name="_Toc475654714"/>
      <w:bookmarkStart w:id="6" w:name="_Toc476697578"/>
      <w:bookmarkStart w:id="7" w:name="_Toc475654715"/>
      <w:bookmarkStart w:id="8" w:name="_Toc476697579"/>
      <w:bookmarkStart w:id="9" w:name="_Toc475654716"/>
      <w:bookmarkStart w:id="10" w:name="_Toc476697580"/>
      <w:bookmarkStart w:id="11" w:name="_Toc475654717"/>
      <w:bookmarkStart w:id="12" w:name="_Toc476697581"/>
      <w:bookmarkStart w:id="13" w:name="_Toc475654718"/>
      <w:bookmarkStart w:id="14" w:name="_Toc476697582"/>
      <w:bookmarkStart w:id="15" w:name="_Toc476697583"/>
      <w:bookmarkStart w:id="16" w:name="_Toc476697584"/>
      <w:bookmarkStart w:id="17" w:name="_Toc492364910"/>
      <w:bookmarkEnd w:id="5"/>
      <w:bookmarkEnd w:id="6"/>
      <w:bookmarkEnd w:id="7"/>
      <w:bookmarkEnd w:id="8"/>
      <w:bookmarkEnd w:id="9"/>
      <w:bookmarkEnd w:id="10"/>
      <w:bookmarkEnd w:id="11"/>
      <w:bookmarkEnd w:id="12"/>
      <w:bookmarkEnd w:id="13"/>
      <w:bookmarkEnd w:id="14"/>
      <w:bookmarkEnd w:id="15"/>
      <w:bookmarkEnd w:id="16"/>
      <w:r w:rsidR="00BE40A4" w:rsidRPr="0090344B">
        <w:t>Health</w:t>
      </w:r>
      <w:r w:rsidR="00BE40A4" w:rsidRPr="0090344B" w:rsidDel="00C53F87">
        <w:t xml:space="preserve">. </w:t>
      </w:r>
    </w:p>
    <w:p w14:paraId="54B82555" w14:textId="77777777" w:rsidR="00BE40A4" w:rsidRPr="00BE40A4" w:rsidRDefault="00BE40A4" w:rsidP="00BE40A4">
      <w:pPr>
        <w:spacing w:before="60" w:after="60"/>
        <w:jc w:val="both"/>
        <w:rPr>
          <w:rFonts w:eastAsia="SimSun"/>
          <w:i/>
          <w:lang w:eastAsia="zh-CN"/>
        </w:rPr>
      </w:pPr>
    </w:p>
    <w:p w14:paraId="5BF7F671" w14:textId="77777777" w:rsidR="00C53F87" w:rsidRPr="0090344B" w:rsidRDefault="008948D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r w:rsidRPr="0090344B">
        <w:rPr>
          <w:rFonts w:eastAsia="Malgun Gothic"/>
          <w:b/>
          <w:lang w:val="en-GB" w:eastAsia="ko-KR"/>
        </w:rPr>
        <w:t>b</w:t>
      </w:r>
      <w:r w:rsidR="00C53F87" w:rsidRPr="0090344B">
        <w:rPr>
          <w:rFonts w:eastAsia="Malgun Gothic"/>
          <w:b/>
          <w:lang w:val="en-GB" w:eastAsia="ko-KR"/>
        </w:rPr>
        <w:t>ody area network (BAN) [b-M2M-ecosys]</w:t>
      </w:r>
      <w:bookmarkEnd w:id="17"/>
    </w:p>
    <w:p w14:paraId="52B62A7C" w14:textId="77777777" w:rsidR="00C53F87" w:rsidRPr="0090344B" w:rsidRDefault="00C53F87" w:rsidP="0090344B">
      <w:pPr>
        <w:spacing w:before="60" w:after="60"/>
        <w:jc w:val="both"/>
      </w:pPr>
      <w:r w:rsidRPr="0090344B">
        <w:t xml:space="preserve">BAN offers either a wired communication or short range radio communication capability for sensors to exchange data with a gateway around a person’s body. </w:t>
      </w:r>
    </w:p>
    <w:p w14:paraId="3188C44B" w14:textId="77777777" w:rsidR="00C53F87" w:rsidRDefault="00C53F87" w:rsidP="0090344B">
      <w:pPr>
        <w:spacing w:before="60" w:after="60"/>
        <w:ind w:leftChars="100" w:left="240"/>
        <w:jc w:val="both"/>
      </w:pPr>
      <w:r w:rsidRPr="0090344B">
        <w:t xml:space="preserve">NOTE </w:t>
      </w:r>
      <w:r w:rsidRPr="0090344B">
        <w:rPr>
          <w:rFonts w:eastAsia="MS Mincho"/>
          <w:lang w:eastAsia="ja-JP"/>
        </w:rPr>
        <w:t xml:space="preserve">– </w:t>
      </w:r>
      <w:r w:rsidRPr="0090344B">
        <w:t xml:space="preserve">Examples of BAN are USB, Bluetooth, ZigBee, IEEE’s Medical BAN, and NFC. </w:t>
      </w:r>
    </w:p>
    <w:p w14:paraId="52C0FCFF" w14:textId="77777777" w:rsidR="00BE40A4" w:rsidRPr="0090344B" w:rsidRDefault="00BE40A4" w:rsidP="0090344B">
      <w:pPr>
        <w:spacing w:before="60" w:after="60"/>
        <w:ind w:leftChars="100" w:left="240"/>
        <w:jc w:val="both"/>
      </w:pPr>
    </w:p>
    <w:p w14:paraId="66DF44A4" w14:textId="77777777" w:rsidR="006F041D" w:rsidRPr="0090344B" w:rsidRDefault="006F041D"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18" w:name="_Toc475654720"/>
      <w:bookmarkStart w:id="19" w:name="_Toc476697586"/>
      <w:bookmarkStart w:id="20" w:name="_Toc492364911"/>
      <w:bookmarkEnd w:id="18"/>
      <w:bookmarkEnd w:id="19"/>
      <w:r w:rsidRPr="0090344B">
        <w:rPr>
          <w:rFonts w:eastAsia="Malgun Gothic"/>
          <w:b/>
          <w:lang w:val="en-GB" w:eastAsia="ko-KR"/>
        </w:rPr>
        <w:t>e-Health [b-WHO]</w:t>
      </w:r>
      <w:bookmarkEnd w:id="20"/>
    </w:p>
    <w:p w14:paraId="1E5927CA" w14:textId="77777777" w:rsidR="006F041D" w:rsidRPr="0090344B" w:rsidRDefault="006F041D" w:rsidP="0090344B">
      <w:pPr>
        <w:spacing w:before="60" w:after="60"/>
        <w:jc w:val="both"/>
        <w:rPr>
          <w:rFonts w:eastAsia="MS Mincho"/>
          <w:lang w:eastAsia="ja-JP"/>
        </w:rPr>
      </w:pPr>
      <w:r w:rsidRPr="0090344B">
        <w:t>E-Health is the use of information and communication technologies (ICT) for health.</w:t>
      </w:r>
    </w:p>
    <w:p w14:paraId="5D582C8C" w14:textId="77777777" w:rsidR="006F041D" w:rsidRPr="0090344B" w:rsidRDefault="006F041D" w:rsidP="0090344B">
      <w:pPr>
        <w:spacing w:before="60" w:after="60"/>
        <w:ind w:leftChars="100" w:left="240"/>
        <w:jc w:val="both"/>
        <w:rPr>
          <w:rFonts w:eastAsiaTheme="minorEastAsia"/>
          <w:lang w:eastAsia="ja-JP"/>
        </w:rPr>
      </w:pPr>
      <w:r w:rsidRPr="0090344B">
        <w:rPr>
          <w:rFonts w:eastAsiaTheme="minorEastAsia"/>
          <w:lang w:eastAsia="ja-JP"/>
        </w:rPr>
        <w:t xml:space="preserve">NOTE 1 </w:t>
      </w:r>
      <w:r w:rsidRPr="0090344B">
        <w:rPr>
          <w:rFonts w:eastAsia="MS Mincho"/>
          <w:lang w:eastAsia="ja-JP"/>
        </w:rPr>
        <w:t xml:space="preserve">– </w:t>
      </w:r>
      <w:r w:rsidRPr="0090344B">
        <w:rPr>
          <w:rFonts w:eastAsiaTheme="minorEastAsia"/>
          <w:lang w:eastAsia="ja-JP"/>
        </w:rPr>
        <w:t>Examples of e-health include treating patients, conducting research, educating the health workforce, tracking diseases and monitoring public health.</w:t>
      </w:r>
    </w:p>
    <w:p w14:paraId="1AB1F198" w14:textId="77777777" w:rsidR="006F041D" w:rsidRDefault="006F041D" w:rsidP="0090344B">
      <w:pPr>
        <w:spacing w:before="60" w:after="60"/>
        <w:ind w:leftChars="100" w:left="240"/>
        <w:jc w:val="both"/>
        <w:rPr>
          <w:rFonts w:eastAsia="MS Mincho"/>
          <w:lang w:eastAsia="ja-JP"/>
        </w:rPr>
      </w:pPr>
      <w:r w:rsidRPr="0090344B">
        <w:rPr>
          <w:rFonts w:eastAsiaTheme="minorEastAsia"/>
          <w:lang w:eastAsia="ja-JP"/>
        </w:rPr>
        <w:t>NOTE</w:t>
      </w:r>
      <w:r w:rsidRPr="0090344B">
        <w:t xml:space="preserve"> 2 </w:t>
      </w:r>
      <w:r w:rsidRPr="0090344B">
        <w:rPr>
          <w:rFonts w:eastAsia="MS Mincho"/>
          <w:lang w:eastAsia="ja-JP"/>
        </w:rPr>
        <w:t>– This term is also written “eHealth”, “eHEALTH” and “e-health” etc.  This report usually uses “e-Health”; however, different expressions are shown in clause 5 and 6 according to each organization’s terminology.</w:t>
      </w:r>
    </w:p>
    <w:p w14:paraId="19F4C9CA" w14:textId="77777777" w:rsidR="00BE40A4" w:rsidRPr="0090344B" w:rsidRDefault="00BE40A4" w:rsidP="0090344B">
      <w:pPr>
        <w:spacing w:before="60" w:after="60"/>
        <w:ind w:leftChars="100" w:left="240"/>
        <w:jc w:val="both"/>
        <w:rPr>
          <w:rFonts w:eastAsia="MS Mincho"/>
          <w:lang w:eastAsia="ja-JP"/>
        </w:rPr>
      </w:pPr>
    </w:p>
    <w:p w14:paraId="378E1BED" w14:textId="77777777" w:rsidR="006F041D" w:rsidRPr="0090344B" w:rsidRDefault="001128FA"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21" w:name="_Toc492364912"/>
      <w:r w:rsidRPr="0090344B">
        <w:rPr>
          <w:rFonts w:eastAsia="Malgun Gothic"/>
          <w:b/>
          <w:lang w:val="en-GB" w:eastAsia="ko-KR"/>
        </w:rPr>
        <w:t>e</w:t>
      </w:r>
      <w:r w:rsidR="0093497C" w:rsidRPr="0090344B">
        <w:rPr>
          <w:rFonts w:eastAsia="Malgun Gothic"/>
          <w:b/>
          <w:lang w:val="en-GB" w:eastAsia="ko-KR"/>
        </w:rPr>
        <w:t>lectric h</w:t>
      </w:r>
      <w:r w:rsidR="006F041D" w:rsidRPr="0090344B">
        <w:rPr>
          <w:rFonts w:eastAsia="Malgun Gothic"/>
          <w:b/>
          <w:lang w:val="en-GB" w:eastAsia="ko-KR"/>
        </w:rPr>
        <w:t>ealth</w:t>
      </w:r>
      <w:r w:rsidR="0093497C" w:rsidRPr="0090344B">
        <w:rPr>
          <w:rFonts w:eastAsia="Malgun Gothic"/>
          <w:b/>
          <w:lang w:val="en-GB" w:eastAsia="ko-KR"/>
        </w:rPr>
        <w:t xml:space="preserve"> r</w:t>
      </w:r>
      <w:r w:rsidR="006F041D" w:rsidRPr="0090344B">
        <w:rPr>
          <w:rFonts w:eastAsia="Malgun Gothic"/>
          <w:b/>
          <w:lang w:val="en-GB" w:eastAsia="ko-KR"/>
        </w:rPr>
        <w:t>ecord (EHR) [b-ITU-T H.810]</w:t>
      </w:r>
      <w:bookmarkEnd w:id="21"/>
    </w:p>
    <w:p w14:paraId="61D2266B" w14:textId="77777777" w:rsidR="006F041D" w:rsidRDefault="006F041D" w:rsidP="0090344B">
      <w:pPr>
        <w:spacing w:before="60" w:after="60"/>
        <w:jc w:val="both"/>
      </w:pPr>
      <w:r w:rsidRPr="0090344B">
        <w:t>The electronic health record (EHR) is a longitudinal electronic record of patient health information generated by one or more encounters in any care delivery setting. Included in this information are patient demographics, progress notes, problems, medications, vital signs, past medical history, immunizations, laboratory data and radiology reports. The EHR automates and streamlines the clinician's workflow. The EHR has the ability to generate a complete record of a clinical patient encounter – as well as supporting other care-related activities directly or indirectly via the interface – including evidence-based decision support, quality management and outcomes reporting.</w:t>
      </w:r>
    </w:p>
    <w:p w14:paraId="49728134" w14:textId="77777777" w:rsidR="00BE40A4" w:rsidRPr="0090344B" w:rsidRDefault="00BE40A4" w:rsidP="0090344B">
      <w:pPr>
        <w:spacing w:before="60" w:after="60"/>
        <w:jc w:val="both"/>
        <w:rPr>
          <w:rFonts w:eastAsia="MS Mincho"/>
          <w:lang w:eastAsia="ja-JP"/>
        </w:rPr>
      </w:pPr>
    </w:p>
    <w:p w14:paraId="5618B01C" w14:textId="77777777" w:rsidR="006F041D" w:rsidRPr="0090344B" w:rsidRDefault="001128FA"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22" w:name="_Toc492364913"/>
      <w:r w:rsidRPr="0090344B">
        <w:rPr>
          <w:rFonts w:eastAsia="Malgun Gothic"/>
          <w:b/>
          <w:lang w:val="en-GB" w:eastAsia="ko-KR"/>
        </w:rPr>
        <w:t>e</w:t>
      </w:r>
      <w:r w:rsidR="006F041D" w:rsidRPr="0090344B">
        <w:rPr>
          <w:rFonts w:eastAsia="Malgun Gothic"/>
          <w:b/>
          <w:lang w:val="en-GB" w:eastAsia="ko-KR"/>
        </w:rPr>
        <w:t xml:space="preserve">lectric </w:t>
      </w:r>
      <w:r w:rsidR="0093497C" w:rsidRPr="0090344B">
        <w:rPr>
          <w:rFonts w:eastAsia="Malgun Gothic"/>
          <w:b/>
          <w:lang w:val="en-GB" w:eastAsia="ko-KR"/>
        </w:rPr>
        <w:t>m</w:t>
      </w:r>
      <w:r w:rsidR="006F041D" w:rsidRPr="0090344B">
        <w:rPr>
          <w:rFonts w:eastAsia="Malgun Gothic"/>
          <w:b/>
          <w:lang w:val="en-GB" w:eastAsia="ko-KR"/>
        </w:rPr>
        <w:t>edical</w:t>
      </w:r>
      <w:r w:rsidR="0093497C" w:rsidRPr="0090344B">
        <w:rPr>
          <w:rFonts w:eastAsia="Malgun Gothic"/>
          <w:b/>
          <w:lang w:val="en-GB" w:eastAsia="ko-KR"/>
        </w:rPr>
        <w:t xml:space="preserve"> r</w:t>
      </w:r>
      <w:r w:rsidR="006F041D" w:rsidRPr="0090344B">
        <w:rPr>
          <w:rFonts w:eastAsia="Malgun Gothic"/>
          <w:b/>
          <w:lang w:val="en-GB" w:eastAsia="ko-KR"/>
        </w:rPr>
        <w:t>ecord (EMR) [b-ITU-T H.810]</w:t>
      </w:r>
      <w:bookmarkEnd w:id="22"/>
    </w:p>
    <w:p w14:paraId="0C2908D4" w14:textId="77777777" w:rsidR="006F041D" w:rsidRDefault="006F041D" w:rsidP="0090344B">
      <w:pPr>
        <w:spacing w:before="60" w:after="60"/>
        <w:jc w:val="both"/>
      </w:pPr>
      <w:r w:rsidRPr="0090344B">
        <w:t xml:space="preserve">EMRs are computerized legal clinical records created in care delivery organizations (CDOs) such as hospitals and physician offices. An Electronic Medical Record is owned by the organization, practice or corporation that provided the health care – be it a clinic, a hospital or a doctor. </w:t>
      </w:r>
    </w:p>
    <w:p w14:paraId="10C81F51" w14:textId="77777777" w:rsidR="00BE40A4" w:rsidRPr="0090344B" w:rsidRDefault="00BE40A4" w:rsidP="0090344B">
      <w:pPr>
        <w:spacing w:before="60" w:after="60"/>
        <w:jc w:val="both"/>
      </w:pPr>
    </w:p>
    <w:p w14:paraId="1D445AA6" w14:textId="77777777" w:rsidR="00810A53" w:rsidRPr="0090344B" w:rsidRDefault="00810A53"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23" w:name="_Toc475654724"/>
      <w:bookmarkStart w:id="24" w:name="_Toc476697590"/>
      <w:bookmarkStart w:id="25" w:name="_Toc492364914"/>
      <w:bookmarkEnd w:id="23"/>
      <w:bookmarkEnd w:id="24"/>
      <w:r w:rsidRPr="0090344B">
        <w:rPr>
          <w:rFonts w:eastAsia="Malgun Gothic"/>
          <w:b/>
          <w:lang w:val="en-GB" w:eastAsia="ko-KR"/>
        </w:rPr>
        <w:t>Internet of Things (IoT)</w:t>
      </w:r>
      <w:r w:rsidR="00BE1F4D" w:rsidRPr="0090344B">
        <w:rPr>
          <w:rFonts w:eastAsia="Malgun Gothic"/>
          <w:b/>
          <w:lang w:val="en-GB" w:eastAsia="ko-KR"/>
        </w:rPr>
        <w:t xml:space="preserve"> [b-ITU-T Y.2060]</w:t>
      </w:r>
      <w:bookmarkEnd w:id="25"/>
    </w:p>
    <w:p w14:paraId="62565D88" w14:textId="77777777" w:rsidR="00810A53" w:rsidRPr="0090344B" w:rsidRDefault="00810A53" w:rsidP="0090344B">
      <w:pPr>
        <w:spacing w:before="60" w:after="60"/>
        <w:jc w:val="both"/>
        <w:rPr>
          <w:rFonts w:eastAsia="MS Mincho"/>
          <w:lang w:eastAsia="ja-JP"/>
        </w:rPr>
      </w:pPr>
      <w:r w:rsidRPr="0090344B">
        <w:rPr>
          <w:rFonts w:eastAsia="MS Mincho"/>
          <w:lang w:eastAsia="ja-JP"/>
        </w:rPr>
        <w:t>A global infrastructure for the information society, enabling advanced services by interconnecting (physical and virtual) things based on existing and evolving interoperable information and communication technologies.</w:t>
      </w:r>
    </w:p>
    <w:p w14:paraId="264F1255" w14:textId="77777777" w:rsidR="00810A53" w:rsidRPr="0090344B" w:rsidRDefault="00810A53" w:rsidP="0090344B">
      <w:pPr>
        <w:spacing w:before="60" w:after="60"/>
        <w:ind w:leftChars="100" w:left="240"/>
        <w:jc w:val="both"/>
        <w:rPr>
          <w:rFonts w:eastAsia="MS Mincho"/>
          <w:lang w:eastAsia="ja-JP"/>
        </w:rPr>
      </w:pPr>
      <w:r w:rsidRPr="0090344B">
        <w:rPr>
          <w:rFonts w:eastAsia="MS Mincho"/>
          <w:lang w:eastAsia="ja-JP"/>
        </w:rPr>
        <w:lastRenderedPageBreak/>
        <w:t>NOTE 1 – Through the exploitation of identification, data capture, processing and communication capabilities, the IoT makes full use of things to offer services to all kinds of applications, whilst ensuring that security and privacy requirements are fulfilled.</w:t>
      </w:r>
    </w:p>
    <w:p w14:paraId="427F1E3F" w14:textId="77777777" w:rsidR="00810A53" w:rsidRPr="0090344B" w:rsidRDefault="00810A53" w:rsidP="0090344B">
      <w:pPr>
        <w:spacing w:before="60" w:after="60"/>
        <w:ind w:leftChars="100" w:left="240"/>
        <w:jc w:val="both"/>
        <w:rPr>
          <w:rFonts w:eastAsia="MS Mincho"/>
          <w:lang w:eastAsia="ja-JP"/>
        </w:rPr>
      </w:pPr>
      <w:r w:rsidRPr="0090344B">
        <w:rPr>
          <w:rFonts w:eastAsia="MS Mincho"/>
          <w:lang w:eastAsia="ja-JP"/>
        </w:rPr>
        <w:t>NOTE 2 – From a broader perspective, the IoT can be perceived as a vision with technological and societal implications.</w:t>
      </w:r>
    </w:p>
    <w:p w14:paraId="21B828C9" w14:textId="77777777" w:rsidR="0074731C" w:rsidRPr="0090344B" w:rsidRDefault="0093497C"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26" w:name="_Toc475654726"/>
      <w:bookmarkStart w:id="27" w:name="_Toc492364915"/>
      <w:r w:rsidRPr="0090344B">
        <w:rPr>
          <w:rFonts w:eastAsia="Malgun Gothic"/>
          <w:b/>
          <w:lang w:val="en-GB" w:eastAsia="ko-KR"/>
        </w:rPr>
        <w:t>m</w:t>
      </w:r>
      <w:r w:rsidR="0074731C" w:rsidRPr="0090344B">
        <w:rPr>
          <w:rFonts w:eastAsia="Malgun Gothic"/>
          <w:b/>
          <w:lang w:val="en-GB" w:eastAsia="ko-KR"/>
        </w:rPr>
        <w:t>achine-to-</w:t>
      </w:r>
      <w:r w:rsidRPr="0090344B">
        <w:rPr>
          <w:rFonts w:eastAsia="Malgun Gothic"/>
          <w:b/>
          <w:lang w:val="en-GB" w:eastAsia="ko-KR"/>
        </w:rPr>
        <w:t>m</w:t>
      </w:r>
      <w:r w:rsidR="0074731C" w:rsidRPr="0090344B">
        <w:rPr>
          <w:rFonts w:eastAsia="Malgun Gothic"/>
          <w:b/>
          <w:lang w:val="en-GB" w:eastAsia="ko-KR"/>
        </w:rPr>
        <w:t>achine (M2M)</w:t>
      </w:r>
      <w:r w:rsidR="002737CC" w:rsidRPr="0090344B">
        <w:rPr>
          <w:rFonts w:eastAsia="Malgun Gothic"/>
          <w:b/>
          <w:lang w:val="en-GB" w:eastAsia="ko-KR"/>
        </w:rPr>
        <w:t xml:space="preserve"> communications</w:t>
      </w:r>
      <w:bookmarkEnd w:id="26"/>
      <w:bookmarkEnd w:id="27"/>
    </w:p>
    <w:p w14:paraId="31016EF4" w14:textId="77777777" w:rsidR="0074731C" w:rsidRDefault="0074731C" w:rsidP="0090344B">
      <w:pPr>
        <w:spacing w:before="60" w:after="60"/>
        <w:jc w:val="both"/>
      </w:pPr>
      <w:r w:rsidRPr="0090344B">
        <w:t xml:space="preserve">Direct communication between devices using any communications channels. </w:t>
      </w:r>
      <w:r w:rsidR="002737CC" w:rsidRPr="0090344B">
        <w:t>The</w:t>
      </w:r>
      <w:r w:rsidRPr="0090344B">
        <w:t xml:space="preserve"> </w:t>
      </w:r>
      <w:r w:rsidR="002737CC" w:rsidRPr="0090344B">
        <w:t xml:space="preserve">communications also </w:t>
      </w:r>
      <w:r w:rsidRPr="0090344B">
        <w:t>enables a sensor or meter to communicate its data to relevant applications.</w:t>
      </w:r>
    </w:p>
    <w:p w14:paraId="1C88593A" w14:textId="77777777" w:rsidR="00BE40A4" w:rsidRPr="0090344B" w:rsidRDefault="00BE40A4" w:rsidP="0090344B">
      <w:pPr>
        <w:spacing w:before="60" w:after="60"/>
        <w:jc w:val="both"/>
      </w:pPr>
    </w:p>
    <w:p w14:paraId="1F0A4881" w14:textId="77777777" w:rsidR="00D851DC" w:rsidRPr="0090344B" w:rsidRDefault="00D851DC"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28" w:name="_Toc476697593"/>
      <w:bookmarkStart w:id="29" w:name="_Toc492364916"/>
      <w:bookmarkEnd w:id="28"/>
      <w:r w:rsidRPr="0090344B">
        <w:rPr>
          <w:rFonts w:eastAsia="Malgun Gothic"/>
          <w:b/>
          <w:lang w:val="en-GB" w:eastAsia="ko-KR"/>
        </w:rPr>
        <w:t>mHealth [b-M2M-ecosys]</w:t>
      </w:r>
      <w:bookmarkEnd w:id="29"/>
    </w:p>
    <w:p w14:paraId="688C49BD" w14:textId="77777777" w:rsidR="00D851DC" w:rsidRPr="0090344B" w:rsidRDefault="00D851DC" w:rsidP="0090344B">
      <w:pPr>
        <w:spacing w:before="60" w:after="60"/>
        <w:jc w:val="both"/>
        <w:rPr>
          <w:rFonts w:eastAsia="MS Mincho"/>
          <w:lang w:eastAsia="ja-JP"/>
        </w:rPr>
      </w:pPr>
      <w:r w:rsidRPr="0090344B">
        <w:t>Mobile computing, medical sensor and communications technologies for healthcare</w:t>
      </w:r>
    </w:p>
    <w:p w14:paraId="68F5BF6F" w14:textId="77777777" w:rsidR="00D851DC" w:rsidRPr="0090344B" w:rsidRDefault="00D851DC" w:rsidP="0090344B">
      <w:pPr>
        <w:spacing w:before="60" w:after="60"/>
        <w:ind w:leftChars="100" w:left="240"/>
        <w:jc w:val="both"/>
        <w:rPr>
          <w:rFonts w:eastAsia="MS Mincho"/>
          <w:lang w:eastAsia="ja-JP"/>
        </w:rPr>
      </w:pPr>
      <w:r w:rsidRPr="0090344B">
        <w:rPr>
          <w:rFonts w:eastAsia="MS Mincho"/>
          <w:lang w:eastAsia="ja-JP"/>
        </w:rPr>
        <w:t>NOTE – This term is also known as “mobile Health.”</w:t>
      </w:r>
    </w:p>
    <w:p w14:paraId="36BDF51E" w14:textId="77777777" w:rsidR="0074731C" w:rsidRPr="0090344B" w:rsidRDefault="0074731C" w:rsidP="0090344B">
      <w:pPr>
        <w:spacing w:before="60" w:after="60"/>
        <w:ind w:leftChars="100" w:left="240"/>
        <w:jc w:val="both"/>
        <w:rPr>
          <w:rFonts w:eastAsia="MS Mincho"/>
          <w:lang w:eastAsia="ja-JP"/>
        </w:rPr>
      </w:pPr>
    </w:p>
    <w:p w14:paraId="30715A0A" w14:textId="77777777" w:rsidR="00E346A5" w:rsidRPr="0090344B" w:rsidRDefault="00E346A5" w:rsidP="0090344B">
      <w:pPr>
        <w:keepNext/>
        <w:keepLines/>
        <w:numPr>
          <w:ilvl w:val="0"/>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30" w:name="_Toc492364917"/>
      <w:r w:rsidRPr="0090344B">
        <w:rPr>
          <w:rFonts w:eastAsia="Malgun Gothic"/>
          <w:b/>
          <w:lang w:val="en-GB" w:eastAsia="ko-KR"/>
        </w:rPr>
        <w:t>Abbreviations and acronyms</w:t>
      </w:r>
      <w:bookmarkEnd w:id="30"/>
    </w:p>
    <w:p w14:paraId="0797F8D2" w14:textId="77777777" w:rsidR="00D0037D" w:rsidRPr="0090344B" w:rsidRDefault="00E346A5" w:rsidP="0090344B">
      <w:pPr>
        <w:spacing w:before="60" w:after="60"/>
        <w:rPr>
          <w:rFonts w:eastAsia="MS Mincho"/>
          <w:lang w:eastAsia="ja-JP"/>
        </w:rPr>
      </w:pPr>
      <w:r w:rsidRPr="0090344B">
        <w:rPr>
          <w:lang w:eastAsia="ja-JP"/>
        </w:rPr>
        <w:t>This Report uses the following abbreviations and acronyms:</w:t>
      </w:r>
    </w:p>
    <w:p w14:paraId="6C3132D4" w14:textId="77777777" w:rsidR="00966106" w:rsidRPr="0090344B" w:rsidRDefault="00D77468" w:rsidP="0090344B">
      <w:pPr>
        <w:spacing w:before="60" w:after="60"/>
        <w:rPr>
          <w:rFonts w:eastAsiaTheme="minorEastAsia"/>
          <w:lang w:eastAsia="ja-JP"/>
        </w:rPr>
      </w:pPr>
      <w:r w:rsidRPr="0090344B">
        <w:rPr>
          <w:rFonts w:eastAsiaTheme="minorEastAsia"/>
          <w:lang w:eastAsia="ja-JP"/>
        </w:rPr>
        <w:t>AAL</w:t>
      </w:r>
      <w:r w:rsidRPr="0090344B">
        <w:rPr>
          <w:rFonts w:eastAsiaTheme="minorEastAsia"/>
          <w:lang w:eastAsia="ja-JP"/>
        </w:rPr>
        <w:tab/>
      </w:r>
      <w:r w:rsidRPr="0090344B">
        <w:rPr>
          <w:rFonts w:eastAsiaTheme="minorEastAsia"/>
          <w:lang w:eastAsia="ja-JP"/>
        </w:rPr>
        <w:tab/>
        <w:t>Ambient Assisted Living</w:t>
      </w:r>
    </w:p>
    <w:p w14:paraId="3677E51B" w14:textId="77777777" w:rsidR="00D77468" w:rsidRPr="0090344B" w:rsidRDefault="00D77468" w:rsidP="0090344B">
      <w:pPr>
        <w:spacing w:before="60" w:after="60"/>
        <w:rPr>
          <w:rFonts w:eastAsiaTheme="minorEastAsia"/>
          <w:lang w:eastAsia="ja-JP"/>
        </w:rPr>
      </w:pPr>
      <w:r w:rsidRPr="0090344B">
        <w:rPr>
          <w:rFonts w:eastAsiaTheme="minorEastAsia"/>
          <w:lang w:eastAsia="ja-JP"/>
        </w:rPr>
        <w:t>ACCP</w:t>
      </w:r>
      <w:r w:rsidRPr="0090344B">
        <w:rPr>
          <w:rFonts w:eastAsiaTheme="minorEastAsia"/>
          <w:lang w:eastAsia="ja-JP"/>
        </w:rPr>
        <w:tab/>
      </w:r>
      <w:r w:rsidRPr="0090344B">
        <w:rPr>
          <w:rFonts w:eastAsiaTheme="minorEastAsia"/>
          <w:lang w:eastAsia="ja-JP"/>
        </w:rPr>
        <w:tab/>
        <w:t>Advanced care coordination platform</w:t>
      </w:r>
    </w:p>
    <w:p w14:paraId="309CFA7A" w14:textId="77777777" w:rsidR="00966106" w:rsidRPr="0090344B" w:rsidRDefault="00966106" w:rsidP="0090344B">
      <w:pPr>
        <w:spacing w:before="60" w:after="60"/>
        <w:rPr>
          <w:rFonts w:eastAsiaTheme="minorEastAsia"/>
          <w:lang w:eastAsia="ja-JP"/>
        </w:rPr>
      </w:pPr>
      <w:r w:rsidRPr="0090344B">
        <w:rPr>
          <w:rFonts w:eastAsiaTheme="minorEastAsia"/>
          <w:lang w:eastAsia="ja-JP"/>
        </w:rPr>
        <w:t>ATM</w:t>
      </w:r>
      <w:r w:rsidRPr="0090344B">
        <w:rPr>
          <w:rFonts w:eastAsiaTheme="minorEastAsia"/>
          <w:lang w:eastAsia="ja-JP"/>
        </w:rPr>
        <w:tab/>
      </w:r>
      <w:r w:rsidRPr="0090344B">
        <w:rPr>
          <w:rFonts w:eastAsiaTheme="minorEastAsia"/>
          <w:lang w:eastAsia="ja-JP"/>
        </w:rPr>
        <w:tab/>
        <w:t>Automatic teller machine</w:t>
      </w:r>
    </w:p>
    <w:p w14:paraId="1141E09B" w14:textId="77777777" w:rsidR="00D0037D" w:rsidRPr="0090344B" w:rsidRDefault="00D77468" w:rsidP="0090344B">
      <w:pPr>
        <w:spacing w:before="60" w:after="60"/>
        <w:rPr>
          <w:rFonts w:eastAsiaTheme="minorEastAsia"/>
          <w:lang w:eastAsia="ja-JP"/>
        </w:rPr>
      </w:pPr>
      <w:r w:rsidRPr="0090344B">
        <w:rPr>
          <w:rFonts w:eastAsiaTheme="minorEastAsia"/>
          <w:lang w:eastAsia="ja-JP"/>
        </w:rPr>
        <w:t>BAN</w:t>
      </w:r>
      <w:r w:rsidRPr="0090344B">
        <w:rPr>
          <w:rFonts w:eastAsiaTheme="minorEastAsia"/>
          <w:lang w:eastAsia="ja-JP"/>
        </w:rPr>
        <w:tab/>
      </w:r>
      <w:r w:rsidRPr="0090344B">
        <w:rPr>
          <w:rFonts w:eastAsiaTheme="minorEastAsia"/>
          <w:lang w:eastAsia="ja-JP"/>
        </w:rPr>
        <w:tab/>
        <w:t>Body are network</w:t>
      </w:r>
    </w:p>
    <w:p w14:paraId="27525C52" w14:textId="77777777" w:rsidR="006433F0" w:rsidRPr="0090344B" w:rsidRDefault="006433F0" w:rsidP="0090344B">
      <w:pPr>
        <w:spacing w:before="60" w:after="60"/>
        <w:rPr>
          <w:rFonts w:eastAsiaTheme="minorEastAsia"/>
          <w:lang w:eastAsia="ja-JP"/>
        </w:rPr>
      </w:pPr>
      <w:r w:rsidRPr="0090344B">
        <w:rPr>
          <w:rFonts w:eastAsiaTheme="minorEastAsia"/>
          <w:lang w:eastAsia="ja-JP"/>
        </w:rPr>
        <w:t>CHITS</w:t>
      </w:r>
      <w:r w:rsidRPr="0090344B">
        <w:rPr>
          <w:rFonts w:eastAsiaTheme="minorEastAsia"/>
          <w:lang w:eastAsia="ja-JP"/>
        </w:rPr>
        <w:tab/>
      </w:r>
      <w:r w:rsidRPr="0090344B">
        <w:rPr>
          <w:rFonts w:eastAsiaTheme="minorEastAsia"/>
          <w:lang w:eastAsia="ja-JP"/>
        </w:rPr>
        <w:tab/>
        <w:t>Community health information tracking system</w:t>
      </w:r>
    </w:p>
    <w:p w14:paraId="1DAC909B" w14:textId="77777777" w:rsidR="006433F0" w:rsidRPr="0090344B" w:rsidRDefault="006433F0" w:rsidP="0090344B">
      <w:pPr>
        <w:spacing w:before="60" w:after="60"/>
        <w:rPr>
          <w:rFonts w:eastAsiaTheme="minorEastAsia"/>
          <w:lang w:eastAsia="ja-JP"/>
        </w:rPr>
      </w:pPr>
      <w:r w:rsidRPr="0090344B">
        <w:rPr>
          <w:rFonts w:eastAsiaTheme="minorEastAsia"/>
          <w:lang w:eastAsia="ja-JP"/>
        </w:rPr>
        <w:t>CMS</w:t>
      </w:r>
      <w:r w:rsidRPr="0090344B">
        <w:rPr>
          <w:rFonts w:eastAsiaTheme="minorEastAsia"/>
          <w:lang w:eastAsia="ja-JP"/>
        </w:rPr>
        <w:tab/>
      </w:r>
      <w:r w:rsidRPr="0090344B">
        <w:rPr>
          <w:rFonts w:eastAsiaTheme="minorEastAsia"/>
          <w:lang w:eastAsia="ja-JP"/>
        </w:rPr>
        <w:tab/>
        <w:t>Clinical management system</w:t>
      </w:r>
    </w:p>
    <w:p w14:paraId="0034437C" w14:textId="77777777" w:rsidR="00DC1AF4" w:rsidRPr="0090344B" w:rsidRDefault="00DC1AF4" w:rsidP="0090344B">
      <w:pPr>
        <w:spacing w:before="60" w:after="60"/>
        <w:rPr>
          <w:rFonts w:eastAsiaTheme="minorEastAsia"/>
          <w:lang w:eastAsia="ja-JP"/>
        </w:rPr>
      </w:pPr>
      <w:r w:rsidRPr="0090344B">
        <w:rPr>
          <w:rFonts w:eastAsiaTheme="minorEastAsia"/>
          <w:lang w:eastAsia="ja-JP"/>
        </w:rPr>
        <w:t>EHR</w:t>
      </w:r>
      <w:r w:rsidRPr="0090344B">
        <w:rPr>
          <w:rFonts w:eastAsiaTheme="minorEastAsia"/>
          <w:lang w:eastAsia="ja-JP"/>
        </w:rPr>
        <w:tab/>
      </w:r>
      <w:r w:rsidRPr="0090344B">
        <w:rPr>
          <w:rFonts w:eastAsiaTheme="minorEastAsia"/>
          <w:lang w:eastAsia="ja-JP"/>
        </w:rPr>
        <w:tab/>
        <w:t>Electric health record</w:t>
      </w:r>
    </w:p>
    <w:p w14:paraId="700D8FDC" w14:textId="77777777" w:rsidR="00966106" w:rsidRPr="0090344B" w:rsidRDefault="00966106" w:rsidP="0090344B">
      <w:pPr>
        <w:spacing w:before="60" w:after="60"/>
        <w:rPr>
          <w:rFonts w:eastAsiaTheme="minorEastAsia"/>
          <w:lang w:eastAsia="ja-JP"/>
        </w:rPr>
      </w:pPr>
      <w:r w:rsidRPr="0090344B">
        <w:rPr>
          <w:rFonts w:eastAsiaTheme="minorEastAsia"/>
          <w:lang w:eastAsia="ja-JP"/>
        </w:rPr>
        <w:t>EMR</w:t>
      </w:r>
      <w:r w:rsidRPr="0090344B">
        <w:rPr>
          <w:rFonts w:eastAsiaTheme="minorEastAsia"/>
          <w:lang w:eastAsia="ja-JP"/>
        </w:rPr>
        <w:tab/>
      </w:r>
      <w:r w:rsidRPr="0090344B">
        <w:rPr>
          <w:rFonts w:eastAsiaTheme="minorEastAsia"/>
          <w:lang w:eastAsia="ja-JP"/>
        </w:rPr>
        <w:tab/>
        <w:t>Electric medical record</w:t>
      </w:r>
    </w:p>
    <w:p w14:paraId="5354E462" w14:textId="77777777" w:rsidR="006433F0" w:rsidRPr="0090344B" w:rsidRDefault="006433F0" w:rsidP="0090344B">
      <w:pPr>
        <w:spacing w:before="60" w:after="60"/>
        <w:rPr>
          <w:rFonts w:eastAsiaTheme="minorEastAsia"/>
          <w:lang w:eastAsia="ja-JP"/>
        </w:rPr>
      </w:pPr>
      <w:r w:rsidRPr="0090344B">
        <w:rPr>
          <w:rFonts w:eastAsiaTheme="minorEastAsia"/>
          <w:lang w:eastAsia="ja-JP"/>
        </w:rPr>
        <w:t>GIDA</w:t>
      </w:r>
      <w:r w:rsidRPr="0090344B">
        <w:rPr>
          <w:rFonts w:eastAsiaTheme="minorEastAsia"/>
          <w:lang w:eastAsia="ja-JP"/>
        </w:rPr>
        <w:tab/>
      </w:r>
      <w:r w:rsidRPr="0090344B">
        <w:rPr>
          <w:rFonts w:eastAsiaTheme="minorEastAsia"/>
          <w:lang w:eastAsia="ja-JP"/>
        </w:rPr>
        <w:tab/>
        <w:t>Geographically isolated and disadvantaged area</w:t>
      </w:r>
    </w:p>
    <w:p w14:paraId="7ACA5665" w14:textId="77777777" w:rsidR="00966106" w:rsidRPr="0090344B" w:rsidRDefault="00966106" w:rsidP="0090344B">
      <w:pPr>
        <w:spacing w:before="60" w:after="60"/>
        <w:rPr>
          <w:rFonts w:eastAsiaTheme="minorEastAsia"/>
          <w:lang w:eastAsia="ja-JP"/>
        </w:rPr>
      </w:pPr>
      <w:r w:rsidRPr="0090344B">
        <w:rPr>
          <w:rFonts w:eastAsiaTheme="minorEastAsia"/>
          <w:lang w:eastAsia="ja-JP"/>
        </w:rPr>
        <w:t>HRA</w:t>
      </w:r>
      <w:r w:rsidRPr="0090344B">
        <w:rPr>
          <w:rFonts w:eastAsiaTheme="minorEastAsia"/>
          <w:lang w:eastAsia="ja-JP"/>
        </w:rPr>
        <w:tab/>
      </w:r>
      <w:r w:rsidRPr="0090344B">
        <w:rPr>
          <w:rFonts w:eastAsiaTheme="minorEastAsia"/>
          <w:lang w:eastAsia="ja-JP"/>
        </w:rPr>
        <w:tab/>
      </w:r>
      <w:r w:rsidR="003267BA" w:rsidRPr="0090344B">
        <w:rPr>
          <w:rFonts w:eastAsiaTheme="minorEastAsia"/>
          <w:lang w:eastAsia="ja-JP"/>
        </w:rPr>
        <w:t>Health reimbursement arrangements</w:t>
      </w:r>
    </w:p>
    <w:p w14:paraId="3F6155E1" w14:textId="77777777" w:rsidR="003267BA" w:rsidRPr="0090344B" w:rsidRDefault="003267BA" w:rsidP="0090344B">
      <w:pPr>
        <w:spacing w:before="60" w:after="60"/>
        <w:rPr>
          <w:rFonts w:eastAsiaTheme="minorEastAsia"/>
          <w:lang w:eastAsia="ja-JP"/>
        </w:rPr>
      </w:pPr>
      <w:r w:rsidRPr="0090344B">
        <w:rPr>
          <w:rFonts w:eastAsiaTheme="minorEastAsia"/>
          <w:lang w:eastAsia="ja-JP"/>
        </w:rPr>
        <w:t>IC</w:t>
      </w:r>
      <w:r w:rsidRPr="0090344B">
        <w:rPr>
          <w:rFonts w:eastAsiaTheme="minorEastAsia"/>
          <w:lang w:eastAsia="ja-JP"/>
        </w:rPr>
        <w:tab/>
      </w:r>
      <w:r w:rsidRPr="0090344B">
        <w:rPr>
          <w:rFonts w:eastAsiaTheme="minorEastAsia"/>
          <w:lang w:eastAsia="ja-JP"/>
        </w:rPr>
        <w:tab/>
        <w:t>Integrated circuit</w:t>
      </w:r>
    </w:p>
    <w:p w14:paraId="142875E1" w14:textId="77777777" w:rsidR="00D77468" w:rsidRPr="0090344B" w:rsidRDefault="00D77468" w:rsidP="0090344B">
      <w:pPr>
        <w:spacing w:before="60" w:after="60"/>
        <w:rPr>
          <w:rFonts w:eastAsiaTheme="minorEastAsia"/>
          <w:lang w:eastAsia="ja-JP"/>
        </w:rPr>
      </w:pPr>
      <w:r w:rsidRPr="0090344B">
        <w:rPr>
          <w:rFonts w:eastAsiaTheme="minorEastAsia"/>
          <w:lang w:eastAsia="ja-JP"/>
        </w:rPr>
        <w:t>ICT</w:t>
      </w:r>
      <w:r w:rsidRPr="0090344B">
        <w:rPr>
          <w:rFonts w:eastAsiaTheme="minorEastAsia"/>
          <w:lang w:eastAsia="ja-JP"/>
        </w:rPr>
        <w:tab/>
      </w:r>
      <w:r w:rsidRPr="0090344B">
        <w:rPr>
          <w:rFonts w:eastAsiaTheme="minorEastAsia"/>
          <w:lang w:eastAsia="ja-JP"/>
        </w:rPr>
        <w:tab/>
        <w:t>Information and communication technologies</w:t>
      </w:r>
    </w:p>
    <w:p w14:paraId="6F3EE3BF" w14:textId="77777777" w:rsidR="003267BA" w:rsidRPr="0090344B" w:rsidRDefault="003267BA" w:rsidP="0090344B">
      <w:pPr>
        <w:spacing w:before="60" w:after="60"/>
        <w:rPr>
          <w:rFonts w:eastAsiaTheme="minorEastAsia"/>
          <w:lang w:eastAsia="ja-JP"/>
        </w:rPr>
      </w:pPr>
      <w:r w:rsidRPr="0090344B">
        <w:rPr>
          <w:rFonts w:eastAsiaTheme="minorEastAsia"/>
          <w:lang w:eastAsia="ja-JP"/>
        </w:rPr>
        <w:t>ID</w:t>
      </w:r>
      <w:r w:rsidRPr="0090344B">
        <w:rPr>
          <w:rFonts w:eastAsiaTheme="minorEastAsia"/>
          <w:lang w:eastAsia="ja-JP"/>
        </w:rPr>
        <w:tab/>
      </w:r>
      <w:r w:rsidRPr="0090344B">
        <w:rPr>
          <w:rFonts w:eastAsiaTheme="minorEastAsia"/>
          <w:lang w:eastAsia="ja-JP"/>
        </w:rPr>
        <w:tab/>
        <w:t>Identifier</w:t>
      </w:r>
    </w:p>
    <w:p w14:paraId="5AB3FA44" w14:textId="77777777" w:rsidR="00255393" w:rsidRPr="0090344B" w:rsidRDefault="00255393" w:rsidP="0090344B">
      <w:pPr>
        <w:spacing w:before="60" w:after="60"/>
        <w:rPr>
          <w:rFonts w:eastAsiaTheme="minorEastAsia"/>
          <w:lang w:eastAsia="ja-JP"/>
        </w:rPr>
      </w:pPr>
      <w:r w:rsidRPr="0090344B">
        <w:rPr>
          <w:rFonts w:eastAsiaTheme="minorEastAsia"/>
          <w:lang w:eastAsia="ja-JP"/>
        </w:rPr>
        <w:t>IoT</w:t>
      </w:r>
      <w:r w:rsidRPr="0090344B">
        <w:rPr>
          <w:rFonts w:eastAsiaTheme="minorEastAsia"/>
          <w:lang w:eastAsia="ja-JP"/>
        </w:rPr>
        <w:tab/>
      </w:r>
      <w:r w:rsidRPr="0090344B">
        <w:rPr>
          <w:rFonts w:eastAsiaTheme="minorEastAsia"/>
          <w:lang w:eastAsia="ja-JP"/>
        </w:rPr>
        <w:tab/>
        <w:t>Internet of Things</w:t>
      </w:r>
    </w:p>
    <w:p w14:paraId="4594E17D" w14:textId="77777777" w:rsidR="00D77468" w:rsidRPr="0090344B" w:rsidRDefault="00D77468" w:rsidP="0090344B">
      <w:pPr>
        <w:spacing w:before="60" w:after="60"/>
        <w:rPr>
          <w:rFonts w:eastAsiaTheme="minorEastAsia"/>
          <w:lang w:eastAsia="ja-JP"/>
        </w:rPr>
      </w:pPr>
      <w:r w:rsidRPr="0090344B">
        <w:rPr>
          <w:rFonts w:eastAsiaTheme="minorEastAsia"/>
          <w:lang w:eastAsia="ja-JP"/>
        </w:rPr>
        <w:t>ISDN</w:t>
      </w:r>
      <w:r w:rsidRPr="0090344B">
        <w:rPr>
          <w:rFonts w:eastAsiaTheme="minorEastAsia"/>
          <w:lang w:eastAsia="ja-JP"/>
        </w:rPr>
        <w:tab/>
      </w:r>
      <w:r w:rsidRPr="0090344B">
        <w:rPr>
          <w:rFonts w:eastAsiaTheme="minorEastAsia"/>
          <w:lang w:eastAsia="ja-JP"/>
        </w:rPr>
        <w:tab/>
        <w:t>Integrated services digital network</w:t>
      </w:r>
    </w:p>
    <w:p w14:paraId="7B9B49A1" w14:textId="77777777" w:rsidR="00D77468" w:rsidRPr="0090344B" w:rsidRDefault="00D77468" w:rsidP="0090344B">
      <w:pPr>
        <w:spacing w:before="60" w:after="60"/>
        <w:rPr>
          <w:rFonts w:eastAsiaTheme="minorEastAsia"/>
          <w:lang w:eastAsia="ja-JP"/>
        </w:rPr>
      </w:pPr>
      <w:r w:rsidRPr="0090344B">
        <w:rPr>
          <w:rFonts w:eastAsiaTheme="minorEastAsia"/>
          <w:lang w:eastAsia="ja-JP"/>
        </w:rPr>
        <w:t>GDP</w:t>
      </w:r>
      <w:r w:rsidRPr="0090344B">
        <w:rPr>
          <w:rFonts w:eastAsiaTheme="minorEastAsia"/>
          <w:lang w:eastAsia="ja-JP"/>
        </w:rPr>
        <w:tab/>
      </w:r>
      <w:r w:rsidRPr="0090344B">
        <w:rPr>
          <w:rFonts w:eastAsiaTheme="minorEastAsia"/>
          <w:lang w:eastAsia="ja-JP"/>
        </w:rPr>
        <w:tab/>
        <w:t>Gross national product</w:t>
      </w:r>
    </w:p>
    <w:p w14:paraId="0F64A1CC" w14:textId="77777777" w:rsidR="00966106" w:rsidRPr="0090344B" w:rsidRDefault="00966106" w:rsidP="0090344B">
      <w:pPr>
        <w:spacing w:before="60" w:after="60"/>
        <w:rPr>
          <w:rFonts w:eastAsiaTheme="minorEastAsia"/>
          <w:lang w:eastAsia="ja-JP"/>
        </w:rPr>
      </w:pPr>
      <w:r w:rsidRPr="0090344B">
        <w:rPr>
          <w:rFonts w:eastAsiaTheme="minorEastAsia"/>
          <w:lang w:eastAsia="ja-JP"/>
        </w:rPr>
        <w:t>GSM</w:t>
      </w:r>
      <w:r w:rsidRPr="0090344B">
        <w:rPr>
          <w:rFonts w:eastAsiaTheme="minorEastAsia"/>
          <w:lang w:eastAsia="ja-JP"/>
        </w:rPr>
        <w:tab/>
      </w:r>
      <w:r w:rsidRPr="0090344B">
        <w:rPr>
          <w:rFonts w:eastAsiaTheme="minorEastAsia"/>
          <w:lang w:eastAsia="ja-JP"/>
        </w:rPr>
        <w:tab/>
        <w:t>Global system for mobile communication</w:t>
      </w:r>
    </w:p>
    <w:p w14:paraId="229FCFC6" w14:textId="77777777" w:rsidR="00966106" w:rsidRPr="0090344B" w:rsidRDefault="00966106" w:rsidP="0090344B">
      <w:pPr>
        <w:spacing w:before="60" w:after="60"/>
        <w:rPr>
          <w:rFonts w:eastAsiaTheme="minorEastAsia"/>
          <w:lang w:eastAsia="ja-JP"/>
        </w:rPr>
      </w:pPr>
      <w:r w:rsidRPr="0090344B">
        <w:rPr>
          <w:rFonts w:eastAsiaTheme="minorEastAsia"/>
          <w:lang w:eastAsia="ja-JP"/>
        </w:rPr>
        <w:t>LHR</w:t>
      </w:r>
      <w:r w:rsidRPr="0090344B">
        <w:rPr>
          <w:rFonts w:eastAsiaTheme="minorEastAsia"/>
          <w:lang w:eastAsia="ja-JP"/>
        </w:rPr>
        <w:tab/>
      </w:r>
      <w:r w:rsidRPr="0090344B">
        <w:rPr>
          <w:rFonts w:eastAsiaTheme="minorEastAsia"/>
          <w:lang w:eastAsia="ja-JP"/>
        </w:rPr>
        <w:tab/>
      </w:r>
      <w:r w:rsidR="003267BA" w:rsidRPr="0090344B">
        <w:rPr>
          <w:rFonts w:eastAsiaTheme="minorEastAsia"/>
          <w:lang w:eastAsia="ja-JP"/>
        </w:rPr>
        <w:t>Lifetime health record</w:t>
      </w:r>
    </w:p>
    <w:p w14:paraId="67F2AF67" w14:textId="77777777" w:rsidR="00966106" w:rsidRPr="0090344B" w:rsidRDefault="00966106" w:rsidP="0090344B">
      <w:pPr>
        <w:spacing w:before="60" w:after="60"/>
        <w:rPr>
          <w:rFonts w:eastAsiaTheme="minorEastAsia"/>
          <w:lang w:eastAsia="ja-JP"/>
        </w:rPr>
      </w:pPr>
      <w:r w:rsidRPr="0090344B">
        <w:rPr>
          <w:rFonts w:eastAsiaTheme="minorEastAsia"/>
          <w:lang w:eastAsia="ja-JP"/>
        </w:rPr>
        <w:t>LTE</w:t>
      </w:r>
      <w:r w:rsidRPr="0090344B">
        <w:rPr>
          <w:rFonts w:eastAsiaTheme="minorEastAsia"/>
          <w:lang w:eastAsia="ja-JP"/>
        </w:rPr>
        <w:tab/>
      </w:r>
      <w:r w:rsidRPr="0090344B">
        <w:rPr>
          <w:rFonts w:eastAsiaTheme="minorEastAsia"/>
          <w:lang w:eastAsia="ja-JP"/>
        </w:rPr>
        <w:tab/>
        <w:t>long term evolution</w:t>
      </w:r>
    </w:p>
    <w:p w14:paraId="643FDF67" w14:textId="77777777" w:rsidR="00D77468" w:rsidRPr="0090344B" w:rsidRDefault="00D77468" w:rsidP="0090344B">
      <w:pPr>
        <w:spacing w:before="60" w:after="60"/>
        <w:rPr>
          <w:rFonts w:eastAsiaTheme="minorEastAsia"/>
          <w:lang w:eastAsia="ja-JP"/>
        </w:rPr>
      </w:pPr>
      <w:r w:rsidRPr="0090344B">
        <w:rPr>
          <w:rFonts w:eastAsiaTheme="minorEastAsia"/>
          <w:lang w:eastAsia="ja-JP"/>
        </w:rPr>
        <w:t>M2M</w:t>
      </w:r>
      <w:r w:rsidRPr="0090344B">
        <w:rPr>
          <w:rFonts w:eastAsiaTheme="minorEastAsia"/>
          <w:lang w:eastAsia="ja-JP"/>
        </w:rPr>
        <w:tab/>
      </w:r>
      <w:r w:rsidRPr="0090344B">
        <w:rPr>
          <w:rFonts w:eastAsiaTheme="minorEastAsia"/>
          <w:lang w:eastAsia="ja-JP"/>
        </w:rPr>
        <w:tab/>
        <w:t>Machine-to-machine</w:t>
      </w:r>
    </w:p>
    <w:p w14:paraId="016A5C39" w14:textId="77777777" w:rsidR="00966106" w:rsidRPr="0090344B" w:rsidRDefault="00D77468" w:rsidP="0090344B">
      <w:pPr>
        <w:spacing w:before="60" w:after="60"/>
        <w:rPr>
          <w:rFonts w:eastAsiaTheme="minorEastAsia"/>
          <w:lang w:eastAsia="ja-JP"/>
        </w:rPr>
      </w:pPr>
      <w:r w:rsidRPr="0090344B">
        <w:rPr>
          <w:rFonts w:eastAsiaTheme="minorEastAsia"/>
          <w:lang w:eastAsia="ja-JP"/>
        </w:rPr>
        <w:t>NGN</w:t>
      </w:r>
      <w:r w:rsidRPr="0090344B">
        <w:rPr>
          <w:rFonts w:eastAsiaTheme="minorEastAsia"/>
          <w:lang w:eastAsia="ja-JP"/>
        </w:rPr>
        <w:tab/>
      </w:r>
      <w:r w:rsidRPr="0090344B">
        <w:rPr>
          <w:rFonts w:eastAsiaTheme="minorEastAsia"/>
          <w:lang w:eastAsia="ja-JP"/>
        </w:rPr>
        <w:tab/>
        <w:t>Next generation network</w:t>
      </w:r>
    </w:p>
    <w:p w14:paraId="6860961A" w14:textId="77777777" w:rsidR="00D77468" w:rsidRPr="0090344B" w:rsidRDefault="00002AD9" w:rsidP="0090344B">
      <w:pPr>
        <w:spacing w:before="60" w:after="60"/>
        <w:rPr>
          <w:rFonts w:eastAsiaTheme="minorEastAsia"/>
          <w:lang w:eastAsia="ja-JP"/>
        </w:rPr>
      </w:pPr>
      <w:r w:rsidRPr="0090344B">
        <w:rPr>
          <w:rFonts w:eastAsiaTheme="minorEastAsia"/>
          <w:lang w:eastAsia="ja-JP"/>
        </w:rPr>
        <w:t>PHC</w:t>
      </w:r>
      <w:r w:rsidRPr="0090344B">
        <w:rPr>
          <w:rFonts w:eastAsiaTheme="minorEastAsia"/>
          <w:lang w:eastAsia="ja-JP"/>
        </w:rPr>
        <w:tab/>
      </w:r>
      <w:r w:rsidRPr="0090344B">
        <w:rPr>
          <w:rFonts w:eastAsiaTheme="minorEastAsia"/>
          <w:lang w:eastAsia="ja-JP"/>
        </w:rPr>
        <w:tab/>
        <w:t>Portable health c</w:t>
      </w:r>
      <w:r w:rsidR="00D77468" w:rsidRPr="0090344B">
        <w:rPr>
          <w:rFonts w:eastAsiaTheme="minorEastAsia"/>
          <w:lang w:eastAsia="ja-JP"/>
        </w:rPr>
        <w:t>linic</w:t>
      </w:r>
    </w:p>
    <w:p w14:paraId="5C6B4168" w14:textId="77777777" w:rsidR="00966106" w:rsidRPr="0090344B" w:rsidRDefault="00966106" w:rsidP="0090344B">
      <w:pPr>
        <w:spacing w:before="60" w:after="60"/>
        <w:rPr>
          <w:rFonts w:eastAsiaTheme="minorEastAsia"/>
          <w:lang w:eastAsia="ja-JP"/>
        </w:rPr>
      </w:pPr>
      <w:r w:rsidRPr="0090344B">
        <w:rPr>
          <w:rFonts w:eastAsiaTheme="minorEastAsia"/>
          <w:lang w:eastAsia="ja-JP"/>
        </w:rPr>
        <w:t>PKI</w:t>
      </w:r>
      <w:r w:rsidRPr="0090344B">
        <w:rPr>
          <w:rFonts w:eastAsiaTheme="minorEastAsia"/>
          <w:lang w:eastAsia="ja-JP"/>
        </w:rPr>
        <w:tab/>
      </w:r>
      <w:r w:rsidRPr="0090344B">
        <w:rPr>
          <w:rFonts w:eastAsiaTheme="minorEastAsia"/>
          <w:lang w:eastAsia="ja-JP"/>
        </w:rPr>
        <w:tab/>
        <w:t>Public key infrastructure</w:t>
      </w:r>
    </w:p>
    <w:p w14:paraId="19B90F8C" w14:textId="77777777" w:rsidR="00D77468" w:rsidRPr="0090344B" w:rsidRDefault="00D77468" w:rsidP="0090344B">
      <w:pPr>
        <w:spacing w:before="60" w:after="60"/>
        <w:rPr>
          <w:rFonts w:eastAsiaTheme="minorEastAsia"/>
          <w:lang w:eastAsia="ja-JP"/>
        </w:rPr>
      </w:pPr>
      <w:r w:rsidRPr="0090344B">
        <w:rPr>
          <w:rFonts w:eastAsiaTheme="minorEastAsia"/>
          <w:lang w:eastAsia="ja-JP"/>
        </w:rPr>
        <w:t>PSTN</w:t>
      </w:r>
      <w:r w:rsidRPr="0090344B">
        <w:rPr>
          <w:rFonts w:eastAsiaTheme="minorEastAsia"/>
          <w:lang w:eastAsia="ja-JP"/>
        </w:rPr>
        <w:tab/>
      </w:r>
      <w:r w:rsidRPr="0090344B">
        <w:rPr>
          <w:rFonts w:eastAsiaTheme="minorEastAsia"/>
          <w:lang w:eastAsia="ja-JP"/>
        </w:rPr>
        <w:tab/>
        <w:t>Public switched telephone network</w:t>
      </w:r>
    </w:p>
    <w:p w14:paraId="6B961C63" w14:textId="77777777" w:rsidR="00193108" w:rsidRPr="0090344B" w:rsidRDefault="00193108" w:rsidP="0090344B">
      <w:pPr>
        <w:spacing w:before="60" w:after="60"/>
        <w:rPr>
          <w:rFonts w:eastAsiaTheme="minorEastAsia"/>
          <w:lang w:eastAsia="ja-JP"/>
        </w:rPr>
      </w:pPr>
      <w:r w:rsidRPr="0090344B">
        <w:rPr>
          <w:rFonts w:eastAsiaTheme="minorEastAsia"/>
          <w:lang w:eastAsia="ja-JP"/>
        </w:rPr>
        <w:t>RHU</w:t>
      </w:r>
      <w:r w:rsidRPr="0090344B">
        <w:rPr>
          <w:rFonts w:eastAsiaTheme="minorEastAsia"/>
          <w:lang w:eastAsia="ja-JP"/>
        </w:rPr>
        <w:tab/>
      </w:r>
      <w:r w:rsidRPr="0090344B">
        <w:rPr>
          <w:rFonts w:eastAsiaTheme="minorEastAsia"/>
          <w:lang w:eastAsia="ja-JP"/>
        </w:rPr>
        <w:tab/>
        <w:t>Regional health unit</w:t>
      </w:r>
    </w:p>
    <w:p w14:paraId="78CBFA72" w14:textId="77777777" w:rsidR="00966106" w:rsidRPr="0090344B" w:rsidRDefault="00966106" w:rsidP="0090344B">
      <w:pPr>
        <w:spacing w:before="60" w:after="60"/>
        <w:rPr>
          <w:rFonts w:eastAsiaTheme="minorEastAsia"/>
          <w:lang w:eastAsia="ja-JP"/>
        </w:rPr>
      </w:pPr>
      <w:r w:rsidRPr="0090344B">
        <w:rPr>
          <w:rFonts w:eastAsiaTheme="minorEastAsia"/>
          <w:lang w:eastAsia="ja-JP"/>
        </w:rPr>
        <w:t>3G</w:t>
      </w:r>
      <w:r w:rsidRPr="0090344B">
        <w:rPr>
          <w:rFonts w:eastAsiaTheme="minorEastAsia"/>
          <w:lang w:eastAsia="ja-JP"/>
        </w:rPr>
        <w:tab/>
      </w:r>
      <w:r w:rsidRPr="0090344B">
        <w:rPr>
          <w:rFonts w:eastAsiaTheme="minorEastAsia"/>
          <w:lang w:eastAsia="ja-JP"/>
        </w:rPr>
        <w:tab/>
        <w:t>Third generation</w:t>
      </w:r>
    </w:p>
    <w:p w14:paraId="4453EA9D" w14:textId="77777777" w:rsidR="00D07C4B" w:rsidRPr="0090344B" w:rsidRDefault="00D07C4B" w:rsidP="0090344B">
      <w:pPr>
        <w:spacing w:before="60" w:after="60"/>
        <w:rPr>
          <w:rFonts w:eastAsiaTheme="minorEastAsia"/>
          <w:lang w:eastAsia="ja-JP"/>
        </w:rPr>
      </w:pPr>
    </w:p>
    <w:p w14:paraId="625C64F8" w14:textId="77777777" w:rsidR="009D39AC" w:rsidRDefault="009D39AC" w:rsidP="0090344B">
      <w:pPr>
        <w:keepNext/>
        <w:keepLines/>
        <w:numPr>
          <w:ilvl w:val="0"/>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31" w:name="_Toc492364918"/>
      <w:r w:rsidRPr="0090344B">
        <w:rPr>
          <w:rFonts w:eastAsia="Malgun Gothic"/>
          <w:b/>
          <w:lang w:val="en-GB" w:eastAsia="ko-KR"/>
        </w:rPr>
        <w:lastRenderedPageBreak/>
        <w:t>Concept and importance for</w:t>
      </w:r>
      <w:r w:rsidR="00AB391B" w:rsidRPr="0090344B">
        <w:rPr>
          <w:rFonts w:eastAsia="Malgun Gothic"/>
          <w:b/>
          <w:lang w:val="en-GB" w:eastAsia="ko-KR"/>
        </w:rPr>
        <w:t xml:space="preserve"> e</w:t>
      </w:r>
      <w:r w:rsidR="003365B0" w:rsidRPr="0090344B">
        <w:rPr>
          <w:rFonts w:eastAsia="Malgun Gothic"/>
          <w:b/>
          <w:lang w:val="en-GB" w:eastAsia="ko-KR"/>
        </w:rPr>
        <w:t>-</w:t>
      </w:r>
      <w:r w:rsidR="00AB391B" w:rsidRPr="0090344B">
        <w:rPr>
          <w:rFonts w:eastAsia="Malgun Gothic"/>
          <w:b/>
          <w:lang w:val="en-GB" w:eastAsia="ko-KR"/>
        </w:rPr>
        <w:t>Health</w:t>
      </w:r>
      <w:bookmarkEnd w:id="31"/>
      <w:r w:rsidRPr="0090344B">
        <w:rPr>
          <w:rFonts w:eastAsia="Malgun Gothic"/>
          <w:b/>
          <w:lang w:val="en-GB" w:eastAsia="ko-KR"/>
        </w:rPr>
        <w:t xml:space="preserve"> </w:t>
      </w:r>
    </w:p>
    <w:p w14:paraId="298C819B" w14:textId="77777777" w:rsidR="00BE40A4" w:rsidRPr="0090344B" w:rsidRDefault="00BE40A4" w:rsidP="00BE40A4">
      <w:pPr>
        <w:keepNext/>
        <w:keepLines/>
        <w:tabs>
          <w:tab w:val="left" w:pos="794"/>
          <w:tab w:val="left" w:pos="1191"/>
          <w:tab w:val="left" w:pos="1588"/>
          <w:tab w:val="left" w:pos="1985"/>
        </w:tabs>
        <w:overflowPunct w:val="0"/>
        <w:autoSpaceDE w:val="0"/>
        <w:autoSpaceDN w:val="0"/>
        <w:adjustRightInd w:val="0"/>
        <w:spacing w:before="60" w:after="60"/>
        <w:ind w:left="425"/>
        <w:textAlignment w:val="baseline"/>
        <w:outlineLvl w:val="1"/>
        <w:rPr>
          <w:rFonts w:eastAsia="Malgun Gothic"/>
          <w:b/>
          <w:lang w:val="en-GB" w:eastAsia="ko-KR"/>
        </w:rPr>
      </w:pPr>
    </w:p>
    <w:p w14:paraId="0D9A796E" w14:textId="77777777" w:rsidR="007653EF" w:rsidRPr="0090344B" w:rsidRDefault="007653EF"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32" w:name="_Toc492364919"/>
      <w:bookmarkEnd w:id="3"/>
      <w:bookmarkEnd w:id="4"/>
      <w:r w:rsidRPr="0090344B">
        <w:rPr>
          <w:rFonts w:eastAsia="Malgun Gothic"/>
          <w:b/>
          <w:lang w:val="en-GB" w:eastAsia="ko-KR"/>
        </w:rPr>
        <w:t>Historical background of e-Health</w:t>
      </w:r>
      <w:bookmarkEnd w:id="32"/>
    </w:p>
    <w:p w14:paraId="7A3123AF" w14:textId="77777777" w:rsidR="003365B0" w:rsidRPr="0090344B" w:rsidRDefault="006A07D4" w:rsidP="0090344B">
      <w:pPr>
        <w:spacing w:before="60" w:after="60"/>
        <w:jc w:val="both"/>
      </w:pPr>
      <w:r w:rsidRPr="0090344B">
        <w:t>The period 1998-1999 was the era of a significant rise in e-</w:t>
      </w:r>
      <w:r w:rsidR="008974E7" w:rsidRPr="0090344B">
        <w:t>C</w:t>
      </w:r>
      <w:r w:rsidRPr="0090344B">
        <w:t>ommerce</w:t>
      </w:r>
      <w:r w:rsidR="003365B0" w:rsidRPr="0090344B">
        <w:t>,</w:t>
      </w:r>
      <w:r w:rsidRPr="0090344B">
        <w:t xml:space="preserve"> and e-</w:t>
      </w:r>
      <w:r w:rsidR="008974E7" w:rsidRPr="0090344B">
        <w:t>H</w:t>
      </w:r>
      <w:r w:rsidRPr="0090344B">
        <w:t>ealth was introduced at that time as a new term to describe the combined use of information and communication technologies (ICT) in the health sector and a subset of e-</w:t>
      </w:r>
      <w:r w:rsidR="008974E7" w:rsidRPr="0090344B">
        <w:t>C</w:t>
      </w:r>
      <w:r w:rsidRPr="0090344B">
        <w:t>ommerce [</w:t>
      </w:r>
      <w:r w:rsidR="00BE1F4D" w:rsidRPr="0090344B">
        <w:t>b-Mitchell</w:t>
      </w:r>
      <w:r w:rsidRPr="0090344B">
        <w:t xml:space="preserve">]. </w:t>
      </w:r>
    </w:p>
    <w:p w14:paraId="4A32EFA7" w14:textId="77777777" w:rsidR="006A07D4" w:rsidRPr="0090344B" w:rsidRDefault="006A07D4" w:rsidP="0090344B">
      <w:pPr>
        <w:spacing w:before="60" w:after="60"/>
        <w:jc w:val="both"/>
      </w:pPr>
      <w:r w:rsidRPr="0090344B">
        <w:t>Along with the progress of ICT, e-</w:t>
      </w:r>
      <w:r w:rsidR="008974E7" w:rsidRPr="0090344B">
        <w:t>H</w:t>
      </w:r>
      <w:r w:rsidRPr="0090344B">
        <w:t>ealth has been characterized not only by health-related technical developments, but also by the development of solutions to improve healthcare locally, regionally, and worldwide by the usage of ICT [</w:t>
      </w:r>
      <w:r w:rsidR="00BE1F4D" w:rsidRPr="0090344B">
        <w:t>b-Eysenbach</w:t>
      </w:r>
      <w:r w:rsidRPr="0090344B">
        <w:t>].</w:t>
      </w:r>
    </w:p>
    <w:p w14:paraId="1F20B5E8" w14:textId="77777777" w:rsidR="006A07D4" w:rsidRPr="0090344B" w:rsidRDefault="006A07D4" w:rsidP="0090344B">
      <w:pPr>
        <w:spacing w:before="60" w:after="60"/>
        <w:jc w:val="both"/>
      </w:pPr>
      <w:r w:rsidRPr="0090344B">
        <w:t>E-</w:t>
      </w:r>
      <w:r w:rsidR="00831971" w:rsidRPr="0090344B">
        <w:t>H</w:t>
      </w:r>
      <w:r w:rsidRPr="0090344B">
        <w:t xml:space="preserve">ealth provides substantial benefits </w:t>
      </w:r>
      <w:r w:rsidR="006E4B7D" w:rsidRPr="0090344B">
        <w:t xml:space="preserve">for the </w:t>
      </w:r>
      <w:r w:rsidRPr="0090344B">
        <w:t>both</w:t>
      </w:r>
      <w:r w:rsidR="006E4B7D" w:rsidRPr="0090344B">
        <w:t xml:space="preserve"> fields in</w:t>
      </w:r>
      <w:r w:rsidRPr="0090344B">
        <w:t xml:space="preserve"> personal health and public health. It empowers individuals in self-monitoring, chronic disease management and access to trusted health knowledge</w:t>
      </w:r>
      <w:r w:rsidRPr="0090344B">
        <w:rPr>
          <w:rFonts w:eastAsia="MS Mincho"/>
          <w:lang w:eastAsia="ja-JP"/>
        </w:rPr>
        <w:t xml:space="preserve"> </w:t>
      </w:r>
      <w:r w:rsidRPr="0090344B">
        <w:t xml:space="preserve">sources. It also improves the abilities to support surveillance and management of public health interventions and to </w:t>
      </w:r>
      <w:r w:rsidR="006E4B7D" w:rsidRPr="0090344B">
        <w:t>analyze</w:t>
      </w:r>
      <w:r w:rsidRPr="0090344B">
        <w:t xml:space="preserve"> and report on population health outcomes [</w:t>
      </w:r>
      <w:r w:rsidR="00BE1F4D" w:rsidRPr="0090344B">
        <w:t>b-ITU&amp;WHO</w:t>
      </w:r>
      <w:r w:rsidRPr="0090344B">
        <w:t>].</w:t>
      </w:r>
    </w:p>
    <w:p w14:paraId="44EF4FC3" w14:textId="77777777" w:rsidR="00FD16B3" w:rsidRPr="0090344B" w:rsidRDefault="00797F3A" w:rsidP="0090344B">
      <w:pPr>
        <w:spacing w:before="60" w:after="60"/>
        <w:jc w:val="both"/>
      </w:pPr>
      <w:r w:rsidRPr="0090344B">
        <w:t xml:space="preserve">Recently, </w:t>
      </w:r>
      <w:r w:rsidR="007653EF" w:rsidRPr="0090344B">
        <w:t xml:space="preserve">two big technology </w:t>
      </w:r>
      <w:r w:rsidRPr="0090344B">
        <w:t>areas are</w:t>
      </w:r>
      <w:r w:rsidR="007653EF" w:rsidRPr="0090344B">
        <w:t xml:space="preserve"> </w:t>
      </w:r>
      <w:r w:rsidR="00A85D58" w:rsidRPr="0090344B">
        <w:t>making contributions to</w:t>
      </w:r>
      <w:r w:rsidR="007653EF" w:rsidRPr="0090344B">
        <w:t xml:space="preserve"> e-Health.</w:t>
      </w:r>
      <w:r w:rsidR="007B678C" w:rsidRPr="0090344B">
        <w:t xml:space="preserve"> </w:t>
      </w:r>
      <w:r w:rsidR="007653EF" w:rsidRPr="0090344B">
        <w:t xml:space="preserve">The </w:t>
      </w:r>
      <w:r w:rsidR="007B678C" w:rsidRPr="0090344B">
        <w:t xml:space="preserve">progress of mobile technologies </w:t>
      </w:r>
      <w:r w:rsidR="007653EF" w:rsidRPr="0090344B">
        <w:t>is</w:t>
      </w:r>
      <w:r w:rsidR="007B678C" w:rsidRPr="0090344B">
        <w:t xml:space="preserve"> realiz</w:t>
      </w:r>
      <w:r w:rsidR="00A85D58" w:rsidRPr="0090344B">
        <w:t>ing</w:t>
      </w:r>
      <w:r w:rsidR="007B678C" w:rsidRPr="0090344B">
        <w:t xml:space="preserve"> e-Health with telemedicine for long distance patient care over MAN/WAN, which is called as mHealth</w:t>
      </w:r>
      <w:r w:rsidR="00A85D58" w:rsidRPr="0090344B">
        <w:t xml:space="preserve">. </w:t>
      </w:r>
      <w:r w:rsidRPr="0090344B">
        <w:t>Moreover</w:t>
      </w:r>
      <w:r w:rsidR="007B678C" w:rsidRPr="0090344B">
        <w:t xml:space="preserve">, as </w:t>
      </w:r>
      <w:r w:rsidR="00FD16B3" w:rsidRPr="0090344B">
        <w:t xml:space="preserve">Internet of Things (IoT) becomes a popular topics, the domain of e-Health is </w:t>
      </w:r>
      <w:r w:rsidRPr="0090344B">
        <w:t xml:space="preserve">being </w:t>
      </w:r>
      <w:r w:rsidR="00FD16B3" w:rsidRPr="0090344B">
        <w:t>further expanded with personally wearable or mobile IoT devices for home-based or on-the-go (mobile) monitoring of vital data.</w:t>
      </w:r>
    </w:p>
    <w:p w14:paraId="2BD3B472" w14:textId="77777777" w:rsidR="006D3C67" w:rsidRPr="0090344B" w:rsidRDefault="006D3C67" w:rsidP="0090344B">
      <w:pPr>
        <w:spacing w:before="60" w:after="60"/>
        <w:jc w:val="both"/>
      </w:pPr>
    </w:p>
    <w:p w14:paraId="73BE53A0" w14:textId="77777777" w:rsidR="009D39AC" w:rsidRPr="0090344B" w:rsidRDefault="009D39AC"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33" w:name="_Toc492364920"/>
      <w:r w:rsidRPr="0090344B">
        <w:rPr>
          <w:rFonts w:eastAsia="Malgun Gothic"/>
          <w:b/>
          <w:lang w:val="en-GB" w:eastAsia="ko-KR"/>
        </w:rPr>
        <w:t>C</w:t>
      </w:r>
      <w:r w:rsidR="00AB391B" w:rsidRPr="0090344B">
        <w:rPr>
          <w:rFonts w:eastAsia="Malgun Gothic"/>
          <w:b/>
          <w:lang w:val="en-GB" w:eastAsia="ko-KR"/>
        </w:rPr>
        <w:t>oncept of e</w:t>
      </w:r>
      <w:r w:rsidR="00D763F3" w:rsidRPr="0090344B">
        <w:rPr>
          <w:rFonts w:eastAsia="Malgun Gothic"/>
          <w:b/>
          <w:lang w:val="en-GB" w:eastAsia="ko-KR"/>
        </w:rPr>
        <w:t>-</w:t>
      </w:r>
      <w:r w:rsidR="00AB391B" w:rsidRPr="0090344B">
        <w:rPr>
          <w:rFonts w:eastAsia="Malgun Gothic"/>
          <w:b/>
          <w:lang w:val="en-GB" w:eastAsia="ko-KR"/>
        </w:rPr>
        <w:t>Health</w:t>
      </w:r>
      <w:bookmarkEnd w:id="33"/>
    </w:p>
    <w:p w14:paraId="679B15A3" w14:textId="77777777" w:rsidR="006A07D4" w:rsidRPr="0090344B" w:rsidRDefault="006A07D4" w:rsidP="0090344B">
      <w:pPr>
        <w:spacing w:before="60" w:after="60"/>
        <w:jc w:val="both"/>
        <w:rPr>
          <w:rFonts w:eastAsia="MS Mincho"/>
          <w:lang w:eastAsia="ja-JP"/>
        </w:rPr>
      </w:pPr>
      <w:r w:rsidRPr="0090344B">
        <w:rPr>
          <w:rFonts w:eastAsia="MS Mincho"/>
          <w:lang w:eastAsia="ja-JP"/>
        </w:rPr>
        <w:t>E-</w:t>
      </w:r>
      <w:r w:rsidR="008974E7" w:rsidRPr="0090344B">
        <w:rPr>
          <w:rFonts w:eastAsia="MS Mincho"/>
          <w:lang w:eastAsia="ja-JP"/>
        </w:rPr>
        <w:t>H</w:t>
      </w:r>
      <w:r w:rsidRPr="0090344B">
        <w:rPr>
          <w:rFonts w:eastAsia="MS Mincho"/>
          <w:lang w:eastAsia="ja-JP"/>
        </w:rPr>
        <w:t>ealth is an emerging field in the intersection of medical informatics, health and business, referring to health services and information delivered through</w:t>
      </w:r>
      <w:r w:rsidR="00A578DC" w:rsidRPr="0090344B">
        <w:rPr>
          <w:rFonts w:eastAsia="MS Mincho"/>
          <w:lang w:eastAsia="ja-JP"/>
        </w:rPr>
        <w:t xml:space="preserve"> and/</w:t>
      </w:r>
      <w:r w:rsidRPr="0090344B">
        <w:rPr>
          <w:rFonts w:eastAsia="MS Mincho"/>
          <w:lang w:eastAsia="ja-JP"/>
        </w:rPr>
        <w:t>or enhanced by ICT.</w:t>
      </w:r>
    </w:p>
    <w:p w14:paraId="4399F970" w14:textId="77777777" w:rsidR="006A07D4" w:rsidRPr="0090344B" w:rsidRDefault="006A07D4" w:rsidP="0090344B">
      <w:pPr>
        <w:spacing w:before="60" w:after="60"/>
        <w:jc w:val="both"/>
        <w:rPr>
          <w:rFonts w:eastAsia="MS Mincho"/>
          <w:lang w:eastAsia="ja-JP"/>
        </w:rPr>
      </w:pPr>
      <w:r w:rsidRPr="0090344B">
        <w:rPr>
          <w:rFonts w:eastAsia="MS Mincho"/>
          <w:lang w:eastAsia="ja-JP"/>
        </w:rPr>
        <w:t>E-</w:t>
      </w:r>
      <w:r w:rsidR="008974E7" w:rsidRPr="0090344B">
        <w:rPr>
          <w:rFonts w:eastAsia="MS Mincho"/>
          <w:lang w:eastAsia="ja-JP"/>
        </w:rPr>
        <w:t>H</w:t>
      </w:r>
      <w:r w:rsidRPr="0090344B">
        <w:rPr>
          <w:rFonts w:eastAsia="MS Mincho"/>
          <w:lang w:eastAsia="ja-JP"/>
        </w:rPr>
        <w:t>ealth is concerned with improving the flow of information to support the delivery of various health services and the management of systems for health.</w:t>
      </w:r>
    </w:p>
    <w:p w14:paraId="050314C2" w14:textId="77777777" w:rsidR="009D39AC" w:rsidRPr="0090344B" w:rsidRDefault="006A07D4" w:rsidP="0090344B">
      <w:pPr>
        <w:spacing w:before="60" w:after="60"/>
        <w:jc w:val="both"/>
        <w:rPr>
          <w:rFonts w:eastAsia="MS Mincho"/>
          <w:lang w:eastAsia="ja-JP"/>
        </w:rPr>
      </w:pPr>
      <w:r w:rsidRPr="0090344B">
        <w:rPr>
          <w:rFonts w:eastAsia="MS Mincho"/>
          <w:lang w:eastAsia="ja-JP"/>
        </w:rPr>
        <w:t>E-</w:t>
      </w:r>
      <w:r w:rsidR="008974E7" w:rsidRPr="0090344B">
        <w:rPr>
          <w:rFonts w:eastAsia="MS Mincho"/>
          <w:lang w:eastAsia="ja-JP"/>
        </w:rPr>
        <w:t>H</w:t>
      </w:r>
      <w:r w:rsidRPr="0090344B">
        <w:rPr>
          <w:rFonts w:eastAsia="MS Mincho"/>
          <w:lang w:eastAsia="ja-JP"/>
        </w:rPr>
        <w:t xml:space="preserve">ealth deals with both personal health and public health: </w:t>
      </w:r>
      <w:r w:rsidR="00E50D1C" w:rsidRPr="0090344B">
        <w:rPr>
          <w:rFonts w:eastAsia="MS Mincho"/>
          <w:lang w:eastAsia="ja-JP"/>
        </w:rPr>
        <w:t xml:space="preserve">e-Health for </w:t>
      </w:r>
      <w:r w:rsidRPr="0090344B">
        <w:rPr>
          <w:rFonts w:eastAsia="MS Mincho"/>
          <w:lang w:eastAsia="ja-JP"/>
        </w:rPr>
        <w:t xml:space="preserve">personal health focuses on personalized healthcare, while </w:t>
      </w:r>
      <w:r w:rsidR="00E50D1C" w:rsidRPr="0090344B">
        <w:rPr>
          <w:rFonts w:eastAsia="MS Mincho"/>
          <w:lang w:eastAsia="ja-JP"/>
        </w:rPr>
        <w:t xml:space="preserve">e-Health for </w:t>
      </w:r>
      <w:r w:rsidRPr="0090344B">
        <w:rPr>
          <w:rFonts w:eastAsia="MS Mincho"/>
          <w:lang w:eastAsia="ja-JP"/>
        </w:rPr>
        <w:t xml:space="preserve">public health </w:t>
      </w:r>
      <w:r w:rsidR="00E50D1C" w:rsidRPr="0090344B">
        <w:rPr>
          <w:rFonts w:eastAsia="MS Mincho"/>
          <w:lang w:eastAsia="ja-JP"/>
        </w:rPr>
        <w:t xml:space="preserve">include </w:t>
      </w:r>
      <w:r w:rsidR="00F13970" w:rsidRPr="0090344B">
        <w:rPr>
          <w:rFonts w:eastAsia="MS Mincho"/>
          <w:lang w:eastAsia="ja-JP"/>
        </w:rPr>
        <w:t>consider</w:t>
      </w:r>
      <w:r w:rsidR="00E50D1C" w:rsidRPr="0090344B">
        <w:rPr>
          <w:rFonts w:eastAsia="MS Mincho"/>
          <w:lang w:eastAsia="ja-JP"/>
        </w:rPr>
        <w:t xml:space="preserve">ation of the </w:t>
      </w:r>
      <w:r w:rsidR="00F13970" w:rsidRPr="0090344B">
        <w:rPr>
          <w:rFonts w:eastAsia="MS Mincho"/>
          <w:lang w:eastAsia="ja-JP"/>
        </w:rPr>
        <w:t>measures for</w:t>
      </w:r>
      <w:r w:rsidRPr="0090344B">
        <w:rPr>
          <w:rFonts w:eastAsia="MS Mincho"/>
          <w:lang w:eastAsia="ja-JP"/>
        </w:rPr>
        <w:t xml:space="preserve"> diseases and risk factor</w:t>
      </w:r>
      <w:r w:rsidR="00F13970" w:rsidRPr="0090344B">
        <w:rPr>
          <w:rFonts w:eastAsia="MS Mincho"/>
          <w:lang w:eastAsia="ja-JP"/>
        </w:rPr>
        <w:t xml:space="preserve"> </w:t>
      </w:r>
      <w:r w:rsidRPr="0090344B">
        <w:rPr>
          <w:rFonts w:eastAsia="MS Mincho"/>
          <w:lang w:eastAsia="ja-JP"/>
        </w:rPr>
        <w:t xml:space="preserve">trends </w:t>
      </w:r>
      <w:r w:rsidR="00F13970" w:rsidRPr="0090344B">
        <w:rPr>
          <w:rFonts w:eastAsia="MS Mincho"/>
          <w:lang w:eastAsia="ja-JP"/>
        </w:rPr>
        <w:t>of</w:t>
      </w:r>
      <w:r w:rsidRPr="0090344B">
        <w:rPr>
          <w:rFonts w:eastAsia="MS Mincho"/>
          <w:lang w:eastAsia="ja-JP"/>
        </w:rPr>
        <w:t xml:space="preserve"> populations.</w:t>
      </w:r>
    </w:p>
    <w:p w14:paraId="62400C80" w14:textId="77777777" w:rsidR="006A07D4" w:rsidRPr="0090344B" w:rsidRDefault="006A07D4" w:rsidP="0090344B">
      <w:pPr>
        <w:spacing w:before="60" w:after="60"/>
        <w:jc w:val="both"/>
        <w:rPr>
          <w:rFonts w:eastAsia="MS Mincho"/>
          <w:lang w:eastAsia="ja-JP"/>
        </w:rPr>
      </w:pPr>
    </w:p>
    <w:p w14:paraId="4E2C62EA" w14:textId="77777777" w:rsidR="009D39AC" w:rsidRPr="0090344B" w:rsidRDefault="005C2617"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34" w:name="_Toc492364921"/>
      <w:r w:rsidRPr="0090344B">
        <w:rPr>
          <w:rFonts w:eastAsia="MS Mincho"/>
          <w:b/>
          <w:lang w:val="en-GB" w:eastAsia="ja-JP"/>
        </w:rPr>
        <w:t>Overview</w:t>
      </w:r>
      <w:r w:rsidR="009D39AC" w:rsidRPr="0090344B">
        <w:rPr>
          <w:rFonts w:eastAsia="Malgun Gothic"/>
          <w:b/>
          <w:lang w:val="en-GB" w:eastAsia="ko-KR"/>
        </w:rPr>
        <w:t xml:space="preserve"> of </w:t>
      </w:r>
      <w:r w:rsidR="00AB391B" w:rsidRPr="0090344B">
        <w:rPr>
          <w:rFonts w:eastAsia="Malgun Gothic"/>
          <w:b/>
          <w:lang w:val="en-GB" w:eastAsia="ko-KR"/>
        </w:rPr>
        <w:t>e</w:t>
      </w:r>
      <w:r w:rsidR="00D763F3" w:rsidRPr="0090344B">
        <w:rPr>
          <w:rFonts w:eastAsia="Malgun Gothic"/>
          <w:b/>
          <w:lang w:val="en-GB" w:eastAsia="ko-KR"/>
        </w:rPr>
        <w:t>-</w:t>
      </w:r>
      <w:r w:rsidR="00AB391B" w:rsidRPr="0090344B">
        <w:rPr>
          <w:rFonts w:eastAsia="Malgun Gothic"/>
          <w:b/>
          <w:lang w:val="en-GB" w:eastAsia="ko-KR"/>
        </w:rPr>
        <w:t>Health</w:t>
      </w:r>
      <w:r w:rsidR="009D39AC" w:rsidRPr="0090344B">
        <w:rPr>
          <w:rFonts w:eastAsia="Malgun Gothic"/>
          <w:b/>
          <w:lang w:val="en-GB" w:eastAsia="ko-KR"/>
        </w:rPr>
        <w:t xml:space="preserve"> </w:t>
      </w:r>
      <w:r w:rsidRPr="0090344B">
        <w:rPr>
          <w:rFonts w:eastAsia="MS Mincho"/>
          <w:b/>
          <w:lang w:val="en-GB" w:eastAsia="ja-JP"/>
        </w:rPr>
        <w:t>system</w:t>
      </w:r>
      <w:bookmarkEnd w:id="34"/>
    </w:p>
    <w:p w14:paraId="17DB91BD" w14:textId="77777777" w:rsidR="009D39AC" w:rsidRPr="0090344B" w:rsidRDefault="005C2617" w:rsidP="0090344B">
      <w:pPr>
        <w:spacing w:before="60" w:after="60"/>
        <w:jc w:val="both"/>
        <w:rPr>
          <w:rFonts w:eastAsia="MS Mincho"/>
          <w:lang w:eastAsia="ja-JP"/>
        </w:rPr>
      </w:pPr>
      <w:r w:rsidRPr="0090344B">
        <w:rPr>
          <w:rFonts w:eastAsia="MS Mincho"/>
          <w:lang w:eastAsia="ja-JP"/>
        </w:rPr>
        <w:t>An e-</w:t>
      </w:r>
      <w:r w:rsidR="008974E7" w:rsidRPr="0090344B">
        <w:rPr>
          <w:rFonts w:eastAsia="MS Mincho"/>
          <w:lang w:eastAsia="ja-JP"/>
        </w:rPr>
        <w:t>H</w:t>
      </w:r>
      <w:r w:rsidRPr="0090344B">
        <w:rPr>
          <w:rFonts w:eastAsia="MS Mincho"/>
          <w:lang w:eastAsia="ja-JP"/>
        </w:rPr>
        <w:t>ealth system contains the infrastructure for providing e-</w:t>
      </w:r>
      <w:r w:rsidR="00831971" w:rsidRPr="0090344B">
        <w:rPr>
          <w:rFonts w:eastAsia="MS Mincho"/>
          <w:lang w:eastAsia="ja-JP"/>
        </w:rPr>
        <w:t>H</w:t>
      </w:r>
      <w:r w:rsidRPr="0090344B">
        <w:rPr>
          <w:rFonts w:eastAsia="MS Mincho"/>
          <w:lang w:eastAsia="ja-JP"/>
        </w:rPr>
        <w:t xml:space="preserve">ealth services to users. Figure 1 </w:t>
      </w:r>
      <w:r w:rsidR="00E50D1C" w:rsidRPr="0090344B">
        <w:rPr>
          <w:rFonts w:eastAsia="MS Mincho"/>
          <w:lang w:eastAsia="ja-JP"/>
        </w:rPr>
        <w:t>illustrates</w:t>
      </w:r>
      <w:r w:rsidRPr="0090344B">
        <w:rPr>
          <w:rFonts w:eastAsia="MS Mincho"/>
          <w:lang w:eastAsia="ja-JP"/>
        </w:rPr>
        <w:t xml:space="preserve"> an overview of e-</w:t>
      </w:r>
      <w:r w:rsidR="008974E7" w:rsidRPr="0090344B">
        <w:rPr>
          <w:rFonts w:eastAsia="MS Mincho"/>
          <w:lang w:eastAsia="ja-JP"/>
        </w:rPr>
        <w:t>H</w:t>
      </w:r>
      <w:r w:rsidRPr="0090344B">
        <w:rPr>
          <w:rFonts w:eastAsia="MS Mincho"/>
          <w:lang w:eastAsia="ja-JP"/>
        </w:rPr>
        <w:t>ealth system, including examples of e-</w:t>
      </w:r>
      <w:r w:rsidR="008974E7" w:rsidRPr="0090344B">
        <w:rPr>
          <w:rFonts w:eastAsia="MS Mincho"/>
          <w:lang w:eastAsia="ja-JP"/>
        </w:rPr>
        <w:t>H</w:t>
      </w:r>
      <w:r w:rsidRPr="0090344B">
        <w:rPr>
          <w:rFonts w:eastAsia="MS Mincho"/>
          <w:lang w:eastAsia="ja-JP"/>
        </w:rPr>
        <w:t>ealth system and their deployment environments.</w:t>
      </w:r>
    </w:p>
    <w:p w14:paraId="5D72B442" w14:textId="77777777" w:rsidR="005C2617" w:rsidRPr="0090344B" w:rsidRDefault="005C2617" w:rsidP="0090344B">
      <w:pPr>
        <w:spacing w:before="60" w:after="60"/>
        <w:jc w:val="both"/>
        <w:rPr>
          <w:rFonts w:eastAsia="MS Mincho"/>
          <w:lang w:eastAsia="ja-JP"/>
        </w:rPr>
      </w:pPr>
    </w:p>
    <w:p w14:paraId="147A3573" w14:textId="77777777" w:rsidR="00645DF1" w:rsidRPr="0090344B" w:rsidRDefault="00274D38" w:rsidP="00BE40A4">
      <w:pPr>
        <w:spacing w:before="60" w:after="60"/>
        <w:jc w:val="center"/>
        <w:rPr>
          <w:rFonts w:eastAsia="MS Mincho"/>
          <w:lang w:eastAsia="ja-JP"/>
        </w:rPr>
      </w:pPr>
      <w:r w:rsidRPr="0090344B">
        <w:rPr>
          <w:rFonts w:eastAsia="MS Mincho"/>
          <w:noProof/>
        </w:rPr>
        <w:lastRenderedPageBreak/>
        <w:drawing>
          <wp:inline distT="0" distB="0" distL="0" distR="0" wp14:anchorId="6BC8EA87" wp14:editId="66E92801">
            <wp:extent cx="5536329" cy="3507105"/>
            <wp:effectExtent l="0" t="0" r="7620" b="0"/>
            <wp:docPr id="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0772" cy="3509920"/>
                    </a:xfrm>
                    <a:prstGeom prst="rect">
                      <a:avLst/>
                    </a:prstGeom>
                    <a:noFill/>
                    <a:ln>
                      <a:noFill/>
                    </a:ln>
                  </pic:spPr>
                </pic:pic>
              </a:graphicData>
            </a:graphic>
          </wp:inline>
        </w:drawing>
      </w:r>
    </w:p>
    <w:p w14:paraId="2F613EB7" w14:textId="77777777" w:rsidR="00645DF1" w:rsidRPr="0090344B" w:rsidRDefault="00645DF1" w:rsidP="0090344B">
      <w:pPr>
        <w:spacing w:before="60" w:after="60"/>
        <w:jc w:val="center"/>
        <w:rPr>
          <w:rFonts w:eastAsia="MS Mincho"/>
          <w:b/>
          <w:bCs/>
          <w:lang w:eastAsia="ja-JP"/>
        </w:rPr>
      </w:pPr>
      <w:r w:rsidRPr="0090344B">
        <w:rPr>
          <w:b/>
          <w:bCs/>
        </w:rPr>
        <w:t>Figure 1 – e-</w:t>
      </w:r>
      <w:r w:rsidR="008974E7" w:rsidRPr="0090344B">
        <w:rPr>
          <w:b/>
          <w:bCs/>
        </w:rPr>
        <w:t>H</w:t>
      </w:r>
      <w:r w:rsidRPr="0090344B">
        <w:rPr>
          <w:b/>
          <w:bCs/>
        </w:rPr>
        <w:t>ealth system overview</w:t>
      </w:r>
    </w:p>
    <w:p w14:paraId="40AFC653" w14:textId="77777777" w:rsidR="00645DF1" w:rsidRPr="0090344B" w:rsidRDefault="00645DF1" w:rsidP="0090344B">
      <w:pPr>
        <w:spacing w:before="60" w:after="60"/>
        <w:jc w:val="center"/>
        <w:rPr>
          <w:rFonts w:eastAsia="MS Mincho"/>
          <w:lang w:eastAsia="ja-JP"/>
        </w:rPr>
      </w:pPr>
    </w:p>
    <w:p w14:paraId="325841CF" w14:textId="77777777" w:rsidR="005C2617" w:rsidRPr="0090344B" w:rsidRDefault="005C2617" w:rsidP="0090344B">
      <w:pPr>
        <w:spacing w:before="60" w:after="60"/>
        <w:jc w:val="both"/>
        <w:rPr>
          <w:rFonts w:eastAsia="MS Mincho"/>
          <w:lang w:eastAsia="ja-JP"/>
        </w:rPr>
      </w:pPr>
      <w:r w:rsidRPr="0090344B">
        <w:rPr>
          <w:rFonts w:eastAsia="MS Mincho"/>
          <w:lang w:eastAsia="ja-JP"/>
        </w:rPr>
        <w:t>Examples of e-</w:t>
      </w:r>
      <w:r w:rsidR="008974E7" w:rsidRPr="0090344B">
        <w:rPr>
          <w:rFonts w:eastAsia="MS Mincho"/>
          <w:lang w:eastAsia="ja-JP"/>
        </w:rPr>
        <w:t>H</w:t>
      </w:r>
      <w:r w:rsidRPr="0090344B">
        <w:rPr>
          <w:rFonts w:eastAsia="MS Mincho"/>
          <w:lang w:eastAsia="ja-JP"/>
        </w:rPr>
        <w:t xml:space="preserve">ealth system </w:t>
      </w:r>
      <w:r w:rsidR="00F13970" w:rsidRPr="0090344B">
        <w:rPr>
          <w:rFonts w:eastAsia="MS Mincho"/>
          <w:lang w:eastAsia="ja-JP"/>
        </w:rPr>
        <w:t>in th</w:t>
      </w:r>
      <w:r w:rsidR="00455593" w:rsidRPr="0090344B">
        <w:rPr>
          <w:rFonts w:eastAsia="MS Mincho"/>
          <w:lang w:eastAsia="ja-JP"/>
        </w:rPr>
        <w:t>is</w:t>
      </w:r>
      <w:r w:rsidR="00F13970" w:rsidRPr="0090344B">
        <w:rPr>
          <w:rFonts w:eastAsia="MS Mincho"/>
          <w:lang w:eastAsia="ja-JP"/>
        </w:rPr>
        <w:t xml:space="preserve"> Figure </w:t>
      </w:r>
      <w:r w:rsidRPr="0090344B">
        <w:rPr>
          <w:rFonts w:eastAsia="MS Mincho"/>
          <w:lang w:eastAsia="ja-JP"/>
        </w:rPr>
        <w:t>include health monitoring system, e-</w:t>
      </w:r>
      <w:r w:rsidR="008974E7" w:rsidRPr="0090344B">
        <w:rPr>
          <w:rFonts w:eastAsia="MS Mincho"/>
          <w:lang w:eastAsia="ja-JP"/>
        </w:rPr>
        <w:t>H</w:t>
      </w:r>
      <w:r w:rsidRPr="0090344B">
        <w:rPr>
          <w:rFonts w:eastAsia="MS Mincho"/>
          <w:lang w:eastAsia="ja-JP"/>
        </w:rPr>
        <w:t>ealth movement monitoring system, chronic disease management system, assisted living system, decision support system, health information system, patient and clinical management system, as well as other systems assisting disease prevention, diagnosis, treatment and lifestyle management. These systems may be deployed in stationary and mobile environments, such as home, local healthcare facilities and community facilities.</w:t>
      </w:r>
    </w:p>
    <w:p w14:paraId="7EE16C00" w14:textId="77777777" w:rsidR="005C2617" w:rsidRPr="0090344B" w:rsidRDefault="005C2617" w:rsidP="0090344B">
      <w:pPr>
        <w:spacing w:before="60" w:after="60"/>
        <w:ind w:leftChars="100" w:left="240"/>
        <w:jc w:val="both"/>
        <w:rPr>
          <w:rFonts w:eastAsia="MS Mincho"/>
          <w:lang w:eastAsia="ja-JP"/>
        </w:rPr>
      </w:pPr>
      <w:r w:rsidRPr="0090344B">
        <w:rPr>
          <w:rFonts w:eastAsia="MS Mincho"/>
          <w:lang w:eastAsia="ja-JP"/>
        </w:rPr>
        <w:t xml:space="preserve">NOTE 1 </w:t>
      </w:r>
      <w:r w:rsidR="00DF36EF" w:rsidRPr="0090344B">
        <w:rPr>
          <w:rFonts w:eastAsia="MS Mincho"/>
          <w:lang w:eastAsia="ja-JP"/>
        </w:rPr>
        <w:t>–</w:t>
      </w:r>
      <w:r w:rsidRPr="0090344B">
        <w:rPr>
          <w:rFonts w:eastAsia="MS Mincho"/>
          <w:lang w:eastAsia="ja-JP"/>
        </w:rPr>
        <w:t xml:space="preserve"> The local healthcare facilities are patient-care points of first intervention and may include clinics, hospitals, ambulances, regional health sites and primary health care centers [</w:t>
      </w:r>
      <w:r w:rsidR="00BE1F4D" w:rsidRPr="0090344B">
        <w:rPr>
          <w:rFonts w:eastAsia="MS Mincho"/>
          <w:lang w:eastAsia="ja-JP"/>
        </w:rPr>
        <w:t>b-WHO-Observ</w:t>
      </w:r>
      <w:r w:rsidR="00782FD0" w:rsidRPr="0090344B">
        <w:rPr>
          <w:rFonts w:eastAsia="MS Mincho"/>
          <w:lang w:eastAsia="ja-JP"/>
        </w:rPr>
        <w:t>e</w:t>
      </w:r>
      <w:r w:rsidRPr="0090344B">
        <w:rPr>
          <w:rFonts w:eastAsia="MS Mincho"/>
          <w:lang w:eastAsia="ja-JP"/>
        </w:rPr>
        <w:t>].</w:t>
      </w:r>
      <w:r w:rsidR="00800709" w:rsidRPr="0090344B">
        <w:rPr>
          <w:rFonts w:eastAsia="MS Mincho"/>
          <w:lang w:eastAsia="ja-JP"/>
        </w:rPr>
        <w:t xml:space="preserve"> </w:t>
      </w:r>
    </w:p>
    <w:p w14:paraId="28F938FB" w14:textId="77777777" w:rsidR="005C2617" w:rsidRPr="0090344B" w:rsidRDefault="005C2617" w:rsidP="0090344B">
      <w:pPr>
        <w:spacing w:before="60" w:after="60"/>
        <w:ind w:leftChars="100" w:left="240"/>
        <w:jc w:val="both"/>
        <w:rPr>
          <w:rFonts w:eastAsia="MS Mincho"/>
          <w:lang w:eastAsia="ja-JP"/>
        </w:rPr>
      </w:pPr>
      <w:r w:rsidRPr="0090344B">
        <w:rPr>
          <w:rFonts w:eastAsia="MS Mincho"/>
          <w:lang w:eastAsia="ja-JP"/>
        </w:rPr>
        <w:t>NOTE 2 – The community facilities provide social welfare and community services, typically in, but not limited to, rural and remote areas. It is expected that basic and enhanced health services for communities be not limited to those provided at home and in local healthcare facilities.</w:t>
      </w:r>
    </w:p>
    <w:p w14:paraId="7C0BCE1F" w14:textId="77777777" w:rsidR="005C2617" w:rsidRPr="0090344B" w:rsidRDefault="005C2617" w:rsidP="0090344B">
      <w:pPr>
        <w:spacing w:before="60" w:after="60"/>
        <w:jc w:val="both"/>
        <w:rPr>
          <w:rFonts w:eastAsia="MS Mincho"/>
          <w:lang w:eastAsia="ja-JP"/>
        </w:rPr>
      </w:pPr>
      <w:r w:rsidRPr="0090344B">
        <w:rPr>
          <w:rFonts w:eastAsia="MS Mincho"/>
          <w:lang w:eastAsia="ja-JP"/>
        </w:rPr>
        <w:t>In the personal health domain, an e-</w:t>
      </w:r>
      <w:r w:rsidR="00831971" w:rsidRPr="0090344B">
        <w:rPr>
          <w:rFonts w:eastAsia="MS Mincho"/>
          <w:lang w:eastAsia="ja-JP"/>
        </w:rPr>
        <w:t>H</w:t>
      </w:r>
      <w:r w:rsidRPr="0090344B">
        <w:rPr>
          <w:rFonts w:eastAsia="MS Mincho"/>
          <w:lang w:eastAsia="ja-JP"/>
        </w:rPr>
        <w:t>ealth system is used by professionals to provide medical services, and also used to provide healthcare service such as movement and health monitoring for individuals.</w:t>
      </w:r>
    </w:p>
    <w:p w14:paraId="6BEF6C67" w14:textId="77777777" w:rsidR="005C2617" w:rsidRPr="0090344B" w:rsidRDefault="005C2617" w:rsidP="0090344B">
      <w:pPr>
        <w:spacing w:before="60" w:after="60"/>
        <w:jc w:val="both"/>
        <w:rPr>
          <w:rFonts w:eastAsia="MS Mincho"/>
          <w:lang w:eastAsia="ja-JP"/>
        </w:rPr>
      </w:pPr>
      <w:r w:rsidRPr="0090344B">
        <w:rPr>
          <w:rFonts w:eastAsia="MS Mincho"/>
          <w:lang w:eastAsia="ja-JP"/>
        </w:rPr>
        <w:t>In the public health domain, an e</w:t>
      </w:r>
      <w:r w:rsidR="00002AD9" w:rsidRPr="0090344B">
        <w:rPr>
          <w:rFonts w:eastAsia="MS Mincho"/>
          <w:lang w:eastAsia="ja-JP"/>
        </w:rPr>
        <w:t>-</w:t>
      </w:r>
      <w:r w:rsidR="00831971" w:rsidRPr="0090344B">
        <w:rPr>
          <w:rFonts w:eastAsia="MS Mincho"/>
          <w:lang w:eastAsia="ja-JP"/>
        </w:rPr>
        <w:t>H</w:t>
      </w:r>
      <w:r w:rsidRPr="0090344B">
        <w:rPr>
          <w:rFonts w:eastAsia="MS Mincho"/>
          <w:lang w:eastAsia="ja-JP"/>
        </w:rPr>
        <w:t>ealth system is used by public health organizations to provide public health services, utilizing anonymous personal health data retrieved from personal health domain in order to make analysis and take decisions.</w:t>
      </w:r>
    </w:p>
    <w:p w14:paraId="5B1E900C" w14:textId="77777777" w:rsidR="005C2617" w:rsidRPr="0090344B" w:rsidRDefault="005C2617" w:rsidP="0090344B">
      <w:pPr>
        <w:spacing w:before="60" w:after="60"/>
        <w:jc w:val="both"/>
        <w:rPr>
          <w:rFonts w:eastAsia="MS Mincho"/>
          <w:lang w:eastAsia="ja-JP"/>
        </w:rPr>
      </w:pPr>
    </w:p>
    <w:p w14:paraId="3E88F41A" w14:textId="77777777" w:rsidR="005C2617" w:rsidRPr="0090344B" w:rsidRDefault="00F13970"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35" w:name="_Toc492364922"/>
      <w:r w:rsidRPr="0090344B">
        <w:rPr>
          <w:rFonts w:eastAsia="MS Mincho"/>
          <w:b/>
          <w:lang w:val="en-GB" w:eastAsia="ja-JP"/>
        </w:rPr>
        <w:t>E</w:t>
      </w:r>
      <w:r w:rsidR="005C2617" w:rsidRPr="0090344B">
        <w:rPr>
          <w:rFonts w:eastAsia="MS Mincho"/>
          <w:b/>
          <w:lang w:val="en-GB" w:eastAsia="ja-JP"/>
        </w:rPr>
        <w:t>-Health ecosystem</w:t>
      </w:r>
      <w:bookmarkEnd w:id="35"/>
    </w:p>
    <w:p w14:paraId="270957D2" w14:textId="77777777" w:rsidR="00A85D58" w:rsidRPr="0090344B" w:rsidRDefault="00637FA0" w:rsidP="0090344B">
      <w:pPr>
        <w:spacing w:before="60" w:after="60"/>
        <w:jc w:val="both"/>
        <w:rPr>
          <w:rFonts w:eastAsia="MS Mincho"/>
          <w:lang w:eastAsia="ja-JP"/>
        </w:rPr>
      </w:pPr>
      <w:r w:rsidRPr="0090344B">
        <w:rPr>
          <w:rFonts w:eastAsia="MS Mincho"/>
          <w:lang w:eastAsia="ja-JP"/>
        </w:rPr>
        <w:t>According to concept of e-Health mentioned-before, an e-Health eco system contains three consideration points for the practical deployment.  The</w:t>
      </w:r>
      <w:r w:rsidR="005C2617" w:rsidRPr="0090344B">
        <w:rPr>
          <w:rFonts w:eastAsia="MS Mincho"/>
          <w:lang w:eastAsia="ja-JP"/>
        </w:rPr>
        <w:t xml:space="preserve"> e-</w:t>
      </w:r>
      <w:r w:rsidR="008974E7" w:rsidRPr="0090344B">
        <w:rPr>
          <w:rFonts w:eastAsia="MS Mincho"/>
          <w:lang w:eastAsia="ja-JP"/>
        </w:rPr>
        <w:t>H</w:t>
      </w:r>
      <w:r w:rsidR="005C2617" w:rsidRPr="0090344B">
        <w:rPr>
          <w:rFonts w:eastAsia="MS Mincho"/>
          <w:lang w:eastAsia="ja-JP"/>
        </w:rPr>
        <w:t>ealth ecosystem needs to be developed to sustain the expected e-</w:t>
      </w:r>
      <w:r w:rsidR="008974E7" w:rsidRPr="0090344B">
        <w:rPr>
          <w:rFonts w:eastAsia="MS Mincho"/>
          <w:lang w:eastAsia="ja-JP"/>
        </w:rPr>
        <w:t>H</w:t>
      </w:r>
      <w:r w:rsidR="005C2617" w:rsidRPr="0090344B">
        <w:rPr>
          <w:rFonts w:eastAsia="MS Mincho"/>
          <w:lang w:eastAsia="ja-JP"/>
        </w:rPr>
        <w:t>ealth services and this implies the implementation of the required functional features using ICT, the so-built infrastructure constituting an e-</w:t>
      </w:r>
      <w:r w:rsidR="00831971" w:rsidRPr="0090344B">
        <w:rPr>
          <w:rFonts w:eastAsia="MS Mincho"/>
          <w:lang w:eastAsia="ja-JP"/>
        </w:rPr>
        <w:t>H</w:t>
      </w:r>
      <w:r w:rsidR="005C2617" w:rsidRPr="0090344B">
        <w:rPr>
          <w:rFonts w:eastAsia="MS Mincho"/>
          <w:lang w:eastAsia="ja-JP"/>
        </w:rPr>
        <w:t>ealth system. The ecosystem also needs to be flexible enough to evolve in line with the development of new information and communication technologies or services.</w:t>
      </w:r>
      <w:r w:rsidR="00A85D58" w:rsidRPr="0090344B">
        <w:rPr>
          <w:rFonts w:eastAsia="MS Mincho"/>
          <w:lang w:eastAsia="ja-JP"/>
        </w:rPr>
        <w:t xml:space="preserve">  </w:t>
      </w:r>
    </w:p>
    <w:p w14:paraId="2C7AECFB" w14:textId="77777777" w:rsidR="00A85D58" w:rsidRPr="0090344B" w:rsidRDefault="00637FA0" w:rsidP="0090344B">
      <w:pPr>
        <w:spacing w:before="60" w:after="60"/>
        <w:jc w:val="both"/>
      </w:pPr>
      <w:r w:rsidRPr="0090344B">
        <w:rPr>
          <w:rFonts w:eastAsia="MS Mincho"/>
          <w:lang w:eastAsia="ja-JP"/>
        </w:rPr>
        <w:lastRenderedPageBreak/>
        <w:t>Secondly, t</w:t>
      </w:r>
      <w:r w:rsidR="00A85D58" w:rsidRPr="0090344B">
        <w:rPr>
          <w:rFonts w:eastAsia="MS Mincho"/>
          <w:lang w:eastAsia="ja-JP"/>
        </w:rPr>
        <w:t>he</w:t>
      </w:r>
      <w:r w:rsidR="00A85D58" w:rsidRPr="0090344B">
        <w:t xml:space="preserve"> e-health ecosystem involves different roles impacting the ecosystem stakeholders, such as citizens, research professionals, hospitals, health-related business actors and governments.</w:t>
      </w:r>
      <w:r w:rsidRPr="0090344B">
        <w:t xml:space="preserve">  The exact roles and benefits of actors in the ecosystem should be taken into account </w:t>
      </w:r>
      <w:r w:rsidR="00810A53" w:rsidRPr="0090344B">
        <w:t>in order to adapt the system to variety of actors and using scenes</w:t>
      </w:r>
      <w:r w:rsidRPr="0090344B">
        <w:t>.</w:t>
      </w:r>
    </w:p>
    <w:p w14:paraId="02E21CEC" w14:textId="77777777" w:rsidR="005C2617" w:rsidRPr="0090344B" w:rsidRDefault="00637FA0" w:rsidP="0090344B">
      <w:pPr>
        <w:spacing w:before="60" w:after="60"/>
        <w:jc w:val="both"/>
        <w:rPr>
          <w:rFonts w:eastAsia="MS Mincho"/>
          <w:lang w:eastAsia="ja-JP"/>
        </w:rPr>
      </w:pPr>
      <w:r w:rsidRPr="0090344B">
        <w:rPr>
          <w:rFonts w:eastAsia="MS Mincho"/>
          <w:lang w:eastAsia="ja-JP"/>
        </w:rPr>
        <w:t>Thirdly, e</w:t>
      </w:r>
      <w:r w:rsidR="005C2617" w:rsidRPr="0090344B">
        <w:rPr>
          <w:rFonts w:eastAsia="MS Mincho"/>
          <w:lang w:eastAsia="ja-JP"/>
        </w:rPr>
        <w:t>-</w:t>
      </w:r>
      <w:r w:rsidR="008974E7" w:rsidRPr="0090344B">
        <w:rPr>
          <w:rFonts w:eastAsia="MS Mincho"/>
          <w:lang w:eastAsia="ja-JP"/>
        </w:rPr>
        <w:t>H</w:t>
      </w:r>
      <w:r w:rsidR="005C2617" w:rsidRPr="0090344B">
        <w:rPr>
          <w:rFonts w:eastAsia="MS Mincho"/>
          <w:lang w:eastAsia="ja-JP"/>
        </w:rPr>
        <w:t>ealth is aimed at supporting both personal health and public health. Each of these two health domains has its own ecosystem. The personal health domain benefits from an ecosystem mainly from a business model flexibility viewpoint, whereas the public health domain benefits from it also from a governmental viewpoint, as well as from the perspective of not only individual nations but also of global health.</w:t>
      </w:r>
    </w:p>
    <w:p w14:paraId="377C4501" w14:textId="77777777" w:rsidR="005C2617" w:rsidRPr="0090344B" w:rsidRDefault="00A85D58" w:rsidP="0090344B">
      <w:pPr>
        <w:spacing w:before="60" w:after="60"/>
        <w:jc w:val="both"/>
        <w:rPr>
          <w:rFonts w:eastAsia="MS Mincho"/>
          <w:lang w:eastAsia="ja-JP"/>
        </w:rPr>
      </w:pPr>
      <w:r w:rsidRPr="0090344B">
        <w:rPr>
          <w:rFonts w:eastAsia="MS Mincho"/>
          <w:lang w:eastAsia="ja-JP"/>
        </w:rPr>
        <w:t>An</w:t>
      </w:r>
      <w:r w:rsidR="005C2617" w:rsidRPr="0090344B">
        <w:rPr>
          <w:rFonts w:eastAsia="MS Mincho"/>
          <w:lang w:eastAsia="ja-JP"/>
        </w:rPr>
        <w:t xml:space="preserve"> ecosystem for personal health is characterized by integrated services provided by the actors of the ecosystem. Figure 2 shows a high level view of the ecosystem for personal health with the involvement of </w:t>
      </w:r>
      <w:r w:rsidR="008974E7" w:rsidRPr="0090344B">
        <w:rPr>
          <w:rFonts w:eastAsia="MS Mincho"/>
          <w:lang w:eastAsia="ja-JP"/>
        </w:rPr>
        <w:t>“</w:t>
      </w:r>
      <w:r w:rsidR="005C2617" w:rsidRPr="0090344B">
        <w:rPr>
          <w:rFonts w:eastAsia="MS Mincho"/>
          <w:lang w:eastAsia="ja-JP"/>
        </w:rPr>
        <w:t>User</w:t>
      </w:r>
      <w:r w:rsidR="008974E7" w:rsidRPr="0090344B">
        <w:rPr>
          <w:rFonts w:eastAsia="MS Mincho"/>
          <w:lang w:eastAsia="ja-JP"/>
        </w:rPr>
        <w:t>”</w:t>
      </w:r>
      <w:r w:rsidR="005C2617" w:rsidRPr="0090344B">
        <w:rPr>
          <w:rFonts w:eastAsia="MS Mincho"/>
          <w:lang w:eastAsia="ja-JP"/>
        </w:rPr>
        <w:t xml:space="preserve">, </w:t>
      </w:r>
      <w:r w:rsidR="008974E7" w:rsidRPr="0090344B">
        <w:rPr>
          <w:rFonts w:eastAsia="MS Mincho"/>
          <w:lang w:eastAsia="ja-JP"/>
        </w:rPr>
        <w:t>“</w:t>
      </w:r>
      <w:r w:rsidR="005C2617" w:rsidRPr="0090344B">
        <w:rPr>
          <w:rFonts w:eastAsia="MS Mincho"/>
          <w:lang w:eastAsia="ja-JP"/>
        </w:rPr>
        <w:t>Healthcare provider</w:t>
      </w:r>
      <w:r w:rsidR="008974E7" w:rsidRPr="0090344B">
        <w:rPr>
          <w:rFonts w:eastAsia="MS Mincho"/>
          <w:lang w:eastAsia="ja-JP"/>
        </w:rPr>
        <w:t>”</w:t>
      </w:r>
      <w:r w:rsidR="005C2617" w:rsidRPr="0090344B">
        <w:rPr>
          <w:rFonts w:eastAsia="MS Mincho"/>
          <w:lang w:eastAsia="ja-JP"/>
        </w:rPr>
        <w:t xml:space="preserve"> and </w:t>
      </w:r>
      <w:r w:rsidR="008974E7" w:rsidRPr="0090344B">
        <w:rPr>
          <w:rFonts w:eastAsia="MS Mincho"/>
          <w:lang w:eastAsia="ja-JP"/>
        </w:rPr>
        <w:t>“</w:t>
      </w:r>
      <w:r w:rsidR="005C2617" w:rsidRPr="0090344B">
        <w:rPr>
          <w:rFonts w:eastAsia="MS Mincho"/>
          <w:lang w:eastAsia="ja-JP"/>
        </w:rPr>
        <w:t>ICT provider</w:t>
      </w:r>
      <w:r w:rsidR="008974E7" w:rsidRPr="0090344B">
        <w:rPr>
          <w:rFonts w:eastAsia="MS Mincho"/>
          <w:lang w:eastAsia="ja-JP"/>
        </w:rPr>
        <w:t>“</w:t>
      </w:r>
      <w:r w:rsidR="005C2617" w:rsidRPr="0090344B">
        <w:rPr>
          <w:rFonts w:eastAsia="MS Mincho"/>
          <w:lang w:eastAsia="ja-JP"/>
        </w:rPr>
        <w:t xml:space="preserve"> as the key actors. In the ecosystem, these key actors interact with other actors, including those from the economic and legal environments, such as insurance companies, regulation entities and legal entities.</w:t>
      </w:r>
    </w:p>
    <w:p w14:paraId="357004D8" w14:textId="77777777" w:rsidR="005C2617" w:rsidRPr="0090344B" w:rsidRDefault="00274D38" w:rsidP="0090344B">
      <w:pPr>
        <w:spacing w:before="60" w:after="60"/>
        <w:jc w:val="center"/>
        <w:rPr>
          <w:rFonts w:eastAsia="MS Mincho"/>
          <w:lang w:eastAsia="ja-JP"/>
        </w:rPr>
      </w:pPr>
      <w:r w:rsidRPr="0090344B">
        <w:rPr>
          <w:noProof/>
        </w:rPr>
        <w:drawing>
          <wp:inline distT="0" distB="0" distL="0" distR="0" wp14:anchorId="6BE31FE1" wp14:editId="034AEA63">
            <wp:extent cx="5279390" cy="3077210"/>
            <wp:effectExtent l="0" t="0" r="0" b="0"/>
            <wp:docPr id="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9390" cy="3077210"/>
                    </a:xfrm>
                    <a:prstGeom prst="rect">
                      <a:avLst/>
                    </a:prstGeom>
                    <a:noFill/>
                    <a:ln>
                      <a:noFill/>
                    </a:ln>
                  </pic:spPr>
                </pic:pic>
              </a:graphicData>
            </a:graphic>
          </wp:inline>
        </w:drawing>
      </w:r>
    </w:p>
    <w:p w14:paraId="257695E8" w14:textId="77777777" w:rsidR="002E24E7" w:rsidRPr="0090344B" w:rsidRDefault="002E24E7" w:rsidP="0090344B">
      <w:pPr>
        <w:spacing w:before="60" w:after="60"/>
        <w:jc w:val="center"/>
        <w:rPr>
          <w:rFonts w:eastAsia="MS Mincho"/>
          <w:lang w:eastAsia="ja-JP"/>
        </w:rPr>
      </w:pPr>
      <w:r w:rsidRPr="0090344B">
        <w:rPr>
          <w:b/>
          <w:bCs/>
        </w:rPr>
        <w:t>Figure 2 – High level view of the e-</w:t>
      </w:r>
      <w:r w:rsidR="008974E7" w:rsidRPr="0090344B">
        <w:rPr>
          <w:b/>
          <w:bCs/>
        </w:rPr>
        <w:t>H</w:t>
      </w:r>
      <w:r w:rsidRPr="0090344B">
        <w:rPr>
          <w:b/>
          <w:bCs/>
        </w:rPr>
        <w:t>ealth ecosystem for personal health with its actors</w:t>
      </w:r>
    </w:p>
    <w:p w14:paraId="5161AB0A" w14:textId="77777777" w:rsidR="002E24E7" w:rsidRPr="0090344B" w:rsidRDefault="002E24E7" w:rsidP="0090344B">
      <w:pPr>
        <w:spacing w:before="60" w:after="60"/>
        <w:jc w:val="both"/>
        <w:rPr>
          <w:rFonts w:eastAsia="MS Mincho"/>
          <w:lang w:eastAsia="ja-JP"/>
        </w:rPr>
      </w:pPr>
    </w:p>
    <w:p w14:paraId="2AEB7C98" w14:textId="77777777" w:rsidR="005C2617" w:rsidRPr="0090344B" w:rsidRDefault="005C2617" w:rsidP="0090344B">
      <w:pPr>
        <w:spacing w:before="60" w:after="60"/>
        <w:jc w:val="both"/>
        <w:rPr>
          <w:rFonts w:eastAsia="MS Mincho"/>
          <w:lang w:eastAsia="ja-JP"/>
        </w:rPr>
      </w:pPr>
      <w:r w:rsidRPr="0090344B">
        <w:rPr>
          <w:rFonts w:eastAsia="MS Mincho"/>
          <w:lang w:eastAsia="ja-JP"/>
        </w:rPr>
        <w:t>The three key actors of the e-</w:t>
      </w:r>
      <w:r w:rsidR="008974E7" w:rsidRPr="0090344B">
        <w:rPr>
          <w:rFonts w:eastAsia="MS Mincho"/>
          <w:lang w:eastAsia="ja-JP"/>
        </w:rPr>
        <w:t>H</w:t>
      </w:r>
      <w:r w:rsidRPr="0090344B">
        <w:rPr>
          <w:rFonts w:eastAsia="MS Mincho"/>
          <w:lang w:eastAsia="ja-JP"/>
        </w:rPr>
        <w:t>ealth ecosystem for personal health are characterized as follows:</w:t>
      </w:r>
    </w:p>
    <w:p w14:paraId="2717A485" w14:textId="77777777" w:rsidR="005C2617" w:rsidRPr="0090344B" w:rsidRDefault="005C2617" w:rsidP="0090344B">
      <w:pPr>
        <w:pStyle w:val="ListParagraph"/>
        <w:numPr>
          <w:ilvl w:val="0"/>
          <w:numId w:val="25"/>
        </w:numPr>
        <w:spacing w:before="60" w:after="60" w:line="240" w:lineRule="auto"/>
        <w:jc w:val="both"/>
        <w:rPr>
          <w:rFonts w:ascii="Times New Roman" w:hAnsi="Times New Roman" w:cs="Times New Roman"/>
          <w:sz w:val="24"/>
          <w:szCs w:val="24"/>
          <w:lang w:eastAsia="ja-JP"/>
        </w:rPr>
      </w:pPr>
      <w:r w:rsidRPr="0090344B">
        <w:rPr>
          <w:rFonts w:ascii="Times New Roman" w:hAnsi="Times New Roman" w:cs="Times New Roman"/>
          <w:sz w:val="24"/>
          <w:szCs w:val="24"/>
          <w:lang w:eastAsia="ja-JP"/>
        </w:rPr>
        <w:t>ICT provider: offers ICT facilities that store, retrieve, process, transmit or receive information electronically</w:t>
      </w:r>
      <w:r w:rsidR="00F13970" w:rsidRPr="0090344B">
        <w:rPr>
          <w:rFonts w:ascii="Times New Roman" w:hAnsi="Times New Roman" w:cs="Times New Roman"/>
          <w:sz w:val="24"/>
          <w:szCs w:val="24"/>
          <w:lang w:eastAsia="ja-JP"/>
        </w:rPr>
        <w:t>;</w:t>
      </w:r>
    </w:p>
    <w:p w14:paraId="510F38DD" w14:textId="77777777" w:rsidR="005C2617" w:rsidRPr="0090344B" w:rsidRDefault="005C2617" w:rsidP="0090344B">
      <w:pPr>
        <w:pStyle w:val="ListParagraph"/>
        <w:numPr>
          <w:ilvl w:val="0"/>
          <w:numId w:val="25"/>
        </w:numPr>
        <w:spacing w:before="60" w:after="60" w:line="240" w:lineRule="auto"/>
        <w:jc w:val="both"/>
        <w:rPr>
          <w:rFonts w:ascii="Times New Roman" w:hAnsi="Times New Roman" w:cs="Times New Roman"/>
          <w:sz w:val="24"/>
          <w:szCs w:val="24"/>
          <w:lang w:eastAsia="ja-JP"/>
        </w:rPr>
      </w:pPr>
      <w:r w:rsidRPr="0090344B">
        <w:rPr>
          <w:rFonts w:ascii="Times New Roman" w:hAnsi="Times New Roman" w:cs="Times New Roman"/>
          <w:sz w:val="24"/>
          <w:szCs w:val="24"/>
          <w:lang w:eastAsia="ja-JP"/>
        </w:rPr>
        <w:t>Healthcare provider: implements and offers e-</w:t>
      </w:r>
      <w:r w:rsidR="00831971" w:rsidRPr="0090344B">
        <w:rPr>
          <w:rFonts w:ascii="Times New Roman" w:hAnsi="Times New Roman" w:cs="Times New Roman"/>
          <w:sz w:val="24"/>
          <w:szCs w:val="24"/>
          <w:lang w:eastAsia="ja-JP"/>
        </w:rPr>
        <w:t>H</w:t>
      </w:r>
      <w:r w:rsidRPr="0090344B">
        <w:rPr>
          <w:rFonts w:ascii="Times New Roman" w:hAnsi="Times New Roman" w:cs="Times New Roman"/>
          <w:sz w:val="24"/>
          <w:szCs w:val="24"/>
          <w:lang w:eastAsia="ja-JP"/>
        </w:rPr>
        <w:t>ealth services to be used by the User</w:t>
      </w:r>
      <w:r w:rsidR="00F13970" w:rsidRPr="0090344B">
        <w:rPr>
          <w:rFonts w:ascii="Times New Roman" w:hAnsi="Times New Roman" w:cs="Times New Roman"/>
          <w:sz w:val="24"/>
          <w:szCs w:val="24"/>
          <w:lang w:eastAsia="ja-JP"/>
        </w:rPr>
        <w:t>;</w:t>
      </w:r>
    </w:p>
    <w:p w14:paraId="5005591D" w14:textId="77777777" w:rsidR="005C2617" w:rsidRPr="0090344B" w:rsidRDefault="005C2617" w:rsidP="0090344B">
      <w:pPr>
        <w:pStyle w:val="ListParagraph"/>
        <w:numPr>
          <w:ilvl w:val="0"/>
          <w:numId w:val="25"/>
        </w:numPr>
        <w:spacing w:before="60" w:after="60" w:line="240" w:lineRule="auto"/>
        <w:jc w:val="both"/>
        <w:rPr>
          <w:rFonts w:ascii="Times New Roman" w:hAnsi="Times New Roman" w:cs="Times New Roman"/>
          <w:sz w:val="24"/>
          <w:szCs w:val="24"/>
          <w:lang w:eastAsia="ja-JP"/>
        </w:rPr>
      </w:pPr>
      <w:r w:rsidRPr="0090344B">
        <w:rPr>
          <w:rFonts w:ascii="Times New Roman" w:hAnsi="Times New Roman" w:cs="Times New Roman"/>
          <w:sz w:val="24"/>
          <w:szCs w:val="24"/>
          <w:lang w:eastAsia="ja-JP"/>
        </w:rPr>
        <w:t xml:space="preserve">User: </w:t>
      </w:r>
      <w:r w:rsidR="00F13970" w:rsidRPr="0090344B">
        <w:rPr>
          <w:rFonts w:ascii="Times New Roman" w:hAnsi="Times New Roman" w:cs="Times New Roman"/>
          <w:sz w:val="24"/>
          <w:szCs w:val="24"/>
          <w:lang w:eastAsia="ja-JP"/>
        </w:rPr>
        <w:t>consumes</w:t>
      </w:r>
      <w:r w:rsidRPr="0090344B">
        <w:rPr>
          <w:rFonts w:ascii="Times New Roman" w:hAnsi="Times New Roman" w:cs="Times New Roman"/>
          <w:sz w:val="24"/>
          <w:szCs w:val="24"/>
          <w:lang w:eastAsia="ja-JP"/>
        </w:rPr>
        <w:t xml:space="preserve"> e-</w:t>
      </w:r>
      <w:r w:rsidR="00831971" w:rsidRPr="0090344B">
        <w:rPr>
          <w:rFonts w:ascii="Times New Roman" w:hAnsi="Times New Roman" w:cs="Times New Roman"/>
          <w:sz w:val="24"/>
          <w:szCs w:val="24"/>
          <w:lang w:eastAsia="ja-JP"/>
        </w:rPr>
        <w:t>H</w:t>
      </w:r>
      <w:r w:rsidRPr="0090344B">
        <w:rPr>
          <w:rFonts w:ascii="Times New Roman" w:hAnsi="Times New Roman" w:cs="Times New Roman"/>
          <w:sz w:val="24"/>
          <w:szCs w:val="24"/>
          <w:lang w:eastAsia="ja-JP"/>
        </w:rPr>
        <w:t>ealth services.</w:t>
      </w:r>
    </w:p>
    <w:p w14:paraId="78389DC6" w14:textId="77777777" w:rsidR="005C2617" w:rsidRPr="0090344B" w:rsidRDefault="00A85D58" w:rsidP="0090344B">
      <w:pPr>
        <w:spacing w:before="60" w:after="60"/>
        <w:jc w:val="both"/>
        <w:rPr>
          <w:rFonts w:eastAsia="MS Mincho"/>
          <w:lang w:eastAsia="ja-JP"/>
        </w:rPr>
      </w:pPr>
      <w:r w:rsidRPr="0090344B">
        <w:rPr>
          <w:rFonts w:eastAsia="MS Mincho"/>
          <w:lang w:eastAsia="ja-JP"/>
        </w:rPr>
        <w:t>An</w:t>
      </w:r>
      <w:r w:rsidR="005C2617" w:rsidRPr="0090344B">
        <w:rPr>
          <w:rFonts w:eastAsia="MS Mincho"/>
          <w:lang w:eastAsia="ja-JP"/>
        </w:rPr>
        <w:t xml:space="preserve"> ecosystem for public health is more complex than the ecosystem for personal health, and encompasses all aspects of the society: it is characterized by a multiplicity of interactions among the numerous actors of the ecosystem, including healthcare institutions, social services, educational institutions, urban planning agencies, public health agencies and so on. The large diffusion of the ecosystem for personal health and the large</w:t>
      </w:r>
      <w:r w:rsidR="00DE484F" w:rsidRPr="0090344B">
        <w:rPr>
          <w:rFonts w:eastAsia="MS Mincho"/>
          <w:lang w:eastAsia="ja-JP"/>
        </w:rPr>
        <w:t>-scale</w:t>
      </w:r>
      <w:r w:rsidR="005C2617" w:rsidRPr="0090344B">
        <w:rPr>
          <w:rFonts w:eastAsia="MS Mincho"/>
          <w:lang w:eastAsia="ja-JP"/>
        </w:rPr>
        <w:t xml:space="preserve"> aggregation of data </w:t>
      </w:r>
      <w:r w:rsidR="00DE484F" w:rsidRPr="0090344B">
        <w:rPr>
          <w:rFonts w:eastAsia="MS Mincho"/>
          <w:lang w:eastAsia="ja-JP"/>
        </w:rPr>
        <w:t>used in</w:t>
      </w:r>
      <w:r w:rsidR="005C2617" w:rsidRPr="0090344B">
        <w:rPr>
          <w:rFonts w:eastAsia="MS Mincho"/>
          <w:lang w:eastAsia="ja-JP"/>
        </w:rPr>
        <w:t xml:space="preserve"> e-</w:t>
      </w:r>
      <w:r w:rsidR="00831971" w:rsidRPr="0090344B">
        <w:rPr>
          <w:rFonts w:eastAsia="MS Mincho"/>
          <w:lang w:eastAsia="ja-JP"/>
        </w:rPr>
        <w:t>H</w:t>
      </w:r>
      <w:r w:rsidR="005C2617" w:rsidRPr="0090344B">
        <w:rPr>
          <w:rFonts w:eastAsia="MS Mincho"/>
          <w:lang w:eastAsia="ja-JP"/>
        </w:rPr>
        <w:t xml:space="preserve">ealth services may </w:t>
      </w:r>
      <w:r w:rsidR="00DE484F" w:rsidRPr="0090344B">
        <w:rPr>
          <w:rFonts w:eastAsia="MS Mincho"/>
          <w:lang w:eastAsia="ja-JP"/>
        </w:rPr>
        <w:t xml:space="preserve">be of </w:t>
      </w:r>
      <w:r w:rsidR="005C2617" w:rsidRPr="0090344B">
        <w:rPr>
          <w:rFonts w:eastAsia="MS Mincho"/>
          <w:lang w:eastAsia="ja-JP"/>
        </w:rPr>
        <w:t xml:space="preserve">benefit </w:t>
      </w:r>
      <w:r w:rsidR="00DE484F" w:rsidRPr="0090344B">
        <w:rPr>
          <w:rFonts w:eastAsia="MS Mincho"/>
          <w:lang w:eastAsia="ja-JP"/>
        </w:rPr>
        <w:t xml:space="preserve">to </w:t>
      </w:r>
      <w:r w:rsidR="005C2617" w:rsidRPr="0090344B">
        <w:rPr>
          <w:rFonts w:eastAsia="MS Mincho"/>
          <w:lang w:eastAsia="ja-JP"/>
        </w:rPr>
        <w:t xml:space="preserve"> public health</w:t>
      </w:r>
      <w:r w:rsidR="00DE484F" w:rsidRPr="0090344B">
        <w:rPr>
          <w:rFonts w:eastAsia="MS Mincho"/>
          <w:lang w:eastAsia="ja-JP"/>
        </w:rPr>
        <w:t xml:space="preserve"> (</w:t>
      </w:r>
      <w:r w:rsidR="005C2617" w:rsidRPr="0090344B">
        <w:rPr>
          <w:rFonts w:eastAsia="MS Mincho"/>
          <w:lang w:eastAsia="ja-JP"/>
        </w:rPr>
        <w:t>e.g. for a global health surveillance service</w:t>
      </w:r>
      <w:r w:rsidR="00DE484F" w:rsidRPr="0090344B">
        <w:rPr>
          <w:rFonts w:eastAsia="MS Mincho"/>
          <w:lang w:eastAsia="ja-JP"/>
        </w:rPr>
        <w:t xml:space="preserve"> by</w:t>
      </w:r>
      <w:r w:rsidR="005C2617" w:rsidRPr="0090344B">
        <w:rPr>
          <w:rFonts w:eastAsia="MS Mincho"/>
          <w:lang w:eastAsia="ja-JP"/>
        </w:rPr>
        <w:t xml:space="preserve"> the use of anonymous personal health data</w:t>
      </w:r>
      <w:r w:rsidR="00DE484F" w:rsidRPr="0090344B">
        <w:rPr>
          <w:rFonts w:eastAsia="MS Mincho"/>
          <w:lang w:eastAsia="ja-JP"/>
        </w:rPr>
        <w:t>)</w:t>
      </w:r>
      <w:r w:rsidR="005C2617" w:rsidRPr="0090344B">
        <w:rPr>
          <w:rFonts w:eastAsia="MS Mincho"/>
          <w:lang w:eastAsia="ja-JP"/>
        </w:rPr>
        <w:t>.</w:t>
      </w:r>
    </w:p>
    <w:p w14:paraId="2F09B8E1" w14:textId="77777777" w:rsidR="005C2617" w:rsidRPr="0090344B" w:rsidRDefault="005C2617" w:rsidP="0090344B">
      <w:pPr>
        <w:spacing w:before="60" w:after="60"/>
        <w:jc w:val="both"/>
        <w:rPr>
          <w:rFonts w:eastAsia="MS Mincho"/>
          <w:lang w:eastAsia="ja-JP"/>
        </w:rPr>
      </w:pPr>
    </w:p>
    <w:p w14:paraId="230664A2" w14:textId="77777777" w:rsidR="002B76B0" w:rsidRPr="00BE40A4" w:rsidRDefault="002B76B0" w:rsidP="0090344B">
      <w:pPr>
        <w:keepNext/>
        <w:keepLines/>
        <w:numPr>
          <w:ilvl w:val="0"/>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36" w:name="_Toc492364923"/>
      <w:r w:rsidRPr="0090344B">
        <w:rPr>
          <w:rFonts w:eastAsia="MS Mincho"/>
          <w:b/>
          <w:lang w:val="en-GB" w:eastAsia="ja-JP"/>
        </w:rPr>
        <w:lastRenderedPageBreak/>
        <w:t>Use cases in APT region</w:t>
      </w:r>
      <w:bookmarkEnd w:id="36"/>
    </w:p>
    <w:p w14:paraId="19B0AF64" w14:textId="77777777" w:rsidR="00BE40A4" w:rsidRPr="0090344B" w:rsidRDefault="00BE40A4" w:rsidP="00BE40A4">
      <w:pPr>
        <w:keepNext/>
        <w:keepLines/>
        <w:tabs>
          <w:tab w:val="left" w:pos="794"/>
          <w:tab w:val="left" w:pos="1191"/>
          <w:tab w:val="left" w:pos="1588"/>
          <w:tab w:val="left" w:pos="1985"/>
        </w:tabs>
        <w:overflowPunct w:val="0"/>
        <w:autoSpaceDE w:val="0"/>
        <w:autoSpaceDN w:val="0"/>
        <w:adjustRightInd w:val="0"/>
        <w:spacing w:before="60" w:after="60"/>
        <w:ind w:left="425"/>
        <w:textAlignment w:val="baseline"/>
        <w:outlineLvl w:val="1"/>
        <w:rPr>
          <w:rFonts w:eastAsia="Malgun Gothic"/>
          <w:b/>
          <w:lang w:val="en-GB" w:eastAsia="ko-KR"/>
        </w:rPr>
      </w:pPr>
    </w:p>
    <w:p w14:paraId="474F6CF9" w14:textId="77777777" w:rsidR="00635056" w:rsidRPr="00BE40A4" w:rsidRDefault="001B459E"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37" w:name="_Toc492364924"/>
      <w:r w:rsidRPr="0090344B">
        <w:rPr>
          <w:rFonts w:eastAsia="MS Mincho"/>
          <w:b/>
          <w:lang w:val="en-GB" w:eastAsia="ja-JP"/>
        </w:rPr>
        <w:t>E</w:t>
      </w:r>
      <w:r w:rsidR="00311129" w:rsidRPr="0090344B">
        <w:rPr>
          <w:rFonts w:eastAsia="MS Mincho"/>
          <w:b/>
          <w:lang w:val="en-GB" w:eastAsia="ja-JP"/>
        </w:rPr>
        <w:t>-</w:t>
      </w:r>
      <w:r w:rsidR="00635056" w:rsidRPr="0090344B">
        <w:rPr>
          <w:rFonts w:eastAsia="MS Mincho"/>
          <w:b/>
          <w:lang w:val="en-GB" w:eastAsia="ja-JP"/>
        </w:rPr>
        <w:t>Health overview in China</w:t>
      </w:r>
      <w:bookmarkEnd w:id="37"/>
    </w:p>
    <w:p w14:paraId="2A4560ED" w14:textId="77777777" w:rsidR="00BE40A4" w:rsidRPr="0090344B" w:rsidRDefault="00BE40A4" w:rsidP="00BE40A4">
      <w:pPr>
        <w:keepNext/>
        <w:keepLines/>
        <w:tabs>
          <w:tab w:val="left" w:pos="794"/>
          <w:tab w:val="left" w:pos="1191"/>
          <w:tab w:val="left" w:pos="1588"/>
          <w:tab w:val="left" w:pos="1985"/>
        </w:tabs>
        <w:overflowPunct w:val="0"/>
        <w:autoSpaceDE w:val="0"/>
        <w:autoSpaceDN w:val="0"/>
        <w:adjustRightInd w:val="0"/>
        <w:spacing w:before="60" w:after="60"/>
        <w:ind w:left="567"/>
        <w:textAlignment w:val="baseline"/>
        <w:outlineLvl w:val="1"/>
        <w:rPr>
          <w:rFonts w:eastAsia="Malgun Gothic"/>
          <w:b/>
          <w:lang w:val="en-GB" w:eastAsia="ko-KR"/>
        </w:rPr>
      </w:pPr>
    </w:p>
    <w:p w14:paraId="4D14694B" w14:textId="77777777" w:rsidR="000409B2" w:rsidRPr="0090344B" w:rsidRDefault="000409B2" w:rsidP="0090344B">
      <w:pPr>
        <w:keepNext/>
        <w:keepLines/>
        <w:numPr>
          <w:ilvl w:val="2"/>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S Mincho"/>
          <w:b/>
          <w:lang w:val="en-GB" w:eastAsia="ja-JP"/>
        </w:rPr>
      </w:pPr>
      <w:bookmarkStart w:id="38" w:name="_Toc492364925"/>
      <w:r w:rsidRPr="0090344B">
        <w:rPr>
          <w:rFonts w:eastAsia="MS Mincho"/>
          <w:b/>
          <w:lang w:val="en-GB" w:eastAsia="ja-JP"/>
        </w:rPr>
        <w:t>E-Health related policies in China</w:t>
      </w:r>
      <w:bookmarkEnd w:id="38"/>
    </w:p>
    <w:p w14:paraId="23183E1C" w14:textId="77777777" w:rsidR="003F0447" w:rsidRPr="0090344B" w:rsidRDefault="003F0447" w:rsidP="0090344B">
      <w:pPr>
        <w:spacing w:before="60" w:after="60"/>
        <w:jc w:val="both"/>
      </w:pPr>
      <w:r w:rsidRPr="0090344B">
        <w:rPr>
          <w:lang w:val="en-GB"/>
        </w:rPr>
        <w:t xml:space="preserve">China governments give lots of attention to </w:t>
      </w:r>
      <w:r w:rsidR="00357922" w:rsidRPr="0090344B">
        <w:t>e-Health in China</w:t>
      </w:r>
      <w:r w:rsidRPr="0090344B">
        <w:t xml:space="preserve"> and published a serial policies to promote the development</w:t>
      </w:r>
      <w:r w:rsidR="00357922" w:rsidRPr="0090344B">
        <w:t>.</w:t>
      </w:r>
      <w:r w:rsidRPr="0090344B">
        <w:t xml:space="preserve"> The relevant policies are as following:</w:t>
      </w:r>
    </w:p>
    <w:p w14:paraId="7413862B" w14:textId="586EB4E8" w:rsidR="00357922" w:rsidRPr="0090344B" w:rsidRDefault="003F0447" w:rsidP="0090344B">
      <w:pPr>
        <w:pStyle w:val="ListParagraph"/>
        <w:numPr>
          <w:ilvl w:val="0"/>
          <w:numId w:val="24"/>
        </w:numPr>
        <w:spacing w:before="60" w:after="60" w:line="240" w:lineRule="auto"/>
        <w:jc w:val="both"/>
        <w:rPr>
          <w:rFonts w:ascii="Times New Roman" w:hAnsi="Times New Roman" w:cs="Times New Roman"/>
          <w:sz w:val="24"/>
          <w:szCs w:val="24"/>
          <w:lang w:val="en-GB" w:eastAsia="en-US"/>
        </w:rPr>
      </w:pPr>
      <w:r w:rsidRPr="0090344B">
        <w:rPr>
          <w:rFonts w:ascii="Times New Roman" w:eastAsia="BatangChe" w:hAnsi="Times New Roman" w:cs="Times New Roman"/>
          <w:sz w:val="24"/>
          <w:szCs w:val="24"/>
          <w:lang w:val="en-GB" w:eastAsia="en-US"/>
        </w:rPr>
        <w:t xml:space="preserve">On July 4, 2015 and September 11, 2015, the State Council issued "Guideline for Internet plus action" and “Guideline for promoting the classification treatment system </w:t>
      </w:r>
      <w:r w:rsidR="00BE40A4" w:rsidRPr="0090344B">
        <w:rPr>
          <w:rFonts w:ascii="Times New Roman" w:eastAsia="BatangChe" w:hAnsi="Times New Roman" w:cs="Times New Roman"/>
          <w:sz w:val="24"/>
          <w:szCs w:val="24"/>
          <w:lang w:val="en-GB" w:eastAsia="en-US"/>
        </w:rPr>
        <w:t>construction”</w:t>
      </w:r>
      <w:r w:rsidRPr="0090344B">
        <w:rPr>
          <w:rFonts w:ascii="Times New Roman" w:eastAsia="BatangChe" w:hAnsi="Times New Roman" w:cs="Times New Roman"/>
          <w:sz w:val="24"/>
          <w:szCs w:val="24"/>
          <w:lang w:val="en-GB" w:eastAsia="en-US"/>
        </w:rPr>
        <w:t>, these two documents clearly put forward the development of medical and health services based on the Internet.</w:t>
      </w:r>
    </w:p>
    <w:p w14:paraId="2C0F2332" w14:textId="77777777" w:rsidR="003F0447" w:rsidRPr="0090344B" w:rsidRDefault="003F0447" w:rsidP="0090344B">
      <w:pPr>
        <w:pStyle w:val="ListParagraph"/>
        <w:numPr>
          <w:ilvl w:val="0"/>
          <w:numId w:val="24"/>
        </w:numPr>
        <w:spacing w:before="60" w:after="60" w:line="240" w:lineRule="auto"/>
        <w:jc w:val="both"/>
        <w:rPr>
          <w:rFonts w:ascii="Times New Roman" w:eastAsia="BatangChe" w:hAnsi="Times New Roman" w:cs="Times New Roman"/>
          <w:sz w:val="24"/>
          <w:szCs w:val="24"/>
          <w:lang w:val="en-GB" w:eastAsia="en-US"/>
        </w:rPr>
      </w:pPr>
      <w:r w:rsidRPr="0090344B">
        <w:rPr>
          <w:rFonts w:ascii="Times New Roman" w:eastAsia="BatangChe" w:hAnsi="Times New Roman" w:cs="Times New Roman"/>
          <w:sz w:val="24"/>
          <w:szCs w:val="24"/>
          <w:lang w:val="en-GB" w:eastAsia="en-US"/>
        </w:rPr>
        <w:t xml:space="preserve">In march 2015, the </w:t>
      </w:r>
      <w:r w:rsidR="00675837" w:rsidRPr="0090344B">
        <w:rPr>
          <w:rFonts w:ascii="Times New Roman" w:eastAsia="BatangChe" w:hAnsi="Times New Roman" w:cs="Times New Roman"/>
          <w:sz w:val="24"/>
          <w:szCs w:val="24"/>
          <w:lang w:val="en-GB" w:eastAsia="en-US"/>
        </w:rPr>
        <w:t>office of the State Council</w:t>
      </w:r>
      <w:r w:rsidRPr="0090344B">
        <w:rPr>
          <w:rFonts w:ascii="Times New Roman" w:eastAsia="BatangChe" w:hAnsi="Times New Roman" w:cs="Times New Roman"/>
          <w:sz w:val="24"/>
          <w:szCs w:val="24"/>
          <w:lang w:val="en-GB" w:eastAsia="en-US"/>
        </w:rPr>
        <w:t xml:space="preserve"> issued the "national health service system planning outline (2015-2020)", proposed to carry out the "health China cloud service plan” encouraging the use of mobile Internet, networking, cloud computing, wearable devices and other new technologies to promote the benefits of universal health information service and intelligent medical service.</w:t>
      </w:r>
    </w:p>
    <w:p w14:paraId="5BC60D81" w14:textId="77777777" w:rsidR="003F0447" w:rsidRPr="00BE40A4" w:rsidRDefault="003F0447" w:rsidP="0090344B">
      <w:pPr>
        <w:pStyle w:val="ListParagraph"/>
        <w:numPr>
          <w:ilvl w:val="0"/>
          <w:numId w:val="24"/>
        </w:numPr>
        <w:spacing w:before="60" w:after="60" w:line="240" w:lineRule="auto"/>
        <w:jc w:val="both"/>
        <w:rPr>
          <w:rFonts w:ascii="Times New Roman" w:hAnsi="Times New Roman" w:cs="Times New Roman"/>
          <w:sz w:val="24"/>
          <w:szCs w:val="24"/>
          <w:lang w:val="en-GB" w:eastAsia="en-US"/>
        </w:rPr>
      </w:pPr>
      <w:r w:rsidRPr="0090344B">
        <w:rPr>
          <w:rFonts w:ascii="Times New Roman" w:eastAsia="BatangChe" w:hAnsi="Times New Roman" w:cs="Times New Roman"/>
          <w:sz w:val="24"/>
          <w:szCs w:val="24"/>
          <w:lang w:val="en-GB" w:eastAsia="en-US"/>
        </w:rPr>
        <w:t xml:space="preserve">On June 21, 2016, </w:t>
      </w:r>
      <w:r w:rsidR="00675837" w:rsidRPr="0090344B">
        <w:rPr>
          <w:rFonts w:ascii="Times New Roman" w:eastAsia="BatangChe" w:hAnsi="Times New Roman" w:cs="Times New Roman"/>
          <w:sz w:val="24"/>
          <w:szCs w:val="24"/>
          <w:lang w:val="en-GB" w:eastAsia="en-US"/>
        </w:rPr>
        <w:t xml:space="preserve">the office of the State Council issued </w:t>
      </w:r>
      <w:r w:rsidRPr="0090344B">
        <w:rPr>
          <w:rFonts w:ascii="Times New Roman" w:eastAsia="BatangChe" w:hAnsi="Times New Roman" w:cs="Times New Roman"/>
          <w:sz w:val="24"/>
          <w:szCs w:val="24"/>
          <w:lang w:val="en-GB" w:eastAsia="en-US"/>
        </w:rPr>
        <w:t>"</w:t>
      </w:r>
      <w:r w:rsidR="00675837" w:rsidRPr="0090344B">
        <w:rPr>
          <w:rFonts w:ascii="Times New Roman" w:eastAsia="BatangChe" w:hAnsi="Times New Roman" w:cs="Times New Roman"/>
          <w:sz w:val="24"/>
          <w:szCs w:val="24"/>
          <w:lang w:val="en-GB" w:eastAsia="en-US"/>
        </w:rPr>
        <w:t xml:space="preserve">Guideline </w:t>
      </w:r>
      <w:r w:rsidRPr="0090344B">
        <w:rPr>
          <w:rFonts w:ascii="Times New Roman" w:eastAsia="BatangChe" w:hAnsi="Times New Roman" w:cs="Times New Roman"/>
          <w:sz w:val="24"/>
          <w:szCs w:val="24"/>
          <w:lang w:val="en-GB" w:eastAsia="en-US"/>
        </w:rPr>
        <w:t>on promoting and regulating the medical health big data application development"</w:t>
      </w:r>
      <w:r w:rsidR="00675837" w:rsidRPr="0090344B">
        <w:rPr>
          <w:rFonts w:ascii="Times New Roman" w:eastAsia="BatangChe" w:hAnsi="Times New Roman" w:cs="Times New Roman"/>
          <w:sz w:val="24"/>
          <w:szCs w:val="24"/>
          <w:lang w:val="en-GB" w:eastAsia="en-US"/>
        </w:rPr>
        <w:t xml:space="preserve"> and</w:t>
      </w:r>
      <w:r w:rsidR="0059405A" w:rsidRPr="0090344B">
        <w:rPr>
          <w:rFonts w:ascii="Times New Roman" w:eastAsia="BatangChe" w:hAnsi="Times New Roman" w:cs="Times New Roman"/>
          <w:sz w:val="24"/>
          <w:szCs w:val="24"/>
          <w:lang w:val="en-GB" w:eastAsia="en-US"/>
        </w:rPr>
        <w:t xml:space="preserve"> proposed to promote the interconnection and convergence, open and sharing of healthy and medical information system with public health medical data, and actively create environment to promote the </w:t>
      </w:r>
      <w:r w:rsidR="0067602F" w:rsidRPr="0090344B">
        <w:rPr>
          <w:rFonts w:ascii="Times New Roman" w:eastAsia="BatangChe" w:hAnsi="Times New Roman" w:cs="Times New Roman"/>
          <w:sz w:val="24"/>
          <w:szCs w:val="24"/>
          <w:lang w:val="en-GB" w:eastAsia="en-US"/>
        </w:rPr>
        <w:t xml:space="preserve">secure and innovative </w:t>
      </w:r>
      <w:r w:rsidR="0059405A" w:rsidRPr="0090344B">
        <w:rPr>
          <w:rFonts w:ascii="Times New Roman" w:eastAsia="BatangChe" w:hAnsi="Times New Roman" w:cs="Times New Roman"/>
          <w:sz w:val="24"/>
          <w:szCs w:val="24"/>
          <w:lang w:val="en-GB" w:eastAsia="en-US"/>
        </w:rPr>
        <w:t>development of e-healthy.</w:t>
      </w:r>
    </w:p>
    <w:p w14:paraId="2B586B23" w14:textId="77777777" w:rsidR="00BE40A4" w:rsidRPr="0090344B" w:rsidRDefault="00BE40A4" w:rsidP="0090344B">
      <w:pPr>
        <w:pStyle w:val="ListParagraph"/>
        <w:numPr>
          <w:ilvl w:val="0"/>
          <w:numId w:val="24"/>
        </w:numPr>
        <w:spacing w:before="60" w:after="60" w:line="240" w:lineRule="auto"/>
        <w:jc w:val="both"/>
        <w:rPr>
          <w:rFonts w:ascii="Times New Roman" w:hAnsi="Times New Roman" w:cs="Times New Roman"/>
          <w:sz w:val="24"/>
          <w:szCs w:val="24"/>
          <w:lang w:val="en-GB" w:eastAsia="en-US"/>
        </w:rPr>
      </w:pPr>
    </w:p>
    <w:p w14:paraId="5800ED9F" w14:textId="77777777" w:rsidR="00357922" w:rsidRPr="0090344B" w:rsidRDefault="001B459E" w:rsidP="0090344B">
      <w:pPr>
        <w:keepNext/>
        <w:keepLines/>
        <w:numPr>
          <w:ilvl w:val="2"/>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S Mincho"/>
          <w:b/>
          <w:lang w:val="en-GB" w:eastAsia="ja-JP"/>
        </w:rPr>
      </w:pPr>
      <w:bookmarkStart w:id="39" w:name="_Toc475654738"/>
      <w:bookmarkStart w:id="40" w:name="_Toc492364926"/>
      <w:r w:rsidRPr="0090344B">
        <w:rPr>
          <w:rFonts w:eastAsia="MS Mincho"/>
          <w:b/>
          <w:lang w:val="en-GB" w:eastAsia="ja-JP"/>
        </w:rPr>
        <w:t>E</w:t>
      </w:r>
      <w:r w:rsidR="00357922" w:rsidRPr="0090344B">
        <w:rPr>
          <w:rFonts w:eastAsia="MS Mincho"/>
          <w:b/>
          <w:lang w:val="en-GB" w:eastAsia="ja-JP"/>
        </w:rPr>
        <w:t>-Health</w:t>
      </w:r>
      <w:r w:rsidR="0067602F" w:rsidRPr="0090344B">
        <w:rPr>
          <w:rFonts w:eastAsia="MS Mincho"/>
          <w:b/>
          <w:lang w:val="en-GB" w:eastAsia="ja-JP"/>
        </w:rPr>
        <w:t xml:space="preserve"> related </w:t>
      </w:r>
      <w:r w:rsidR="00357922" w:rsidRPr="0090344B">
        <w:rPr>
          <w:rFonts w:eastAsia="MS Mincho"/>
          <w:b/>
          <w:lang w:val="en-GB" w:eastAsia="ja-JP"/>
        </w:rPr>
        <w:t>standardization in China</w:t>
      </w:r>
      <w:bookmarkEnd w:id="39"/>
      <w:bookmarkEnd w:id="40"/>
    </w:p>
    <w:p w14:paraId="36A8CBD9" w14:textId="77777777" w:rsidR="0067602F" w:rsidRPr="0090344B" w:rsidRDefault="0067602F" w:rsidP="0090344B">
      <w:pPr>
        <w:spacing w:before="60" w:after="60"/>
        <w:jc w:val="both"/>
        <w:rPr>
          <w:rFonts w:eastAsia="SimSun"/>
          <w:lang w:eastAsia="zh-CN"/>
        </w:rPr>
      </w:pPr>
      <w:r w:rsidRPr="0090344B">
        <w:rPr>
          <w:rFonts w:eastAsiaTheme="minorEastAsia"/>
          <w:lang w:eastAsia="zh-CN"/>
        </w:rPr>
        <w:t>In China, the</w:t>
      </w:r>
      <w:r w:rsidRPr="0090344B">
        <w:rPr>
          <w:rFonts w:eastAsia="SimSun"/>
          <w:lang w:eastAsia="zh-CN"/>
        </w:rPr>
        <w:t xml:space="preserve"> health </w:t>
      </w:r>
      <w:r w:rsidR="00CE5FDC" w:rsidRPr="0090344B">
        <w:rPr>
          <w:rFonts w:eastAsia="SimSun"/>
          <w:lang w:eastAsia="zh-CN"/>
        </w:rPr>
        <w:t xml:space="preserve">related </w:t>
      </w:r>
      <w:r w:rsidRPr="0090344B">
        <w:rPr>
          <w:rFonts w:eastAsia="SimSun"/>
          <w:lang w:eastAsia="zh-CN"/>
        </w:rPr>
        <w:t>information standards have formed some basis, but still new business and new technical standards needs to be improved.</w:t>
      </w:r>
      <w:r w:rsidR="00357922" w:rsidRPr="0090344B">
        <w:rPr>
          <w:rFonts w:eastAsiaTheme="minorEastAsia"/>
          <w:lang w:eastAsia="zh-CN"/>
        </w:rPr>
        <w:t xml:space="preserve"> </w:t>
      </w:r>
      <w:r w:rsidR="00AB30F9" w:rsidRPr="0090344B">
        <w:rPr>
          <w:rFonts w:eastAsia="SimSun"/>
          <w:lang w:eastAsia="zh-CN"/>
        </w:rPr>
        <w:t>National Health and Family Planning Commission of the P.R.</w:t>
      </w:r>
      <w:r w:rsidR="00EF200B" w:rsidRPr="0090344B">
        <w:rPr>
          <w:rFonts w:eastAsia="SimSun"/>
          <w:lang w:eastAsia="zh-CN"/>
        </w:rPr>
        <w:t xml:space="preserve"> </w:t>
      </w:r>
      <w:r w:rsidR="00AB30F9" w:rsidRPr="0090344B">
        <w:rPr>
          <w:rFonts w:eastAsia="SimSun"/>
          <w:lang w:eastAsia="zh-CN"/>
        </w:rPr>
        <w:t>C</w:t>
      </w:r>
      <w:r w:rsidR="00EF200B" w:rsidRPr="0090344B">
        <w:rPr>
          <w:rFonts w:eastAsia="SimSun"/>
          <w:lang w:eastAsia="zh-CN"/>
        </w:rPr>
        <w:t>hina (NHFPC</w:t>
      </w:r>
      <w:r w:rsidR="00AB30F9" w:rsidRPr="0090344B">
        <w:rPr>
          <w:rFonts w:eastAsia="SimSun"/>
          <w:lang w:eastAsia="zh-CN"/>
        </w:rPr>
        <w:t xml:space="preserve">) </w:t>
      </w:r>
      <w:r w:rsidRPr="0090344B">
        <w:rPr>
          <w:rFonts w:eastAsia="SimSun"/>
          <w:lang w:eastAsia="zh-CN"/>
        </w:rPr>
        <w:t xml:space="preserve">issued </w:t>
      </w:r>
      <w:r w:rsidR="00AB30F9" w:rsidRPr="0090344B">
        <w:rPr>
          <w:rFonts w:eastAsia="SimSun"/>
          <w:lang w:eastAsia="zh-CN"/>
        </w:rPr>
        <w:t xml:space="preserve">“specification on </w:t>
      </w:r>
      <w:r w:rsidRPr="0090344B">
        <w:rPr>
          <w:rFonts w:eastAsia="SimSun"/>
          <w:lang w:eastAsia="zh-CN"/>
        </w:rPr>
        <w:t>electronic medical records</w:t>
      </w:r>
      <w:r w:rsidR="00AB30F9" w:rsidRPr="0090344B">
        <w:rPr>
          <w:rFonts w:eastAsia="SimSun"/>
          <w:lang w:eastAsia="zh-CN"/>
        </w:rPr>
        <w:t xml:space="preserve"> sharing</w:t>
      </w:r>
      <w:r w:rsidRPr="0090344B">
        <w:rPr>
          <w:rFonts w:eastAsia="SimSun"/>
          <w:lang w:eastAsia="zh-CN"/>
        </w:rPr>
        <w:t xml:space="preserve"> "</w:t>
      </w:r>
      <w:r w:rsidR="00AB30F9" w:rsidRPr="0090344B">
        <w:rPr>
          <w:rFonts w:eastAsia="SimSun"/>
          <w:lang w:eastAsia="zh-CN"/>
        </w:rPr>
        <w:t xml:space="preserve">, “standard conformance testing specification of </w:t>
      </w:r>
      <w:r w:rsidRPr="0090344B">
        <w:rPr>
          <w:rFonts w:eastAsia="SimSun"/>
          <w:lang w:eastAsia="zh-CN"/>
        </w:rPr>
        <w:t>electronic medical records and hospital information platform ", "</w:t>
      </w:r>
      <w:r w:rsidR="00AB30F9" w:rsidRPr="0090344B">
        <w:rPr>
          <w:rFonts w:eastAsia="SimSun"/>
          <w:lang w:eastAsia="zh-CN"/>
        </w:rPr>
        <w:t xml:space="preserve">standard conformance testing specification of </w:t>
      </w:r>
      <w:r w:rsidRPr="0090344B">
        <w:rPr>
          <w:rFonts w:eastAsia="SimSun"/>
          <w:lang w:eastAsia="zh-CN"/>
        </w:rPr>
        <w:t>electronic health records and regiona</w:t>
      </w:r>
      <w:r w:rsidR="00AB30F9" w:rsidRPr="0090344B">
        <w:rPr>
          <w:rFonts w:eastAsia="SimSun"/>
          <w:lang w:eastAsia="zh-CN"/>
        </w:rPr>
        <w:t xml:space="preserve">l health information platform”, etc.  </w:t>
      </w:r>
      <w:r w:rsidRPr="0090344B">
        <w:rPr>
          <w:rFonts w:eastAsia="SimSun"/>
          <w:lang w:eastAsia="zh-CN"/>
        </w:rPr>
        <w:t>Data exchan</w:t>
      </w:r>
      <w:r w:rsidR="00AB30F9" w:rsidRPr="0090344B">
        <w:rPr>
          <w:rFonts w:eastAsia="SimSun"/>
          <w:lang w:eastAsia="zh-CN"/>
        </w:rPr>
        <w:t>ge, information sharing</w:t>
      </w:r>
      <w:r w:rsidRPr="0090344B">
        <w:rPr>
          <w:rFonts w:eastAsia="SimSun"/>
          <w:lang w:eastAsia="zh-CN"/>
        </w:rPr>
        <w:t xml:space="preserve"> is </w:t>
      </w:r>
      <w:r w:rsidR="00AB30F9" w:rsidRPr="0090344B">
        <w:rPr>
          <w:rFonts w:eastAsia="SimSun"/>
          <w:lang w:eastAsia="zh-CN"/>
        </w:rPr>
        <w:t xml:space="preserve">the most </w:t>
      </w:r>
      <w:r w:rsidRPr="0090344B">
        <w:rPr>
          <w:rFonts w:eastAsia="SimSun"/>
          <w:lang w:eastAsia="zh-CN"/>
        </w:rPr>
        <w:t>important</w:t>
      </w:r>
      <w:r w:rsidR="00AB30F9" w:rsidRPr="0090344B">
        <w:rPr>
          <w:rFonts w:eastAsia="SimSun"/>
          <w:lang w:eastAsia="zh-CN"/>
        </w:rPr>
        <w:t xml:space="preserve"> objective</w:t>
      </w:r>
      <w:r w:rsidRPr="0090344B">
        <w:rPr>
          <w:rFonts w:eastAsia="SimSun"/>
          <w:lang w:eastAsia="zh-CN"/>
        </w:rPr>
        <w:t xml:space="preserve">s of the construction of medical information. </w:t>
      </w:r>
    </w:p>
    <w:p w14:paraId="04A10A91" w14:textId="77777777" w:rsidR="0067602F" w:rsidRPr="0090344B" w:rsidRDefault="0067602F" w:rsidP="0090344B">
      <w:pPr>
        <w:spacing w:before="60" w:after="60"/>
        <w:jc w:val="both"/>
        <w:rPr>
          <w:rFonts w:eastAsia="SimSun"/>
          <w:lang w:eastAsia="zh-CN"/>
        </w:rPr>
      </w:pPr>
      <w:r w:rsidRPr="0090344B">
        <w:rPr>
          <w:rFonts w:eastAsia="SimSun"/>
          <w:lang w:eastAsia="zh-CN"/>
        </w:rPr>
        <w:t xml:space="preserve"> </w:t>
      </w:r>
      <w:r w:rsidR="00AB30F9" w:rsidRPr="0090344B">
        <w:rPr>
          <w:rFonts w:eastAsia="SimSun"/>
          <w:lang w:eastAsia="zh-CN"/>
        </w:rPr>
        <w:t>The e</w:t>
      </w:r>
      <w:r w:rsidR="00CE5FDC" w:rsidRPr="0090344B">
        <w:rPr>
          <w:rFonts w:eastAsia="SimSun"/>
          <w:lang w:eastAsia="zh-CN"/>
        </w:rPr>
        <w:t>-</w:t>
      </w:r>
      <w:r w:rsidR="00AB30F9" w:rsidRPr="0090344B">
        <w:rPr>
          <w:rFonts w:eastAsia="SimSun"/>
          <w:lang w:eastAsia="zh-CN"/>
        </w:rPr>
        <w:t xml:space="preserve">Health standards </w:t>
      </w:r>
      <w:r w:rsidR="000409B2" w:rsidRPr="0090344B">
        <w:rPr>
          <w:rFonts w:eastAsia="SimSun"/>
          <w:lang w:eastAsia="zh-CN"/>
        </w:rPr>
        <w:t xml:space="preserve">especially </w:t>
      </w:r>
      <w:r w:rsidR="00AB30F9" w:rsidRPr="0090344B">
        <w:rPr>
          <w:rFonts w:eastAsia="SimSun"/>
          <w:lang w:eastAsia="zh-CN"/>
        </w:rPr>
        <w:t>based on internet are</w:t>
      </w:r>
      <w:r w:rsidRPr="0090344B">
        <w:rPr>
          <w:rFonts w:eastAsia="SimSun"/>
          <w:lang w:eastAsia="zh-CN"/>
        </w:rPr>
        <w:t xml:space="preserve"> mainly </w:t>
      </w:r>
      <w:r w:rsidR="00AB30F9" w:rsidRPr="0090344B">
        <w:rPr>
          <w:rFonts w:eastAsia="SimSun"/>
          <w:lang w:eastAsia="zh-CN"/>
        </w:rPr>
        <w:t xml:space="preserve">developed by </w:t>
      </w:r>
      <w:r w:rsidRPr="0090344B">
        <w:rPr>
          <w:rFonts w:eastAsia="SimSun"/>
          <w:lang w:eastAsia="zh-CN"/>
        </w:rPr>
        <w:t xml:space="preserve">Chinese Communications Standards Association (CCSA) </w:t>
      </w:r>
      <w:r w:rsidR="00AB30F9" w:rsidRPr="0090344B">
        <w:rPr>
          <w:rFonts w:eastAsia="SimSun"/>
          <w:lang w:eastAsia="zh-CN"/>
        </w:rPr>
        <w:t xml:space="preserve">, </w:t>
      </w:r>
      <w:r w:rsidR="000409B2" w:rsidRPr="0090344B">
        <w:rPr>
          <w:rFonts w:eastAsia="SimSun"/>
          <w:lang w:eastAsia="zh-CN"/>
        </w:rPr>
        <w:t xml:space="preserve">till the end of 2016, the standard of </w:t>
      </w:r>
      <w:r w:rsidRPr="0090344B">
        <w:rPr>
          <w:rFonts w:eastAsia="SimSun"/>
          <w:lang w:eastAsia="zh-CN"/>
        </w:rPr>
        <w:t>"</w:t>
      </w:r>
      <w:r w:rsidR="000409B2" w:rsidRPr="0090344B">
        <w:rPr>
          <w:rFonts w:eastAsia="SimSun"/>
          <w:lang w:eastAsia="zh-CN"/>
        </w:rPr>
        <w:t xml:space="preserve">categories of </w:t>
      </w:r>
      <w:r w:rsidRPr="0090344B">
        <w:rPr>
          <w:rFonts w:eastAsia="SimSun"/>
          <w:lang w:eastAsia="zh-CN"/>
        </w:rPr>
        <w:t>electronic medical</w:t>
      </w:r>
      <w:r w:rsidR="000409B2" w:rsidRPr="0090344B">
        <w:rPr>
          <w:rFonts w:eastAsia="SimSun"/>
          <w:lang w:eastAsia="zh-CN"/>
        </w:rPr>
        <w:t xml:space="preserve"> scenarios </w:t>
      </w:r>
      <w:r w:rsidRPr="0090344B">
        <w:rPr>
          <w:rFonts w:eastAsia="SimSun"/>
          <w:lang w:eastAsia="zh-CN"/>
        </w:rPr>
        <w:t>" and "</w:t>
      </w:r>
      <w:r w:rsidR="000409B2" w:rsidRPr="0090344B">
        <w:rPr>
          <w:rFonts w:eastAsia="SimSun"/>
          <w:lang w:eastAsia="zh-CN"/>
        </w:rPr>
        <w:t>e</w:t>
      </w:r>
      <w:r w:rsidR="00CE5FDC" w:rsidRPr="0090344B">
        <w:rPr>
          <w:rFonts w:eastAsia="SimSun"/>
          <w:lang w:eastAsia="zh-CN"/>
        </w:rPr>
        <w:t>-H</w:t>
      </w:r>
      <w:r w:rsidR="000409B2" w:rsidRPr="0090344B">
        <w:rPr>
          <w:rFonts w:eastAsia="SimSun"/>
          <w:lang w:eastAsia="zh-CN"/>
        </w:rPr>
        <w:t>ealth monitoring system" have been approved, and</w:t>
      </w:r>
      <w:r w:rsidRPr="0090344B">
        <w:rPr>
          <w:rFonts w:eastAsia="SimSun"/>
          <w:lang w:eastAsia="zh-CN"/>
        </w:rPr>
        <w:t xml:space="preserve"> the standard</w:t>
      </w:r>
      <w:r w:rsidR="000409B2" w:rsidRPr="0090344B">
        <w:rPr>
          <w:rFonts w:eastAsia="SimSun"/>
          <w:lang w:eastAsia="zh-CN"/>
        </w:rPr>
        <w:t xml:space="preserve">s of "framework and service index of mobile health " and </w:t>
      </w:r>
      <w:r w:rsidRPr="0090344B">
        <w:rPr>
          <w:rFonts w:eastAsia="SimSun"/>
          <w:lang w:eastAsia="zh-CN"/>
        </w:rPr>
        <w:t>"</w:t>
      </w:r>
      <w:r w:rsidR="000409B2" w:rsidRPr="0090344B">
        <w:rPr>
          <w:rFonts w:eastAsia="SimSun"/>
          <w:lang w:eastAsia="zh-CN"/>
        </w:rPr>
        <w:t xml:space="preserve"> security framework  of </w:t>
      </w:r>
      <w:r w:rsidRPr="0090344B">
        <w:rPr>
          <w:rFonts w:eastAsia="SimSun"/>
          <w:lang w:eastAsia="zh-CN"/>
        </w:rPr>
        <w:t xml:space="preserve">health service platform " </w:t>
      </w:r>
      <w:r w:rsidR="000409B2" w:rsidRPr="0090344B">
        <w:rPr>
          <w:rFonts w:eastAsia="SimSun"/>
          <w:lang w:eastAsia="zh-CN"/>
        </w:rPr>
        <w:t>, etc. are underdeveloped.</w:t>
      </w:r>
    </w:p>
    <w:p w14:paraId="311F2223" w14:textId="77777777" w:rsidR="000409B2" w:rsidRDefault="000409B2" w:rsidP="0090344B">
      <w:pPr>
        <w:spacing w:before="60" w:after="60"/>
        <w:jc w:val="both"/>
        <w:rPr>
          <w:rFonts w:eastAsia="SimSun"/>
          <w:lang w:eastAsia="zh-CN"/>
        </w:rPr>
      </w:pPr>
      <w:r w:rsidRPr="0090344B">
        <w:rPr>
          <w:rFonts w:eastAsia="SimSun"/>
          <w:lang w:eastAsia="zh-CN"/>
        </w:rPr>
        <w:t>In J</w:t>
      </w:r>
      <w:r w:rsidR="0067602F" w:rsidRPr="0090344B">
        <w:rPr>
          <w:rFonts w:eastAsia="SimSun"/>
          <w:lang w:eastAsia="zh-CN"/>
        </w:rPr>
        <w:t>une 2016, China Internet healthcare industry alliance</w:t>
      </w:r>
      <w:r w:rsidRPr="0090344B">
        <w:rPr>
          <w:rFonts w:eastAsia="SimSun"/>
          <w:lang w:eastAsia="zh-CN"/>
        </w:rPr>
        <w:t xml:space="preserve"> is</w:t>
      </w:r>
      <w:r w:rsidR="0067602F" w:rsidRPr="0090344B">
        <w:rPr>
          <w:rFonts w:eastAsia="SimSun"/>
          <w:lang w:eastAsia="zh-CN"/>
        </w:rPr>
        <w:t xml:space="preserve"> established</w:t>
      </w:r>
      <w:r w:rsidRPr="0090344B">
        <w:rPr>
          <w:rFonts w:eastAsia="SimSun"/>
          <w:lang w:eastAsia="zh-CN"/>
        </w:rPr>
        <w:t xml:space="preserve">, the aims of the alliance is to </w:t>
      </w:r>
      <w:r w:rsidR="0067602F" w:rsidRPr="0090344B">
        <w:rPr>
          <w:rFonts w:eastAsia="SimSun"/>
          <w:lang w:eastAsia="zh-CN"/>
        </w:rPr>
        <w:t>promote extensive exchanges and in-depth cooperation betw</w:t>
      </w:r>
      <w:r w:rsidRPr="0090344B">
        <w:rPr>
          <w:rFonts w:eastAsia="SimSun"/>
          <w:lang w:eastAsia="zh-CN"/>
        </w:rPr>
        <w:t>een China's healthcare entities and internet entities</w:t>
      </w:r>
      <w:r w:rsidR="0067602F" w:rsidRPr="0090344B">
        <w:rPr>
          <w:rFonts w:eastAsia="SimSun"/>
          <w:lang w:eastAsia="zh-CN"/>
        </w:rPr>
        <w:t>, promote</w:t>
      </w:r>
      <w:r w:rsidRPr="0090344B">
        <w:rPr>
          <w:rFonts w:eastAsia="SimSun"/>
          <w:lang w:eastAsia="zh-CN"/>
        </w:rPr>
        <w:t xml:space="preserve"> e-Health development as well as develop relevant standards.</w:t>
      </w:r>
    </w:p>
    <w:p w14:paraId="3679AC75" w14:textId="77777777" w:rsidR="00BE40A4" w:rsidRPr="0090344B" w:rsidRDefault="00BE40A4" w:rsidP="0090344B">
      <w:pPr>
        <w:spacing w:before="60" w:after="60"/>
        <w:jc w:val="both"/>
        <w:rPr>
          <w:rFonts w:eastAsia="SimSun"/>
          <w:lang w:eastAsia="zh-CN"/>
        </w:rPr>
      </w:pPr>
    </w:p>
    <w:p w14:paraId="126D5ACE" w14:textId="77777777" w:rsidR="000409B2" w:rsidRPr="0090344B" w:rsidRDefault="000409B2" w:rsidP="0090344B">
      <w:pPr>
        <w:keepNext/>
        <w:keepLines/>
        <w:numPr>
          <w:ilvl w:val="2"/>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S Mincho"/>
          <w:b/>
          <w:lang w:val="en-GB" w:eastAsia="ja-JP"/>
        </w:rPr>
      </w:pPr>
      <w:bookmarkStart w:id="41" w:name="_Toc492364927"/>
      <w:r w:rsidRPr="0090344B">
        <w:rPr>
          <w:rFonts w:eastAsia="MS Mincho"/>
          <w:b/>
          <w:lang w:val="en-GB" w:eastAsia="ja-JP"/>
        </w:rPr>
        <w:t>e-Health development</w:t>
      </w:r>
      <w:bookmarkEnd w:id="41"/>
    </w:p>
    <w:p w14:paraId="08414C42" w14:textId="77777777" w:rsidR="001E1BC9" w:rsidRPr="0090344B" w:rsidRDefault="00567D2F" w:rsidP="0090344B">
      <w:pPr>
        <w:spacing w:before="60" w:after="60"/>
        <w:jc w:val="both"/>
        <w:rPr>
          <w:b/>
        </w:rPr>
      </w:pPr>
      <w:r w:rsidRPr="0090344B">
        <w:t>The followings are recent noticeable trends on e-Health development in China</w:t>
      </w:r>
      <w:r w:rsidR="001E1BC9" w:rsidRPr="0090344B">
        <w:rPr>
          <w:b/>
        </w:rPr>
        <w:t>.</w:t>
      </w:r>
    </w:p>
    <w:p w14:paraId="4C173506" w14:textId="77777777" w:rsidR="00CE5FDC" w:rsidRPr="0090344B" w:rsidRDefault="00567D2F" w:rsidP="0090344B">
      <w:pPr>
        <w:pStyle w:val="ListParagraph"/>
        <w:widowControl w:val="0"/>
        <w:numPr>
          <w:ilvl w:val="0"/>
          <w:numId w:val="23"/>
        </w:numPr>
        <w:spacing w:before="60" w:after="60" w:line="240" w:lineRule="auto"/>
        <w:contextualSpacing w:val="0"/>
        <w:jc w:val="both"/>
        <w:rPr>
          <w:rFonts w:ascii="Times New Roman" w:eastAsiaTheme="minorEastAsia" w:hAnsi="Times New Roman" w:cs="Times New Roman"/>
          <w:sz w:val="24"/>
          <w:szCs w:val="24"/>
        </w:rPr>
      </w:pPr>
      <w:r w:rsidRPr="0090344B">
        <w:rPr>
          <w:rFonts w:ascii="Times New Roman" w:eastAsia="BatangChe" w:hAnsi="Times New Roman" w:cs="Times New Roman"/>
          <w:sz w:val="24"/>
          <w:szCs w:val="24"/>
          <w:lang w:val="en-GB" w:eastAsia="en-US"/>
        </w:rPr>
        <w:t>Internet model for medical chain:</w:t>
      </w:r>
      <w:r w:rsidR="00610C9C" w:rsidRPr="0090344B">
        <w:rPr>
          <w:rFonts w:ascii="Times New Roman" w:eastAsia="BatangChe" w:hAnsi="Times New Roman" w:cs="Times New Roman"/>
          <w:sz w:val="24"/>
          <w:szCs w:val="24"/>
          <w:lang w:val="en-GB" w:eastAsia="en-US"/>
        </w:rPr>
        <w:t xml:space="preserve"> </w:t>
      </w:r>
      <w:r w:rsidR="00CE5FDC" w:rsidRPr="0090344B">
        <w:rPr>
          <w:rFonts w:ascii="Times New Roman" w:eastAsia="BatangChe" w:hAnsi="Times New Roman" w:cs="Times New Roman"/>
          <w:sz w:val="24"/>
          <w:szCs w:val="24"/>
          <w:lang w:val="en-GB" w:eastAsia="en-US"/>
        </w:rPr>
        <w:t>Traditional medical industry chain actively explore the</w:t>
      </w:r>
      <w:r w:rsidR="00CE5FDC" w:rsidRPr="0090344B">
        <w:rPr>
          <w:rFonts w:ascii="Times New Roman" w:eastAsiaTheme="minorEastAsia" w:hAnsi="Times New Roman" w:cs="Times New Roman"/>
          <w:sz w:val="24"/>
          <w:szCs w:val="24"/>
        </w:rPr>
        <w:t xml:space="preserve"> Internet model. With the help of a complete medical service system, the hospitals are trying to integrate the resources of the industrial chain and strengthen the competitiveness. The insurance companies provide the basic business logic support online and offline e-Health convergence. Pharmaceutical companies and retailers, expand online business and foster internet companies to construct ecological closed-loop of pharmaceutical business. </w:t>
      </w:r>
    </w:p>
    <w:p w14:paraId="315A1819" w14:textId="77777777" w:rsidR="002713E9" w:rsidRPr="0090344B" w:rsidRDefault="00567D2F" w:rsidP="0090344B">
      <w:pPr>
        <w:pStyle w:val="ListParagraph"/>
        <w:widowControl w:val="0"/>
        <w:numPr>
          <w:ilvl w:val="0"/>
          <w:numId w:val="23"/>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lang w:eastAsia="ja-JP"/>
        </w:rPr>
        <w:lastRenderedPageBreak/>
        <w:t xml:space="preserve">Medical cloud market: </w:t>
      </w:r>
      <w:r w:rsidR="00CE5FDC" w:rsidRPr="0090344B">
        <w:rPr>
          <w:rFonts w:ascii="Times New Roman" w:eastAsiaTheme="minorEastAsia" w:hAnsi="Times New Roman" w:cs="Times New Roman"/>
          <w:kern w:val="2"/>
          <w:sz w:val="24"/>
          <w:szCs w:val="24"/>
          <w:lang w:eastAsia="ja-JP"/>
        </w:rPr>
        <w:t>Cloud service providers actively layout, hybrid clouds gradually occupy the medical cloud markets. China Telecom medical imaging cloud platform has</w:t>
      </w:r>
      <w:r w:rsidR="00F310B4" w:rsidRPr="0090344B">
        <w:rPr>
          <w:rFonts w:ascii="Times New Roman" w:eastAsiaTheme="minorEastAsia" w:hAnsi="Times New Roman" w:cs="Times New Roman"/>
          <w:kern w:val="2"/>
          <w:sz w:val="24"/>
          <w:szCs w:val="24"/>
          <w:lang w:eastAsia="ja-JP"/>
        </w:rPr>
        <w:t xml:space="preserve"> put into use</w:t>
      </w:r>
      <w:r w:rsidR="00CE5FDC" w:rsidRPr="0090344B">
        <w:rPr>
          <w:rFonts w:ascii="Times New Roman" w:eastAsiaTheme="minorEastAsia" w:hAnsi="Times New Roman" w:cs="Times New Roman"/>
          <w:kern w:val="2"/>
          <w:sz w:val="24"/>
          <w:szCs w:val="24"/>
          <w:lang w:eastAsia="ja-JP"/>
        </w:rPr>
        <w:t xml:space="preserve"> and provide unified user management, unified image storage, unified image calculation, unified business processes, unified statistical analysis. </w:t>
      </w:r>
      <w:r w:rsidR="002713E9" w:rsidRPr="0090344B">
        <w:rPr>
          <w:rFonts w:ascii="Times New Roman" w:eastAsiaTheme="minorEastAsia" w:hAnsi="Times New Roman" w:cs="Times New Roman"/>
          <w:kern w:val="2"/>
          <w:sz w:val="24"/>
          <w:szCs w:val="24"/>
          <w:lang w:eastAsia="ja-JP"/>
        </w:rPr>
        <w:t xml:space="preserve">Kingsoft </w:t>
      </w:r>
      <w:r w:rsidR="00CE5FDC" w:rsidRPr="0090344B">
        <w:rPr>
          <w:rFonts w:ascii="Times New Roman" w:eastAsiaTheme="minorEastAsia" w:hAnsi="Times New Roman" w:cs="Times New Roman"/>
          <w:kern w:val="2"/>
          <w:sz w:val="24"/>
          <w:szCs w:val="24"/>
          <w:lang w:eastAsia="ja-JP"/>
        </w:rPr>
        <w:t>medical cloud solutions</w:t>
      </w:r>
      <w:r w:rsidR="00F310B4" w:rsidRPr="0090344B">
        <w:rPr>
          <w:rFonts w:ascii="Times New Roman" w:eastAsiaTheme="minorEastAsia" w:hAnsi="Times New Roman" w:cs="Times New Roman"/>
          <w:kern w:val="2"/>
          <w:sz w:val="24"/>
          <w:szCs w:val="24"/>
          <w:lang w:eastAsia="ja-JP"/>
        </w:rPr>
        <w:t xml:space="preserve"> integrate t</w:t>
      </w:r>
      <w:r w:rsidR="00CE5FDC" w:rsidRPr="0090344B">
        <w:rPr>
          <w:rFonts w:ascii="Times New Roman" w:eastAsiaTheme="minorEastAsia" w:hAnsi="Times New Roman" w:cs="Times New Roman"/>
          <w:kern w:val="2"/>
          <w:sz w:val="24"/>
          <w:szCs w:val="24"/>
          <w:lang w:eastAsia="ja-JP"/>
        </w:rPr>
        <w:t xml:space="preserve">he hospital information system, </w:t>
      </w:r>
      <w:r w:rsidR="00F310B4" w:rsidRPr="0090344B">
        <w:rPr>
          <w:rFonts w:ascii="Times New Roman" w:eastAsiaTheme="minorEastAsia" w:hAnsi="Times New Roman" w:cs="Times New Roman"/>
          <w:kern w:val="2"/>
          <w:sz w:val="24"/>
          <w:szCs w:val="24"/>
          <w:lang w:eastAsia="ja-JP"/>
        </w:rPr>
        <w:t xml:space="preserve">big </w:t>
      </w:r>
      <w:r w:rsidR="00CE5FDC" w:rsidRPr="0090344B">
        <w:rPr>
          <w:rFonts w:ascii="Times New Roman" w:eastAsiaTheme="minorEastAsia" w:hAnsi="Times New Roman" w:cs="Times New Roman"/>
          <w:kern w:val="2"/>
          <w:sz w:val="24"/>
          <w:szCs w:val="24"/>
          <w:lang w:eastAsia="ja-JP"/>
        </w:rPr>
        <w:t>data</w:t>
      </w:r>
      <w:r w:rsidR="00F310B4" w:rsidRPr="0090344B">
        <w:rPr>
          <w:rFonts w:ascii="Times New Roman" w:eastAsiaTheme="minorEastAsia" w:hAnsi="Times New Roman" w:cs="Times New Roman"/>
          <w:kern w:val="2"/>
          <w:sz w:val="24"/>
          <w:szCs w:val="24"/>
          <w:lang w:eastAsia="ja-JP"/>
        </w:rPr>
        <w:t>, R&amp;D inquiry</w:t>
      </w:r>
      <w:r w:rsidR="00CE5FDC" w:rsidRPr="0090344B">
        <w:rPr>
          <w:rFonts w:ascii="Times New Roman" w:eastAsiaTheme="minorEastAsia" w:hAnsi="Times New Roman" w:cs="Times New Roman"/>
          <w:kern w:val="2"/>
          <w:sz w:val="24"/>
          <w:szCs w:val="24"/>
          <w:lang w:eastAsia="ja-JP"/>
        </w:rPr>
        <w:t xml:space="preserve">, HIS, EMR, PACS </w:t>
      </w:r>
      <w:r w:rsidR="00F310B4" w:rsidRPr="0090344B">
        <w:rPr>
          <w:rFonts w:ascii="Times New Roman" w:eastAsiaTheme="minorEastAsia" w:hAnsi="Times New Roman" w:cs="Times New Roman"/>
          <w:kern w:val="2"/>
          <w:sz w:val="24"/>
          <w:szCs w:val="24"/>
          <w:lang w:eastAsia="ja-JP"/>
        </w:rPr>
        <w:t>on</w:t>
      </w:r>
      <w:r w:rsidR="00CE5FDC" w:rsidRPr="0090344B">
        <w:rPr>
          <w:rFonts w:ascii="Times New Roman" w:eastAsiaTheme="minorEastAsia" w:hAnsi="Times New Roman" w:cs="Times New Roman"/>
          <w:kern w:val="2"/>
          <w:sz w:val="24"/>
          <w:szCs w:val="24"/>
          <w:lang w:eastAsia="ja-JP"/>
        </w:rPr>
        <w:t xml:space="preserve"> the cloud, </w:t>
      </w:r>
      <w:r w:rsidR="00F310B4" w:rsidRPr="0090344B">
        <w:rPr>
          <w:rFonts w:ascii="Times New Roman" w:eastAsiaTheme="minorEastAsia" w:hAnsi="Times New Roman" w:cs="Times New Roman"/>
          <w:kern w:val="2"/>
          <w:sz w:val="24"/>
          <w:szCs w:val="24"/>
          <w:lang w:eastAsia="ja-JP"/>
        </w:rPr>
        <w:t xml:space="preserve">to meet the requirements </w:t>
      </w:r>
      <w:r w:rsidR="002713E9" w:rsidRPr="0090344B">
        <w:rPr>
          <w:rFonts w:ascii="Times New Roman" w:eastAsiaTheme="minorEastAsia" w:hAnsi="Times New Roman" w:cs="Times New Roman"/>
          <w:kern w:val="2"/>
          <w:sz w:val="24"/>
          <w:szCs w:val="24"/>
          <w:lang w:eastAsia="ja-JP"/>
        </w:rPr>
        <w:t>of high</w:t>
      </w:r>
      <w:r w:rsidR="00CE5FDC" w:rsidRPr="0090344B">
        <w:rPr>
          <w:rFonts w:ascii="Times New Roman" w:eastAsiaTheme="minorEastAsia" w:hAnsi="Times New Roman" w:cs="Times New Roman"/>
          <w:kern w:val="2"/>
          <w:sz w:val="24"/>
          <w:szCs w:val="24"/>
          <w:lang w:eastAsia="ja-JP"/>
        </w:rPr>
        <w:t xml:space="preserve"> availability, high reliability, dynamic allocation, </w:t>
      </w:r>
      <w:r w:rsidR="00F310B4" w:rsidRPr="0090344B">
        <w:rPr>
          <w:rFonts w:ascii="Times New Roman" w:eastAsiaTheme="minorEastAsia" w:hAnsi="Times New Roman" w:cs="Times New Roman"/>
          <w:kern w:val="2"/>
          <w:sz w:val="24"/>
          <w:szCs w:val="24"/>
          <w:lang w:eastAsia="ja-JP"/>
        </w:rPr>
        <w:t>resilience, etc.</w:t>
      </w:r>
      <w:r w:rsidR="00CE5FDC" w:rsidRPr="0090344B">
        <w:rPr>
          <w:rFonts w:ascii="Times New Roman" w:eastAsiaTheme="minorEastAsia" w:hAnsi="Times New Roman" w:cs="Times New Roman"/>
          <w:kern w:val="2"/>
          <w:sz w:val="24"/>
          <w:szCs w:val="24"/>
          <w:lang w:eastAsia="ja-JP"/>
        </w:rPr>
        <w:t xml:space="preserve"> </w:t>
      </w:r>
    </w:p>
    <w:p w14:paraId="685B46A7" w14:textId="77777777" w:rsidR="002713E9" w:rsidRPr="0090344B" w:rsidRDefault="00567D2F" w:rsidP="0090344B">
      <w:pPr>
        <w:pStyle w:val="ListParagraph"/>
        <w:widowControl w:val="0"/>
        <w:numPr>
          <w:ilvl w:val="0"/>
          <w:numId w:val="23"/>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lang w:eastAsia="ja-JP"/>
        </w:rPr>
        <w:t xml:space="preserve">Internet hospital: </w:t>
      </w:r>
      <w:r w:rsidR="002713E9" w:rsidRPr="0090344B">
        <w:rPr>
          <w:rFonts w:ascii="Times New Roman" w:eastAsiaTheme="minorEastAsia" w:hAnsi="Times New Roman" w:cs="Times New Roman"/>
          <w:kern w:val="2"/>
          <w:sz w:val="24"/>
          <w:szCs w:val="24"/>
          <w:lang w:eastAsia="ja-JP"/>
        </w:rPr>
        <w:t xml:space="preserve">Development of </w:t>
      </w:r>
      <w:r w:rsidR="00CE5FDC" w:rsidRPr="0090344B">
        <w:rPr>
          <w:rFonts w:ascii="Times New Roman" w:eastAsiaTheme="minorEastAsia" w:hAnsi="Times New Roman" w:cs="Times New Roman"/>
          <w:kern w:val="2"/>
          <w:sz w:val="24"/>
          <w:szCs w:val="24"/>
          <w:lang w:eastAsia="ja-JP"/>
        </w:rPr>
        <w:t xml:space="preserve">Internet hospital </w:t>
      </w:r>
      <w:r w:rsidR="002713E9" w:rsidRPr="0090344B">
        <w:rPr>
          <w:rFonts w:ascii="Times New Roman" w:eastAsiaTheme="minorEastAsia" w:hAnsi="Times New Roman" w:cs="Times New Roman"/>
          <w:kern w:val="2"/>
          <w:sz w:val="24"/>
          <w:szCs w:val="24"/>
          <w:lang w:eastAsia="ja-JP"/>
        </w:rPr>
        <w:t>is s</w:t>
      </w:r>
      <w:r w:rsidR="00CE5FDC" w:rsidRPr="0090344B">
        <w:rPr>
          <w:rFonts w:ascii="Times New Roman" w:eastAsiaTheme="minorEastAsia" w:hAnsi="Times New Roman" w:cs="Times New Roman"/>
          <w:kern w:val="2"/>
          <w:sz w:val="24"/>
          <w:szCs w:val="24"/>
          <w:lang w:eastAsia="ja-JP"/>
        </w:rPr>
        <w:t>peed</w:t>
      </w:r>
      <w:r w:rsidR="002713E9" w:rsidRPr="0090344B">
        <w:rPr>
          <w:rFonts w:ascii="Times New Roman" w:eastAsiaTheme="minorEastAsia" w:hAnsi="Times New Roman" w:cs="Times New Roman"/>
          <w:kern w:val="2"/>
          <w:sz w:val="24"/>
          <w:szCs w:val="24"/>
          <w:lang w:eastAsia="ja-JP"/>
        </w:rPr>
        <w:t>ing up</w:t>
      </w:r>
      <w:r w:rsidR="00CE5FDC" w:rsidRPr="0090344B">
        <w:rPr>
          <w:rFonts w:ascii="Times New Roman" w:eastAsiaTheme="minorEastAsia" w:hAnsi="Times New Roman" w:cs="Times New Roman"/>
          <w:kern w:val="2"/>
          <w:sz w:val="24"/>
          <w:szCs w:val="24"/>
          <w:lang w:eastAsia="ja-JP"/>
        </w:rPr>
        <w:t xml:space="preserve">. </w:t>
      </w:r>
      <w:r w:rsidR="002713E9" w:rsidRPr="0090344B">
        <w:rPr>
          <w:rFonts w:ascii="Times New Roman" w:eastAsiaTheme="minorEastAsia" w:hAnsi="Times New Roman" w:cs="Times New Roman"/>
          <w:kern w:val="2"/>
          <w:sz w:val="24"/>
          <w:szCs w:val="24"/>
          <w:lang w:eastAsia="ja-JP"/>
        </w:rPr>
        <w:t>To</w:t>
      </w:r>
      <w:r w:rsidR="00CE5FDC" w:rsidRPr="0090344B">
        <w:rPr>
          <w:rFonts w:ascii="Times New Roman" w:eastAsiaTheme="minorEastAsia" w:hAnsi="Times New Roman" w:cs="Times New Roman"/>
          <w:kern w:val="2"/>
          <w:sz w:val="24"/>
          <w:szCs w:val="24"/>
          <w:lang w:eastAsia="ja-JP"/>
        </w:rPr>
        <w:t xml:space="preserve"> the end of September 2016, </w:t>
      </w:r>
      <w:r w:rsidR="002713E9" w:rsidRPr="0090344B">
        <w:rPr>
          <w:rFonts w:ascii="Times New Roman" w:eastAsiaTheme="minorEastAsia" w:hAnsi="Times New Roman" w:cs="Times New Roman"/>
          <w:kern w:val="2"/>
          <w:sz w:val="24"/>
          <w:szCs w:val="24"/>
          <w:lang w:eastAsia="ja-JP"/>
        </w:rPr>
        <w:t xml:space="preserve">there are about 35 Internet hospital </w:t>
      </w:r>
      <w:r w:rsidR="00CE5FDC" w:rsidRPr="0090344B">
        <w:rPr>
          <w:rFonts w:ascii="Times New Roman" w:eastAsiaTheme="minorEastAsia" w:hAnsi="Times New Roman" w:cs="Times New Roman"/>
          <w:kern w:val="2"/>
          <w:sz w:val="24"/>
          <w:szCs w:val="24"/>
          <w:lang w:eastAsia="ja-JP"/>
        </w:rPr>
        <w:t xml:space="preserve">set up. </w:t>
      </w:r>
      <w:r w:rsidR="002713E9" w:rsidRPr="0090344B">
        <w:rPr>
          <w:rFonts w:ascii="Times New Roman" w:eastAsiaTheme="minorEastAsia" w:hAnsi="Times New Roman" w:cs="Times New Roman"/>
          <w:kern w:val="2"/>
          <w:sz w:val="24"/>
          <w:szCs w:val="24"/>
          <w:lang w:eastAsia="ja-JP"/>
        </w:rPr>
        <w:t xml:space="preserve"> The common features of th</w:t>
      </w:r>
      <w:r w:rsidR="00CE5FDC" w:rsidRPr="0090344B">
        <w:rPr>
          <w:rFonts w:ascii="Times New Roman" w:eastAsiaTheme="minorEastAsia" w:hAnsi="Times New Roman" w:cs="Times New Roman"/>
          <w:kern w:val="2"/>
          <w:sz w:val="24"/>
          <w:szCs w:val="24"/>
          <w:lang w:eastAsia="ja-JP"/>
        </w:rPr>
        <w:t xml:space="preserve">ese </w:t>
      </w:r>
      <w:r w:rsidR="002713E9" w:rsidRPr="0090344B">
        <w:rPr>
          <w:rFonts w:ascii="Times New Roman" w:eastAsiaTheme="minorEastAsia" w:hAnsi="Times New Roman" w:cs="Times New Roman"/>
          <w:kern w:val="2"/>
          <w:sz w:val="24"/>
          <w:szCs w:val="24"/>
          <w:lang w:eastAsia="ja-JP"/>
        </w:rPr>
        <w:t>i</w:t>
      </w:r>
      <w:r w:rsidR="00CE5FDC" w:rsidRPr="0090344B">
        <w:rPr>
          <w:rFonts w:ascii="Times New Roman" w:eastAsiaTheme="minorEastAsia" w:hAnsi="Times New Roman" w:cs="Times New Roman"/>
          <w:kern w:val="2"/>
          <w:sz w:val="24"/>
          <w:szCs w:val="24"/>
          <w:lang w:eastAsia="ja-JP"/>
        </w:rPr>
        <w:t xml:space="preserve">nternet hospitals </w:t>
      </w:r>
      <w:r w:rsidR="002713E9" w:rsidRPr="0090344B">
        <w:rPr>
          <w:rFonts w:ascii="Times New Roman" w:eastAsiaTheme="minorEastAsia" w:hAnsi="Times New Roman" w:cs="Times New Roman"/>
          <w:kern w:val="2"/>
          <w:sz w:val="24"/>
          <w:szCs w:val="24"/>
          <w:lang w:eastAsia="ja-JP"/>
        </w:rPr>
        <w:t>are</w:t>
      </w:r>
      <w:r w:rsidR="00CE5FDC" w:rsidRPr="0090344B">
        <w:rPr>
          <w:rFonts w:ascii="Times New Roman" w:eastAsiaTheme="minorEastAsia" w:hAnsi="Times New Roman" w:cs="Times New Roman"/>
          <w:kern w:val="2"/>
          <w:sz w:val="24"/>
          <w:szCs w:val="24"/>
          <w:lang w:eastAsia="ja-JP"/>
        </w:rPr>
        <w:t>:</w:t>
      </w:r>
      <w:r w:rsidR="002713E9" w:rsidRPr="0090344B">
        <w:rPr>
          <w:rFonts w:ascii="Times New Roman" w:eastAsiaTheme="minorEastAsia" w:hAnsi="Times New Roman" w:cs="Times New Roman"/>
          <w:kern w:val="2"/>
          <w:sz w:val="24"/>
          <w:szCs w:val="24"/>
          <w:lang w:eastAsia="ja-JP"/>
        </w:rPr>
        <w:t xml:space="preserve"> they are relying on the offline entities, operating taking advantage of </w:t>
      </w:r>
      <w:r w:rsidR="00CE5FDC" w:rsidRPr="0090344B">
        <w:rPr>
          <w:rFonts w:ascii="Times New Roman" w:eastAsiaTheme="minorEastAsia" w:hAnsi="Times New Roman" w:cs="Times New Roman"/>
          <w:kern w:val="2"/>
          <w:sz w:val="24"/>
          <w:szCs w:val="24"/>
          <w:lang w:eastAsia="ja-JP"/>
        </w:rPr>
        <w:t>Internet</w:t>
      </w:r>
      <w:r w:rsidR="002713E9" w:rsidRPr="0090344B">
        <w:rPr>
          <w:rFonts w:ascii="Times New Roman" w:eastAsiaTheme="minorEastAsia" w:hAnsi="Times New Roman" w:cs="Times New Roman"/>
          <w:kern w:val="2"/>
          <w:sz w:val="24"/>
          <w:szCs w:val="24"/>
          <w:lang w:eastAsia="ja-JP"/>
        </w:rPr>
        <w:t xml:space="preserve">, </w:t>
      </w:r>
      <w:r w:rsidR="00CE5FDC" w:rsidRPr="0090344B">
        <w:rPr>
          <w:rFonts w:ascii="Times New Roman" w:eastAsiaTheme="minorEastAsia" w:hAnsi="Times New Roman" w:cs="Times New Roman"/>
          <w:kern w:val="2"/>
          <w:sz w:val="24"/>
          <w:szCs w:val="24"/>
          <w:lang w:eastAsia="ja-JP"/>
        </w:rPr>
        <w:t>each</w:t>
      </w:r>
      <w:r w:rsidR="002713E9" w:rsidRPr="0090344B">
        <w:rPr>
          <w:rFonts w:ascii="Times New Roman" w:eastAsiaTheme="minorEastAsia" w:hAnsi="Times New Roman" w:cs="Times New Roman"/>
          <w:kern w:val="2"/>
          <w:sz w:val="24"/>
          <w:szCs w:val="24"/>
          <w:lang w:eastAsia="ja-JP"/>
        </w:rPr>
        <w:t xml:space="preserve"> of them </w:t>
      </w:r>
      <w:r w:rsidR="00CE5FDC" w:rsidRPr="0090344B">
        <w:rPr>
          <w:rFonts w:ascii="Times New Roman" w:eastAsiaTheme="minorEastAsia" w:hAnsi="Times New Roman" w:cs="Times New Roman"/>
          <w:kern w:val="2"/>
          <w:sz w:val="24"/>
          <w:szCs w:val="24"/>
          <w:lang w:eastAsia="ja-JP"/>
        </w:rPr>
        <w:t xml:space="preserve">has a related technical service </w:t>
      </w:r>
      <w:r w:rsidR="002713E9" w:rsidRPr="0090344B">
        <w:rPr>
          <w:rFonts w:ascii="Times New Roman" w:eastAsiaTheme="minorEastAsia" w:hAnsi="Times New Roman" w:cs="Times New Roman"/>
          <w:kern w:val="2"/>
          <w:sz w:val="24"/>
          <w:szCs w:val="24"/>
          <w:lang w:eastAsia="ja-JP"/>
        </w:rPr>
        <w:t>provider</w:t>
      </w:r>
      <w:r w:rsidR="00CE5FDC" w:rsidRPr="0090344B">
        <w:rPr>
          <w:rFonts w:ascii="Times New Roman" w:eastAsiaTheme="minorEastAsia" w:hAnsi="Times New Roman" w:cs="Times New Roman"/>
          <w:kern w:val="2"/>
          <w:sz w:val="24"/>
          <w:szCs w:val="24"/>
          <w:lang w:eastAsia="ja-JP"/>
        </w:rPr>
        <w:t xml:space="preserve">. </w:t>
      </w:r>
    </w:p>
    <w:p w14:paraId="10B27121" w14:textId="77777777" w:rsidR="002713E9" w:rsidRPr="0090344B" w:rsidRDefault="00567D2F" w:rsidP="0090344B">
      <w:pPr>
        <w:pStyle w:val="ListParagraph"/>
        <w:widowControl w:val="0"/>
        <w:numPr>
          <w:ilvl w:val="0"/>
          <w:numId w:val="23"/>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lang w:eastAsia="ja-JP"/>
        </w:rPr>
        <w:t xml:space="preserve">Mobile medical treatment: </w:t>
      </w:r>
      <w:r w:rsidR="002713E9" w:rsidRPr="0090344B">
        <w:rPr>
          <w:rFonts w:ascii="Times New Roman" w:eastAsiaTheme="minorEastAsia" w:hAnsi="Times New Roman" w:cs="Times New Roman"/>
          <w:kern w:val="2"/>
          <w:sz w:val="24"/>
          <w:szCs w:val="24"/>
          <w:lang w:eastAsia="ja-JP"/>
        </w:rPr>
        <w:t xml:space="preserve">Mobile medical treatment with integration </w:t>
      </w:r>
      <w:r w:rsidR="00CE5FDC" w:rsidRPr="0090344B">
        <w:rPr>
          <w:rFonts w:ascii="Times New Roman" w:eastAsiaTheme="minorEastAsia" w:hAnsi="Times New Roman" w:cs="Times New Roman"/>
          <w:kern w:val="2"/>
          <w:sz w:val="24"/>
          <w:szCs w:val="24"/>
          <w:lang w:eastAsia="ja-JP"/>
        </w:rPr>
        <w:t xml:space="preserve">of medical insurance has become </w:t>
      </w:r>
      <w:r w:rsidR="002713E9" w:rsidRPr="0090344B">
        <w:rPr>
          <w:rFonts w:ascii="Times New Roman" w:eastAsiaTheme="minorEastAsia" w:hAnsi="Times New Roman" w:cs="Times New Roman"/>
          <w:kern w:val="2"/>
          <w:sz w:val="24"/>
          <w:szCs w:val="24"/>
          <w:lang w:eastAsia="ja-JP"/>
        </w:rPr>
        <w:t>a</w:t>
      </w:r>
      <w:r w:rsidR="00CE5FDC" w:rsidRPr="0090344B">
        <w:rPr>
          <w:rFonts w:ascii="Times New Roman" w:eastAsiaTheme="minorEastAsia" w:hAnsi="Times New Roman" w:cs="Times New Roman"/>
          <w:kern w:val="2"/>
          <w:sz w:val="24"/>
          <w:szCs w:val="24"/>
          <w:lang w:eastAsia="ja-JP"/>
        </w:rPr>
        <w:t xml:space="preserve"> trend. The whole process of mobile medical treatment refers to </w:t>
      </w:r>
      <w:r w:rsidR="002713E9" w:rsidRPr="0090344B">
        <w:rPr>
          <w:rFonts w:ascii="Times New Roman" w:eastAsiaTheme="minorEastAsia" w:hAnsi="Times New Roman" w:cs="Times New Roman"/>
          <w:kern w:val="2"/>
          <w:sz w:val="24"/>
          <w:szCs w:val="24"/>
          <w:lang w:eastAsia="ja-JP"/>
        </w:rPr>
        <w:t xml:space="preserve">pay using </w:t>
      </w:r>
      <w:r w:rsidR="00CE5FDC" w:rsidRPr="0090344B">
        <w:rPr>
          <w:rFonts w:ascii="Times New Roman" w:eastAsiaTheme="minorEastAsia" w:hAnsi="Times New Roman" w:cs="Times New Roman"/>
          <w:kern w:val="2"/>
          <w:sz w:val="24"/>
          <w:szCs w:val="24"/>
          <w:lang w:eastAsia="ja-JP"/>
        </w:rPr>
        <w:t>mobile phone</w:t>
      </w:r>
      <w:r w:rsidR="002713E9" w:rsidRPr="0090344B">
        <w:rPr>
          <w:rFonts w:ascii="Times New Roman" w:eastAsiaTheme="minorEastAsia" w:hAnsi="Times New Roman" w:cs="Times New Roman"/>
          <w:kern w:val="2"/>
          <w:sz w:val="24"/>
          <w:szCs w:val="24"/>
          <w:lang w:eastAsia="ja-JP"/>
        </w:rPr>
        <w:t xml:space="preserve"> and direct the medical </w:t>
      </w:r>
      <w:r w:rsidR="00CE5FDC" w:rsidRPr="0090344B">
        <w:rPr>
          <w:rFonts w:ascii="Times New Roman" w:eastAsiaTheme="minorEastAsia" w:hAnsi="Times New Roman" w:cs="Times New Roman"/>
          <w:kern w:val="2"/>
          <w:sz w:val="24"/>
          <w:szCs w:val="24"/>
          <w:lang w:eastAsia="ja-JP"/>
        </w:rPr>
        <w:t>process</w:t>
      </w:r>
      <w:r w:rsidR="002713E9" w:rsidRPr="0090344B">
        <w:rPr>
          <w:rFonts w:ascii="Times New Roman" w:eastAsiaTheme="minorEastAsia" w:hAnsi="Times New Roman" w:cs="Times New Roman"/>
          <w:kern w:val="2"/>
          <w:sz w:val="24"/>
          <w:szCs w:val="24"/>
          <w:lang w:eastAsia="ja-JP"/>
        </w:rPr>
        <w:t xml:space="preserve"> by mobile phone, while </w:t>
      </w:r>
      <w:r w:rsidR="00CE5FDC" w:rsidRPr="0090344B">
        <w:rPr>
          <w:rFonts w:ascii="Times New Roman" w:eastAsiaTheme="minorEastAsia" w:hAnsi="Times New Roman" w:cs="Times New Roman"/>
          <w:kern w:val="2"/>
          <w:sz w:val="24"/>
          <w:szCs w:val="24"/>
          <w:lang w:eastAsia="ja-JP"/>
        </w:rPr>
        <w:t xml:space="preserve">WeChat and Alipay </w:t>
      </w:r>
      <w:r w:rsidR="002713E9" w:rsidRPr="0090344B">
        <w:rPr>
          <w:rFonts w:ascii="Times New Roman" w:eastAsiaTheme="minorEastAsia" w:hAnsi="Times New Roman" w:cs="Times New Roman"/>
          <w:kern w:val="2"/>
          <w:sz w:val="24"/>
          <w:szCs w:val="24"/>
          <w:lang w:eastAsia="ja-JP"/>
        </w:rPr>
        <w:t>play very important role.</w:t>
      </w:r>
    </w:p>
    <w:p w14:paraId="28AAA727" w14:textId="77777777" w:rsidR="00AC3395" w:rsidRPr="0090344B" w:rsidRDefault="001B459E"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S Mincho"/>
          <w:b/>
          <w:lang w:eastAsia="ja-JP"/>
        </w:rPr>
      </w:pPr>
      <w:bookmarkStart w:id="42" w:name="_Toc492364928"/>
      <w:r w:rsidRPr="0090344B">
        <w:rPr>
          <w:rFonts w:eastAsia="MS Mincho"/>
          <w:b/>
          <w:lang w:val="en-GB" w:eastAsia="ja-JP"/>
        </w:rPr>
        <w:t>E-</w:t>
      </w:r>
      <w:r w:rsidR="00AC3395" w:rsidRPr="0090344B">
        <w:rPr>
          <w:rFonts w:eastAsia="MS Mincho"/>
          <w:b/>
          <w:lang w:val="en-GB" w:eastAsia="ja-JP"/>
        </w:rPr>
        <w:t>Health activities in Japan</w:t>
      </w:r>
      <w:bookmarkEnd w:id="42"/>
    </w:p>
    <w:p w14:paraId="35DB446E" w14:textId="77777777" w:rsidR="004D4198" w:rsidRPr="0090344B" w:rsidRDefault="004D4198" w:rsidP="00BE40A4">
      <w:pPr>
        <w:spacing w:before="60" w:after="60"/>
        <w:jc w:val="both"/>
      </w:pPr>
      <w:r w:rsidRPr="0090344B">
        <w:t xml:space="preserve">Japan is leading the aging society of the world and the ICT </w:t>
      </w:r>
      <w:r w:rsidRPr="0090344B">
        <w:rPr>
          <w:rFonts w:eastAsiaTheme="minorEastAsia"/>
          <w:lang w:eastAsia="ja-JP"/>
        </w:rPr>
        <w:t>for</w:t>
      </w:r>
      <w:r w:rsidRPr="0090344B">
        <w:t xml:space="preserve"> e-Health services. The number of aging population has increased and the costs of the social medical insurance system are changing the direction of the health services in Japan. E-</w:t>
      </w:r>
      <w:r w:rsidR="00831971" w:rsidRPr="0090344B">
        <w:t>H</w:t>
      </w:r>
      <w:r w:rsidRPr="0090344B">
        <w:t>ealth technologies provide the efficiency of treatment at medical facilities and functions for preventive healthcare, such as health check and monitoring at home.</w:t>
      </w:r>
    </w:p>
    <w:p w14:paraId="37DD11D1" w14:textId="77777777" w:rsidR="004D4198" w:rsidRPr="0090344B" w:rsidRDefault="004D4198" w:rsidP="00BE40A4">
      <w:pPr>
        <w:spacing w:before="60" w:after="60"/>
        <w:jc w:val="both"/>
      </w:pPr>
      <w:r w:rsidRPr="0090344B">
        <w:t xml:space="preserve">Three typical practices of e-Health services are described in the following clauses; </w:t>
      </w:r>
      <w:r w:rsidR="00D0037D" w:rsidRPr="0090344B">
        <w:t>“</w:t>
      </w:r>
      <w:r w:rsidRPr="0090344B">
        <w:t>Mobile Health System</w:t>
      </w:r>
      <w:r w:rsidR="00D0037D" w:rsidRPr="0090344B">
        <w:t>”</w:t>
      </w:r>
      <w:r w:rsidRPr="0090344B">
        <w:t xml:space="preserve"> </w:t>
      </w:r>
      <w:r w:rsidR="00D0037D" w:rsidRPr="0090344B">
        <w:t>by</w:t>
      </w:r>
      <w:r w:rsidRPr="0090344B">
        <w:t xml:space="preserve"> NTT, </w:t>
      </w:r>
      <w:r w:rsidR="00D0037D" w:rsidRPr="0090344B">
        <w:t>“</w:t>
      </w:r>
      <w:r w:rsidRPr="0090344B">
        <w:t>BAN-enabled Portable Health Clinic</w:t>
      </w:r>
      <w:r w:rsidR="00D0037D" w:rsidRPr="0090344B">
        <w:t>”</w:t>
      </w:r>
      <w:r w:rsidRPr="0090344B">
        <w:t xml:space="preserve"> </w:t>
      </w:r>
      <w:r w:rsidR="00D0037D" w:rsidRPr="0090344B">
        <w:t>by</w:t>
      </w:r>
      <w:r w:rsidRPr="0090344B">
        <w:t xml:space="preserve"> NICT and Social Infrastructure Solution</w:t>
      </w:r>
      <w:r w:rsidR="00D0037D" w:rsidRPr="0090344B">
        <w:t>”</w:t>
      </w:r>
      <w:r w:rsidRPr="0090344B">
        <w:t xml:space="preserve"> </w:t>
      </w:r>
      <w:r w:rsidR="00D0037D" w:rsidRPr="0090344B">
        <w:t>by</w:t>
      </w:r>
      <w:r w:rsidRPr="0090344B">
        <w:t xml:space="preserve"> NEC.</w:t>
      </w:r>
    </w:p>
    <w:p w14:paraId="3701614F" w14:textId="77777777" w:rsidR="004D4198" w:rsidRPr="0090344B" w:rsidRDefault="004D4198" w:rsidP="0090344B">
      <w:pPr>
        <w:spacing w:before="60" w:after="60"/>
        <w:rPr>
          <w:rFonts w:eastAsiaTheme="minorEastAsia"/>
          <w:lang w:eastAsia="ja-JP"/>
        </w:rPr>
      </w:pPr>
    </w:p>
    <w:p w14:paraId="4AFEDA22" w14:textId="77777777" w:rsidR="00AC3395" w:rsidRPr="0090344B" w:rsidRDefault="00AC3395" w:rsidP="0090344B">
      <w:pPr>
        <w:keepNext/>
        <w:keepLines/>
        <w:numPr>
          <w:ilvl w:val="2"/>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S Mincho"/>
          <w:b/>
          <w:lang w:val="en-GB" w:eastAsia="ja-JP"/>
        </w:rPr>
      </w:pPr>
      <w:bookmarkStart w:id="43" w:name="_Toc475654740"/>
      <w:bookmarkStart w:id="44" w:name="_Toc492364929"/>
      <w:r w:rsidRPr="0090344B">
        <w:rPr>
          <w:rFonts w:eastAsia="MS Mincho"/>
          <w:b/>
          <w:lang w:val="en-GB" w:eastAsia="ja-JP"/>
        </w:rPr>
        <w:t xml:space="preserve">Easy and Convenient Health </w:t>
      </w:r>
      <w:r w:rsidR="00002AD9" w:rsidRPr="0090344B">
        <w:rPr>
          <w:rFonts w:eastAsia="MS Mincho"/>
          <w:b/>
          <w:lang w:val="en-GB" w:eastAsia="ja-JP"/>
        </w:rPr>
        <w:t>Check-up</w:t>
      </w:r>
      <w:r w:rsidR="004D4198" w:rsidRPr="0090344B">
        <w:rPr>
          <w:rFonts w:eastAsia="MS Mincho"/>
          <w:b/>
          <w:lang w:val="en-GB" w:eastAsia="ja-JP"/>
        </w:rPr>
        <w:t xml:space="preserve"> with Mobile Health System</w:t>
      </w:r>
      <w:bookmarkEnd w:id="43"/>
      <w:bookmarkEnd w:id="44"/>
    </w:p>
    <w:p w14:paraId="2E031A4D" w14:textId="77777777" w:rsidR="00AC3395" w:rsidRPr="0090344B" w:rsidRDefault="004D4198" w:rsidP="00BE40A4">
      <w:pPr>
        <w:spacing w:before="60" w:after="60"/>
        <w:jc w:val="both"/>
        <w:rPr>
          <w:rFonts w:eastAsia="MS Mincho"/>
          <w:i/>
          <w:lang w:eastAsia="ja-JP"/>
        </w:rPr>
      </w:pPr>
      <w:r w:rsidRPr="0090344B">
        <w:rPr>
          <w:rFonts w:eastAsiaTheme="minorEastAsia"/>
          <w:lang w:val="en-GB" w:eastAsia="ja-JP"/>
        </w:rPr>
        <w:t>Mobile Health System</w:t>
      </w:r>
      <w:r w:rsidRPr="0090344B">
        <w:rPr>
          <w:lang w:eastAsia="ko-KR"/>
        </w:rPr>
        <w:t xml:space="preserve"> for home care support is used to reduce the amount of commuting by both doctors and patients to and from hospital by uploading health data. </w:t>
      </w:r>
      <w:r w:rsidR="00AC3395" w:rsidRPr="0090344B">
        <w:rPr>
          <w:rFonts w:eastAsia="MS Mincho"/>
          <w:lang w:eastAsia="ja-JP"/>
        </w:rPr>
        <w:t>A system provided by NTT Corporation is suited to such situations that people share healthcare devices and smart phones (as data upload gateway). The system conforms to Continua Health Alliance Design Guidelines, which is the ITU-T H.810 standard made from a global industry standard for health data</w:t>
      </w:r>
      <w:r w:rsidR="00FD4396" w:rsidRPr="0090344B">
        <w:rPr>
          <w:rFonts w:eastAsia="MS Mincho"/>
          <w:lang w:eastAsia="ja-JP"/>
        </w:rPr>
        <w:t xml:space="preserve"> (See Clause </w:t>
      </w:r>
      <w:r w:rsidR="003B3C22" w:rsidRPr="0090344B">
        <w:rPr>
          <w:rFonts w:eastAsia="MS Mincho"/>
          <w:lang w:eastAsia="ja-JP"/>
        </w:rPr>
        <w:t xml:space="preserve">6.1 </w:t>
      </w:r>
      <w:r w:rsidR="003B3C22" w:rsidRPr="0090344B">
        <w:rPr>
          <w:rFonts w:eastAsia="MS Mincho"/>
          <w:i/>
          <w:lang w:eastAsia="ja-JP"/>
        </w:rPr>
        <w:t>ITU-T</w:t>
      </w:r>
      <w:r w:rsidR="003B3C22" w:rsidRPr="0090344B">
        <w:rPr>
          <w:rFonts w:eastAsia="MS Mincho"/>
          <w:lang w:eastAsia="ja-JP"/>
        </w:rPr>
        <w:t xml:space="preserve"> and Clause </w:t>
      </w:r>
      <w:r w:rsidR="00FD4396" w:rsidRPr="0090344B">
        <w:rPr>
          <w:rFonts w:eastAsia="MS Mincho"/>
          <w:lang w:eastAsia="ja-JP"/>
        </w:rPr>
        <w:t xml:space="preserve">6.5 </w:t>
      </w:r>
      <w:r w:rsidR="00FD4396" w:rsidRPr="0090344B">
        <w:rPr>
          <w:rFonts w:eastAsia="MS Mincho"/>
          <w:i/>
          <w:lang w:eastAsia="ja-JP"/>
        </w:rPr>
        <w:t>Personal Connected Health Alliance</w:t>
      </w:r>
      <w:r w:rsidR="00FD4396" w:rsidRPr="0090344B">
        <w:rPr>
          <w:rFonts w:eastAsia="MS Mincho"/>
          <w:lang w:eastAsia="ja-JP"/>
        </w:rPr>
        <w:t>)</w:t>
      </w:r>
      <w:r w:rsidR="00AC3395" w:rsidRPr="0090344B">
        <w:rPr>
          <w:rFonts w:eastAsia="MS Mincho"/>
          <w:lang w:eastAsia="ja-JP"/>
        </w:rPr>
        <w:t>.</w:t>
      </w:r>
    </w:p>
    <w:p w14:paraId="4814CE8B" w14:textId="77777777" w:rsidR="00A31895" w:rsidRPr="0090344B" w:rsidRDefault="004D4198" w:rsidP="00BE40A4">
      <w:pPr>
        <w:spacing w:before="60" w:after="60"/>
        <w:jc w:val="both"/>
        <w:rPr>
          <w:rFonts w:eastAsia="MS Mincho"/>
          <w:lang w:eastAsia="ja-JP"/>
        </w:rPr>
      </w:pPr>
      <w:r w:rsidRPr="0090344B">
        <w:rPr>
          <w:rFonts w:eastAsia="MS Mincho"/>
          <w:lang w:eastAsia="ja-JP"/>
        </w:rPr>
        <w:t>There are 3</w:t>
      </w:r>
      <w:r w:rsidR="00A31895" w:rsidRPr="0090344B">
        <w:rPr>
          <w:rFonts w:eastAsia="MS Mincho"/>
          <w:lang w:eastAsia="ja-JP"/>
        </w:rPr>
        <w:t>-phase</w:t>
      </w:r>
      <w:r w:rsidR="006A253D" w:rsidRPr="0090344B">
        <w:rPr>
          <w:rFonts w:eastAsia="MS Mincho"/>
          <w:lang w:eastAsia="ja-JP"/>
        </w:rPr>
        <w:t>d</w:t>
      </w:r>
      <w:r w:rsidRPr="0090344B">
        <w:rPr>
          <w:rFonts w:eastAsia="MS Mincho"/>
          <w:lang w:eastAsia="ja-JP"/>
        </w:rPr>
        <w:t xml:space="preserve"> application scenarios in Mobile Health System. </w:t>
      </w:r>
    </w:p>
    <w:p w14:paraId="61448AC7" w14:textId="77777777" w:rsidR="00A31895" w:rsidRPr="0090344B" w:rsidRDefault="00A31895" w:rsidP="00BE40A4">
      <w:pPr>
        <w:spacing w:before="60" w:after="60"/>
        <w:ind w:leftChars="100" w:left="240"/>
        <w:jc w:val="both"/>
        <w:rPr>
          <w:rFonts w:eastAsia="MS Mincho"/>
          <w:lang w:eastAsia="ja-JP"/>
        </w:rPr>
      </w:pPr>
      <w:r w:rsidRPr="0090344B">
        <w:rPr>
          <w:rFonts w:eastAsia="MS Mincho"/>
          <w:lang w:eastAsia="ja-JP"/>
        </w:rPr>
        <w:t>Phase</w:t>
      </w:r>
      <w:r w:rsidR="004D4198" w:rsidRPr="0090344B">
        <w:rPr>
          <w:rFonts w:eastAsia="MS Mincho"/>
          <w:lang w:eastAsia="ja-JP"/>
        </w:rPr>
        <w:t xml:space="preserve"> 1</w:t>
      </w:r>
      <w:r w:rsidRPr="0090344B">
        <w:rPr>
          <w:rFonts w:eastAsia="MS Mincho"/>
          <w:lang w:eastAsia="ja-JP"/>
        </w:rPr>
        <w:t>:</w:t>
      </w:r>
      <w:r w:rsidR="004D4198" w:rsidRPr="0090344B">
        <w:rPr>
          <w:rFonts w:eastAsia="MS Mincho"/>
          <w:lang w:eastAsia="ja-JP"/>
        </w:rPr>
        <w:t xml:space="preserve">  providing regional clinical pathways between medical providers and home care support providers. </w:t>
      </w:r>
    </w:p>
    <w:p w14:paraId="1D8CDDCB" w14:textId="77777777" w:rsidR="00A31895" w:rsidRPr="0090344B" w:rsidRDefault="00A31895" w:rsidP="00BE40A4">
      <w:pPr>
        <w:spacing w:before="60" w:after="60"/>
        <w:ind w:leftChars="100" w:left="240"/>
        <w:jc w:val="both"/>
        <w:rPr>
          <w:rFonts w:eastAsia="MS Mincho"/>
          <w:lang w:eastAsia="ja-JP"/>
        </w:rPr>
      </w:pPr>
      <w:r w:rsidRPr="0090344B">
        <w:rPr>
          <w:rFonts w:eastAsia="MS Mincho"/>
          <w:lang w:eastAsia="ja-JP"/>
        </w:rPr>
        <w:t>Phase</w:t>
      </w:r>
      <w:r w:rsidR="004D4198" w:rsidRPr="0090344B">
        <w:rPr>
          <w:rFonts w:eastAsia="MS Mincho"/>
          <w:lang w:eastAsia="ja-JP"/>
        </w:rPr>
        <w:t xml:space="preserve"> 2</w:t>
      </w:r>
      <w:r w:rsidRPr="0090344B">
        <w:rPr>
          <w:rFonts w:eastAsia="MS Mincho"/>
          <w:lang w:eastAsia="ja-JP"/>
        </w:rPr>
        <w:t>:</w:t>
      </w:r>
      <w:r w:rsidR="004D4198" w:rsidRPr="0090344B">
        <w:rPr>
          <w:rFonts w:eastAsia="MS Mincho"/>
          <w:lang w:eastAsia="ja-JP"/>
        </w:rPr>
        <w:t xml:space="preserve">  ensuring continued medical service and health care in disaster areas. </w:t>
      </w:r>
    </w:p>
    <w:p w14:paraId="402584FF" w14:textId="77777777" w:rsidR="00A31895" w:rsidRPr="0090344B" w:rsidRDefault="00A31895" w:rsidP="00BE40A4">
      <w:pPr>
        <w:spacing w:before="60" w:after="60"/>
        <w:ind w:leftChars="100" w:left="240"/>
        <w:jc w:val="both"/>
        <w:rPr>
          <w:rFonts w:eastAsia="MS Mincho"/>
          <w:lang w:eastAsia="ja-JP"/>
        </w:rPr>
      </w:pPr>
      <w:r w:rsidRPr="0090344B">
        <w:rPr>
          <w:rFonts w:eastAsia="MS Mincho"/>
          <w:lang w:eastAsia="ja-JP"/>
        </w:rPr>
        <w:t>Phase</w:t>
      </w:r>
      <w:r w:rsidR="004D4198" w:rsidRPr="0090344B">
        <w:rPr>
          <w:rFonts w:eastAsia="MS Mincho"/>
          <w:lang w:eastAsia="ja-JP"/>
        </w:rPr>
        <w:t xml:space="preserve"> 3</w:t>
      </w:r>
      <w:r w:rsidRPr="0090344B">
        <w:rPr>
          <w:rFonts w:eastAsia="MS Mincho"/>
          <w:lang w:eastAsia="ja-JP"/>
        </w:rPr>
        <w:t>:</w:t>
      </w:r>
      <w:r w:rsidR="004D4198" w:rsidRPr="0090344B">
        <w:rPr>
          <w:rFonts w:eastAsia="MS Mincho"/>
          <w:lang w:eastAsia="ja-JP"/>
        </w:rPr>
        <w:t xml:space="preserve">  providing health check services to developing countries deficient in medical resources. </w:t>
      </w:r>
    </w:p>
    <w:p w14:paraId="7A6BF2B7" w14:textId="77777777" w:rsidR="00A31895" w:rsidRPr="0090344B" w:rsidRDefault="004D4198" w:rsidP="00BE40A4">
      <w:pPr>
        <w:spacing w:before="60" w:after="60"/>
        <w:jc w:val="both"/>
        <w:rPr>
          <w:rFonts w:eastAsia="MS Mincho"/>
          <w:lang w:eastAsia="ja-JP"/>
        </w:rPr>
      </w:pPr>
      <w:r w:rsidRPr="0090344B">
        <w:rPr>
          <w:rFonts w:eastAsia="MS Mincho"/>
          <w:lang w:eastAsia="ja-JP"/>
        </w:rPr>
        <w:t>Service flow of Mobile Health System is</w:t>
      </w:r>
      <w:r w:rsidR="00A31895" w:rsidRPr="0090344B">
        <w:rPr>
          <w:rFonts w:eastAsia="MS Mincho"/>
          <w:lang w:eastAsia="ja-JP"/>
        </w:rPr>
        <w:t xml:space="preserve"> as follows:</w:t>
      </w:r>
      <w:r w:rsidRPr="0090344B">
        <w:rPr>
          <w:rFonts w:eastAsia="MS Mincho"/>
          <w:lang w:eastAsia="ja-JP"/>
        </w:rPr>
        <w:t xml:space="preserve"> </w:t>
      </w:r>
    </w:p>
    <w:p w14:paraId="1A4B4CA5" w14:textId="77777777" w:rsidR="00A31895" w:rsidRPr="0090344B" w:rsidRDefault="00A31895" w:rsidP="00BE40A4">
      <w:pPr>
        <w:tabs>
          <w:tab w:val="left" w:pos="426"/>
        </w:tabs>
        <w:spacing w:before="60" w:after="60"/>
        <w:ind w:leftChars="100" w:left="991" w:hangingChars="313" w:hanging="751"/>
        <w:jc w:val="both"/>
        <w:rPr>
          <w:rFonts w:eastAsia="MS Mincho"/>
          <w:lang w:eastAsia="ja-JP"/>
        </w:rPr>
      </w:pPr>
      <w:r w:rsidRPr="0090344B">
        <w:rPr>
          <w:rFonts w:eastAsia="MS Mincho"/>
          <w:lang w:eastAsia="ja-JP"/>
        </w:rPr>
        <w:t xml:space="preserve">Step </w:t>
      </w:r>
      <w:r w:rsidR="004D4198" w:rsidRPr="0090344B">
        <w:rPr>
          <w:rFonts w:eastAsia="MS Mincho"/>
          <w:lang w:eastAsia="ja-JP"/>
        </w:rPr>
        <w:t>1</w:t>
      </w:r>
      <w:r w:rsidRPr="0090344B">
        <w:rPr>
          <w:rFonts w:eastAsia="MS Mincho"/>
          <w:lang w:eastAsia="ja-JP"/>
        </w:rPr>
        <w:t>:</w:t>
      </w:r>
      <w:r w:rsidR="004D4198" w:rsidRPr="0090344B">
        <w:rPr>
          <w:rFonts w:eastAsia="MS Mincho"/>
          <w:lang w:eastAsia="ja-JP"/>
        </w:rPr>
        <w:t xml:space="preserve"> citizens take health check by using Health care devices (weight, blood pressure, steps, etc.) at home or healthcare center</w:t>
      </w:r>
      <w:r w:rsidRPr="0090344B">
        <w:rPr>
          <w:rFonts w:eastAsia="MS Mincho"/>
          <w:lang w:eastAsia="ja-JP"/>
        </w:rPr>
        <w:t>;</w:t>
      </w:r>
      <w:r w:rsidR="004D4198" w:rsidRPr="0090344B">
        <w:rPr>
          <w:rFonts w:eastAsia="MS Mincho"/>
          <w:lang w:eastAsia="ja-JP"/>
        </w:rPr>
        <w:t xml:space="preserve"> </w:t>
      </w:r>
    </w:p>
    <w:p w14:paraId="55C81AA6" w14:textId="77777777" w:rsidR="00A31895" w:rsidRPr="0090344B" w:rsidRDefault="00A31895" w:rsidP="00BE40A4">
      <w:pPr>
        <w:tabs>
          <w:tab w:val="left" w:pos="426"/>
        </w:tabs>
        <w:spacing w:before="60" w:after="60"/>
        <w:ind w:leftChars="100" w:left="991" w:hangingChars="313" w:hanging="751"/>
        <w:jc w:val="both"/>
        <w:rPr>
          <w:rFonts w:eastAsia="MS Mincho"/>
          <w:lang w:eastAsia="ja-JP"/>
        </w:rPr>
      </w:pPr>
      <w:r w:rsidRPr="0090344B">
        <w:rPr>
          <w:rFonts w:eastAsia="MS Mincho"/>
          <w:lang w:eastAsia="ja-JP"/>
        </w:rPr>
        <w:t>Step 2:</w:t>
      </w:r>
      <w:r w:rsidR="004D4198" w:rsidRPr="0090344B">
        <w:rPr>
          <w:rFonts w:eastAsia="MS Mincho"/>
          <w:lang w:eastAsia="ja-JP"/>
        </w:rPr>
        <w:t xml:space="preserve"> Health care devices upload health data to health check services thorough smart phone</w:t>
      </w:r>
      <w:r w:rsidRPr="0090344B">
        <w:rPr>
          <w:rFonts w:eastAsia="MS Mincho"/>
          <w:lang w:eastAsia="ja-JP"/>
        </w:rPr>
        <w:t>;</w:t>
      </w:r>
      <w:r w:rsidR="004D4198" w:rsidRPr="0090344B">
        <w:rPr>
          <w:rFonts w:eastAsia="MS Mincho"/>
          <w:lang w:eastAsia="ja-JP"/>
        </w:rPr>
        <w:t xml:space="preserve"> </w:t>
      </w:r>
    </w:p>
    <w:p w14:paraId="78B341CB" w14:textId="77777777" w:rsidR="00A31895" w:rsidRPr="0090344B" w:rsidRDefault="00A31895" w:rsidP="00BE40A4">
      <w:pPr>
        <w:tabs>
          <w:tab w:val="left" w:pos="426"/>
        </w:tabs>
        <w:spacing w:before="60" w:after="60"/>
        <w:ind w:leftChars="100" w:left="991" w:hangingChars="313" w:hanging="751"/>
        <w:jc w:val="both"/>
        <w:rPr>
          <w:rFonts w:eastAsia="MS Mincho"/>
          <w:lang w:eastAsia="ja-JP"/>
        </w:rPr>
      </w:pPr>
      <w:r w:rsidRPr="0090344B">
        <w:rPr>
          <w:rFonts w:eastAsia="MS Mincho"/>
          <w:lang w:eastAsia="ja-JP"/>
        </w:rPr>
        <w:t xml:space="preserve">Step </w:t>
      </w:r>
      <w:r w:rsidR="004D4198" w:rsidRPr="0090344B">
        <w:rPr>
          <w:rFonts w:eastAsia="MS Mincho"/>
          <w:lang w:eastAsia="ja-JP"/>
        </w:rPr>
        <w:t>3</w:t>
      </w:r>
      <w:r w:rsidRPr="0090344B">
        <w:rPr>
          <w:rFonts w:eastAsia="MS Mincho"/>
          <w:lang w:eastAsia="ja-JP"/>
        </w:rPr>
        <w:t>:</w:t>
      </w:r>
      <w:r w:rsidR="004D4198" w:rsidRPr="0090344B">
        <w:rPr>
          <w:rFonts w:eastAsia="MS Mincho"/>
          <w:lang w:eastAsia="ja-JP"/>
        </w:rPr>
        <w:t xml:space="preserve"> Health check services report who has a possible of illness to Medical institutions</w:t>
      </w:r>
      <w:r w:rsidRPr="0090344B">
        <w:rPr>
          <w:rFonts w:eastAsia="MS Mincho"/>
          <w:lang w:eastAsia="ja-JP"/>
        </w:rPr>
        <w:t>;</w:t>
      </w:r>
      <w:r w:rsidR="004D4198" w:rsidRPr="0090344B">
        <w:rPr>
          <w:rFonts w:eastAsia="MS Mincho"/>
          <w:lang w:eastAsia="ja-JP"/>
        </w:rPr>
        <w:t xml:space="preserve"> </w:t>
      </w:r>
    </w:p>
    <w:p w14:paraId="0FF013BE" w14:textId="77777777" w:rsidR="004D4198" w:rsidRPr="0090344B" w:rsidRDefault="00A31895" w:rsidP="00BE40A4">
      <w:pPr>
        <w:tabs>
          <w:tab w:val="left" w:pos="426"/>
        </w:tabs>
        <w:spacing w:before="60" w:after="60"/>
        <w:ind w:leftChars="100" w:left="991" w:hangingChars="313" w:hanging="751"/>
        <w:jc w:val="both"/>
        <w:rPr>
          <w:rFonts w:eastAsia="MS Mincho"/>
          <w:lang w:eastAsia="ja-JP"/>
        </w:rPr>
      </w:pPr>
      <w:r w:rsidRPr="0090344B">
        <w:rPr>
          <w:rFonts w:eastAsia="MS Mincho"/>
          <w:lang w:eastAsia="ja-JP"/>
        </w:rPr>
        <w:t xml:space="preserve">Step </w:t>
      </w:r>
      <w:r w:rsidR="004D4198" w:rsidRPr="0090344B">
        <w:rPr>
          <w:rFonts w:eastAsia="MS Mincho"/>
          <w:lang w:eastAsia="ja-JP"/>
        </w:rPr>
        <w:t>4</w:t>
      </w:r>
      <w:r w:rsidRPr="0090344B">
        <w:rPr>
          <w:rFonts w:eastAsia="MS Mincho"/>
          <w:lang w:eastAsia="ja-JP"/>
        </w:rPr>
        <w:t>:</w:t>
      </w:r>
      <w:r w:rsidR="004D4198" w:rsidRPr="0090344B">
        <w:rPr>
          <w:rFonts w:eastAsia="MS Mincho"/>
          <w:lang w:eastAsia="ja-JP"/>
        </w:rPr>
        <w:t xml:space="preserve"> Medical institutions recommend taking medical consultation to citizens.</w:t>
      </w:r>
    </w:p>
    <w:p w14:paraId="08321168" w14:textId="77777777" w:rsidR="004D4198" w:rsidRPr="0090344B" w:rsidRDefault="004D4198" w:rsidP="0090344B">
      <w:pPr>
        <w:spacing w:before="60" w:after="60"/>
        <w:jc w:val="center"/>
        <w:rPr>
          <w:rFonts w:eastAsia="MS Mincho"/>
          <w:lang w:eastAsia="ja-JP"/>
        </w:rPr>
      </w:pPr>
      <w:r w:rsidRPr="0090344B">
        <w:rPr>
          <w:noProof/>
        </w:rPr>
        <w:lastRenderedPageBreak/>
        <w:drawing>
          <wp:inline distT="0" distB="0" distL="0" distR="0" wp14:anchorId="6C0E7DF3" wp14:editId="0302D702">
            <wp:extent cx="4200525" cy="3473673"/>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0525" cy="3473673"/>
                    </a:xfrm>
                    <a:prstGeom prst="rect">
                      <a:avLst/>
                    </a:prstGeom>
                    <a:noFill/>
                    <a:ln>
                      <a:noFill/>
                    </a:ln>
                  </pic:spPr>
                </pic:pic>
              </a:graphicData>
            </a:graphic>
          </wp:inline>
        </w:drawing>
      </w:r>
    </w:p>
    <w:p w14:paraId="03D26ACC" w14:textId="77777777" w:rsidR="004D4198" w:rsidRPr="0090344B" w:rsidRDefault="004D4198" w:rsidP="0090344B">
      <w:pPr>
        <w:spacing w:before="60" w:after="60"/>
        <w:jc w:val="center"/>
        <w:rPr>
          <w:rFonts w:eastAsia="MS Mincho"/>
          <w:b/>
          <w:lang w:eastAsia="ja-JP"/>
        </w:rPr>
      </w:pPr>
      <w:r w:rsidRPr="0090344B">
        <w:rPr>
          <w:rFonts w:eastAsia="MS Mincho"/>
          <w:b/>
          <w:lang w:eastAsia="ja-JP"/>
        </w:rPr>
        <w:t xml:space="preserve">Figure </w:t>
      </w:r>
      <w:r w:rsidR="00630BBB" w:rsidRPr="0090344B">
        <w:rPr>
          <w:rFonts w:eastAsia="MS Mincho"/>
          <w:b/>
          <w:lang w:eastAsia="ja-JP"/>
        </w:rPr>
        <w:t>3</w:t>
      </w:r>
      <w:r w:rsidR="005D3B8F" w:rsidRPr="0090344B">
        <w:rPr>
          <w:b/>
          <w:bCs/>
        </w:rPr>
        <w:t xml:space="preserve"> – </w:t>
      </w:r>
      <w:r w:rsidRPr="0090344B">
        <w:rPr>
          <w:rFonts w:eastAsia="MS Mincho"/>
          <w:b/>
          <w:lang w:eastAsia="ja-JP"/>
        </w:rPr>
        <w:t>Overview Mobile Health System</w:t>
      </w:r>
    </w:p>
    <w:p w14:paraId="3A57C770" w14:textId="77777777" w:rsidR="004D4198" w:rsidRPr="0090344B" w:rsidRDefault="004D4198" w:rsidP="0090344B">
      <w:pPr>
        <w:spacing w:before="60" w:after="60"/>
        <w:rPr>
          <w:rFonts w:eastAsia="MS Mincho"/>
          <w:lang w:eastAsia="ja-JP"/>
        </w:rPr>
      </w:pPr>
    </w:p>
    <w:p w14:paraId="548AD76C" w14:textId="77777777" w:rsidR="00AC3395" w:rsidRPr="0090344B" w:rsidRDefault="004D4198" w:rsidP="0090344B">
      <w:pPr>
        <w:keepNext/>
        <w:keepLines/>
        <w:numPr>
          <w:ilvl w:val="2"/>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S Mincho"/>
          <w:b/>
        </w:rPr>
      </w:pPr>
      <w:bookmarkStart w:id="45" w:name="_Toc475654741"/>
      <w:bookmarkStart w:id="46" w:name="_Toc492364930"/>
      <w:r w:rsidRPr="0090344B">
        <w:rPr>
          <w:rFonts w:eastAsia="MS Mincho"/>
          <w:b/>
          <w:bCs/>
          <w:lang w:eastAsia="ja-JP"/>
        </w:rPr>
        <w:t>Affordable BAN-enabled Portable Health Clinic toward</w:t>
      </w:r>
      <w:r w:rsidR="00AC3395" w:rsidRPr="0090344B">
        <w:rPr>
          <w:rFonts w:eastAsia="MS Mincho"/>
          <w:b/>
          <w:bCs/>
        </w:rPr>
        <w:t xml:space="preserve"> eHealth M2M service</w:t>
      </w:r>
      <w:bookmarkEnd w:id="45"/>
      <w:bookmarkEnd w:id="46"/>
    </w:p>
    <w:p w14:paraId="6D772BDD" w14:textId="77777777" w:rsidR="004D4198" w:rsidRPr="0090344B" w:rsidRDefault="004D4198" w:rsidP="00BE40A4">
      <w:pPr>
        <w:spacing w:before="60" w:after="60"/>
        <w:jc w:val="both"/>
        <w:rPr>
          <w:rFonts w:eastAsia="MS Mincho"/>
          <w:lang w:eastAsia="ja-JP"/>
        </w:rPr>
      </w:pPr>
      <w:r w:rsidRPr="0090344B">
        <w:rPr>
          <w:rFonts w:eastAsia="MS Mincho"/>
          <w:lang w:eastAsia="ja-JP"/>
        </w:rPr>
        <w:t>Portable Health Clinic (PHC) was introduced to develop models for social information infrastructure by Kyushu University in Japan and Grameen Communication’s Global Communication Center (GCC) in Bangladesh, and the associated body area network (BAN) is provided by NICT, Japan. It was prototyped as a portable-clinic box equipped with major diagnostic tools integrating a simple equation to categorize patients into four groups depending on the level of action or attention required.</w:t>
      </w:r>
    </w:p>
    <w:p w14:paraId="0FDAB121" w14:textId="77777777" w:rsidR="004D4198" w:rsidRPr="0090344B" w:rsidRDefault="004D4198" w:rsidP="00BE40A4">
      <w:pPr>
        <w:spacing w:before="60" w:after="60"/>
        <w:jc w:val="both"/>
        <w:rPr>
          <w:rStyle w:val="st"/>
          <w:rFonts w:eastAsiaTheme="minorEastAsia"/>
          <w:lang w:eastAsia="ja-JP"/>
        </w:rPr>
      </w:pPr>
      <w:r w:rsidRPr="0090344B">
        <w:rPr>
          <w:rFonts w:eastAsia="MS Mincho"/>
          <w:lang w:eastAsia="ja-JP"/>
        </w:rPr>
        <w:t>The BAN-enabled portable health clinic (BAN-PHC) allows a coordinator to wirelessly and securely gather all measured data from medical devices and sensors. (</w:t>
      </w:r>
      <w:r w:rsidR="00206597" w:rsidRPr="0090344B">
        <w:rPr>
          <w:rFonts w:eastAsia="MS Mincho"/>
          <w:lang w:eastAsia="ja-JP"/>
        </w:rPr>
        <w:t xml:space="preserve">See </w:t>
      </w:r>
      <w:r w:rsidRPr="0090344B">
        <w:rPr>
          <w:rFonts w:eastAsia="MS Mincho"/>
          <w:lang w:eastAsia="ja-JP"/>
        </w:rPr>
        <w:t xml:space="preserve">Figure </w:t>
      </w:r>
      <w:r w:rsidR="00EC7938" w:rsidRPr="0090344B">
        <w:rPr>
          <w:rFonts w:eastAsia="MS Mincho"/>
          <w:lang w:eastAsia="ja-JP"/>
        </w:rPr>
        <w:t>4</w:t>
      </w:r>
      <w:r w:rsidRPr="0090344B">
        <w:rPr>
          <w:rFonts w:eastAsia="MS Mincho"/>
          <w:lang w:eastAsia="ja-JP"/>
        </w:rPr>
        <w:t xml:space="preserve">) The automatic data retrieval removes human error and reduces time spent on manual data copying. Once data are collected in the coordinator, they are sent to a backend local server for categorization and further remote diagnosis. </w:t>
      </w:r>
      <w:r w:rsidRPr="0090344B">
        <w:rPr>
          <w:lang w:eastAsia="ja-JP"/>
        </w:rPr>
        <w:t xml:space="preserve">BAN-PHC consists of </w:t>
      </w:r>
      <w:r w:rsidRPr="0090344B">
        <w:rPr>
          <w:rStyle w:val="st"/>
        </w:rPr>
        <w:t>an attaché case</w:t>
      </w:r>
      <w:r w:rsidRPr="0090344B">
        <w:rPr>
          <w:rStyle w:val="st"/>
          <w:lang w:eastAsia="ja-JP"/>
        </w:rPr>
        <w:t xml:space="preserve"> equipped with</w:t>
      </w:r>
      <w:r w:rsidRPr="0090344B">
        <w:rPr>
          <w:rStyle w:val="st"/>
          <w:rFonts w:eastAsiaTheme="minorEastAsia"/>
          <w:lang w:eastAsia="ja-JP"/>
        </w:rPr>
        <w:t xml:space="preserve"> BAN-enabled</w:t>
      </w:r>
      <w:r w:rsidRPr="0090344B">
        <w:rPr>
          <w:rStyle w:val="st"/>
          <w:lang w:eastAsia="ja-JP"/>
        </w:rPr>
        <w:t xml:space="preserve"> measurement devices</w:t>
      </w:r>
      <w:r w:rsidRPr="0090344B">
        <w:rPr>
          <w:rStyle w:val="st"/>
          <w:rFonts w:eastAsiaTheme="minorEastAsia"/>
          <w:lang w:eastAsia="ja-JP"/>
        </w:rPr>
        <w:t xml:space="preserve">, </w:t>
      </w:r>
      <w:r w:rsidRPr="0090344B">
        <w:rPr>
          <w:rStyle w:val="st"/>
          <w:lang w:eastAsia="ja-JP"/>
        </w:rPr>
        <w:t>its coordinator</w:t>
      </w:r>
      <w:r w:rsidRPr="0090344B">
        <w:rPr>
          <w:rStyle w:val="st"/>
          <w:rFonts w:eastAsiaTheme="minorEastAsia"/>
          <w:lang w:eastAsia="ja-JP"/>
        </w:rPr>
        <w:t xml:space="preserve">, and </w:t>
      </w:r>
      <w:r w:rsidRPr="0090344B">
        <w:rPr>
          <w:rStyle w:val="st"/>
          <w:lang w:eastAsia="ja-JP"/>
        </w:rPr>
        <w:t>a local backend server</w:t>
      </w:r>
      <w:r w:rsidRPr="0090344B">
        <w:rPr>
          <w:rStyle w:val="st"/>
          <w:rFonts w:eastAsiaTheme="minorEastAsia"/>
          <w:lang w:eastAsia="ja-JP"/>
        </w:rPr>
        <w:t xml:space="preserve"> (a note PC)</w:t>
      </w:r>
      <w:r w:rsidRPr="0090344B">
        <w:rPr>
          <w:rStyle w:val="st"/>
          <w:lang w:eastAsia="ja-JP"/>
        </w:rPr>
        <w:t xml:space="preserve">, and </w:t>
      </w:r>
      <w:r w:rsidRPr="0090344B">
        <w:rPr>
          <w:rStyle w:val="st"/>
          <w:rFonts w:eastAsiaTheme="minorEastAsia"/>
          <w:lang w:eastAsia="ja-JP"/>
        </w:rPr>
        <w:t>connects to a database in network for remote diagnosis</w:t>
      </w:r>
      <w:r w:rsidR="003B3C22" w:rsidRPr="0090344B">
        <w:rPr>
          <w:rStyle w:val="st"/>
          <w:rFonts w:eastAsiaTheme="minorEastAsia"/>
          <w:lang w:eastAsia="ja-JP"/>
        </w:rPr>
        <w:t xml:space="preserve"> </w:t>
      </w:r>
      <w:r w:rsidRPr="0090344B">
        <w:rPr>
          <w:rStyle w:val="st"/>
          <w:rFonts w:eastAsiaTheme="minorEastAsia"/>
          <w:lang w:eastAsia="ja-JP"/>
        </w:rPr>
        <w:t>(</w:t>
      </w:r>
      <w:r w:rsidR="00206597" w:rsidRPr="0090344B">
        <w:rPr>
          <w:rStyle w:val="st"/>
          <w:rFonts w:eastAsiaTheme="minorEastAsia"/>
          <w:lang w:eastAsia="ja-JP"/>
        </w:rPr>
        <w:t xml:space="preserve">See </w:t>
      </w:r>
      <w:r w:rsidRPr="0090344B">
        <w:rPr>
          <w:rStyle w:val="st"/>
          <w:rFonts w:eastAsiaTheme="minorEastAsia"/>
          <w:lang w:eastAsia="ja-JP"/>
        </w:rPr>
        <w:t xml:space="preserve">Figure </w:t>
      </w:r>
      <w:r w:rsidR="00EC7938" w:rsidRPr="0090344B">
        <w:rPr>
          <w:rStyle w:val="st"/>
          <w:rFonts w:eastAsiaTheme="minorEastAsia"/>
          <w:lang w:eastAsia="ja-JP"/>
        </w:rPr>
        <w:t>5</w:t>
      </w:r>
      <w:r w:rsidRPr="0090344B">
        <w:rPr>
          <w:rStyle w:val="st"/>
          <w:rFonts w:eastAsiaTheme="minorEastAsia"/>
          <w:lang w:eastAsia="ja-JP"/>
        </w:rPr>
        <w:t>)</w:t>
      </w:r>
      <w:r w:rsidR="003B3C22" w:rsidRPr="0090344B">
        <w:rPr>
          <w:rStyle w:val="st"/>
          <w:rFonts w:eastAsiaTheme="minorEastAsia"/>
          <w:lang w:eastAsia="ja-JP"/>
        </w:rPr>
        <w:t>.</w:t>
      </w:r>
    </w:p>
    <w:p w14:paraId="53C9EB92" w14:textId="77777777" w:rsidR="004D4198" w:rsidRPr="0090344B" w:rsidRDefault="004D4198" w:rsidP="0090344B">
      <w:pPr>
        <w:spacing w:before="60" w:after="60"/>
        <w:rPr>
          <w:rStyle w:val="st"/>
          <w:rFonts w:eastAsiaTheme="minorEastAsia"/>
          <w:lang w:eastAsia="ja-JP"/>
        </w:rPr>
      </w:pPr>
    </w:p>
    <w:p w14:paraId="045F1CCE" w14:textId="77777777" w:rsidR="004D4198" w:rsidRPr="0090344B" w:rsidRDefault="004D4198" w:rsidP="0090344B">
      <w:pPr>
        <w:spacing w:before="60" w:after="60"/>
        <w:jc w:val="center"/>
        <w:rPr>
          <w:rStyle w:val="st"/>
          <w:rFonts w:eastAsiaTheme="minorEastAsia"/>
          <w:lang w:eastAsia="ja-JP"/>
        </w:rPr>
      </w:pPr>
      <w:r w:rsidRPr="0090344B">
        <w:rPr>
          <w:noProof/>
        </w:rPr>
        <w:drawing>
          <wp:inline distT="0" distB="0" distL="0" distR="0" wp14:anchorId="1EFF185B" wp14:editId="3B56307B">
            <wp:extent cx="4341412" cy="2307892"/>
            <wp:effectExtent l="0" t="0" r="2540" b="0"/>
            <wp:docPr id="4" name="図 4" descr="C:\Marsh\NICT\Standardization\ITU\APT\ASTAP-25\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rsh\NICT\Standardization\ITU\APT\ASTAP-25\figur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1574" cy="2307978"/>
                    </a:xfrm>
                    <a:prstGeom prst="rect">
                      <a:avLst/>
                    </a:prstGeom>
                    <a:noFill/>
                    <a:ln>
                      <a:noFill/>
                    </a:ln>
                  </pic:spPr>
                </pic:pic>
              </a:graphicData>
            </a:graphic>
          </wp:inline>
        </w:drawing>
      </w:r>
    </w:p>
    <w:p w14:paraId="4FE0B95E" w14:textId="77777777" w:rsidR="004D4198" w:rsidRPr="0090344B" w:rsidRDefault="004D4198" w:rsidP="0090344B">
      <w:pPr>
        <w:spacing w:before="60" w:after="60"/>
        <w:jc w:val="center"/>
        <w:rPr>
          <w:rFonts w:eastAsiaTheme="minorEastAsia"/>
          <w:b/>
          <w:lang w:eastAsia="ja-JP"/>
        </w:rPr>
      </w:pPr>
      <w:r w:rsidRPr="0090344B">
        <w:rPr>
          <w:rFonts w:eastAsiaTheme="minorEastAsia"/>
          <w:b/>
          <w:lang w:eastAsia="ja-JP"/>
        </w:rPr>
        <w:lastRenderedPageBreak/>
        <w:t xml:space="preserve">Figure </w:t>
      </w:r>
      <w:r w:rsidR="00630BBB" w:rsidRPr="0090344B">
        <w:rPr>
          <w:rFonts w:eastAsiaTheme="minorEastAsia"/>
          <w:b/>
          <w:lang w:eastAsia="ja-JP"/>
        </w:rPr>
        <w:t>4</w:t>
      </w:r>
      <w:r w:rsidR="005D3B8F" w:rsidRPr="0090344B">
        <w:rPr>
          <w:b/>
          <w:bCs/>
        </w:rPr>
        <w:t xml:space="preserve"> – </w:t>
      </w:r>
      <w:r w:rsidRPr="0090344B">
        <w:rPr>
          <w:rFonts w:eastAsiaTheme="minorEastAsia"/>
          <w:b/>
          <w:lang w:eastAsia="ja-JP"/>
        </w:rPr>
        <w:t>BAN-enabled devices</w:t>
      </w:r>
    </w:p>
    <w:p w14:paraId="7B341D44" w14:textId="77777777" w:rsidR="004D4198" w:rsidRPr="0090344B" w:rsidRDefault="004D4198" w:rsidP="0090344B">
      <w:pPr>
        <w:spacing w:before="60" w:after="60"/>
        <w:rPr>
          <w:rStyle w:val="st"/>
          <w:rFonts w:eastAsiaTheme="minorEastAsia"/>
          <w:lang w:eastAsia="ja-JP"/>
        </w:rPr>
      </w:pPr>
    </w:p>
    <w:p w14:paraId="1953BCE8" w14:textId="77777777" w:rsidR="004D4198" w:rsidRPr="0090344B" w:rsidRDefault="004D4198" w:rsidP="0090344B">
      <w:pPr>
        <w:spacing w:before="60" w:after="60"/>
        <w:jc w:val="center"/>
        <w:rPr>
          <w:rStyle w:val="st"/>
          <w:rFonts w:eastAsiaTheme="minorEastAsia"/>
          <w:lang w:eastAsia="ja-JP"/>
        </w:rPr>
      </w:pPr>
      <w:r w:rsidRPr="0090344B">
        <w:rPr>
          <w:rFonts w:eastAsiaTheme="minorEastAsia"/>
          <w:noProof/>
        </w:rPr>
        <w:drawing>
          <wp:inline distT="0" distB="0" distL="0" distR="0" wp14:anchorId="748EABDB" wp14:editId="2063F436">
            <wp:extent cx="4548146" cy="2546355"/>
            <wp:effectExtent l="0" t="0" r="0" b="6350"/>
            <wp:docPr id="5" name="図 5" descr="C:\Marsh\NICT\Standardization\ITU\APT\ASTAP-25\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arsh\NICT\Standardization\ITU\APT\ASTAP-25\figur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8316" cy="2546450"/>
                    </a:xfrm>
                    <a:prstGeom prst="rect">
                      <a:avLst/>
                    </a:prstGeom>
                    <a:noFill/>
                    <a:ln>
                      <a:noFill/>
                    </a:ln>
                  </pic:spPr>
                </pic:pic>
              </a:graphicData>
            </a:graphic>
          </wp:inline>
        </w:drawing>
      </w:r>
    </w:p>
    <w:p w14:paraId="3C82C5DB" w14:textId="77777777" w:rsidR="004D4198" w:rsidRPr="0090344B" w:rsidRDefault="004D4198" w:rsidP="0090344B">
      <w:pPr>
        <w:spacing w:before="60" w:after="60"/>
        <w:jc w:val="center"/>
        <w:rPr>
          <w:rFonts w:eastAsiaTheme="minorEastAsia"/>
          <w:b/>
          <w:lang w:eastAsia="ja-JP"/>
        </w:rPr>
      </w:pPr>
      <w:r w:rsidRPr="0090344B">
        <w:rPr>
          <w:rFonts w:eastAsiaTheme="minorEastAsia"/>
          <w:b/>
          <w:lang w:eastAsia="ja-JP"/>
        </w:rPr>
        <w:t xml:space="preserve">Figure </w:t>
      </w:r>
      <w:r w:rsidR="00630BBB" w:rsidRPr="0090344B">
        <w:rPr>
          <w:rFonts w:eastAsiaTheme="minorEastAsia"/>
          <w:b/>
          <w:lang w:eastAsia="ja-JP"/>
        </w:rPr>
        <w:t xml:space="preserve">5 </w:t>
      </w:r>
      <w:r w:rsidR="005D3B8F" w:rsidRPr="0090344B">
        <w:rPr>
          <w:b/>
          <w:bCs/>
        </w:rPr>
        <w:t xml:space="preserve">– </w:t>
      </w:r>
      <w:r w:rsidRPr="0090344B">
        <w:rPr>
          <w:rFonts w:eastAsiaTheme="minorEastAsia"/>
          <w:b/>
          <w:lang w:eastAsia="ja-JP"/>
        </w:rPr>
        <w:t>BAN-enabled portable health clinic</w:t>
      </w:r>
    </w:p>
    <w:p w14:paraId="7FED3786" w14:textId="77777777" w:rsidR="004D4198" w:rsidRPr="0090344B" w:rsidRDefault="004D4198" w:rsidP="0090344B">
      <w:pPr>
        <w:spacing w:before="60" w:after="60"/>
        <w:rPr>
          <w:rFonts w:eastAsiaTheme="minorEastAsia"/>
          <w:lang w:eastAsia="ja-JP"/>
        </w:rPr>
      </w:pPr>
    </w:p>
    <w:p w14:paraId="4A780F22" w14:textId="77777777" w:rsidR="004D4198" w:rsidRPr="0090344B" w:rsidRDefault="004D4198" w:rsidP="00BE40A4">
      <w:pPr>
        <w:spacing w:before="60" w:after="60"/>
        <w:jc w:val="both"/>
        <w:rPr>
          <w:rFonts w:eastAsiaTheme="minorEastAsia"/>
          <w:lang w:eastAsia="ja-JP"/>
        </w:rPr>
      </w:pPr>
      <w:r w:rsidRPr="0090344B">
        <w:rPr>
          <w:lang w:eastAsia="ja-JP"/>
        </w:rPr>
        <w:t xml:space="preserve">The </w:t>
      </w:r>
      <w:r w:rsidRPr="0090344B">
        <w:rPr>
          <w:rFonts w:eastAsiaTheme="minorEastAsia"/>
          <w:lang w:eastAsia="ja-JP"/>
        </w:rPr>
        <w:t xml:space="preserve">BAN-PHC </w:t>
      </w:r>
      <w:r w:rsidRPr="0090344B">
        <w:rPr>
          <w:lang w:eastAsia="ja-JP"/>
        </w:rPr>
        <w:t xml:space="preserve">health checkup </w:t>
      </w:r>
      <w:r w:rsidRPr="0090344B">
        <w:rPr>
          <w:rFonts w:eastAsiaTheme="minorEastAsia"/>
          <w:lang w:eastAsia="ja-JP"/>
        </w:rPr>
        <w:t xml:space="preserve">and remote diagnosis </w:t>
      </w:r>
      <w:r w:rsidRPr="0090344B">
        <w:rPr>
          <w:lang w:eastAsia="ja-JP"/>
        </w:rPr>
        <w:t>was conducted in FY2012</w:t>
      </w:r>
      <w:r w:rsidRPr="0090344B">
        <w:rPr>
          <w:rFonts w:eastAsiaTheme="minorEastAsia"/>
          <w:lang w:eastAsia="ja-JP"/>
        </w:rPr>
        <w:t xml:space="preserve"> and FY2013 for more than 15,000 subjects. </w:t>
      </w:r>
      <w:r w:rsidRPr="0090344B">
        <w:rPr>
          <w:lang w:eastAsia="ja-JP"/>
        </w:rPr>
        <w:t xml:space="preserve"> With the assessment of the health </w:t>
      </w:r>
      <w:r w:rsidRPr="0090344B">
        <w:rPr>
          <w:rFonts w:eastAsiaTheme="minorEastAsia"/>
          <w:lang w:eastAsia="ja-JP"/>
        </w:rPr>
        <w:t>checks and diagnoses, actual usefulness was proved</w:t>
      </w:r>
      <w:r w:rsidR="00002AD9" w:rsidRPr="0090344B">
        <w:rPr>
          <w:rFonts w:eastAsiaTheme="minorEastAsia"/>
          <w:lang w:eastAsia="ja-JP"/>
        </w:rPr>
        <w:t xml:space="preserve"> </w:t>
      </w:r>
      <w:r w:rsidR="00F13C05" w:rsidRPr="0090344B">
        <w:rPr>
          <w:rFonts w:eastAsiaTheme="minorEastAsia"/>
          <w:lang w:eastAsia="ja-JP"/>
        </w:rPr>
        <w:t>[b-Nohara]</w:t>
      </w:r>
      <w:r w:rsidRPr="0090344B">
        <w:rPr>
          <w:rFonts w:eastAsiaTheme="minorEastAsia"/>
          <w:lang w:eastAsia="ja-JP"/>
        </w:rPr>
        <w:t>.</w:t>
      </w:r>
    </w:p>
    <w:p w14:paraId="7AE96423" w14:textId="77777777" w:rsidR="00206597" w:rsidRPr="0090344B" w:rsidRDefault="00206597" w:rsidP="00BE40A4">
      <w:pPr>
        <w:spacing w:before="60" w:after="60"/>
        <w:jc w:val="both"/>
        <w:rPr>
          <w:rFonts w:eastAsiaTheme="minorEastAsia"/>
          <w:lang w:eastAsia="ja-JP"/>
        </w:rPr>
      </w:pPr>
    </w:p>
    <w:p w14:paraId="66B39C48" w14:textId="77777777" w:rsidR="004D4198" w:rsidRPr="0090344B" w:rsidRDefault="004D4198" w:rsidP="00BE40A4">
      <w:pPr>
        <w:spacing w:before="60" w:after="60"/>
        <w:jc w:val="both"/>
        <w:rPr>
          <w:rFonts w:eastAsiaTheme="minorEastAsia"/>
          <w:lang w:eastAsia="ja-JP"/>
        </w:rPr>
      </w:pPr>
      <w:r w:rsidRPr="0090344B">
        <w:rPr>
          <w:rFonts w:eastAsiaTheme="minorEastAsia"/>
          <w:lang w:eastAsia="ja-JP"/>
        </w:rPr>
        <w:t>An M2M-enabled e-</w:t>
      </w:r>
      <w:r w:rsidR="00831971" w:rsidRPr="0090344B">
        <w:rPr>
          <w:rFonts w:eastAsiaTheme="minorEastAsia"/>
          <w:lang w:eastAsia="ja-JP"/>
        </w:rPr>
        <w:t>H</w:t>
      </w:r>
      <w:r w:rsidRPr="0090344B">
        <w:rPr>
          <w:rFonts w:eastAsiaTheme="minorEastAsia"/>
          <w:lang w:eastAsia="ja-JP"/>
        </w:rPr>
        <w:t>ealth has a potential to improve the scalability of healthcare services and to reduce operation costs by introducing additional roles in the ecosystem. BAN-PHC plays roles in automatically upload not only medical/healthcare data to the backend database, but also operation data, such as the use count of each device to the device manufacturer. It plays an important role in the M2M-enabled ecosystem to increase the use of various data.</w:t>
      </w:r>
    </w:p>
    <w:p w14:paraId="137F62E1" w14:textId="77777777" w:rsidR="004D4198" w:rsidRPr="0090344B" w:rsidRDefault="004D4198" w:rsidP="00BE40A4">
      <w:pPr>
        <w:spacing w:before="60" w:after="60"/>
        <w:jc w:val="both"/>
        <w:rPr>
          <w:rFonts w:eastAsiaTheme="minorEastAsia"/>
          <w:lang w:val="x-none" w:eastAsia="ja-JP"/>
        </w:rPr>
      </w:pPr>
    </w:p>
    <w:p w14:paraId="19011AB9" w14:textId="77777777" w:rsidR="004D4198" w:rsidRPr="0090344B" w:rsidRDefault="004D4198" w:rsidP="0090344B">
      <w:pPr>
        <w:spacing w:before="60" w:after="60"/>
        <w:jc w:val="center"/>
        <w:rPr>
          <w:rFonts w:eastAsiaTheme="minorEastAsia"/>
          <w:lang w:val="x-none" w:eastAsia="ja-JP"/>
        </w:rPr>
      </w:pPr>
      <w:r w:rsidRPr="0090344B">
        <w:rPr>
          <w:rFonts w:eastAsiaTheme="minorEastAsia"/>
          <w:noProof/>
        </w:rPr>
        <w:drawing>
          <wp:inline distT="0" distB="0" distL="0" distR="0" wp14:anchorId="359C74A3" wp14:editId="4E3373D2">
            <wp:extent cx="3856383" cy="1795971"/>
            <wp:effectExtent l="0" t="0" r="0" b="0"/>
            <wp:docPr id="6" name="図 6" descr="C:\Marsh\NICT\Standardization\ITU\APT\ASTAP-25\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arsh\NICT\Standardization\ITU\APT\ASTAP-25\figure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6527" cy="1796038"/>
                    </a:xfrm>
                    <a:prstGeom prst="rect">
                      <a:avLst/>
                    </a:prstGeom>
                    <a:noFill/>
                    <a:ln>
                      <a:noFill/>
                    </a:ln>
                  </pic:spPr>
                </pic:pic>
              </a:graphicData>
            </a:graphic>
          </wp:inline>
        </w:drawing>
      </w:r>
    </w:p>
    <w:p w14:paraId="5A6ADB89" w14:textId="77777777" w:rsidR="004D4198" w:rsidRPr="0090344B" w:rsidRDefault="004D4198" w:rsidP="0090344B">
      <w:pPr>
        <w:spacing w:before="60" w:after="60"/>
        <w:jc w:val="center"/>
        <w:rPr>
          <w:rFonts w:eastAsiaTheme="minorEastAsia"/>
          <w:b/>
          <w:lang w:val="x-none" w:eastAsia="ja-JP"/>
        </w:rPr>
      </w:pPr>
      <w:r w:rsidRPr="0090344B">
        <w:rPr>
          <w:rFonts w:eastAsiaTheme="minorEastAsia"/>
          <w:b/>
          <w:lang w:val="x-none" w:eastAsia="ja-JP"/>
        </w:rPr>
        <w:t xml:space="preserve">Figure </w:t>
      </w:r>
      <w:r w:rsidR="00630BBB" w:rsidRPr="0090344B">
        <w:rPr>
          <w:rFonts w:eastAsiaTheme="minorEastAsia"/>
          <w:b/>
          <w:lang w:val="x-none" w:eastAsia="ja-JP"/>
        </w:rPr>
        <w:t>6</w:t>
      </w:r>
      <w:r w:rsidR="005D3B8F" w:rsidRPr="0090344B">
        <w:rPr>
          <w:b/>
          <w:bCs/>
        </w:rPr>
        <w:t xml:space="preserve"> – </w:t>
      </w:r>
      <w:r w:rsidRPr="0090344B">
        <w:rPr>
          <w:b/>
          <w:lang w:eastAsia="ja-JP"/>
        </w:rPr>
        <w:t>Ecosystem of M2M-enabled BAN-PHC</w:t>
      </w:r>
    </w:p>
    <w:p w14:paraId="5074F6AD" w14:textId="77777777" w:rsidR="004D4198" w:rsidRPr="0090344B" w:rsidRDefault="004D4198" w:rsidP="0090344B">
      <w:pPr>
        <w:spacing w:before="60" w:after="60"/>
        <w:rPr>
          <w:rFonts w:eastAsiaTheme="minorEastAsia"/>
          <w:lang w:val="x-none" w:eastAsia="ja-JP"/>
        </w:rPr>
      </w:pPr>
    </w:p>
    <w:p w14:paraId="322837DF" w14:textId="77777777" w:rsidR="004D4198" w:rsidRPr="0090344B" w:rsidRDefault="004D4198" w:rsidP="00BE40A4">
      <w:pPr>
        <w:spacing w:before="60" w:after="60"/>
        <w:jc w:val="both"/>
        <w:rPr>
          <w:rFonts w:eastAsiaTheme="minorEastAsia"/>
          <w:lang w:eastAsia="ja-JP"/>
        </w:rPr>
      </w:pPr>
      <w:r w:rsidRPr="0090344B">
        <w:rPr>
          <w:rFonts w:eastAsiaTheme="minorEastAsia"/>
          <w:lang w:eastAsia="ja-JP"/>
        </w:rPr>
        <w:t>An M2M-enabled e-</w:t>
      </w:r>
      <w:r w:rsidR="00831971" w:rsidRPr="0090344B">
        <w:rPr>
          <w:rFonts w:eastAsiaTheme="minorEastAsia"/>
          <w:lang w:eastAsia="ja-JP"/>
        </w:rPr>
        <w:t>H</w:t>
      </w:r>
      <w:r w:rsidRPr="0090344B">
        <w:rPr>
          <w:rFonts w:eastAsiaTheme="minorEastAsia"/>
          <w:lang w:eastAsia="ja-JP"/>
        </w:rPr>
        <w:t>ealth combined with BAN-PHC increases the number of users and provides equal opportunities to caregivers, such as medical doctors, for medical/healthcare consultation and to users to select one from available caregivers in the M2M service (</w:t>
      </w:r>
      <w:r w:rsidR="00206597" w:rsidRPr="0090344B">
        <w:rPr>
          <w:rFonts w:eastAsiaTheme="minorEastAsia"/>
          <w:lang w:eastAsia="ja-JP"/>
        </w:rPr>
        <w:t xml:space="preserve">See </w:t>
      </w:r>
      <w:r w:rsidRPr="0090344B">
        <w:rPr>
          <w:rFonts w:eastAsiaTheme="minorEastAsia"/>
          <w:lang w:eastAsia="ja-JP"/>
        </w:rPr>
        <w:t xml:space="preserve">Figure </w:t>
      </w:r>
      <w:r w:rsidR="00EC7938" w:rsidRPr="0090344B">
        <w:rPr>
          <w:rFonts w:eastAsiaTheme="minorEastAsia"/>
          <w:lang w:eastAsia="ja-JP"/>
        </w:rPr>
        <w:t>6</w:t>
      </w:r>
      <w:r w:rsidRPr="0090344B">
        <w:rPr>
          <w:rFonts w:eastAsiaTheme="minorEastAsia"/>
          <w:lang w:eastAsia="ja-JP"/>
        </w:rPr>
        <w:t>)</w:t>
      </w:r>
      <w:r w:rsidR="001B459E" w:rsidRPr="0090344B">
        <w:rPr>
          <w:rFonts w:eastAsiaTheme="minorEastAsia"/>
          <w:lang w:eastAsia="ja-JP"/>
        </w:rPr>
        <w:t xml:space="preserve">. </w:t>
      </w:r>
      <w:r w:rsidRPr="0090344B">
        <w:rPr>
          <w:rFonts w:eastAsiaTheme="minorEastAsia"/>
          <w:lang w:eastAsia="ja-JP"/>
        </w:rPr>
        <w:t xml:space="preserve"> In addition to these advantages, it strengthens an affordable business model by involving a group of M2M device manufacturers who receive automatic analysis for durability and ease of use of their own devices (</w:t>
      </w:r>
      <w:r w:rsidR="00206597" w:rsidRPr="0090344B">
        <w:rPr>
          <w:rFonts w:eastAsiaTheme="minorEastAsia"/>
          <w:lang w:eastAsia="ja-JP"/>
        </w:rPr>
        <w:t xml:space="preserve">See </w:t>
      </w:r>
      <w:r w:rsidRPr="0090344B">
        <w:rPr>
          <w:rFonts w:eastAsiaTheme="minorEastAsia"/>
          <w:lang w:eastAsia="ja-JP"/>
        </w:rPr>
        <w:t xml:space="preserve">Figure </w:t>
      </w:r>
      <w:r w:rsidR="00EC7938" w:rsidRPr="0090344B">
        <w:rPr>
          <w:rFonts w:eastAsiaTheme="minorEastAsia"/>
          <w:lang w:eastAsia="ja-JP"/>
        </w:rPr>
        <w:t>7</w:t>
      </w:r>
      <w:r w:rsidRPr="0090344B">
        <w:rPr>
          <w:rFonts w:eastAsiaTheme="minorEastAsia"/>
          <w:lang w:eastAsia="ja-JP"/>
        </w:rPr>
        <w:t>)</w:t>
      </w:r>
      <w:r w:rsidR="001B459E" w:rsidRPr="0090344B">
        <w:rPr>
          <w:rFonts w:eastAsiaTheme="minorEastAsia"/>
          <w:lang w:eastAsia="ja-JP"/>
        </w:rPr>
        <w:t>.</w:t>
      </w:r>
    </w:p>
    <w:p w14:paraId="4BF42480" w14:textId="77777777" w:rsidR="004D4198" w:rsidRPr="0090344B" w:rsidRDefault="004D4198" w:rsidP="00BE40A4">
      <w:pPr>
        <w:spacing w:before="60" w:after="60"/>
        <w:jc w:val="both"/>
        <w:rPr>
          <w:rFonts w:eastAsiaTheme="minorEastAsia"/>
          <w:lang w:eastAsia="ja-JP"/>
        </w:rPr>
      </w:pPr>
    </w:p>
    <w:p w14:paraId="70292F12" w14:textId="77777777" w:rsidR="004D4198" w:rsidRPr="0090344B" w:rsidRDefault="004D4198" w:rsidP="0090344B">
      <w:pPr>
        <w:spacing w:before="60" w:after="60"/>
        <w:jc w:val="center"/>
        <w:rPr>
          <w:rFonts w:eastAsiaTheme="minorEastAsia"/>
          <w:lang w:eastAsia="ja-JP"/>
        </w:rPr>
      </w:pPr>
      <w:r w:rsidRPr="0090344B">
        <w:rPr>
          <w:rFonts w:eastAsiaTheme="minorEastAsia"/>
          <w:noProof/>
        </w:rPr>
        <w:lastRenderedPageBreak/>
        <w:drawing>
          <wp:inline distT="0" distB="0" distL="0" distR="0" wp14:anchorId="26EF1AA1" wp14:editId="3DDD5613">
            <wp:extent cx="4238045" cy="2030654"/>
            <wp:effectExtent l="0" t="0" r="0" b="8255"/>
            <wp:docPr id="7" name="図 7" descr="C:\Marsh\NICT\Standardization\ITU\APT\ASTAP-25\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arsh\NICT\Standardization\ITU\APT\ASTAP-25\figure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8204" cy="2030730"/>
                    </a:xfrm>
                    <a:prstGeom prst="rect">
                      <a:avLst/>
                    </a:prstGeom>
                    <a:noFill/>
                    <a:ln>
                      <a:noFill/>
                    </a:ln>
                  </pic:spPr>
                </pic:pic>
              </a:graphicData>
            </a:graphic>
          </wp:inline>
        </w:drawing>
      </w:r>
    </w:p>
    <w:p w14:paraId="76FFA6F1" w14:textId="77777777" w:rsidR="004D4198" w:rsidRPr="0090344B" w:rsidRDefault="004D4198" w:rsidP="0090344B">
      <w:pPr>
        <w:spacing w:before="60" w:after="60"/>
        <w:jc w:val="center"/>
        <w:rPr>
          <w:rFonts w:eastAsiaTheme="minorEastAsia"/>
          <w:b/>
          <w:lang w:eastAsia="ja-JP"/>
        </w:rPr>
      </w:pPr>
      <w:r w:rsidRPr="0090344B">
        <w:rPr>
          <w:rFonts w:eastAsiaTheme="minorEastAsia"/>
          <w:b/>
          <w:lang w:eastAsia="ja-JP"/>
        </w:rPr>
        <w:t xml:space="preserve">Figure </w:t>
      </w:r>
      <w:r w:rsidR="00630BBB" w:rsidRPr="0090344B">
        <w:rPr>
          <w:rFonts w:eastAsiaTheme="minorEastAsia"/>
          <w:b/>
          <w:lang w:eastAsia="ja-JP"/>
        </w:rPr>
        <w:t>7</w:t>
      </w:r>
      <w:r w:rsidR="005D3B8F" w:rsidRPr="0090344B">
        <w:rPr>
          <w:b/>
          <w:bCs/>
        </w:rPr>
        <w:t xml:space="preserve"> – </w:t>
      </w:r>
      <w:r w:rsidRPr="0090344B">
        <w:rPr>
          <w:b/>
          <w:lang w:eastAsia="ja-JP"/>
        </w:rPr>
        <w:t>M2M-enabled BAN-PHC business model</w:t>
      </w:r>
    </w:p>
    <w:p w14:paraId="48B470D9" w14:textId="77777777" w:rsidR="004D4198" w:rsidRPr="0090344B" w:rsidRDefault="004D4198" w:rsidP="0090344B">
      <w:pPr>
        <w:spacing w:before="60" w:after="60"/>
        <w:rPr>
          <w:rFonts w:eastAsia="MS Mincho"/>
          <w:lang w:eastAsia="ja-JP"/>
        </w:rPr>
      </w:pPr>
    </w:p>
    <w:p w14:paraId="4D5A1411" w14:textId="725C7183" w:rsidR="00AC3395" w:rsidRPr="0090344B" w:rsidRDefault="00AC3395" w:rsidP="00E7480C">
      <w:pPr>
        <w:spacing w:before="60" w:after="60"/>
        <w:ind w:leftChars="100" w:left="240"/>
        <w:jc w:val="both"/>
        <w:rPr>
          <w:rFonts w:eastAsia="MS Mincho"/>
          <w:lang w:eastAsia="ja-JP"/>
        </w:rPr>
      </w:pPr>
      <w:r w:rsidRPr="0090344B" w:rsidDel="00206597">
        <w:rPr>
          <w:rFonts w:eastAsia="MS Mincho"/>
          <w:lang w:eastAsia="ja-JP"/>
        </w:rPr>
        <w:t>N</w:t>
      </w:r>
      <w:r w:rsidR="00DF36EF" w:rsidRPr="0090344B">
        <w:rPr>
          <w:rFonts w:eastAsia="MS Mincho"/>
          <w:lang w:eastAsia="ja-JP"/>
        </w:rPr>
        <w:t>OTE</w:t>
      </w:r>
      <w:r w:rsidRPr="0090344B" w:rsidDel="00206597">
        <w:rPr>
          <w:rFonts w:eastAsia="MS Mincho"/>
          <w:lang w:eastAsia="ja-JP"/>
        </w:rPr>
        <w:t xml:space="preserve"> </w:t>
      </w:r>
      <w:r w:rsidR="00DF36EF" w:rsidRPr="0090344B">
        <w:rPr>
          <w:rFonts w:eastAsia="MS Mincho"/>
          <w:lang w:eastAsia="ja-JP"/>
        </w:rPr>
        <w:t xml:space="preserve">– </w:t>
      </w:r>
      <w:r w:rsidRPr="0090344B" w:rsidDel="00206597">
        <w:rPr>
          <w:rFonts w:eastAsia="MS Mincho"/>
          <w:lang w:eastAsia="ja-JP"/>
        </w:rPr>
        <w:t>the project name is “Development of the fastest database engine for the era of very large</w:t>
      </w:r>
      <w:r w:rsidR="00E7480C">
        <w:rPr>
          <w:rFonts w:eastAsia="MS Mincho"/>
          <w:lang w:eastAsia="ja-JP"/>
        </w:rPr>
        <w:t xml:space="preserve"> </w:t>
      </w:r>
      <w:r w:rsidRPr="0090344B" w:rsidDel="00206597">
        <w:rPr>
          <w:rFonts w:eastAsia="MS Mincho"/>
          <w:lang w:eastAsia="ja-JP"/>
        </w:rPr>
        <w:t xml:space="preserve">database and experiment and evaluation of strategic social services enabled by the database engine” in </w:t>
      </w:r>
      <w:r w:rsidR="00DF36EF" w:rsidRPr="0090344B">
        <w:rPr>
          <w:rFonts w:eastAsia="MS Mincho"/>
          <w:lang w:eastAsia="ja-JP"/>
        </w:rPr>
        <w:t>F</w:t>
      </w:r>
      <w:r w:rsidRPr="0090344B" w:rsidDel="00206597">
        <w:rPr>
          <w:rFonts w:eastAsia="MS Mincho"/>
          <w:lang w:eastAsia="ja-JP"/>
        </w:rPr>
        <w:t xml:space="preserve">unding program for world-leading </w:t>
      </w:r>
      <w:r w:rsidR="00DF36EF" w:rsidRPr="0090344B">
        <w:rPr>
          <w:rFonts w:eastAsia="MS Mincho"/>
          <w:lang w:eastAsia="ja-JP"/>
        </w:rPr>
        <w:t>I</w:t>
      </w:r>
      <w:r w:rsidRPr="0090344B" w:rsidDel="00206597">
        <w:rPr>
          <w:rFonts w:eastAsia="MS Mincho"/>
          <w:lang w:eastAsia="ja-JP"/>
        </w:rPr>
        <w:t xml:space="preserve">nnovative R&amp;D on </w:t>
      </w:r>
      <w:r w:rsidR="00DF36EF" w:rsidRPr="0090344B">
        <w:rPr>
          <w:rFonts w:eastAsia="MS Mincho"/>
          <w:lang w:eastAsia="ja-JP"/>
        </w:rPr>
        <w:t>S</w:t>
      </w:r>
      <w:r w:rsidRPr="0090344B" w:rsidDel="00206597">
        <w:rPr>
          <w:rFonts w:eastAsia="MS Mincho"/>
          <w:lang w:eastAsia="ja-JP"/>
        </w:rPr>
        <w:t xml:space="preserve">cience and </w:t>
      </w:r>
      <w:r w:rsidR="00DF36EF" w:rsidRPr="0090344B">
        <w:rPr>
          <w:rFonts w:eastAsia="MS Mincho"/>
          <w:lang w:eastAsia="ja-JP"/>
        </w:rPr>
        <w:t>T</w:t>
      </w:r>
      <w:r w:rsidRPr="0090344B" w:rsidDel="00206597">
        <w:rPr>
          <w:rFonts w:eastAsia="MS Mincho"/>
          <w:lang w:eastAsia="ja-JP"/>
        </w:rPr>
        <w:t>echnology (FIRST).</w:t>
      </w:r>
    </w:p>
    <w:p w14:paraId="13C0A4D9" w14:textId="77777777" w:rsidR="00206A72" w:rsidRPr="0090344B" w:rsidDel="00206597" w:rsidRDefault="00206A72" w:rsidP="0090344B">
      <w:pPr>
        <w:spacing w:before="60" w:after="60"/>
        <w:ind w:leftChars="100" w:left="240"/>
        <w:rPr>
          <w:rFonts w:eastAsia="MS Mincho"/>
          <w:lang w:eastAsia="ja-JP"/>
        </w:rPr>
      </w:pPr>
    </w:p>
    <w:p w14:paraId="6080D60C" w14:textId="77777777" w:rsidR="00AC3395" w:rsidRPr="0090344B" w:rsidRDefault="00AC3395" w:rsidP="0090344B">
      <w:pPr>
        <w:keepNext/>
        <w:keepLines/>
        <w:numPr>
          <w:ilvl w:val="2"/>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S Mincho"/>
          <w:b/>
        </w:rPr>
      </w:pPr>
      <w:bookmarkStart w:id="47" w:name="_Toc475654742"/>
      <w:bookmarkStart w:id="48" w:name="_Toc476697609"/>
      <w:bookmarkStart w:id="49" w:name="_Toc475654743"/>
      <w:bookmarkStart w:id="50" w:name="_Toc476697610"/>
      <w:bookmarkStart w:id="51" w:name="_Toc475654744"/>
      <w:bookmarkStart w:id="52" w:name="_Toc492364931"/>
      <w:bookmarkEnd w:id="47"/>
      <w:bookmarkEnd w:id="48"/>
      <w:bookmarkEnd w:id="49"/>
      <w:bookmarkEnd w:id="50"/>
      <w:r w:rsidRPr="0090344B">
        <w:rPr>
          <w:rFonts w:eastAsia="MS Mincho"/>
          <w:b/>
        </w:rPr>
        <w:t>SmartCare Solutions</w:t>
      </w:r>
      <w:r w:rsidRPr="0090344B">
        <w:rPr>
          <w:rFonts w:eastAsia="MS Mincho"/>
          <w:b/>
          <w:lang w:eastAsia="ja-JP"/>
        </w:rPr>
        <w:t xml:space="preserve"> </w:t>
      </w:r>
      <w:r w:rsidRPr="0090344B">
        <w:rPr>
          <w:rFonts w:eastAsia="MS Mincho"/>
          <w:b/>
        </w:rPr>
        <w:t xml:space="preserve">based on </w:t>
      </w:r>
      <w:r w:rsidR="004D4198" w:rsidRPr="0090344B">
        <w:rPr>
          <w:rFonts w:eastAsia="MS Mincho"/>
          <w:b/>
          <w:lang w:eastAsia="ja-JP"/>
        </w:rPr>
        <w:t>M2M/IoT platform</w:t>
      </w:r>
      <w:bookmarkEnd w:id="51"/>
      <w:bookmarkEnd w:id="52"/>
    </w:p>
    <w:p w14:paraId="49A0738F" w14:textId="77777777" w:rsidR="004D4198" w:rsidRPr="0090344B" w:rsidRDefault="00AC3395" w:rsidP="00E7480C">
      <w:pPr>
        <w:spacing w:before="60" w:after="60"/>
        <w:jc w:val="both"/>
        <w:rPr>
          <w:rFonts w:eastAsia="MS Mincho"/>
          <w:lang w:eastAsia="ja-JP"/>
        </w:rPr>
      </w:pPr>
      <w:r w:rsidRPr="0090344B">
        <w:rPr>
          <w:rFonts w:eastAsia="MS Mincho"/>
          <w:lang w:eastAsia="ja-JP"/>
        </w:rPr>
        <w:t xml:space="preserve">SmartCare Solutions are provided by NEC Corporation. </w:t>
      </w:r>
      <w:r w:rsidR="004D4198" w:rsidRPr="0090344B">
        <w:rPr>
          <w:rFonts w:eastAsia="MS Mincho"/>
          <w:lang w:eastAsia="ja-JP"/>
        </w:rPr>
        <w:t>M2M/IoT platform technology plays key role for SmartCare solutions in order to collect various kind data and analyze the data. M2M service platform solves various problems and provides basic functionality for M2M services. Interfaces are prepared for many different kinds of devices to be connected with the platform. Interfaces are provided for realizing a wealth of M2M services. Utilizing cloud services enables systems to be built more rapidly and economically. Offers support for building systems from small-start to large-scale configurations, and M2M solution reduces system operation cost and man-hours.</w:t>
      </w:r>
    </w:p>
    <w:p w14:paraId="2B7E0FB0" w14:textId="77777777" w:rsidR="00AC3395" w:rsidRPr="0090344B" w:rsidRDefault="00AC3395" w:rsidP="00E7480C">
      <w:pPr>
        <w:spacing w:before="60" w:after="60"/>
        <w:jc w:val="both"/>
        <w:rPr>
          <w:rFonts w:eastAsia="MS Mincho"/>
          <w:lang w:eastAsia="ja-JP"/>
        </w:rPr>
      </w:pPr>
      <w:r w:rsidRPr="0090344B">
        <w:rPr>
          <w:rFonts w:eastAsia="MS Mincho"/>
          <w:lang w:eastAsia="ja-JP"/>
        </w:rPr>
        <w:t>Individual health care services can be improved by using a broad range of health information such as weight and blood pressure, consumed calories when eating out, and heart rate while jogging in order to gain a complete and individualized understanding of a person's health.</w:t>
      </w:r>
    </w:p>
    <w:p w14:paraId="1E2CAB81" w14:textId="77777777" w:rsidR="00635056" w:rsidRPr="0090344B" w:rsidRDefault="00635056" w:rsidP="0090344B">
      <w:pPr>
        <w:spacing w:before="60" w:after="60"/>
        <w:rPr>
          <w:rFonts w:eastAsia="MS Mincho"/>
          <w:lang w:eastAsia="ja-JP"/>
        </w:rPr>
      </w:pPr>
    </w:p>
    <w:p w14:paraId="32BC422A" w14:textId="77777777" w:rsidR="004D4198" w:rsidRPr="0090344B" w:rsidRDefault="004D4198" w:rsidP="0090344B">
      <w:pPr>
        <w:spacing w:before="60" w:after="60"/>
        <w:jc w:val="center"/>
        <w:rPr>
          <w:rFonts w:eastAsiaTheme="minorEastAsia"/>
          <w:lang w:eastAsia="ja-JP"/>
        </w:rPr>
      </w:pPr>
      <w:r w:rsidRPr="0090344B">
        <w:rPr>
          <w:noProof/>
        </w:rPr>
        <w:drawing>
          <wp:inline distT="0" distB="0" distL="0" distR="0" wp14:anchorId="6F3BEA98" wp14:editId="68A3C54C">
            <wp:extent cx="4133850" cy="2728304"/>
            <wp:effectExtent l="0" t="0" r="0" b="0"/>
            <wp:docPr id="6149" name="Picture 2" descr="D:\Users\0000011098226\Desktop\mail\会合資料\20140217_SG11\astap\service_zu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2" descr="D:\Users\0000011098226\Desktop\mail\会合資料\20140217_SG11\astap\service_zu_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5254" cy="2729230"/>
                    </a:xfrm>
                    <a:prstGeom prst="rect">
                      <a:avLst/>
                    </a:prstGeom>
                    <a:noFill/>
                    <a:ln>
                      <a:noFill/>
                    </a:ln>
                  </pic:spPr>
                </pic:pic>
              </a:graphicData>
            </a:graphic>
          </wp:inline>
        </w:drawing>
      </w:r>
    </w:p>
    <w:p w14:paraId="7B4317FA" w14:textId="77777777" w:rsidR="004D4198" w:rsidRPr="0090344B" w:rsidRDefault="004D4198" w:rsidP="0090344B">
      <w:pPr>
        <w:spacing w:before="60" w:after="60"/>
        <w:jc w:val="center"/>
        <w:rPr>
          <w:rFonts w:eastAsiaTheme="minorEastAsia"/>
          <w:b/>
          <w:lang w:eastAsia="ja-JP"/>
        </w:rPr>
      </w:pPr>
      <w:r w:rsidRPr="0090344B">
        <w:rPr>
          <w:rFonts w:eastAsiaTheme="minorEastAsia"/>
          <w:b/>
          <w:lang w:eastAsia="ja-JP"/>
        </w:rPr>
        <w:t xml:space="preserve">Figure </w:t>
      </w:r>
      <w:r w:rsidR="00630BBB" w:rsidRPr="0090344B">
        <w:rPr>
          <w:rFonts w:eastAsiaTheme="minorEastAsia"/>
          <w:b/>
          <w:lang w:eastAsia="ja-JP"/>
        </w:rPr>
        <w:t>8</w:t>
      </w:r>
      <w:r w:rsidR="005D3B8F" w:rsidRPr="0090344B">
        <w:rPr>
          <w:b/>
          <w:bCs/>
        </w:rPr>
        <w:t xml:space="preserve"> – </w:t>
      </w:r>
      <w:r w:rsidRPr="0090344B">
        <w:rPr>
          <w:rFonts w:eastAsiaTheme="minorEastAsia"/>
          <w:b/>
          <w:lang w:eastAsia="ja-JP"/>
        </w:rPr>
        <w:t>SmartCare solution</w:t>
      </w:r>
      <w:r w:rsidR="00C86886" w:rsidRPr="0090344B">
        <w:rPr>
          <w:rFonts w:eastAsiaTheme="minorEastAsia"/>
          <w:b/>
          <w:lang w:eastAsia="ja-JP"/>
        </w:rPr>
        <w:t xml:space="preserve"> for wellness</w:t>
      </w:r>
    </w:p>
    <w:p w14:paraId="57FBC00A" w14:textId="77777777" w:rsidR="004D4198" w:rsidRPr="0090344B" w:rsidRDefault="004D4198" w:rsidP="0090344B">
      <w:pPr>
        <w:spacing w:before="60" w:after="60"/>
        <w:jc w:val="center"/>
        <w:rPr>
          <w:rFonts w:eastAsiaTheme="minorEastAsia"/>
          <w:lang w:eastAsia="ja-JP"/>
        </w:rPr>
      </w:pPr>
    </w:p>
    <w:p w14:paraId="700320F6" w14:textId="77777777" w:rsidR="004D4198" w:rsidRPr="0090344B" w:rsidRDefault="004D4198" w:rsidP="00E7480C">
      <w:pPr>
        <w:widowControl w:val="0"/>
        <w:spacing w:before="60" w:after="60"/>
        <w:jc w:val="both"/>
        <w:rPr>
          <w:rFonts w:eastAsia="MS Mincho"/>
          <w:lang w:eastAsia="ja-JP"/>
        </w:rPr>
      </w:pPr>
      <w:r w:rsidRPr="0090344B">
        <w:rPr>
          <w:rFonts w:eastAsiaTheme="minorEastAsia"/>
          <w:lang w:eastAsia="ja-JP"/>
        </w:rPr>
        <w:lastRenderedPageBreak/>
        <w:t xml:space="preserve">The following </w:t>
      </w:r>
      <w:r w:rsidR="001B459E" w:rsidRPr="0090344B">
        <w:rPr>
          <w:rFonts w:eastAsiaTheme="minorEastAsia"/>
          <w:lang w:eastAsia="ja-JP"/>
        </w:rPr>
        <w:t>F</w:t>
      </w:r>
      <w:r w:rsidRPr="0090344B">
        <w:rPr>
          <w:rFonts w:eastAsiaTheme="minorEastAsia"/>
          <w:lang w:eastAsia="ja-JP"/>
        </w:rPr>
        <w:t xml:space="preserve">igure </w:t>
      </w:r>
      <w:r w:rsidR="00C86886" w:rsidRPr="0090344B">
        <w:rPr>
          <w:rFonts w:eastAsiaTheme="minorEastAsia"/>
          <w:lang w:eastAsia="ja-JP"/>
        </w:rPr>
        <w:t>9</w:t>
      </w:r>
      <w:r w:rsidRPr="0090344B">
        <w:rPr>
          <w:rFonts w:eastAsiaTheme="minorEastAsia"/>
          <w:lang w:eastAsia="ja-JP"/>
        </w:rPr>
        <w:t xml:space="preserve"> shows SmartCare solution for Ambient Assisted Living</w:t>
      </w:r>
      <w:r w:rsidR="00C86886" w:rsidRPr="0090344B">
        <w:rPr>
          <w:rFonts w:eastAsiaTheme="minorEastAsia"/>
          <w:lang w:eastAsia="ja-JP"/>
        </w:rPr>
        <w:t xml:space="preserve"> </w:t>
      </w:r>
      <w:r w:rsidRPr="0090344B">
        <w:rPr>
          <w:rFonts w:eastAsiaTheme="minorEastAsia"/>
          <w:lang w:eastAsia="ja-JP"/>
        </w:rPr>
        <w:t xml:space="preserve">(AAL). </w:t>
      </w:r>
      <w:r w:rsidRPr="0090344B">
        <w:rPr>
          <w:rFonts w:eastAsia="MS Mincho"/>
          <w:lang w:eastAsia="ja-JP"/>
        </w:rPr>
        <w:t xml:space="preserve">AAL can provide assist for the elderly people, or people who are handicapped in any way, to live a fully independent life. </w:t>
      </w:r>
      <w:r w:rsidRPr="0090344B">
        <w:rPr>
          <w:lang w:eastAsia="ja-JP"/>
        </w:rPr>
        <w:t>Technology is</w:t>
      </w:r>
      <w:r w:rsidRPr="0090344B">
        <w:rPr>
          <w:rFonts w:eastAsia="MS Mincho"/>
          <w:lang w:eastAsia="ja-JP"/>
        </w:rPr>
        <w:t xml:space="preserve"> </w:t>
      </w:r>
      <w:r w:rsidRPr="0090344B">
        <w:rPr>
          <w:lang w:eastAsia="ja-JP"/>
        </w:rPr>
        <w:t>seen as one possibility for shaping our future in times of demographic change and living longer. It is</w:t>
      </w:r>
      <w:r w:rsidRPr="0090344B">
        <w:rPr>
          <w:rFonts w:eastAsia="MS Mincho"/>
          <w:lang w:eastAsia="ja-JP"/>
        </w:rPr>
        <w:t xml:space="preserve"> </w:t>
      </w:r>
      <w:r w:rsidRPr="0090344B">
        <w:rPr>
          <w:lang w:eastAsia="ja-JP"/>
        </w:rPr>
        <w:t>seen as a possible means to keep ourselves healthy and active for even longer.</w:t>
      </w:r>
    </w:p>
    <w:p w14:paraId="43147BB2" w14:textId="77777777" w:rsidR="004D4198" w:rsidRPr="0090344B" w:rsidRDefault="004D4198" w:rsidP="00E7480C">
      <w:pPr>
        <w:spacing w:before="60" w:after="60"/>
        <w:jc w:val="both"/>
        <w:rPr>
          <w:rFonts w:eastAsia="MS Mincho"/>
          <w:lang w:eastAsia="ja-JP"/>
        </w:rPr>
      </w:pPr>
      <w:r w:rsidRPr="0090344B">
        <w:rPr>
          <w:rFonts w:eastAsia="MS Mincho"/>
          <w:lang w:eastAsia="ja-JP"/>
        </w:rPr>
        <w:t>There are several scenarios of AAL service; depending on the user’s symptoms and condition, AAL scenarios correspond to each situation.</w:t>
      </w:r>
    </w:p>
    <w:p w14:paraId="03DA3F19" w14:textId="77777777" w:rsidR="004D4198" w:rsidRPr="0090344B" w:rsidRDefault="004D4198" w:rsidP="0090344B">
      <w:pPr>
        <w:spacing w:before="60" w:after="60"/>
        <w:rPr>
          <w:rFonts w:eastAsiaTheme="minorEastAsia"/>
          <w:lang w:eastAsia="ja-JP"/>
        </w:rPr>
      </w:pPr>
    </w:p>
    <w:p w14:paraId="66B356FB" w14:textId="77777777" w:rsidR="004D4198" w:rsidRPr="0090344B" w:rsidRDefault="004D4198" w:rsidP="0090344B">
      <w:pPr>
        <w:spacing w:before="60" w:after="60"/>
        <w:jc w:val="center"/>
        <w:rPr>
          <w:rFonts w:eastAsiaTheme="minorEastAsia"/>
          <w:lang w:eastAsia="ja-JP"/>
        </w:rPr>
      </w:pPr>
      <w:r w:rsidRPr="0090344B">
        <w:rPr>
          <w:rFonts w:eastAsia="MS Mincho"/>
          <w:noProof/>
        </w:rPr>
        <w:drawing>
          <wp:inline distT="0" distB="0" distL="0" distR="0" wp14:anchorId="6DD4ED04" wp14:editId="1C95AEB0">
            <wp:extent cx="4027170" cy="2182495"/>
            <wp:effectExtent l="19050" t="19050" r="11430" b="273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7170" cy="2182495"/>
                    </a:xfrm>
                    <a:prstGeom prst="rect">
                      <a:avLst/>
                    </a:prstGeom>
                    <a:noFill/>
                    <a:ln>
                      <a:solidFill>
                        <a:schemeClr val="tx1"/>
                      </a:solidFill>
                    </a:ln>
                  </pic:spPr>
                </pic:pic>
              </a:graphicData>
            </a:graphic>
          </wp:inline>
        </w:drawing>
      </w:r>
    </w:p>
    <w:p w14:paraId="091CBE2B" w14:textId="77777777" w:rsidR="004D4198" w:rsidRPr="0090344B" w:rsidRDefault="004D4198" w:rsidP="0090344B">
      <w:pPr>
        <w:spacing w:before="60" w:after="60"/>
        <w:jc w:val="center"/>
        <w:rPr>
          <w:rFonts w:eastAsiaTheme="minorEastAsia"/>
          <w:b/>
          <w:lang w:eastAsia="ja-JP"/>
        </w:rPr>
      </w:pPr>
      <w:r w:rsidRPr="0090344B">
        <w:rPr>
          <w:rFonts w:eastAsiaTheme="minorEastAsia"/>
          <w:b/>
          <w:lang w:eastAsia="ja-JP"/>
        </w:rPr>
        <w:t xml:space="preserve">Figure </w:t>
      </w:r>
      <w:r w:rsidR="00630BBB" w:rsidRPr="0090344B">
        <w:rPr>
          <w:rFonts w:eastAsiaTheme="minorEastAsia"/>
          <w:b/>
          <w:lang w:eastAsia="ja-JP"/>
        </w:rPr>
        <w:t>9</w:t>
      </w:r>
      <w:r w:rsidR="005D3B8F" w:rsidRPr="0090344B">
        <w:rPr>
          <w:b/>
          <w:bCs/>
        </w:rPr>
        <w:t xml:space="preserve"> – </w:t>
      </w:r>
      <w:r w:rsidRPr="0090344B">
        <w:rPr>
          <w:rFonts w:eastAsiaTheme="minorEastAsia"/>
          <w:b/>
          <w:lang w:eastAsia="ja-JP"/>
        </w:rPr>
        <w:t>SmartCare solution for AAL</w:t>
      </w:r>
    </w:p>
    <w:p w14:paraId="2EB82913" w14:textId="77777777" w:rsidR="004D4198" w:rsidRPr="0090344B" w:rsidRDefault="004D4198" w:rsidP="0090344B">
      <w:pPr>
        <w:spacing w:before="60" w:after="60"/>
        <w:jc w:val="center"/>
        <w:rPr>
          <w:rFonts w:eastAsiaTheme="minorEastAsia"/>
          <w:lang w:eastAsia="ja-JP"/>
        </w:rPr>
      </w:pPr>
    </w:p>
    <w:p w14:paraId="6A0C933E" w14:textId="77777777" w:rsidR="004D4198" w:rsidRPr="0090344B" w:rsidRDefault="004D4198" w:rsidP="00E7480C">
      <w:pPr>
        <w:spacing w:before="60" w:after="60"/>
        <w:jc w:val="both"/>
        <w:rPr>
          <w:rFonts w:eastAsiaTheme="minorEastAsia"/>
          <w:lang w:eastAsia="ja-JP"/>
        </w:rPr>
      </w:pPr>
      <w:r w:rsidRPr="0090344B">
        <w:rPr>
          <w:rFonts w:eastAsiaTheme="minorEastAsia"/>
          <w:lang w:eastAsia="ja-JP"/>
        </w:rPr>
        <w:t xml:space="preserve">The basic </w:t>
      </w:r>
      <w:r w:rsidR="00002AD9" w:rsidRPr="0090344B">
        <w:rPr>
          <w:rFonts w:eastAsiaTheme="minorEastAsia"/>
          <w:lang w:eastAsia="ja-JP"/>
        </w:rPr>
        <w:t xml:space="preserve">processes </w:t>
      </w:r>
      <w:r w:rsidRPr="0090344B">
        <w:rPr>
          <w:rFonts w:eastAsiaTheme="minorEastAsia"/>
          <w:lang w:eastAsia="ja-JP"/>
        </w:rPr>
        <w:t xml:space="preserve">of this solution </w:t>
      </w:r>
      <w:r w:rsidR="00663FBF" w:rsidRPr="0090344B">
        <w:rPr>
          <w:rFonts w:eastAsiaTheme="minorEastAsia"/>
          <w:lang w:eastAsia="ja-JP"/>
        </w:rPr>
        <w:t>are a</w:t>
      </w:r>
      <w:r w:rsidRPr="0090344B">
        <w:rPr>
          <w:rFonts w:eastAsiaTheme="minorEastAsia"/>
          <w:lang w:eastAsia="ja-JP"/>
        </w:rPr>
        <w:t>s follow</w:t>
      </w:r>
      <w:r w:rsidR="00663FBF" w:rsidRPr="0090344B">
        <w:rPr>
          <w:rFonts w:eastAsiaTheme="minorEastAsia"/>
          <w:lang w:eastAsia="ja-JP"/>
        </w:rPr>
        <w:t>s:</w:t>
      </w:r>
    </w:p>
    <w:p w14:paraId="7F79AD74" w14:textId="77777777" w:rsidR="004D4198" w:rsidRPr="0090344B" w:rsidRDefault="004D4198" w:rsidP="00E7480C">
      <w:pPr>
        <w:pStyle w:val="ListParagraph"/>
        <w:widowControl w:val="0"/>
        <w:numPr>
          <w:ilvl w:val="0"/>
          <w:numId w:val="14"/>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lang w:eastAsia="ja-JP"/>
        </w:rPr>
        <w:t>Monitoring</w:t>
      </w:r>
      <w:r w:rsidRPr="0090344B">
        <w:rPr>
          <w:rFonts w:ascii="Times New Roman" w:hAnsi="Times New Roman" w:cs="Times New Roman"/>
          <w:kern w:val="2"/>
          <w:sz w:val="24"/>
          <w:szCs w:val="24"/>
        </w:rPr>
        <w:t xml:space="preserve">: </w:t>
      </w:r>
      <w:r w:rsidRPr="0090344B">
        <w:rPr>
          <w:rFonts w:ascii="Times New Roman" w:eastAsiaTheme="minorEastAsia" w:hAnsi="Times New Roman" w:cs="Times New Roman"/>
          <w:kern w:val="2"/>
          <w:sz w:val="24"/>
          <w:szCs w:val="24"/>
        </w:rPr>
        <w:t>Some kind of sensors (temperature, moisture, lights/emergency call switch on/off, electronic lock door, smoke etc.) can obtain measurement results or status on equipment embedded sensor devices and also sends these parameters or status to M2M gateway through the wired or short range wireless local network.</w:t>
      </w:r>
    </w:p>
    <w:p w14:paraId="7A00259C" w14:textId="77777777" w:rsidR="004D4198" w:rsidRPr="0090344B" w:rsidRDefault="004D4198" w:rsidP="00E7480C">
      <w:pPr>
        <w:pStyle w:val="ListParagraph"/>
        <w:widowControl w:val="0"/>
        <w:numPr>
          <w:ilvl w:val="0"/>
          <w:numId w:val="14"/>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rPr>
        <w:t>Interpretation</w:t>
      </w:r>
      <w:r w:rsidRPr="0090344B">
        <w:rPr>
          <w:rFonts w:ascii="Times New Roman" w:hAnsi="Times New Roman" w:cs="Times New Roman"/>
          <w:kern w:val="2"/>
          <w:sz w:val="24"/>
          <w:szCs w:val="24"/>
        </w:rPr>
        <w:t xml:space="preserve">: </w:t>
      </w:r>
      <w:r w:rsidRPr="0090344B">
        <w:rPr>
          <w:rFonts w:ascii="Times New Roman" w:eastAsiaTheme="minorEastAsia" w:hAnsi="Times New Roman" w:cs="Times New Roman"/>
          <w:kern w:val="2"/>
          <w:sz w:val="24"/>
          <w:szCs w:val="24"/>
        </w:rPr>
        <w:t>M2M gateway can interpret what kind of sensor sent information and identify the user and gather the parameters or status information and assemble this information into specified data format. M2M gateway uploads this information to an Advanced Care Coordination Platform (ACCP) through the wired network (NGN, ISDN, PSTN etc.) or wireless network (GSM, 3G, LTE, WiMAX etc.).</w:t>
      </w:r>
    </w:p>
    <w:p w14:paraId="72AFD638" w14:textId="77777777" w:rsidR="0093497C" w:rsidRPr="0090344B" w:rsidRDefault="0093497C" w:rsidP="00E7480C">
      <w:pPr>
        <w:widowControl w:val="0"/>
        <w:spacing w:before="60" w:after="60"/>
        <w:ind w:leftChars="300" w:left="720"/>
        <w:jc w:val="both"/>
        <w:rPr>
          <w:rFonts w:eastAsiaTheme="minorEastAsia"/>
          <w:kern w:val="2"/>
          <w:lang w:eastAsia="ja-JP"/>
        </w:rPr>
      </w:pPr>
      <w:r w:rsidRPr="0090344B" w:rsidDel="00206597">
        <w:rPr>
          <w:rFonts w:eastAsia="MS Mincho"/>
          <w:lang w:eastAsia="ja-JP"/>
        </w:rPr>
        <w:t>N</w:t>
      </w:r>
      <w:r w:rsidRPr="0090344B">
        <w:rPr>
          <w:rFonts w:eastAsia="MS Mincho"/>
          <w:lang w:eastAsia="ja-JP"/>
        </w:rPr>
        <w:t>OTE</w:t>
      </w:r>
      <w:r w:rsidRPr="0090344B" w:rsidDel="00206597">
        <w:rPr>
          <w:rFonts w:eastAsia="MS Mincho"/>
          <w:lang w:eastAsia="ja-JP"/>
        </w:rPr>
        <w:t xml:space="preserve"> </w:t>
      </w:r>
      <w:r w:rsidRPr="0090344B">
        <w:rPr>
          <w:rFonts w:eastAsia="MS Mincho"/>
          <w:lang w:eastAsia="ja-JP"/>
        </w:rPr>
        <w:t xml:space="preserve">– </w:t>
      </w:r>
      <w:r w:rsidRPr="0090344B">
        <w:t>Care coordination is the deliberate organization of patient care activities between two or more participants involved in a patient’s care to facilitate the appropriate delivery of health care services.</w:t>
      </w:r>
    </w:p>
    <w:p w14:paraId="5EBA089F" w14:textId="77777777" w:rsidR="004D4198" w:rsidRPr="0090344B" w:rsidRDefault="004D4198" w:rsidP="00E7480C">
      <w:pPr>
        <w:pStyle w:val="ListParagraph"/>
        <w:widowControl w:val="0"/>
        <w:numPr>
          <w:ilvl w:val="0"/>
          <w:numId w:val="14"/>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rPr>
        <w:t>Identity Managemen</w:t>
      </w:r>
      <w:r w:rsidRPr="0090344B">
        <w:rPr>
          <w:rFonts w:ascii="Times New Roman" w:eastAsiaTheme="minorEastAsia" w:hAnsi="Times New Roman" w:cs="Times New Roman"/>
          <w:kern w:val="2"/>
          <w:sz w:val="24"/>
          <w:szCs w:val="24"/>
          <w:u w:val="single"/>
        </w:rPr>
        <w:t>t</w:t>
      </w:r>
      <w:r w:rsidRPr="0090344B">
        <w:rPr>
          <w:rFonts w:ascii="Times New Roman" w:eastAsiaTheme="minorEastAsia" w:hAnsi="Times New Roman" w:cs="Times New Roman"/>
          <w:kern w:val="2"/>
          <w:sz w:val="24"/>
          <w:szCs w:val="24"/>
        </w:rPr>
        <w:t xml:space="preserve">: ACCP can accept the monitored information by several M2M gateways and can manage the user identification. </w:t>
      </w:r>
    </w:p>
    <w:p w14:paraId="21E9935B" w14:textId="77777777" w:rsidR="004D4198" w:rsidRPr="0090344B" w:rsidRDefault="004D4198" w:rsidP="00E7480C">
      <w:pPr>
        <w:pStyle w:val="ListParagraph"/>
        <w:widowControl w:val="0"/>
        <w:numPr>
          <w:ilvl w:val="0"/>
          <w:numId w:val="14"/>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rPr>
        <w:t>Distributed Access Control: The information related with one user can be uploaded to an ACCP from several M2M gateways through the most suitable access network (wired/wireless). The ACCP can connect and control the distributed access network.</w:t>
      </w:r>
    </w:p>
    <w:p w14:paraId="18C6CA80" w14:textId="77777777" w:rsidR="004D4198" w:rsidRPr="0090344B" w:rsidRDefault="004D4198" w:rsidP="00E7480C">
      <w:pPr>
        <w:pStyle w:val="ListParagraph"/>
        <w:widowControl w:val="0"/>
        <w:numPr>
          <w:ilvl w:val="0"/>
          <w:numId w:val="14"/>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rPr>
        <w:t>Communication &amp; Coordination: ACCP can obtain and analysis the parameters or status information sent by M2M gateway in order to analysis the result of the monitoring. And ACCP can communicate with other Application provided by other providers (ex. e-</w:t>
      </w:r>
      <w:r w:rsidR="00831971" w:rsidRPr="0090344B">
        <w:rPr>
          <w:rFonts w:ascii="Times New Roman" w:eastAsiaTheme="minorEastAsia" w:hAnsi="Times New Roman" w:cs="Times New Roman"/>
          <w:kern w:val="2"/>
          <w:sz w:val="24"/>
          <w:szCs w:val="24"/>
        </w:rPr>
        <w:t>H</w:t>
      </w:r>
      <w:r w:rsidRPr="0090344B">
        <w:rPr>
          <w:rFonts w:ascii="Times New Roman" w:eastAsiaTheme="minorEastAsia" w:hAnsi="Times New Roman" w:cs="Times New Roman"/>
          <w:kern w:val="2"/>
          <w:sz w:val="24"/>
          <w:szCs w:val="24"/>
        </w:rPr>
        <w:t>ealth application</w:t>
      </w:r>
      <w:r w:rsidR="003B3C22" w:rsidRPr="0090344B">
        <w:rPr>
          <w:rFonts w:ascii="Times New Roman" w:eastAsiaTheme="minorEastAsia" w:hAnsi="Times New Roman" w:cs="Times New Roman"/>
          <w:kern w:val="2"/>
          <w:sz w:val="24"/>
          <w:szCs w:val="24"/>
        </w:rPr>
        <w:t>s</w:t>
      </w:r>
      <w:r w:rsidRPr="0090344B">
        <w:rPr>
          <w:rFonts w:ascii="Times New Roman" w:eastAsiaTheme="minorEastAsia" w:hAnsi="Times New Roman" w:cs="Times New Roman"/>
          <w:kern w:val="2"/>
          <w:sz w:val="24"/>
          <w:szCs w:val="24"/>
        </w:rPr>
        <w:t xml:space="preserve">, </w:t>
      </w:r>
      <w:r w:rsidR="00206A72" w:rsidRPr="0090344B">
        <w:rPr>
          <w:rFonts w:ascii="Times New Roman" w:eastAsiaTheme="minorEastAsia" w:hAnsi="Times New Roman" w:cs="Times New Roman"/>
          <w:kern w:val="2"/>
          <w:sz w:val="24"/>
          <w:szCs w:val="24"/>
        </w:rPr>
        <w:t>l</w:t>
      </w:r>
      <w:r w:rsidRPr="0090344B">
        <w:rPr>
          <w:rFonts w:ascii="Times New Roman" w:eastAsiaTheme="minorEastAsia" w:hAnsi="Times New Roman" w:cs="Times New Roman"/>
          <w:kern w:val="2"/>
          <w:sz w:val="24"/>
          <w:szCs w:val="24"/>
        </w:rPr>
        <w:t>ifelog application</w:t>
      </w:r>
      <w:r w:rsidR="003B3C22" w:rsidRPr="0090344B">
        <w:rPr>
          <w:rFonts w:ascii="Times New Roman" w:eastAsiaTheme="minorEastAsia" w:hAnsi="Times New Roman" w:cs="Times New Roman"/>
          <w:kern w:val="2"/>
          <w:sz w:val="24"/>
          <w:szCs w:val="24"/>
        </w:rPr>
        <w:t>s</w:t>
      </w:r>
      <w:r w:rsidRPr="0090344B">
        <w:rPr>
          <w:rFonts w:ascii="Times New Roman" w:eastAsiaTheme="minorEastAsia" w:hAnsi="Times New Roman" w:cs="Times New Roman"/>
          <w:kern w:val="2"/>
          <w:sz w:val="24"/>
          <w:szCs w:val="24"/>
        </w:rPr>
        <w:t>, that is typically to capture their entire lives or large portions of their lives as digital data with computer devices</w:t>
      </w:r>
      <w:r w:rsidR="003B3C22" w:rsidRPr="0090344B">
        <w:rPr>
          <w:rFonts w:ascii="Times New Roman" w:eastAsiaTheme="minorEastAsia" w:hAnsi="Times New Roman" w:cs="Times New Roman"/>
          <w:kern w:val="2"/>
          <w:sz w:val="24"/>
          <w:szCs w:val="24"/>
        </w:rPr>
        <w:t>,</w:t>
      </w:r>
      <w:r w:rsidRPr="0090344B">
        <w:rPr>
          <w:rFonts w:ascii="Times New Roman" w:eastAsiaTheme="minorEastAsia" w:hAnsi="Times New Roman" w:cs="Times New Roman"/>
          <w:kern w:val="2"/>
          <w:sz w:val="24"/>
          <w:szCs w:val="24"/>
        </w:rPr>
        <w:t xml:space="preserve"> </w:t>
      </w:r>
      <w:r w:rsidR="003B3C22" w:rsidRPr="0090344B">
        <w:rPr>
          <w:rFonts w:ascii="Times New Roman" w:eastAsiaTheme="minorEastAsia" w:hAnsi="Times New Roman" w:cs="Times New Roman"/>
          <w:kern w:val="2"/>
          <w:sz w:val="24"/>
          <w:szCs w:val="24"/>
        </w:rPr>
        <w:t>s</w:t>
      </w:r>
      <w:r w:rsidRPr="0090344B">
        <w:rPr>
          <w:rFonts w:ascii="Times New Roman" w:eastAsiaTheme="minorEastAsia" w:hAnsi="Times New Roman" w:cs="Times New Roman"/>
          <w:kern w:val="2"/>
          <w:sz w:val="24"/>
          <w:szCs w:val="24"/>
        </w:rPr>
        <w:t xml:space="preserve">ocial </w:t>
      </w:r>
      <w:r w:rsidR="003B3C22" w:rsidRPr="0090344B">
        <w:rPr>
          <w:rFonts w:ascii="Times New Roman" w:eastAsiaTheme="minorEastAsia" w:hAnsi="Times New Roman" w:cs="Times New Roman"/>
          <w:kern w:val="2"/>
          <w:sz w:val="24"/>
          <w:szCs w:val="24"/>
        </w:rPr>
        <w:t>n</w:t>
      </w:r>
      <w:r w:rsidRPr="0090344B">
        <w:rPr>
          <w:rFonts w:ascii="Times New Roman" w:eastAsiaTheme="minorEastAsia" w:hAnsi="Times New Roman" w:cs="Times New Roman"/>
          <w:kern w:val="2"/>
          <w:sz w:val="24"/>
          <w:szCs w:val="24"/>
        </w:rPr>
        <w:t xml:space="preserve">etwork </w:t>
      </w:r>
      <w:r w:rsidR="003B3C22" w:rsidRPr="0090344B">
        <w:rPr>
          <w:rFonts w:ascii="Times New Roman" w:eastAsiaTheme="minorEastAsia" w:hAnsi="Times New Roman" w:cs="Times New Roman"/>
          <w:kern w:val="2"/>
          <w:sz w:val="24"/>
          <w:szCs w:val="24"/>
        </w:rPr>
        <w:t xml:space="preserve">service </w:t>
      </w:r>
      <w:r w:rsidRPr="0090344B">
        <w:rPr>
          <w:rFonts w:ascii="Times New Roman" w:eastAsiaTheme="minorEastAsia" w:hAnsi="Times New Roman" w:cs="Times New Roman"/>
          <w:kern w:val="2"/>
          <w:sz w:val="24"/>
          <w:szCs w:val="24"/>
        </w:rPr>
        <w:t>application</w:t>
      </w:r>
      <w:r w:rsidR="003B3C22" w:rsidRPr="0090344B">
        <w:rPr>
          <w:rFonts w:ascii="Times New Roman" w:eastAsiaTheme="minorEastAsia" w:hAnsi="Times New Roman" w:cs="Times New Roman"/>
          <w:kern w:val="2"/>
          <w:sz w:val="24"/>
          <w:szCs w:val="24"/>
        </w:rPr>
        <w:t>s</w:t>
      </w:r>
      <w:r w:rsidRPr="0090344B">
        <w:rPr>
          <w:rFonts w:ascii="Times New Roman" w:eastAsiaTheme="minorEastAsia" w:hAnsi="Times New Roman" w:cs="Times New Roman"/>
          <w:kern w:val="2"/>
          <w:sz w:val="24"/>
          <w:szCs w:val="24"/>
        </w:rPr>
        <w:t xml:space="preserve"> etc.) and can coordinate with other Application. </w:t>
      </w:r>
    </w:p>
    <w:p w14:paraId="1D534C12" w14:textId="77777777" w:rsidR="004D4198" w:rsidRPr="0090344B" w:rsidRDefault="004D4198" w:rsidP="00E7480C">
      <w:pPr>
        <w:pStyle w:val="ListParagraph"/>
        <w:widowControl w:val="0"/>
        <w:numPr>
          <w:ilvl w:val="0"/>
          <w:numId w:val="14"/>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rPr>
        <w:lastRenderedPageBreak/>
        <w:t xml:space="preserve">Feedback: ACCP can get the analyzed result from </w:t>
      </w:r>
      <w:r w:rsidR="003B3C22" w:rsidRPr="0090344B">
        <w:rPr>
          <w:rFonts w:ascii="Times New Roman" w:eastAsiaTheme="minorEastAsia" w:hAnsi="Times New Roman" w:cs="Times New Roman"/>
          <w:kern w:val="2"/>
          <w:sz w:val="24"/>
          <w:szCs w:val="24"/>
        </w:rPr>
        <w:t>c</w:t>
      </w:r>
      <w:r w:rsidRPr="0090344B">
        <w:rPr>
          <w:rFonts w:ascii="Times New Roman" w:eastAsiaTheme="minorEastAsia" w:hAnsi="Times New Roman" w:cs="Times New Roman"/>
          <w:kern w:val="2"/>
          <w:sz w:val="24"/>
          <w:szCs w:val="24"/>
        </w:rPr>
        <w:t xml:space="preserve">aregivers and can obtain the feedback from other Application providers. ACCP can integrate the instructions according to this feedback and can send to M2M gateway. ACCP can also send to </w:t>
      </w:r>
      <w:r w:rsidR="00206A72" w:rsidRPr="0090344B">
        <w:rPr>
          <w:rFonts w:ascii="Times New Roman" w:eastAsiaTheme="minorEastAsia" w:hAnsi="Times New Roman" w:cs="Times New Roman"/>
          <w:kern w:val="2"/>
          <w:sz w:val="24"/>
          <w:szCs w:val="24"/>
        </w:rPr>
        <w:t>f</w:t>
      </w:r>
      <w:r w:rsidRPr="0090344B">
        <w:rPr>
          <w:rFonts w:ascii="Times New Roman" w:eastAsiaTheme="minorEastAsia" w:hAnsi="Times New Roman" w:cs="Times New Roman"/>
          <w:kern w:val="2"/>
          <w:sz w:val="24"/>
          <w:szCs w:val="24"/>
        </w:rPr>
        <w:t xml:space="preserve">ront </w:t>
      </w:r>
      <w:r w:rsidR="00206A72" w:rsidRPr="0090344B">
        <w:rPr>
          <w:rFonts w:ascii="Times New Roman" w:eastAsiaTheme="minorEastAsia" w:hAnsi="Times New Roman" w:cs="Times New Roman"/>
          <w:kern w:val="2"/>
          <w:sz w:val="24"/>
          <w:szCs w:val="24"/>
        </w:rPr>
        <w:t>e</w:t>
      </w:r>
      <w:r w:rsidRPr="0090344B">
        <w:rPr>
          <w:rFonts w:ascii="Times New Roman" w:eastAsiaTheme="minorEastAsia" w:hAnsi="Times New Roman" w:cs="Times New Roman"/>
          <w:kern w:val="2"/>
          <w:sz w:val="24"/>
          <w:szCs w:val="24"/>
        </w:rPr>
        <w:t xml:space="preserve">nd </w:t>
      </w:r>
      <w:r w:rsidR="00206A72" w:rsidRPr="0090344B">
        <w:rPr>
          <w:rFonts w:ascii="Times New Roman" w:eastAsiaTheme="minorEastAsia" w:hAnsi="Times New Roman" w:cs="Times New Roman"/>
          <w:kern w:val="2"/>
          <w:sz w:val="24"/>
          <w:szCs w:val="24"/>
        </w:rPr>
        <w:t>t</w:t>
      </w:r>
      <w:r w:rsidRPr="0090344B">
        <w:rPr>
          <w:rFonts w:ascii="Times New Roman" w:eastAsiaTheme="minorEastAsia" w:hAnsi="Times New Roman" w:cs="Times New Roman"/>
          <w:kern w:val="2"/>
          <w:sz w:val="24"/>
          <w:szCs w:val="24"/>
        </w:rPr>
        <w:t xml:space="preserve">ools for </w:t>
      </w:r>
      <w:r w:rsidR="003B3C22" w:rsidRPr="0090344B">
        <w:rPr>
          <w:rFonts w:ascii="Times New Roman" w:eastAsiaTheme="minorEastAsia" w:hAnsi="Times New Roman" w:cs="Times New Roman"/>
          <w:kern w:val="2"/>
          <w:sz w:val="24"/>
          <w:szCs w:val="24"/>
        </w:rPr>
        <w:t>c</w:t>
      </w:r>
      <w:r w:rsidRPr="0090344B">
        <w:rPr>
          <w:rFonts w:ascii="Times New Roman" w:eastAsiaTheme="minorEastAsia" w:hAnsi="Times New Roman" w:cs="Times New Roman"/>
          <w:kern w:val="2"/>
          <w:sz w:val="24"/>
          <w:szCs w:val="24"/>
        </w:rPr>
        <w:t xml:space="preserve">aregivers or </w:t>
      </w:r>
      <w:r w:rsidR="003B3C22" w:rsidRPr="0090344B">
        <w:rPr>
          <w:rFonts w:ascii="Times New Roman" w:eastAsiaTheme="minorEastAsia" w:hAnsi="Times New Roman" w:cs="Times New Roman"/>
          <w:kern w:val="2"/>
          <w:sz w:val="24"/>
          <w:szCs w:val="24"/>
        </w:rPr>
        <w:t>p</w:t>
      </w:r>
      <w:r w:rsidRPr="0090344B">
        <w:rPr>
          <w:rFonts w:ascii="Times New Roman" w:eastAsiaTheme="minorEastAsia" w:hAnsi="Times New Roman" w:cs="Times New Roman"/>
          <w:kern w:val="2"/>
          <w:sz w:val="24"/>
          <w:szCs w:val="24"/>
        </w:rPr>
        <w:t>atients.</w:t>
      </w:r>
    </w:p>
    <w:p w14:paraId="1F9A1187" w14:textId="77777777" w:rsidR="004D4198" w:rsidRPr="0090344B" w:rsidRDefault="004D4198" w:rsidP="00E7480C">
      <w:pPr>
        <w:pStyle w:val="ListParagraph"/>
        <w:widowControl w:val="0"/>
        <w:numPr>
          <w:ilvl w:val="0"/>
          <w:numId w:val="14"/>
        </w:numPr>
        <w:spacing w:before="60" w:after="60" w:line="240" w:lineRule="auto"/>
        <w:contextualSpacing w:val="0"/>
        <w:jc w:val="both"/>
        <w:rPr>
          <w:rFonts w:ascii="Times New Roman" w:eastAsiaTheme="minorEastAsia" w:hAnsi="Times New Roman" w:cs="Times New Roman"/>
          <w:kern w:val="2"/>
          <w:sz w:val="24"/>
          <w:szCs w:val="24"/>
          <w:lang w:eastAsia="ja-JP"/>
        </w:rPr>
      </w:pPr>
      <w:r w:rsidRPr="0090344B">
        <w:rPr>
          <w:rFonts w:ascii="Times New Roman" w:eastAsiaTheme="minorEastAsia" w:hAnsi="Times New Roman" w:cs="Times New Roman"/>
          <w:kern w:val="2"/>
          <w:sz w:val="24"/>
          <w:szCs w:val="24"/>
        </w:rPr>
        <w:t xml:space="preserve">Analysis: M2M gateway can receive the instructions integrated by ACCP through the network. And M2M gateway can analyze the received instructions for the user. Front </w:t>
      </w:r>
      <w:r w:rsidR="00206A72" w:rsidRPr="0090344B">
        <w:rPr>
          <w:rFonts w:ascii="Times New Roman" w:eastAsiaTheme="minorEastAsia" w:hAnsi="Times New Roman" w:cs="Times New Roman"/>
          <w:kern w:val="2"/>
          <w:sz w:val="24"/>
          <w:szCs w:val="24"/>
        </w:rPr>
        <w:t>e</w:t>
      </w:r>
      <w:r w:rsidRPr="0090344B">
        <w:rPr>
          <w:rFonts w:ascii="Times New Roman" w:eastAsiaTheme="minorEastAsia" w:hAnsi="Times New Roman" w:cs="Times New Roman"/>
          <w:kern w:val="2"/>
          <w:sz w:val="24"/>
          <w:szCs w:val="24"/>
        </w:rPr>
        <w:t xml:space="preserve">nd </w:t>
      </w:r>
      <w:r w:rsidR="00206A72" w:rsidRPr="0090344B">
        <w:rPr>
          <w:rFonts w:ascii="Times New Roman" w:eastAsiaTheme="minorEastAsia" w:hAnsi="Times New Roman" w:cs="Times New Roman"/>
          <w:kern w:val="2"/>
          <w:sz w:val="24"/>
          <w:szCs w:val="24"/>
        </w:rPr>
        <w:t>t</w:t>
      </w:r>
      <w:r w:rsidRPr="0090344B">
        <w:rPr>
          <w:rFonts w:ascii="Times New Roman" w:eastAsiaTheme="minorEastAsia" w:hAnsi="Times New Roman" w:cs="Times New Roman"/>
          <w:kern w:val="2"/>
          <w:sz w:val="24"/>
          <w:szCs w:val="24"/>
        </w:rPr>
        <w:t xml:space="preserve">ools can also receive the instructions and </w:t>
      </w:r>
      <w:r w:rsidR="003B3C22" w:rsidRPr="0090344B">
        <w:rPr>
          <w:rFonts w:ascii="Times New Roman" w:eastAsiaTheme="minorEastAsia" w:hAnsi="Times New Roman" w:cs="Times New Roman"/>
          <w:kern w:val="2"/>
          <w:sz w:val="24"/>
          <w:szCs w:val="24"/>
        </w:rPr>
        <w:t>c</w:t>
      </w:r>
      <w:r w:rsidRPr="0090344B">
        <w:rPr>
          <w:rFonts w:ascii="Times New Roman" w:eastAsiaTheme="minorEastAsia" w:hAnsi="Times New Roman" w:cs="Times New Roman"/>
          <w:kern w:val="2"/>
          <w:sz w:val="24"/>
          <w:szCs w:val="24"/>
        </w:rPr>
        <w:t xml:space="preserve">aregivers or </w:t>
      </w:r>
      <w:r w:rsidR="003B3C22" w:rsidRPr="0090344B">
        <w:rPr>
          <w:rFonts w:ascii="Times New Roman" w:eastAsiaTheme="minorEastAsia" w:hAnsi="Times New Roman" w:cs="Times New Roman"/>
          <w:kern w:val="2"/>
          <w:sz w:val="24"/>
          <w:szCs w:val="24"/>
        </w:rPr>
        <w:t>p</w:t>
      </w:r>
      <w:r w:rsidRPr="0090344B">
        <w:rPr>
          <w:rFonts w:ascii="Times New Roman" w:eastAsiaTheme="minorEastAsia" w:hAnsi="Times New Roman" w:cs="Times New Roman"/>
          <w:kern w:val="2"/>
          <w:sz w:val="24"/>
          <w:szCs w:val="24"/>
        </w:rPr>
        <w:t>atients can analyze the received instructions.</w:t>
      </w:r>
    </w:p>
    <w:p w14:paraId="749F2A5A" w14:textId="77777777" w:rsidR="007300DF" w:rsidRPr="0090344B" w:rsidRDefault="007300DF" w:rsidP="00E7480C">
      <w:pPr>
        <w:spacing w:before="60" w:after="60"/>
        <w:jc w:val="both"/>
        <w:rPr>
          <w:rFonts w:eastAsia="MS Mincho"/>
          <w:lang w:eastAsia="ja-JP"/>
        </w:rPr>
      </w:pPr>
    </w:p>
    <w:p w14:paraId="1928B562" w14:textId="77777777" w:rsidR="00F47065" w:rsidRPr="0090344B" w:rsidRDefault="00B564E3"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S Mincho"/>
          <w:b/>
          <w:lang w:eastAsia="ja-JP"/>
        </w:rPr>
      </w:pPr>
      <w:bookmarkStart w:id="53" w:name="_Toc492364932"/>
      <w:r w:rsidRPr="0090344B">
        <w:rPr>
          <w:rFonts w:eastAsia="MS Mincho"/>
          <w:b/>
          <w:lang w:eastAsia="ja-JP"/>
        </w:rPr>
        <w:t xml:space="preserve">Health Data and </w:t>
      </w:r>
      <w:r w:rsidR="00F47065" w:rsidRPr="0090344B">
        <w:rPr>
          <w:rFonts w:eastAsia="MS Mincho"/>
          <w:b/>
          <w:lang w:eastAsia="ja-JP"/>
        </w:rPr>
        <w:t>Government Multi Purpose Card (GMPC/MyKad) in Malaysia</w:t>
      </w:r>
      <w:bookmarkEnd w:id="53"/>
    </w:p>
    <w:p w14:paraId="49C33FA7" w14:textId="77777777" w:rsidR="00F47065" w:rsidRPr="0090344B" w:rsidRDefault="00813515" w:rsidP="0090344B">
      <w:pPr>
        <w:spacing w:before="60" w:after="60"/>
        <w:jc w:val="both"/>
        <w:rPr>
          <w:rFonts w:eastAsia="MS Mincho"/>
          <w:lang w:eastAsia="ja-JP"/>
        </w:rPr>
      </w:pPr>
      <w:r w:rsidRPr="0090344B">
        <w:rPr>
          <w:rFonts w:eastAsia="MS Mincho"/>
          <w:lang w:eastAsia="ja-JP"/>
        </w:rPr>
        <w:t xml:space="preserve">The GMPC, replaces the current Malaysian National Identity </w:t>
      </w:r>
      <w:r w:rsidR="00663FBF" w:rsidRPr="0090344B">
        <w:rPr>
          <w:rFonts w:eastAsia="MS Mincho"/>
          <w:lang w:eastAsia="ja-JP"/>
        </w:rPr>
        <w:t>card, which</w:t>
      </w:r>
      <w:r w:rsidRPr="0090344B">
        <w:rPr>
          <w:rFonts w:eastAsia="MS Mincho"/>
          <w:lang w:eastAsia="ja-JP"/>
        </w:rPr>
        <w:t xml:space="preserve"> was a laminated plastic ID card with images of the fingerprints on the card</w:t>
      </w:r>
      <w:r w:rsidR="00EB1D20" w:rsidRPr="0090344B">
        <w:rPr>
          <w:rFonts w:eastAsia="MS Mincho"/>
          <w:lang w:eastAsia="ja-JP"/>
        </w:rPr>
        <w:t xml:space="preserve"> [b-GMPC/MyKad]</w:t>
      </w:r>
      <w:r w:rsidRPr="0090344B">
        <w:rPr>
          <w:rFonts w:eastAsia="MS Mincho"/>
          <w:lang w:eastAsia="ja-JP"/>
        </w:rPr>
        <w:t xml:space="preserve">. This identity card is issued to all Malaysians over the age of 12 years that they must carry at all times. At the moment there are 17 million identity card holders in a total population of 21 million. Another function of the card is to replace the current Malaysian driving license. The third application if passport information which allows the card holder to exit and reentry Malaysia using “autogates”, which verify the holders fingerprint biometrics with the cards, check a blacklist and log the exit and reentry date and time details. The fourth application is the critical health information of the cardholder such as blood type and allergies; it also records the latest hospital visit data. Additional non-government applications include electronic purse (MEPS e-cash), </w:t>
      </w:r>
      <w:r w:rsidR="003267BA" w:rsidRPr="0090344B">
        <w:rPr>
          <w:rFonts w:eastAsia="MS Mincho"/>
          <w:lang w:eastAsia="ja-JP"/>
        </w:rPr>
        <w:t>a</w:t>
      </w:r>
      <w:r w:rsidRPr="0090344B">
        <w:rPr>
          <w:rFonts w:eastAsia="MS Mincho"/>
          <w:lang w:eastAsia="ja-JP"/>
        </w:rPr>
        <w:t xml:space="preserve">utomatic </w:t>
      </w:r>
      <w:r w:rsidR="003267BA" w:rsidRPr="0090344B">
        <w:rPr>
          <w:rFonts w:eastAsia="MS Mincho"/>
          <w:lang w:eastAsia="ja-JP"/>
        </w:rPr>
        <w:t>t</w:t>
      </w:r>
      <w:r w:rsidRPr="0090344B">
        <w:rPr>
          <w:rFonts w:eastAsia="MS Mincho"/>
          <w:lang w:eastAsia="ja-JP"/>
        </w:rPr>
        <w:t xml:space="preserve">eller </w:t>
      </w:r>
      <w:r w:rsidR="003267BA" w:rsidRPr="0090344B">
        <w:rPr>
          <w:rFonts w:eastAsia="MS Mincho"/>
          <w:lang w:eastAsia="ja-JP"/>
        </w:rPr>
        <w:t>m</w:t>
      </w:r>
      <w:r w:rsidRPr="0090344B">
        <w:rPr>
          <w:rFonts w:eastAsia="MS Mincho"/>
          <w:lang w:eastAsia="ja-JP"/>
        </w:rPr>
        <w:t xml:space="preserve">achine (ATM) and </w:t>
      </w:r>
      <w:r w:rsidR="003267BA" w:rsidRPr="0090344B">
        <w:rPr>
          <w:rFonts w:eastAsia="MS Mincho"/>
          <w:lang w:eastAsia="ja-JP"/>
        </w:rPr>
        <w:t>p</w:t>
      </w:r>
      <w:r w:rsidRPr="0090344B">
        <w:rPr>
          <w:rFonts w:eastAsia="MS Mincho"/>
          <w:lang w:eastAsia="ja-JP"/>
        </w:rPr>
        <w:t xml:space="preserve">ublic </w:t>
      </w:r>
      <w:r w:rsidR="003267BA" w:rsidRPr="0090344B">
        <w:rPr>
          <w:rFonts w:eastAsia="MS Mincho"/>
          <w:lang w:eastAsia="ja-JP"/>
        </w:rPr>
        <w:t>k</w:t>
      </w:r>
      <w:r w:rsidRPr="0090344B">
        <w:rPr>
          <w:rFonts w:eastAsia="MS Mincho"/>
          <w:lang w:eastAsia="ja-JP"/>
        </w:rPr>
        <w:t xml:space="preserve">ey </w:t>
      </w:r>
      <w:r w:rsidR="003267BA" w:rsidRPr="0090344B">
        <w:rPr>
          <w:rFonts w:eastAsia="MS Mincho"/>
          <w:lang w:eastAsia="ja-JP"/>
        </w:rPr>
        <w:t>i</w:t>
      </w:r>
      <w:r w:rsidRPr="0090344B">
        <w:rPr>
          <w:rFonts w:eastAsia="MS Mincho"/>
          <w:lang w:eastAsia="ja-JP"/>
        </w:rPr>
        <w:t>nfrastructure (PKI) applications. The GMPC contains two-biometrics type of data, a digitized color photo of the cardholder and the minutiae (</w:t>
      </w:r>
      <w:r w:rsidR="003267BA" w:rsidRPr="0090344B">
        <w:rPr>
          <w:rFonts w:eastAsia="MS Mincho"/>
          <w:lang w:eastAsia="ja-JP"/>
        </w:rPr>
        <w:t>f</w:t>
      </w:r>
      <w:r w:rsidRPr="0090344B">
        <w:rPr>
          <w:rFonts w:eastAsia="MS Mincho"/>
          <w:lang w:eastAsia="ja-JP"/>
        </w:rPr>
        <w:t>ingerprint characteristics).</w:t>
      </w:r>
    </w:p>
    <w:p w14:paraId="626DB558" w14:textId="77777777" w:rsidR="00570AE4" w:rsidRPr="0090344B" w:rsidRDefault="003852F6" w:rsidP="0090344B">
      <w:pPr>
        <w:spacing w:before="60" w:after="60"/>
        <w:jc w:val="center"/>
        <w:rPr>
          <w:rFonts w:eastAsia="MS Mincho"/>
          <w:lang w:eastAsia="ja-JP"/>
        </w:rPr>
      </w:pPr>
      <w:r w:rsidRPr="0090344B">
        <w:rPr>
          <w:rFonts w:eastAsia="MS Mincho"/>
          <w:noProof/>
        </w:rPr>
        <mc:AlternateContent>
          <mc:Choice Requires="wps">
            <w:drawing>
              <wp:anchor distT="0" distB="0" distL="114300" distR="114300" simplePos="0" relativeHeight="251659264" behindDoc="0" locked="0" layoutInCell="1" allowOverlap="1" wp14:anchorId="355B4FB5" wp14:editId="0B0DAE52">
                <wp:simplePos x="0" y="0"/>
                <wp:positionH relativeFrom="column">
                  <wp:posOffset>3339465</wp:posOffset>
                </wp:positionH>
                <wp:positionV relativeFrom="paragraph">
                  <wp:posOffset>564819</wp:posOffset>
                </wp:positionV>
                <wp:extent cx="413468" cy="318052"/>
                <wp:effectExtent l="0" t="0" r="24765" b="25400"/>
                <wp:wrapNone/>
                <wp:docPr id="22" name="正方形/長方形 22"/>
                <wp:cNvGraphicFramePr/>
                <a:graphic xmlns:a="http://schemas.openxmlformats.org/drawingml/2006/main">
                  <a:graphicData uri="http://schemas.microsoft.com/office/word/2010/wordprocessingShape">
                    <wps:wsp>
                      <wps:cNvSpPr/>
                      <wps:spPr>
                        <a:xfrm>
                          <a:off x="0" y="0"/>
                          <a:ext cx="413468" cy="3180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2F7578" w14:textId="77777777" w:rsidR="00E7480C" w:rsidRPr="00D47E15" w:rsidRDefault="00E7480C" w:rsidP="00D47E15">
                            <w:pPr>
                              <w:jc w:val="center"/>
                              <w:rPr>
                                <w:rFonts w:eastAsiaTheme="minorEastAsia"/>
                                <w:color w:val="000000" w:themeColor="text1"/>
                                <w:sz w:val="18"/>
                                <w:lang w:eastAsia="ja-JP"/>
                              </w:rPr>
                            </w:pPr>
                            <w:r w:rsidRPr="00D47E15">
                              <w:rPr>
                                <w:rFonts w:eastAsiaTheme="minorEastAsia"/>
                                <w:color w:val="000000" w:themeColor="text1"/>
                                <w:sz w:val="18"/>
                                <w:lang w:eastAsia="ja-JP"/>
                              </w:rPr>
                              <w:t>Photo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B4FB5" id="正方形/長方形 22" o:spid="_x0000_s1027" style="position:absolute;left:0;text-align:left;margin-left:262.95pt;margin-top:44.45pt;width:32.55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" fillcolor="#4f81bd [3204]" strokecolor="#243f60 [1604]" strokeweight="2pt">
                <v:textbox inset="0,0,0,0">
                  <w:txbxContent>
                    <w:p w14:paraId="242F7578" w14:textId="77777777" w:rsidR="00E7480C" w:rsidRPr="00D47E15" w:rsidRDefault="00E7480C" w:rsidP="00D47E15">
                      <w:pPr>
                        <w:jc w:val="center"/>
                        <w:rPr>
                          <w:rFonts w:eastAsiaTheme="minorEastAsia"/>
                          <w:color w:val="000000" w:themeColor="text1"/>
                          <w:sz w:val="18"/>
                          <w:lang w:eastAsia="ja-JP"/>
                        </w:rPr>
                      </w:pPr>
                      <w:r w:rsidRPr="00D47E15">
                        <w:rPr>
                          <w:rFonts w:eastAsiaTheme="minorEastAsia"/>
                          <w:color w:val="000000" w:themeColor="text1"/>
                          <w:sz w:val="18"/>
                          <w:lang w:eastAsia="ja-JP"/>
                        </w:rPr>
                        <w:t>Photo</w:t>
                      </w:r>
                    </w:p>
                  </w:txbxContent>
                </v:textbox>
              </v:rect>
            </w:pict>
          </mc:Fallback>
        </mc:AlternateContent>
      </w:r>
      <w:r w:rsidR="00570AE4" w:rsidRPr="0090344B">
        <w:rPr>
          <w:rFonts w:eastAsia="MS Mincho"/>
          <w:noProof/>
        </w:rPr>
        <w:drawing>
          <wp:inline distT="0" distB="0" distL="0" distR="0" wp14:anchorId="26E531EB" wp14:editId="41B8CBB4">
            <wp:extent cx="2095500" cy="1401777"/>
            <wp:effectExtent l="0" t="0" r="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7558" cy="1403153"/>
                    </a:xfrm>
                    <a:prstGeom prst="rect">
                      <a:avLst/>
                    </a:prstGeom>
                    <a:noFill/>
                    <a:ln>
                      <a:noFill/>
                    </a:ln>
                  </pic:spPr>
                </pic:pic>
              </a:graphicData>
            </a:graphic>
          </wp:inline>
        </w:drawing>
      </w:r>
    </w:p>
    <w:p w14:paraId="25D2DC58" w14:textId="77777777" w:rsidR="00570AE4" w:rsidRPr="0090344B" w:rsidRDefault="00570AE4" w:rsidP="0090344B">
      <w:pPr>
        <w:spacing w:before="60" w:after="60"/>
        <w:jc w:val="center"/>
        <w:rPr>
          <w:rFonts w:eastAsia="MS Mincho"/>
          <w:b/>
          <w:lang w:eastAsia="ja-JP"/>
        </w:rPr>
      </w:pPr>
      <w:r w:rsidRPr="0090344B">
        <w:rPr>
          <w:rFonts w:eastAsia="MS Mincho"/>
          <w:b/>
          <w:lang w:eastAsia="ja-JP"/>
        </w:rPr>
        <w:t xml:space="preserve">Figure </w:t>
      </w:r>
      <w:r w:rsidR="00206597" w:rsidRPr="0090344B">
        <w:rPr>
          <w:rFonts w:eastAsia="MS Mincho"/>
          <w:b/>
          <w:lang w:eastAsia="ja-JP"/>
        </w:rPr>
        <w:t>10</w:t>
      </w:r>
      <w:r w:rsidR="005D3B8F" w:rsidRPr="0090344B">
        <w:rPr>
          <w:b/>
          <w:bCs/>
        </w:rPr>
        <w:t xml:space="preserve"> – </w:t>
      </w:r>
      <w:r w:rsidRPr="0090344B">
        <w:rPr>
          <w:rFonts w:eastAsia="MS Mincho"/>
          <w:b/>
          <w:lang w:eastAsia="ja-JP"/>
        </w:rPr>
        <w:t>GMPC/MyKad</w:t>
      </w:r>
      <w:r w:rsidR="000674AE" w:rsidRPr="0090344B">
        <w:rPr>
          <w:rFonts w:eastAsia="MS Mincho"/>
          <w:b/>
          <w:lang w:eastAsia="ja-JP"/>
        </w:rPr>
        <w:t xml:space="preserve"> by using IC chip</w:t>
      </w:r>
    </w:p>
    <w:p w14:paraId="255BDA9C" w14:textId="77777777" w:rsidR="00570AE4" w:rsidRPr="0090344B" w:rsidRDefault="00570AE4" w:rsidP="0090344B">
      <w:pPr>
        <w:spacing w:before="60" w:after="60"/>
        <w:jc w:val="both"/>
        <w:rPr>
          <w:rFonts w:eastAsia="MS Mincho"/>
          <w:lang w:eastAsia="ja-JP"/>
        </w:rPr>
      </w:pPr>
    </w:p>
    <w:p w14:paraId="4FDE66D1" w14:textId="77777777" w:rsidR="00B564E3" w:rsidRPr="0090344B" w:rsidRDefault="00B564E3" w:rsidP="0090344B">
      <w:pPr>
        <w:spacing w:before="60" w:after="60"/>
        <w:jc w:val="both"/>
        <w:rPr>
          <w:rFonts w:eastAsia="MS Mincho"/>
          <w:lang w:eastAsia="ja-JP"/>
        </w:rPr>
      </w:pPr>
      <w:r w:rsidRPr="0090344B">
        <w:rPr>
          <w:rFonts w:eastAsia="MS Mincho"/>
          <w:lang w:eastAsia="ja-JP"/>
        </w:rPr>
        <w:t>Health Data on GMPC includes several data that are (1)</w:t>
      </w:r>
      <w:r w:rsidR="003267BA" w:rsidRPr="0090344B">
        <w:rPr>
          <w:rFonts w:eastAsia="MS Mincho"/>
          <w:lang w:eastAsia="ja-JP"/>
        </w:rPr>
        <w:t>d</w:t>
      </w:r>
      <w:r w:rsidRPr="0090344B">
        <w:rPr>
          <w:rFonts w:eastAsia="MS Mincho"/>
          <w:lang w:eastAsia="ja-JP"/>
        </w:rPr>
        <w:t>emographic data (</w:t>
      </w:r>
      <w:r w:rsidR="003267BA" w:rsidRPr="0090344B">
        <w:rPr>
          <w:rFonts w:eastAsia="MS Mincho"/>
          <w:lang w:eastAsia="ja-JP"/>
        </w:rPr>
        <w:t>n</w:t>
      </w:r>
      <w:r w:rsidRPr="0090344B">
        <w:rPr>
          <w:rFonts w:eastAsia="MS Mincho"/>
          <w:lang w:eastAsia="ja-JP"/>
        </w:rPr>
        <w:t>ext of kin), (2)</w:t>
      </w:r>
      <w:r w:rsidR="003267BA" w:rsidRPr="0090344B">
        <w:rPr>
          <w:rFonts w:eastAsia="MS Mincho"/>
          <w:lang w:eastAsia="ja-JP"/>
        </w:rPr>
        <w:t>s</w:t>
      </w:r>
      <w:r w:rsidRPr="0090344B">
        <w:rPr>
          <w:rFonts w:eastAsia="MS Mincho"/>
          <w:lang w:eastAsia="ja-JP"/>
        </w:rPr>
        <w:t>tatic health data (</w:t>
      </w:r>
      <w:r w:rsidR="003267BA" w:rsidRPr="0090344B">
        <w:rPr>
          <w:rFonts w:eastAsia="MS Mincho"/>
          <w:lang w:eastAsia="ja-JP"/>
        </w:rPr>
        <w:t>b</w:t>
      </w:r>
      <w:r w:rsidRPr="0090344B">
        <w:rPr>
          <w:rFonts w:eastAsia="MS Mincho"/>
          <w:lang w:eastAsia="ja-JP"/>
        </w:rPr>
        <w:t xml:space="preserve">lood group, </w:t>
      </w:r>
      <w:r w:rsidR="003267BA" w:rsidRPr="0090344B">
        <w:rPr>
          <w:rFonts w:eastAsia="MS Mincho"/>
          <w:lang w:eastAsia="ja-JP"/>
        </w:rPr>
        <w:t>a</w:t>
      </w:r>
      <w:r w:rsidRPr="0090344B">
        <w:rPr>
          <w:rFonts w:eastAsia="MS Mincho"/>
          <w:lang w:eastAsia="ja-JP"/>
        </w:rPr>
        <w:t xml:space="preserve">llergies, </w:t>
      </w:r>
      <w:r w:rsidR="003267BA" w:rsidRPr="0090344B">
        <w:rPr>
          <w:rFonts w:eastAsia="MS Mincho"/>
          <w:lang w:eastAsia="ja-JP"/>
        </w:rPr>
        <w:t>i</w:t>
      </w:r>
      <w:r w:rsidRPr="0090344B">
        <w:rPr>
          <w:rFonts w:eastAsia="MS Mincho"/>
          <w:lang w:eastAsia="ja-JP"/>
        </w:rPr>
        <w:t xml:space="preserve">mmunization, </w:t>
      </w:r>
      <w:r w:rsidR="003267BA" w:rsidRPr="0090344B">
        <w:rPr>
          <w:rFonts w:eastAsia="MS Mincho"/>
          <w:lang w:eastAsia="ja-JP"/>
        </w:rPr>
        <w:t>i</w:t>
      </w:r>
      <w:r w:rsidRPr="0090344B">
        <w:rPr>
          <w:rFonts w:eastAsia="MS Mincho"/>
          <w:lang w:eastAsia="ja-JP"/>
        </w:rPr>
        <w:t xml:space="preserve">mplants, </w:t>
      </w:r>
      <w:r w:rsidR="003267BA" w:rsidRPr="0090344B">
        <w:rPr>
          <w:rFonts w:eastAsia="MS Mincho"/>
          <w:lang w:eastAsia="ja-JP"/>
        </w:rPr>
        <w:t>c</w:t>
      </w:r>
      <w:r w:rsidRPr="0090344B">
        <w:rPr>
          <w:rFonts w:eastAsia="MS Mincho"/>
          <w:lang w:eastAsia="ja-JP"/>
        </w:rPr>
        <w:t xml:space="preserve">hronic disease/disabilities, </w:t>
      </w:r>
      <w:r w:rsidR="003267BA" w:rsidRPr="0090344B">
        <w:rPr>
          <w:rFonts w:eastAsia="MS Mincho"/>
          <w:lang w:eastAsia="ja-JP"/>
        </w:rPr>
        <w:t>c</w:t>
      </w:r>
      <w:r w:rsidRPr="0090344B">
        <w:rPr>
          <w:rFonts w:eastAsia="MS Mincho"/>
          <w:lang w:eastAsia="ja-JP"/>
        </w:rPr>
        <w:t xml:space="preserve">urrent medication, </w:t>
      </w:r>
      <w:r w:rsidR="003267BA" w:rsidRPr="0090344B">
        <w:rPr>
          <w:rFonts w:eastAsia="MS Mincho"/>
          <w:lang w:eastAsia="ja-JP"/>
        </w:rPr>
        <w:t>i</w:t>
      </w:r>
      <w:r w:rsidRPr="0090344B">
        <w:rPr>
          <w:rFonts w:eastAsia="MS Mincho"/>
          <w:lang w:eastAsia="ja-JP"/>
        </w:rPr>
        <w:t>nsurance/</w:t>
      </w:r>
      <w:r w:rsidR="003267BA" w:rsidRPr="0090344B">
        <w:rPr>
          <w:rFonts w:eastAsia="MS Mincho"/>
          <w:lang w:eastAsia="ja-JP"/>
        </w:rPr>
        <w:t>t</w:t>
      </w:r>
      <w:r w:rsidRPr="0090344B">
        <w:rPr>
          <w:rFonts w:eastAsia="MS Mincho"/>
          <w:lang w:eastAsia="ja-JP"/>
        </w:rPr>
        <w:t>hird party payer), (3)</w:t>
      </w:r>
      <w:r w:rsidR="003267BA" w:rsidRPr="0090344B">
        <w:rPr>
          <w:rFonts w:eastAsia="MS Mincho"/>
          <w:lang w:eastAsia="ja-JP"/>
        </w:rPr>
        <w:t>d</w:t>
      </w:r>
      <w:r w:rsidRPr="0090344B">
        <w:rPr>
          <w:rFonts w:eastAsia="MS Mincho"/>
          <w:lang w:eastAsia="ja-JP"/>
        </w:rPr>
        <w:t>ynamic health data (</w:t>
      </w:r>
      <w:r w:rsidR="003267BA" w:rsidRPr="0090344B">
        <w:rPr>
          <w:rFonts w:eastAsia="MS Mincho"/>
          <w:lang w:eastAsia="ja-JP"/>
        </w:rPr>
        <w:t>v</w:t>
      </w:r>
      <w:r w:rsidRPr="0090344B">
        <w:rPr>
          <w:rFonts w:eastAsia="MS Mincho"/>
          <w:lang w:eastAsia="ja-JP"/>
        </w:rPr>
        <w:t>isit episode).</w:t>
      </w:r>
    </w:p>
    <w:p w14:paraId="221B3918" w14:textId="77777777" w:rsidR="00570AE4" w:rsidRPr="0090344B" w:rsidRDefault="00570AE4" w:rsidP="0090344B">
      <w:pPr>
        <w:spacing w:before="60" w:after="60"/>
        <w:jc w:val="both"/>
        <w:rPr>
          <w:rFonts w:eastAsia="MS Mincho"/>
          <w:lang w:eastAsia="ja-JP"/>
        </w:rPr>
      </w:pPr>
    </w:p>
    <w:p w14:paraId="096A070B" w14:textId="77777777" w:rsidR="00570AE4" w:rsidRPr="0090344B" w:rsidRDefault="00570AE4" w:rsidP="0090344B">
      <w:pPr>
        <w:spacing w:before="60" w:after="60"/>
        <w:jc w:val="both"/>
        <w:rPr>
          <w:rFonts w:eastAsia="MS Mincho"/>
          <w:lang w:eastAsia="ja-JP"/>
        </w:rPr>
      </w:pPr>
      <w:r w:rsidRPr="0090344B">
        <w:rPr>
          <w:rFonts w:eastAsia="MS Mincho"/>
          <w:lang w:eastAsia="ja-JP"/>
        </w:rPr>
        <w:t xml:space="preserve">Figure </w:t>
      </w:r>
      <w:r w:rsidR="00206597" w:rsidRPr="0090344B">
        <w:rPr>
          <w:rFonts w:eastAsia="MS Mincho"/>
          <w:lang w:eastAsia="ja-JP"/>
        </w:rPr>
        <w:t xml:space="preserve">11 </w:t>
      </w:r>
      <w:r w:rsidRPr="0090344B">
        <w:rPr>
          <w:rFonts w:eastAsia="MS Mincho"/>
          <w:lang w:eastAsia="ja-JP"/>
        </w:rPr>
        <w:t xml:space="preserve">shows Malaysia scenario of integrated health services including GMPC. </w:t>
      </w:r>
    </w:p>
    <w:p w14:paraId="439CE2C0" w14:textId="77777777" w:rsidR="00570AE4" w:rsidRPr="0090344B" w:rsidRDefault="00570AE4" w:rsidP="0090344B">
      <w:pPr>
        <w:spacing w:before="60" w:after="60"/>
        <w:ind w:leftChars="100" w:left="240"/>
        <w:jc w:val="both"/>
        <w:rPr>
          <w:rFonts w:eastAsia="MS Mincho"/>
          <w:lang w:eastAsia="ja-JP"/>
        </w:rPr>
      </w:pPr>
      <w:r w:rsidRPr="0090344B">
        <w:rPr>
          <w:rFonts w:eastAsia="MS Mincho"/>
          <w:lang w:eastAsia="ja-JP"/>
        </w:rPr>
        <w:t xml:space="preserve">Step 1: Access health portal &amp; perform </w:t>
      </w:r>
      <w:r w:rsidR="003267BA" w:rsidRPr="0090344B">
        <w:rPr>
          <w:rFonts w:eastAsia="MS Mincho"/>
          <w:lang w:eastAsia="ja-JP"/>
        </w:rPr>
        <w:t>health reimbursement agreements (</w:t>
      </w:r>
      <w:r w:rsidRPr="0090344B">
        <w:rPr>
          <w:rFonts w:eastAsia="MS Mincho"/>
          <w:lang w:eastAsia="ja-JP"/>
        </w:rPr>
        <w:t>HRA</w:t>
      </w:r>
      <w:r w:rsidR="003267BA" w:rsidRPr="0090344B">
        <w:rPr>
          <w:rFonts w:eastAsia="MS Mincho"/>
          <w:lang w:eastAsia="ja-JP"/>
        </w:rPr>
        <w:t>)</w:t>
      </w:r>
      <w:r w:rsidR="00A31895" w:rsidRPr="0090344B">
        <w:rPr>
          <w:rFonts w:eastAsia="MS Mincho"/>
          <w:lang w:eastAsia="ja-JP"/>
        </w:rPr>
        <w:t>;</w:t>
      </w:r>
    </w:p>
    <w:p w14:paraId="74B3AA9A" w14:textId="77777777" w:rsidR="00570AE4" w:rsidRPr="0090344B" w:rsidRDefault="00570AE4" w:rsidP="0090344B">
      <w:pPr>
        <w:spacing w:before="60" w:after="60"/>
        <w:ind w:leftChars="100" w:left="240"/>
        <w:jc w:val="both"/>
        <w:rPr>
          <w:rFonts w:eastAsia="MS Mincho"/>
          <w:lang w:eastAsia="ja-JP"/>
        </w:rPr>
      </w:pPr>
      <w:r w:rsidRPr="0090344B">
        <w:rPr>
          <w:rFonts w:eastAsia="MS Mincho"/>
          <w:lang w:eastAsia="ja-JP"/>
        </w:rPr>
        <w:t xml:space="preserve">Step 2: (Choice 1) Contact call </w:t>
      </w:r>
      <w:r w:rsidR="003B3C22" w:rsidRPr="0090344B">
        <w:rPr>
          <w:rFonts w:eastAsia="MS Mincho"/>
          <w:lang w:eastAsia="ja-JP"/>
        </w:rPr>
        <w:t>center</w:t>
      </w:r>
      <w:r w:rsidR="00A31895" w:rsidRPr="0090344B">
        <w:rPr>
          <w:rFonts w:eastAsia="MS Mincho"/>
          <w:lang w:eastAsia="ja-JP"/>
        </w:rPr>
        <w:t>;</w:t>
      </w:r>
    </w:p>
    <w:p w14:paraId="2BA4C165" w14:textId="77777777" w:rsidR="00570AE4" w:rsidRPr="0090344B" w:rsidRDefault="00570AE4" w:rsidP="0090344B">
      <w:pPr>
        <w:spacing w:before="60" w:after="60"/>
        <w:ind w:leftChars="100" w:left="240"/>
        <w:jc w:val="both"/>
        <w:rPr>
          <w:rFonts w:eastAsia="MS Mincho"/>
          <w:lang w:eastAsia="ja-JP"/>
        </w:rPr>
      </w:pPr>
      <w:r w:rsidRPr="0090344B">
        <w:rPr>
          <w:rFonts w:eastAsia="MS Mincho"/>
          <w:lang w:eastAsia="ja-JP"/>
        </w:rPr>
        <w:t>Step 2: (Choice 2) Appointment to see doctor</w:t>
      </w:r>
      <w:r w:rsidR="00A31895" w:rsidRPr="0090344B">
        <w:rPr>
          <w:rFonts w:eastAsia="MS Mincho"/>
          <w:lang w:eastAsia="ja-JP"/>
        </w:rPr>
        <w:t>;</w:t>
      </w:r>
    </w:p>
    <w:p w14:paraId="6A9C0573" w14:textId="77777777" w:rsidR="00570AE4" w:rsidRPr="0090344B" w:rsidRDefault="00570AE4" w:rsidP="0090344B">
      <w:pPr>
        <w:spacing w:before="60" w:after="60"/>
        <w:ind w:leftChars="100" w:left="240"/>
        <w:jc w:val="both"/>
        <w:rPr>
          <w:rFonts w:eastAsia="MS Mincho"/>
          <w:lang w:eastAsia="ja-JP"/>
        </w:rPr>
      </w:pPr>
      <w:r w:rsidRPr="0090344B">
        <w:rPr>
          <w:rFonts w:eastAsia="MS Mincho"/>
          <w:lang w:eastAsia="ja-JP"/>
        </w:rPr>
        <w:t xml:space="preserve">Step 3: Consultation, </w:t>
      </w:r>
      <w:r w:rsidR="003267BA" w:rsidRPr="0090344B">
        <w:rPr>
          <w:rFonts w:eastAsia="MS Mincho"/>
          <w:lang w:eastAsia="ja-JP"/>
        </w:rPr>
        <w:t>electric medical record (</w:t>
      </w:r>
      <w:r w:rsidRPr="0090344B">
        <w:rPr>
          <w:rFonts w:eastAsia="MS Mincho"/>
          <w:lang w:eastAsia="ja-JP"/>
        </w:rPr>
        <w:t>EMR</w:t>
      </w:r>
      <w:r w:rsidR="003267BA" w:rsidRPr="0090344B">
        <w:rPr>
          <w:rFonts w:eastAsia="MS Mincho"/>
          <w:lang w:eastAsia="ja-JP"/>
        </w:rPr>
        <w:t>)</w:t>
      </w:r>
      <w:r w:rsidRPr="0090344B">
        <w:rPr>
          <w:rFonts w:eastAsia="MS Mincho"/>
          <w:lang w:eastAsia="ja-JP"/>
        </w:rPr>
        <w:t xml:space="preserve"> created</w:t>
      </w:r>
      <w:r w:rsidR="00A31895" w:rsidRPr="0090344B">
        <w:rPr>
          <w:rFonts w:eastAsia="MS Mincho"/>
          <w:lang w:eastAsia="ja-JP"/>
        </w:rPr>
        <w:t>;</w:t>
      </w:r>
      <w:r w:rsidRPr="0090344B">
        <w:rPr>
          <w:rFonts w:eastAsia="MS Mincho"/>
          <w:lang w:eastAsia="ja-JP"/>
        </w:rPr>
        <w:t xml:space="preserve"> </w:t>
      </w:r>
    </w:p>
    <w:p w14:paraId="7E89EABC" w14:textId="77777777" w:rsidR="00570AE4" w:rsidRPr="0090344B" w:rsidRDefault="00570AE4" w:rsidP="0090344B">
      <w:pPr>
        <w:spacing w:before="60" w:after="60"/>
        <w:ind w:leftChars="100" w:left="240"/>
        <w:jc w:val="both"/>
        <w:rPr>
          <w:rFonts w:eastAsia="MS Mincho"/>
          <w:lang w:eastAsia="ja-JP"/>
        </w:rPr>
      </w:pPr>
      <w:r w:rsidRPr="0090344B">
        <w:rPr>
          <w:rFonts w:eastAsia="MS Mincho"/>
          <w:lang w:eastAsia="ja-JP"/>
        </w:rPr>
        <w:t xml:space="preserve">Step 4: </w:t>
      </w:r>
      <w:r w:rsidR="003267BA" w:rsidRPr="0090344B">
        <w:rPr>
          <w:rFonts w:eastAsia="MS Mincho"/>
          <w:lang w:eastAsia="ja-JP"/>
        </w:rPr>
        <w:t>lifetime heath record (</w:t>
      </w:r>
      <w:r w:rsidRPr="0090344B">
        <w:rPr>
          <w:rFonts w:eastAsia="MS Mincho"/>
          <w:lang w:eastAsia="ja-JP"/>
        </w:rPr>
        <w:t>LHR</w:t>
      </w:r>
      <w:r w:rsidR="003267BA" w:rsidRPr="0090344B">
        <w:rPr>
          <w:rFonts w:eastAsia="MS Mincho"/>
          <w:lang w:eastAsia="ja-JP"/>
        </w:rPr>
        <w:t>)</w:t>
      </w:r>
      <w:r w:rsidRPr="0090344B">
        <w:rPr>
          <w:rFonts w:eastAsia="MS Mincho"/>
          <w:lang w:eastAsia="ja-JP"/>
        </w:rPr>
        <w:t xml:space="preserve"> repository</w:t>
      </w:r>
      <w:r w:rsidR="00A31895" w:rsidRPr="0090344B">
        <w:rPr>
          <w:rFonts w:eastAsia="MS Mincho"/>
          <w:lang w:eastAsia="ja-JP"/>
        </w:rPr>
        <w:t>;</w:t>
      </w:r>
    </w:p>
    <w:p w14:paraId="0BFF25F6" w14:textId="77777777" w:rsidR="00570AE4" w:rsidRPr="0090344B" w:rsidRDefault="00570AE4" w:rsidP="0090344B">
      <w:pPr>
        <w:spacing w:before="60" w:after="60"/>
        <w:ind w:leftChars="100" w:left="240"/>
        <w:jc w:val="both"/>
        <w:rPr>
          <w:rFonts w:eastAsia="MS Mincho"/>
          <w:lang w:eastAsia="ja-JP"/>
        </w:rPr>
      </w:pPr>
      <w:r w:rsidRPr="0090344B">
        <w:rPr>
          <w:rFonts w:eastAsia="MS Mincho"/>
          <w:lang w:eastAsia="ja-JP"/>
        </w:rPr>
        <w:t xml:space="preserve">Step 5 Data </w:t>
      </w:r>
      <w:r w:rsidR="003267BA" w:rsidRPr="0090344B">
        <w:rPr>
          <w:rFonts w:eastAsia="MS Mincho"/>
          <w:lang w:eastAsia="ja-JP"/>
        </w:rPr>
        <w:t>w</w:t>
      </w:r>
      <w:r w:rsidRPr="0090344B">
        <w:rPr>
          <w:rFonts w:eastAsia="MS Mincho"/>
          <w:lang w:eastAsia="ja-JP"/>
        </w:rPr>
        <w:t xml:space="preserve">arehousing </w:t>
      </w:r>
      <w:r w:rsidR="003267BA" w:rsidRPr="0090344B">
        <w:rPr>
          <w:rFonts w:eastAsia="MS Mincho"/>
          <w:lang w:eastAsia="ja-JP"/>
        </w:rPr>
        <w:t>s</w:t>
      </w:r>
      <w:r w:rsidRPr="0090344B">
        <w:rPr>
          <w:rFonts w:eastAsia="MS Mincho"/>
          <w:lang w:eastAsia="ja-JP"/>
        </w:rPr>
        <w:t xml:space="preserve">upport </w:t>
      </w:r>
      <w:r w:rsidR="003267BA" w:rsidRPr="0090344B">
        <w:rPr>
          <w:rFonts w:eastAsia="MS Mincho"/>
          <w:lang w:eastAsia="ja-JP"/>
        </w:rPr>
        <w:t>h</w:t>
      </w:r>
      <w:r w:rsidRPr="0090344B">
        <w:rPr>
          <w:rFonts w:eastAsia="MS Mincho"/>
          <w:lang w:eastAsia="ja-JP"/>
        </w:rPr>
        <w:t xml:space="preserve">ealth &amp; </w:t>
      </w:r>
      <w:r w:rsidR="003267BA" w:rsidRPr="0090344B">
        <w:rPr>
          <w:rFonts w:eastAsia="MS Mincho"/>
          <w:lang w:eastAsia="ja-JP"/>
        </w:rPr>
        <w:t>f</w:t>
      </w:r>
      <w:r w:rsidRPr="0090344B">
        <w:rPr>
          <w:rFonts w:eastAsia="MS Mincho"/>
          <w:lang w:eastAsia="ja-JP"/>
        </w:rPr>
        <w:t xml:space="preserve">inancial </w:t>
      </w:r>
      <w:r w:rsidR="003267BA" w:rsidRPr="0090344B">
        <w:rPr>
          <w:rFonts w:eastAsia="MS Mincho"/>
          <w:lang w:eastAsia="ja-JP"/>
        </w:rPr>
        <w:t>p</w:t>
      </w:r>
      <w:r w:rsidRPr="0090344B">
        <w:rPr>
          <w:rFonts w:eastAsia="MS Mincho"/>
          <w:lang w:eastAsia="ja-JP"/>
        </w:rPr>
        <w:t>lanning</w:t>
      </w:r>
      <w:r w:rsidR="00A31895" w:rsidRPr="0090344B">
        <w:rPr>
          <w:rFonts w:eastAsia="MS Mincho"/>
          <w:lang w:eastAsia="ja-JP"/>
        </w:rPr>
        <w:t>.</w:t>
      </w:r>
    </w:p>
    <w:p w14:paraId="566004FD" w14:textId="77777777" w:rsidR="00570AE4" w:rsidRPr="0090344B" w:rsidRDefault="00570AE4" w:rsidP="0090344B">
      <w:pPr>
        <w:spacing w:before="60" w:after="60"/>
        <w:jc w:val="both"/>
        <w:rPr>
          <w:rFonts w:eastAsia="MS Mincho"/>
          <w:lang w:eastAsia="ja-JP"/>
        </w:rPr>
      </w:pPr>
    </w:p>
    <w:p w14:paraId="3CAC47B6" w14:textId="77777777" w:rsidR="00B564E3" w:rsidRPr="0090344B" w:rsidRDefault="00570AE4" w:rsidP="0090344B">
      <w:pPr>
        <w:spacing w:before="60" w:after="60"/>
        <w:jc w:val="center"/>
        <w:rPr>
          <w:rFonts w:eastAsia="MS Mincho"/>
          <w:lang w:eastAsia="ja-JP"/>
        </w:rPr>
      </w:pPr>
      <w:r w:rsidRPr="0090344B">
        <w:rPr>
          <w:rFonts w:eastAsia="MS Mincho"/>
          <w:noProof/>
        </w:rPr>
        <w:lastRenderedPageBreak/>
        <w:drawing>
          <wp:inline distT="0" distB="0" distL="0" distR="0" wp14:anchorId="696B8F3B" wp14:editId="5E62B847">
            <wp:extent cx="3943350" cy="2590339"/>
            <wp:effectExtent l="0" t="0" r="0"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618"/>
                    <a:stretch/>
                  </pic:blipFill>
                  <pic:spPr bwMode="auto">
                    <a:xfrm>
                      <a:off x="0" y="0"/>
                      <a:ext cx="3941174" cy="258890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847D6E0" w14:textId="77777777" w:rsidR="00B564E3" w:rsidRPr="0090344B" w:rsidRDefault="00570AE4" w:rsidP="0090344B">
      <w:pPr>
        <w:spacing w:before="60" w:after="60"/>
        <w:jc w:val="center"/>
        <w:rPr>
          <w:rFonts w:eastAsia="MS Mincho"/>
          <w:b/>
          <w:lang w:eastAsia="ja-JP"/>
        </w:rPr>
      </w:pPr>
      <w:r w:rsidRPr="0090344B">
        <w:rPr>
          <w:rFonts w:eastAsia="MS Mincho"/>
          <w:b/>
          <w:lang w:eastAsia="ja-JP"/>
        </w:rPr>
        <w:t xml:space="preserve">Figure </w:t>
      </w:r>
      <w:r w:rsidR="00206597" w:rsidRPr="0090344B">
        <w:rPr>
          <w:rFonts w:eastAsia="MS Mincho"/>
          <w:b/>
          <w:lang w:eastAsia="ja-JP"/>
        </w:rPr>
        <w:t>11</w:t>
      </w:r>
      <w:r w:rsidR="005D3B8F" w:rsidRPr="0090344B">
        <w:rPr>
          <w:b/>
          <w:bCs/>
        </w:rPr>
        <w:t xml:space="preserve"> – </w:t>
      </w:r>
      <w:r w:rsidRPr="0090344B">
        <w:rPr>
          <w:rFonts w:eastAsia="MS Mincho"/>
          <w:b/>
          <w:lang w:eastAsia="ja-JP"/>
        </w:rPr>
        <w:t>Malaysia scenario of integrated Health services</w:t>
      </w:r>
    </w:p>
    <w:p w14:paraId="370B2D56" w14:textId="77777777" w:rsidR="0065309E" w:rsidRPr="0090344B" w:rsidRDefault="0065309E" w:rsidP="0090344B">
      <w:pPr>
        <w:spacing w:before="60" w:after="60"/>
        <w:jc w:val="both"/>
        <w:rPr>
          <w:rFonts w:eastAsia="MS Mincho"/>
          <w:lang w:eastAsia="ja-JP"/>
        </w:rPr>
      </w:pPr>
    </w:p>
    <w:p w14:paraId="42D70D8A" w14:textId="77777777" w:rsidR="001F06FA" w:rsidRPr="00E7480C" w:rsidRDefault="001F06FA"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jc w:val="both"/>
        <w:textAlignment w:val="baseline"/>
        <w:outlineLvl w:val="1"/>
        <w:rPr>
          <w:rFonts w:eastAsia="MS Mincho"/>
          <w:b/>
          <w:lang w:eastAsia="ja-JP"/>
        </w:rPr>
      </w:pPr>
      <w:bookmarkStart w:id="54" w:name="_Toc492364933"/>
      <w:r w:rsidRPr="0090344B">
        <w:rPr>
          <w:rFonts w:eastAsia="MS Mincho"/>
          <w:b/>
          <w:lang w:val="en-GB" w:eastAsia="ja-JP"/>
        </w:rPr>
        <w:t>eHealth activities in Philippine</w:t>
      </w:r>
      <w:bookmarkEnd w:id="54"/>
    </w:p>
    <w:p w14:paraId="5F7BAE0B" w14:textId="77777777" w:rsidR="00E7480C" w:rsidRPr="0090344B" w:rsidRDefault="00E7480C" w:rsidP="00E7480C">
      <w:pPr>
        <w:keepNext/>
        <w:keepLines/>
        <w:tabs>
          <w:tab w:val="left" w:pos="794"/>
          <w:tab w:val="left" w:pos="1191"/>
          <w:tab w:val="left" w:pos="1588"/>
          <w:tab w:val="left" w:pos="1985"/>
        </w:tabs>
        <w:overflowPunct w:val="0"/>
        <w:autoSpaceDE w:val="0"/>
        <w:autoSpaceDN w:val="0"/>
        <w:adjustRightInd w:val="0"/>
        <w:spacing w:before="60" w:after="60"/>
        <w:ind w:left="567"/>
        <w:jc w:val="both"/>
        <w:textAlignment w:val="baseline"/>
        <w:outlineLvl w:val="1"/>
        <w:rPr>
          <w:rFonts w:eastAsia="MS Mincho"/>
          <w:b/>
          <w:lang w:eastAsia="ja-JP"/>
        </w:rPr>
      </w:pPr>
    </w:p>
    <w:p w14:paraId="4F2F440B" w14:textId="77777777" w:rsidR="001F06FA" w:rsidRPr="0090344B" w:rsidRDefault="001F06FA" w:rsidP="0090344B">
      <w:pPr>
        <w:keepNext/>
        <w:keepLines/>
        <w:numPr>
          <w:ilvl w:val="2"/>
          <w:numId w:val="1"/>
        </w:numPr>
        <w:tabs>
          <w:tab w:val="left" w:pos="794"/>
          <w:tab w:val="left" w:pos="1191"/>
          <w:tab w:val="left" w:pos="1588"/>
          <w:tab w:val="left" w:pos="1985"/>
        </w:tabs>
        <w:overflowPunct w:val="0"/>
        <w:autoSpaceDE w:val="0"/>
        <w:autoSpaceDN w:val="0"/>
        <w:adjustRightInd w:val="0"/>
        <w:spacing w:before="60" w:after="60"/>
        <w:jc w:val="both"/>
        <w:textAlignment w:val="baseline"/>
        <w:outlineLvl w:val="1"/>
        <w:rPr>
          <w:rFonts w:eastAsia="MS Mincho"/>
          <w:b/>
          <w:lang w:eastAsia="ja-JP"/>
        </w:rPr>
      </w:pPr>
      <w:bookmarkStart w:id="55" w:name="_Toc475654747"/>
      <w:bookmarkStart w:id="56" w:name="_Toc492364934"/>
      <w:r w:rsidRPr="0090344B">
        <w:rPr>
          <w:rFonts w:eastAsia="MS Mincho"/>
          <w:b/>
          <w:lang w:eastAsia="ja-JP"/>
        </w:rPr>
        <w:t>Telehealth and eMedicine</w:t>
      </w:r>
      <w:r w:rsidR="00082566" w:rsidRPr="0090344B">
        <w:rPr>
          <w:rFonts w:eastAsia="MS Mincho"/>
          <w:b/>
          <w:lang w:eastAsia="ja-JP"/>
        </w:rPr>
        <w:t xml:space="preserve"> by NTHC</w:t>
      </w:r>
      <w:bookmarkEnd w:id="55"/>
      <w:bookmarkEnd w:id="56"/>
    </w:p>
    <w:p w14:paraId="63523CD3" w14:textId="77777777" w:rsidR="00082566" w:rsidRPr="0090344B" w:rsidRDefault="00082566" w:rsidP="0090344B">
      <w:pPr>
        <w:spacing w:before="60" w:after="60"/>
        <w:jc w:val="both"/>
        <w:rPr>
          <w:rFonts w:eastAsia="MS Mincho"/>
          <w:lang w:eastAsia="ja-JP"/>
        </w:rPr>
      </w:pPr>
      <w:r w:rsidRPr="0090344B">
        <w:rPr>
          <w:rFonts w:eastAsia="MS Mincho"/>
          <w:lang w:eastAsia="ja-JP"/>
        </w:rPr>
        <w:t>These realities mark public health in the Philippines</w:t>
      </w:r>
      <w:r w:rsidR="00691872" w:rsidRPr="0090344B">
        <w:rPr>
          <w:rFonts w:eastAsia="MS Mincho"/>
          <w:lang w:eastAsia="ja-JP"/>
        </w:rPr>
        <w:t xml:space="preserve"> [b-Telehealth]</w:t>
      </w:r>
      <w:r w:rsidRPr="0090344B">
        <w:rPr>
          <w:rFonts w:eastAsia="MS Mincho"/>
          <w:lang w:eastAsia="ja-JP"/>
        </w:rPr>
        <w:t xml:space="preserve">. The country’s geography and lack of resources compound the problem of data collection and use on the ground. This poor information management system prevents the development of well-planned and targeted strategies to combat the Philippines’ health problems, to reduce inequity in health care access and improve the overall health of Filipinos, especially those who live in the poorest and farthest communities. The </w:t>
      </w:r>
      <w:r w:rsidR="006433F0" w:rsidRPr="0090344B">
        <w:rPr>
          <w:rFonts w:eastAsia="MS Mincho"/>
          <w:lang w:eastAsia="ja-JP"/>
        </w:rPr>
        <w:t>c</w:t>
      </w:r>
      <w:r w:rsidRPr="0090344B">
        <w:rPr>
          <w:rFonts w:eastAsia="MS Mincho"/>
          <w:lang w:eastAsia="ja-JP"/>
        </w:rPr>
        <w:t xml:space="preserve">ommunity </w:t>
      </w:r>
      <w:r w:rsidR="006433F0" w:rsidRPr="0090344B">
        <w:rPr>
          <w:rFonts w:eastAsia="MS Mincho"/>
          <w:lang w:eastAsia="ja-JP"/>
        </w:rPr>
        <w:t>h</w:t>
      </w:r>
      <w:r w:rsidRPr="0090344B">
        <w:rPr>
          <w:rFonts w:eastAsia="MS Mincho"/>
          <w:lang w:eastAsia="ja-JP"/>
        </w:rPr>
        <w:t xml:space="preserve">ealth </w:t>
      </w:r>
      <w:r w:rsidR="006433F0" w:rsidRPr="0090344B">
        <w:rPr>
          <w:rFonts w:eastAsia="MS Mincho"/>
          <w:lang w:eastAsia="ja-JP"/>
        </w:rPr>
        <w:t>i</w:t>
      </w:r>
      <w:r w:rsidRPr="0090344B">
        <w:rPr>
          <w:rFonts w:eastAsia="MS Mincho"/>
          <w:lang w:eastAsia="ja-JP"/>
        </w:rPr>
        <w:t xml:space="preserve">nformation </w:t>
      </w:r>
      <w:r w:rsidR="006433F0" w:rsidRPr="0090344B">
        <w:rPr>
          <w:rFonts w:eastAsia="MS Mincho"/>
          <w:lang w:eastAsia="ja-JP"/>
        </w:rPr>
        <w:t>t</w:t>
      </w:r>
      <w:r w:rsidRPr="0090344B">
        <w:rPr>
          <w:rFonts w:eastAsia="MS Mincho"/>
          <w:lang w:eastAsia="ja-JP"/>
        </w:rPr>
        <w:t xml:space="preserve">racking </w:t>
      </w:r>
      <w:r w:rsidR="006433F0" w:rsidRPr="0090344B">
        <w:rPr>
          <w:rFonts w:eastAsia="MS Mincho"/>
          <w:lang w:eastAsia="ja-JP"/>
        </w:rPr>
        <w:t>s</w:t>
      </w:r>
      <w:r w:rsidRPr="0090344B">
        <w:rPr>
          <w:rFonts w:eastAsia="MS Mincho"/>
          <w:lang w:eastAsia="ja-JP"/>
        </w:rPr>
        <w:t xml:space="preserve">ystem (CHITS) is an electronic medical record system developed by the NTHC to improve health information management at the </w:t>
      </w:r>
      <w:r w:rsidR="00AF7CC5" w:rsidRPr="0090344B">
        <w:rPr>
          <w:rFonts w:eastAsia="MS Mincho"/>
          <w:lang w:eastAsia="ja-JP"/>
        </w:rPr>
        <w:t>regional health unit (</w:t>
      </w:r>
      <w:r w:rsidRPr="0090344B">
        <w:rPr>
          <w:rFonts w:eastAsia="MS Mincho"/>
          <w:lang w:eastAsia="ja-JP"/>
        </w:rPr>
        <w:t>RHU</w:t>
      </w:r>
      <w:r w:rsidR="00AF7CC5" w:rsidRPr="0090344B">
        <w:rPr>
          <w:rFonts w:eastAsia="MS Mincho"/>
          <w:lang w:eastAsia="ja-JP"/>
        </w:rPr>
        <w:t>)</w:t>
      </w:r>
      <w:r w:rsidRPr="0090344B">
        <w:rPr>
          <w:rFonts w:eastAsia="MS Mincho"/>
          <w:lang w:eastAsia="ja-JP"/>
        </w:rPr>
        <w:t xml:space="preserve"> level. It was developed alongside health workers and features a workflow much akin to what is employed in local health centers nationwide. It is also built to gather data and generate reports which health workers need and decision makers require. CHITS is made up of several components which are envisioned to lead to the collection and delivery of good quality data. CHITS is primarily a capacity-building program which instils relevant health information systems components among health workers. By using free and open source software, CHITS makes itself flexible and compliant to the needs of RHU’s and local health centers as well as the </w:t>
      </w:r>
      <w:r w:rsidR="00193108" w:rsidRPr="0090344B">
        <w:rPr>
          <w:rFonts w:eastAsia="MS Mincho"/>
          <w:lang w:eastAsia="ja-JP"/>
        </w:rPr>
        <w:t>Department of Health (</w:t>
      </w:r>
      <w:r w:rsidRPr="0090344B">
        <w:rPr>
          <w:rFonts w:eastAsia="MS Mincho"/>
          <w:lang w:eastAsia="ja-JP"/>
        </w:rPr>
        <w:t>DOH</w:t>
      </w:r>
      <w:r w:rsidR="00193108" w:rsidRPr="0090344B">
        <w:rPr>
          <w:rFonts w:eastAsia="MS Mincho"/>
          <w:lang w:eastAsia="ja-JP"/>
        </w:rPr>
        <w:t>)</w:t>
      </w:r>
      <w:r w:rsidRPr="0090344B">
        <w:rPr>
          <w:rFonts w:eastAsia="MS Mincho"/>
          <w:lang w:eastAsia="ja-JP"/>
        </w:rPr>
        <w:t xml:space="preserve">. Once installed, CHITS becomes a platform for the facility to explore other eHealth applications such as telemedicine and eLearning. </w:t>
      </w:r>
    </w:p>
    <w:p w14:paraId="64F45AE5" w14:textId="77777777" w:rsidR="001F06FA" w:rsidRPr="0090344B" w:rsidRDefault="001F06FA" w:rsidP="0090344B">
      <w:pPr>
        <w:spacing w:before="60" w:after="60"/>
        <w:jc w:val="center"/>
        <w:rPr>
          <w:rFonts w:eastAsia="MS Mincho"/>
          <w:lang w:eastAsia="ja-JP"/>
        </w:rPr>
      </w:pPr>
      <w:r w:rsidRPr="0090344B">
        <w:rPr>
          <w:rFonts w:eastAsia="MS Mincho"/>
          <w:noProof/>
        </w:rPr>
        <w:lastRenderedPageBreak/>
        <w:drawing>
          <wp:inline distT="0" distB="0" distL="0" distR="0" wp14:anchorId="0C446093" wp14:editId="3639A6A5">
            <wp:extent cx="3681454" cy="2757324"/>
            <wp:effectExtent l="0" t="0" r="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1780" cy="2757568"/>
                    </a:xfrm>
                    <a:prstGeom prst="rect">
                      <a:avLst/>
                    </a:prstGeom>
                    <a:noFill/>
                    <a:ln>
                      <a:noFill/>
                    </a:ln>
                  </pic:spPr>
                </pic:pic>
              </a:graphicData>
            </a:graphic>
          </wp:inline>
        </w:drawing>
      </w:r>
    </w:p>
    <w:p w14:paraId="0D4FE0C8" w14:textId="77777777" w:rsidR="001F06FA" w:rsidRPr="0090344B" w:rsidRDefault="0065309E" w:rsidP="0090344B">
      <w:pPr>
        <w:spacing w:before="60" w:after="60"/>
        <w:jc w:val="center"/>
        <w:rPr>
          <w:rFonts w:eastAsia="MS Mincho"/>
          <w:b/>
          <w:lang w:eastAsia="ja-JP"/>
        </w:rPr>
      </w:pPr>
      <w:r w:rsidRPr="0090344B">
        <w:rPr>
          <w:rFonts w:eastAsia="MS Mincho"/>
          <w:b/>
          <w:lang w:eastAsia="ja-JP"/>
        </w:rPr>
        <w:t>Figure</w:t>
      </w:r>
      <w:r w:rsidR="00CC2F97" w:rsidRPr="0090344B">
        <w:rPr>
          <w:rFonts w:eastAsia="MS Mincho"/>
          <w:b/>
          <w:lang w:eastAsia="ja-JP"/>
        </w:rPr>
        <w:t xml:space="preserve"> </w:t>
      </w:r>
      <w:r w:rsidR="00206597" w:rsidRPr="0090344B">
        <w:rPr>
          <w:rFonts w:eastAsia="MS Mincho"/>
          <w:b/>
          <w:lang w:eastAsia="ja-JP"/>
        </w:rPr>
        <w:t>12</w:t>
      </w:r>
      <w:r w:rsidR="005D3B8F" w:rsidRPr="0090344B">
        <w:rPr>
          <w:b/>
          <w:bCs/>
        </w:rPr>
        <w:t xml:space="preserve"> – </w:t>
      </w:r>
      <w:r w:rsidR="00CC2F97" w:rsidRPr="0090344B">
        <w:rPr>
          <w:rFonts w:eastAsia="MS Mincho"/>
          <w:b/>
          <w:lang w:eastAsia="ja-JP"/>
        </w:rPr>
        <w:t>CHITS (The Community Health Information Tracking System)</w:t>
      </w:r>
    </w:p>
    <w:p w14:paraId="4C6F071D" w14:textId="77777777" w:rsidR="0065309E" w:rsidRPr="0090344B" w:rsidRDefault="0065309E" w:rsidP="0090344B">
      <w:pPr>
        <w:spacing w:before="60" w:after="60"/>
        <w:jc w:val="both"/>
        <w:rPr>
          <w:rFonts w:eastAsia="MS Mincho"/>
          <w:lang w:eastAsia="ja-JP"/>
        </w:rPr>
      </w:pPr>
    </w:p>
    <w:p w14:paraId="5A70AEB0" w14:textId="77777777" w:rsidR="0065309E" w:rsidRPr="0090344B" w:rsidRDefault="0065309E" w:rsidP="0090344B">
      <w:pPr>
        <w:spacing w:before="60" w:after="60"/>
        <w:jc w:val="both"/>
        <w:rPr>
          <w:rFonts w:eastAsia="MS Mincho"/>
          <w:lang w:eastAsia="ja-JP"/>
        </w:rPr>
      </w:pPr>
      <w:r w:rsidRPr="0090344B">
        <w:rPr>
          <w:rFonts w:eastAsia="MS Mincho"/>
          <w:lang w:eastAsia="ja-JP"/>
        </w:rPr>
        <w:t>Every Filipino deserves quality health care. However, a number of reasons hinder access to these services. For an instance, the geographic nature of Philippine islands hinders people’s immediate access to medicines and supplies. Many still spend a lot on health care being provided in government facilities and the increase of health workers migrating abroad for better work opportunities caused lack of competent and skilled human resources in hospitals and clinics. Mobile phones are commonly used ICT along with computers and the Internet. They are not just tools for connecting with people but are found to be potent for improving health care. In 2010, the Aquino Health Agenda underscored ICTs as one of the six strategic instruments to ensure Kalusugan Pangkalahatan (Universal Health Care). Along this, better health information management and human resources for health are identified as two key areas.</w:t>
      </w:r>
    </w:p>
    <w:p w14:paraId="2FEA76E5" w14:textId="77777777" w:rsidR="0065309E" w:rsidRPr="0090344B" w:rsidRDefault="0065309E" w:rsidP="0090344B">
      <w:pPr>
        <w:spacing w:before="60" w:after="60"/>
        <w:jc w:val="both"/>
        <w:rPr>
          <w:rFonts w:eastAsia="MS Mincho"/>
          <w:lang w:eastAsia="ja-JP"/>
        </w:rPr>
      </w:pPr>
      <w:r w:rsidRPr="0090344B">
        <w:rPr>
          <w:rFonts w:eastAsia="MS Mincho"/>
          <w:lang w:eastAsia="ja-JP"/>
        </w:rPr>
        <w:t>Telemedicine is the practice of medicine over a distance where interventions, diagnosis, and treatment decisions are based on documents, and other information transmitted through telecommunication systems.</w:t>
      </w:r>
    </w:p>
    <w:p w14:paraId="50E00AAE" w14:textId="77777777" w:rsidR="0065309E" w:rsidRDefault="0065309E" w:rsidP="0090344B">
      <w:pPr>
        <w:spacing w:before="60" w:after="60"/>
        <w:jc w:val="both"/>
        <w:rPr>
          <w:rFonts w:eastAsia="MS Mincho"/>
          <w:lang w:eastAsia="ja-JP"/>
        </w:rPr>
      </w:pPr>
      <w:r w:rsidRPr="0090344B">
        <w:rPr>
          <w:rFonts w:eastAsia="MS Mincho"/>
          <w:lang w:eastAsia="ja-JP"/>
        </w:rPr>
        <w:t>The National Telehealth Service Program (NTSP), a joint project of the D</w:t>
      </w:r>
      <w:r w:rsidR="00193108" w:rsidRPr="0090344B">
        <w:rPr>
          <w:rFonts w:eastAsia="MS Mincho"/>
          <w:lang w:eastAsia="ja-JP"/>
        </w:rPr>
        <w:t>OH</w:t>
      </w:r>
      <w:r w:rsidRPr="0090344B">
        <w:rPr>
          <w:rFonts w:eastAsia="MS Mincho"/>
          <w:lang w:eastAsia="ja-JP"/>
        </w:rPr>
        <w:t xml:space="preserve"> and the National Telehealth Center, is a 5-year program aimed at expanding Telemedicine in 4th to 6th class municipalities nationwide. NTSP facilitates consults between primary care physicians in geographically isolated and disadvantaged areas (GIDA) and clinical specialists of the Philippine General Hospital (PGH) using a mobile and internet-based interface and triaging system. Along this is the development of </w:t>
      </w:r>
      <w:r w:rsidR="00DC1AF4" w:rsidRPr="0090344B">
        <w:rPr>
          <w:rFonts w:eastAsia="MS Mincho"/>
          <w:lang w:eastAsia="ja-JP"/>
        </w:rPr>
        <w:t xml:space="preserve">a project named as </w:t>
      </w:r>
      <w:r w:rsidR="00193108" w:rsidRPr="0090344B">
        <w:rPr>
          <w:rFonts w:eastAsia="MS Mincho"/>
          <w:lang w:eastAsia="ja-JP"/>
        </w:rPr>
        <w:t>Real Time Regular Routine Reporting for Health (</w:t>
      </w:r>
      <w:r w:rsidRPr="0090344B">
        <w:rPr>
          <w:rFonts w:eastAsia="MS Mincho"/>
          <w:lang w:eastAsia="ja-JP"/>
        </w:rPr>
        <w:t>R4Health</w:t>
      </w:r>
      <w:r w:rsidR="00193108" w:rsidRPr="0090344B">
        <w:rPr>
          <w:rFonts w:eastAsia="MS Mincho"/>
          <w:lang w:eastAsia="ja-JP"/>
        </w:rPr>
        <w:t>)</w:t>
      </w:r>
      <w:r w:rsidRPr="0090344B">
        <w:rPr>
          <w:rFonts w:eastAsia="MS Mincho"/>
          <w:lang w:eastAsia="ja-JP"/>
        </w:rPr>
        <w:t xml:space="preserve"> as a mechanism to collect routine health data of selected maternal and child deaths to monitor health service delivery. With Telemedicine, remote communities will have access to services of clinical specialists in their region and to that of the Philippine General Hospitals. Health data reported through R4Health in real time will help decision makers manage resources, allocate funds, plan and budget investments on health which hopefully, would translate to better health for Filipinos.</w:t>
      </w:r>
    </w:p>
    <w:p w14:paraId="36C2856E" w14:textId="77777777" w:rsidR="00E7480C" w:rsidRPr="0090344B" w:rsidRDefault="00E7480C" w:rsidP="0090344B">
      <w:pPr>
        <w:spacing w:before="60" w:after="60"/>
        <w:jc w:val="both"/>
        <w:rPr>
          <w:rFonts w:eastAsia="MS Mincho"/>
          <w:lang w:eastAsia="ja-JP"/>
        </w:rPr>
      </w:pPr>
    </w:p>
    <w:p w14:paraId="3E0686BC" w14:textId="77777777" w:rsidR="001F06FA" w:rsidRPr="0090344B" w:rsidRDefault="001F06FA" w:rsidP="0090344B">
      <w:pPr>
        <w:spacing w:before="60" w:after="60"/>
        <w:jc w:val="center"/>
        <w:rPr>
          <w:rFonts w:eastAsia="MS Mincho"/>
          <w:lang w:eastAsia="ja-JP"/>
        </w:rPr>
      </w:pPr>
      <w:r w:rsidRPr="0090344B">
        <w:rPr>
          <w:rFonts w:eastAsia="MS Mincho"/>
          <w:noProof/>
        </w:rPr>
        <w:lastRenderedPageBreak/>
        <w:drawing>
          <wp:inline distT="0" distB="0" distL="0" distR="0" wp14:anchorId="5CBAC71B" wp14:editId="0475355F">
            <wp:extent cx="3633747" cy="2721593"/>
            <wp:effectExtent l="0" t="0" r="5080" b="317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4068" cy="2721834"/>
                    </a:xfrm>
                    <a:prstGeom prst="rect">
                      <a:avLst/>
                    </a:prstGeom>
                    <a:noFill/>
                    <a:ln>
                      <a:noFill/>
                    </a:ln>
                  </pic:spPr>
                </pic:pic>
              </a:graphicData>
            </a:graphic>
          </wp:inline>
        </w:drawing>
      </w:r>
    </w:p>
    <w:p w14:paraId="1B6BA5C1" w14:textId="77777777" w:rsidR="001F06FA" w:rsidRPr="0090344B" w:rsidRDefault="005C6C69" w:rsidP="0090344B">
      <w:pPr>
        <w:spacing w:before="60" w:after="60"/>
        <w:jc w:val="center"/>
        <w:rPr>
          <w:rFonts w:eastAsia="MS Mincho"/>
          <w:b/>
          <w:lang w:eastAsia="ja-JP"/>
        </w:rPr>
      </w:pPr>
      <w:r w:rsidRPr="0090344B">
        <w:rPr>
          <w:rFonts w:eastAsia="MS Mincho"/>
          <w:b/>
          <w:lang w:eastAsia="ja-JP"/>
        </w:rPr>
        <w:t xml:space="preserve">Figure </w:t>
      </w:r>
      <w:r w:rsidR="00206597" w:rsidRPr="0090344B">
        <w:rPr>
          <w:rFonts w:eastAsia="MS Mincho"/>
          <w:b/>
          <w:lang w:eastAsia="ja-JP"/>
        </w:rPr>
        <w:t>13</w:t>
      </w:r>
      <w:r w:rsidR="005D3B8F" w:rsidRPr="0090344B">
        <w:rPr>
          <w:b/>
          <w:bCs/>
        </w:rPr>
        <w:t xml:space="preserve"> – </w:t>
      </w:r>
      <w:r w:rsidRPr="0090344B">
        <w:rPr>
          <w:rFonts w:eastAsia="MS Mincho"/>
          <w:b/>
          <w:lang w:eastAsia="ja-JP"/>
        </w:rPr>
        <w:t>Telemedicine by NTSP</w:t>
      </w:r>
    </w:p>
    <w:p w14:paraId="0BC28D39" w14:textId="77777777" w:rsidR="005C6C69" w:rsidRPr="0090344B" w:rsidRDefault="005C6C69" w:rsidP="0090344B">
      <w:pPr>
        <w:spacing w:before="60" w:after="60"/>
        <w:rPr>
          <w:rFonts w:eastAsia="MS Mincho"/>
          <w:lang w:eastAsia="ja-JP"/>
        </w:rPr>
      </w:pPr>
    </w:p>
    <w:p w14:paraId="41B06859" w14:textId="77777777" w:rsidR="0065309E" w:rsidRPr="0090344B" w:rsidRDefault="0065309E" w:rsidP="0090344B">
      <w:pPr>
        <w:spacing w:before="60" w:after="60"/>
        <w:rPr>
          <w:rFonts w:eastAsia="MS Mincho"/>
          <w:lang w:eastAsia="ja-JP"/>
        </w:rPr>
      </w:pPr>
      <w:r w:rsidRPr="0090344B">
        <w:rPr>
          <w:rFonts w:eastAsia="MS Mincho"/>
          <w:lang w:eastAsia="ja-JP"/>
        </w:rPr>
        <w:t xml:space="preserve">Reference: </w:t>
      </w:r>
      <w:hyperlink r:id="rId24" w:history="1">
        <w:r w:rsidR="00206A72" w:rsidRPr="0090344B">
          <w:rPr>
            <w:rStyle w:val="Hyperlink"/>
            <w:rFonts w:eastAsia="MS Mincho"/>
            <w:lang w:eastAsia="ja-JP"/>
          </w:rPr>
          <w:t>https://telehealth.ph/</w:t>
        </w:r>
      </w:hyperlink>
    </w:p>
    <w:p w14:paraId="279FF15B" w14:textId="77777777" w:rsidR="00206A72" w:rsidRPr="0090344B" w:rsidRDefault="00206A72" w:rsidP="0090344B">
      <w:pPr>
        <w:spacing w:before="60" w:after="60"/>
        <w:rPr>
          <w:rFonts w:eastAsia="MS Mincho"/>
          <w:lang w:eastAsia="ja-JP"/>
        </w:rPr>
      </w:pPr>
    </w:p>
    <w:p w14:paraId="3DFAED6D" w14:textId="77777777" w:rsidR="00E07770" w:rsidRPr="0090344B" w:rsidRDefault="00E07770"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S Mincho"/>
          <w:b/>
          <w:lang w:eastAsia="ja-JP"/>
        </w:rPr>
      </w:pPr>
      <w:bookmarkStart w:id="57" w:name="_Toc492364935"/>
      <w:r w:rsidRPr="0090344B">
        <w:rPr>
          <w:rFonts w:eastAsia="MS Mincho"/>
          <w:b/>
          <w:lang w:val="en-GB" w:eastAsia="ja-JP"/>
        </w:rPr>
        <w:t>National Electronic Health Record (NEHR) in Singapore</w:t>
      </w:r>
      <w:bookmarkEnd w:id="57"/>
    </w:p>
    <w:p w14:paraId="5E733F5E" w14:textId="77777777" w:rsidR="009C71B5" w:rsidRPr="0090344B" w:rsidRDefault="009C71B5" w:rsidP="0090344B">
      <w:pPr>
        <w:spacing w:before="60" w:after="60"/>
        <w:jc w:val="both"/>
        <w:rPr>
          <w:rFonts w:eastAsia="MS Mincho"/>
          <w:lang w:eastAsia="ja-JP"/>
        </w:rPr>
      </w:pPr>
      <w:r w:rsidRPr="0090344B">
        <w:rPr>
          <w:rFonts w:eastAsia="MS Mincho"/>
          <w:lang w:eastAsia="ja-JP"/>
        </w:rPr>
        <w:t>The NE</w:t>
      </w:r>
      <w:r w:rsidR="00DC1AF4" w:rsidRPr="0090344B">
        <w:rPr>
          <w:rFonts w:eastAsia="MS Mincho"/>
          <w:lang w:eastAsia="ja-JP"/>
        </w:rPr>
        <w:t>H</w:t>
      </w:r>
      <w:r w:rsidRPr="0090344B">
        <w:rPr>
          <w:rFonts w:eastAsia="MS Mincho"/>
          <w:lang w:eastAsia="ja-JP"/>
        </w:rPr>
        <w:t>R is an integrated healthcare record centered on each person. It extracts and consolidates in one record, all clinically relevant information from their encounters across the healthcare system throughout his/her life. Secure “real-time” access to patients’ NEHR by authorized clinicians and healthcare providers.</w:t>
      </w:r>
    </w:p>
    <w:p w14:paraId="0652F203" w14:textId="77777777" w:rsidR="006C3591" w:rsidRPr="0090344B" w:rsidRDefault="006C3591" w:rsidP="0090344B">
      <w:pPr>
        <w:spacing w:before="60" w:after="60"/>
        <w:jc w:val="both"/>
        <w:rPr>
          <w:rFonts w:eastAsia="MS Mincho"/>
          <w:lang w:eastAsia="ja-JP"/>
        </w:rPr>
      </w:pPr>
      <w:r w:rsidRPr="0090344B">
        <w:rPr>
          <w:rFonts w:eastAsia="MS Mincho"/>
          <w:lang w:eastAsia="ja-JP"/>
        </w:rPr>
        <w:t>NEHR project in Singapore was started by Ministry of Health Holdings</w:t>
      </w:r>
      <w:r w:rsidR="006A253D" w:rsidRPr="0090344B">
        <w:rPr>
          <w:rFonts w:eastAsia="MS Mincho"/>
          <w:lang w:eastAsia="ja-JP"/>
        </w:rPr>
        <w:t xml:space="preserve"> (MOHH</w:t>
      </w:r>
      <w:r w:rsidRPr="0090344B">
        <w:rPr>
          <w:rFonts w:eastAsia="MS Mincho"/>
          <w:lang w:eastAsia="ja-JP"/>
        </w:rPr>
        <w:t>) from 2008.</w:t>
      </w:r>
      <w:r w:rsidR="00E06DFF" w:rsidRPr="0090344B">
        <w:rPr>
          <w:rFonts w:eastAsia="MS Mincho"/>
          <w:lang w:eastAsia="ja-JP"/>
        </w:rPr>
        <w:t xml:space="preserve">　</w:t>
      </w:r>
      <w:r w:rsidR="00752B97" w:rsidRPr="0090344B">
        <w:rPr>
          <w:rFonts w:eastAsia="MS Mincho"/>
          <w:lang w:eastAsia="ja-JP"/>
        </w:rPr>
        <w:t xml:space="preserve">The </w:t>
      </w:r>
      <w:r w:rsidR="00E06DFF" w:rsidRPr="0090344B">
        <w:rPr>
          <w:rFonts w:eastAsia="MS Mincho"/>
          <w:lang w:eastAsia="ja-JP"/>
        </w:rPr>
        <w:t>initial</w:t>
      </w:r>
      <w:r w:rsidR="00752B97" w:rsidRPr="0090344B">
        <w:rPr>
          <w:rFonts w:eastAsia="MS Mincho"/>
          <w:lang w:eastAsia="ja-JP"/>
        </w:rPr>
        <w:t xml:space="preserve"> action is to create roadmap of NEHR architecture.</w:t>
      </w:r>
    </w:p>
    <w:p w14:paraId="371B100B" w14:textId="77777777" w:rsidR="00752B97" w:rsidRPr="0090344B" w:rsidRDefault="00752B97" w:rsidP="0090344B">
      <w:pPr>
        <w:spacing w:before="60" w:after="60"/>
        <w:jc w:val="both"/>
        <w:rPr>
          <w:rFonts w:eastAsia="MS Mincho"/>
          <w:lang w:eastAsia="ja-JP"/>
        </w:rPr>
      </w:pPr>
      <w:r w:rsidRPr="0090344B">
        <w:rPr>
          <w:rFonts w:eastAsia="MS Mincho"/>
          <w:lang w:eastAsia="ja-JP"/>
        </w:rPr>
        <w:t xml:space="preserve">After approval of NEHR architecture, the </w:t>
      </w:r>
      <w:r w:rsidR="00206597" w:rsidRPr="0090344B">
        <w:rPr>
          <w:rFonts w:eastAsia="MS Mincho"/>
          <w:lang w:eastAsia="ja-JP"/>
        </w:rPr>
        <w:t>concrete</w:t>
      </w:r>
      <w:r w:rsidRPr="0090344B">
        <w:rPr>
          <w:rFonts w:eastAsia="MS Mincho"/>
          <w:lang w:eastAsia="ja-JP"/>
        </w:rPr>
        <w:t xml:space="preserve"> development of NEHR was started from April 2009. </w:t>
      </w:r>
      <w:r w:rsidR="00400418" w:rsidRPr="0090344B">
        <w:rPr>
          <w:rFonts w:eastAsia="MS Mincho"/>
          <w:lang w:eastAsia="ja-JP"/>
        </w:rPr>
        <w:t xml:space="preserve">In this time, the roadmap to develop </w:t>
      </w:r>
      <w:r w:rsidR="004E72E4" w:rsidRPr="0090344B">
        <w:rPr>
          <w:rFonts w:eastAsia="MS Mincho"/>
          <w:lang w:eastAsia="ja-JP"/>
        </w:rPr>
        <w:t xml:space="preserve">this system by April 2015 </w:t>
      </w:r>
      <w:r w:rsidR="00400418" w:rsidRPr="0090344B">
        <w:rPr>
          <w:rFonts w:eastAsia="MS Mincho"/>
          <w:lang w:eastAsia="ja-JP"/>
        </w:rPr>
        <w:t>was settled.</w:t>
      </w:r>
    </w:p>
    <w:p w14:paraId="24433D41" w14:textId="77777777" w:rsidR="005D3B8F" w:rsidRPr="0090344B" w:rsidRDefault="004E72E4" w:rsidP="0090344B">
      <w:pPr>
        <w:spacing w:before="60" w:after="60"/>
        <w:rPr>
          <w:rFonts w:eastAsia="MS Mincho"/>
          <w:lang w:eastAsia="ja-JP"/>
        </w:rPr>
      </w:pPr>
      <w:r w:rsidRPr="0090344B">
        <w:t xml:space="preserve">Figure </w:t>
      </w:r>
      <w:r w:rsidR="005D3B8F" w:rsidRPr="0090344B">
        <w:t>14</w:t>
      </w:r>
      <w:r w:rsidRPr="0090344B">
        <w:t xml:space="preserve">shows the concept that medical and healthcare information is exchanged among several institutions in Singapore. </w:t>
      </w:r>
      <w:r w:rsidR="00C46587" w:rsidRPr="0090344B">
        <w:t xml:space="preserve">Private </w:t>
      </w:r>
      <w:r w:rsidRPr="0090344B">
        <w:t>General Practitioner</w:t>
      </w:r>
      <w:r w:rsidR="006A253D" w:rsidRPr="0090344B">
        <w:t xml:space="preserve"> (GPs</w:t>
      </w:r>
      <w:r w:rsidRPr="0090344B">
        <w:t xml:space="preserve">) </w:t>
      </w:r>
      <w:r w:rsidR="00C46587" w:rsidRPr="0090344B">
        <w:t xml:space="preserve">have EMR in </w:t>
      </w:r>
      <w:r w:rsidR="006433F0" w:rsidRPr="0090344B">
        <w:t>c</w:t>
      </w:r>
      <w:r w:rsidR="00C46587" w:rsidRPr="0090344B">
        <w:t xml:space="preserve">linical </w:t>
      </w:r>
      <w:r w:rsidR="006433F0" w:rsidRPr="0090344B">
        <w:t>m</w:t>
      </w:r>
      <w:r w:rsidR="00C46587" w:rsidRPr="0090344B">
        <w:t xml:space="preserve">anagement </w:t>
      </w:r>
      <w:r w:rsidR="006433F0" w:rsidRPr="0090344B">
        <w:t>s</w:t>
      </w:r>
      <w:r w:rsidR="00C46587" w:rsidRPr="0090344B">
        <w:t>ystem</w:t>
      </w:r>
      <w:r w:rsidR="006433F0" w:rsidRPr="0090344B">
        <w:t xml:space="preserve"> (CMS</w:t>
      </w:r>
      <w:r w:rsidR="00C46587" w:rsidRPr="0090344B">
        <w:t>)</w:t>
      </w:r>
      <w:r w:rsidR="007445C3" w:rsidRPr="0090344B">
        <w:t xml:space="preserve">. And also EMR is used in </w:t>
      </w:r>
      <w:r w:rsidR="00C46587" w:rsidRPr="0090344B">
        <w:t>Community Hospitals, other ILTC Intermediate and Long term Care</w:t>
      </w:r>
      <w:r w:rsidR="006A253D" w:rsidRPr="0090344B">
        <w:t xml:space="preserve"> (ILTC</w:t>
      </w:r>
      <w:r w:rsidR="00C46587" w:rsidRPr="0090344B">
        <w:t xml:space="preserve">), public healthcare, polyclinics </w:t>
      </w:r>
      <w:r w:rsidR="00B21E98" w:rsidRPr="0090344B">
        <w:t>and Ministry of Defens</w:t>
      </w:r>
      <w:r w:rsidR="007445C3" w:rsidRPr="0090344B">
        <w:t>e.</w:t>
      </w:r>
      <w:r w:rsidR="007445C3" w:rsidRPr="0090344B">
        <w:rPr>
          <w:rFonts w:eastAsia="MS Mincho"/>
          <w:lang w:eastAsia="ja-JP"/>
        </w:rPr>
        <w:t xml:space="preserve"> </w:t>
      </w:r>
      <w:r w:rsidR="00BB106F" w:rsidRPr="0090344B">
        <w:rPr>
          <w:rFonts w:eastAsia="MS Mincho"/>
          <w:lang w:eastAsia="ja-JP"/>
        </w:rPr>
        <w:t>NE</w:t>
      </w:r>
      <w:r w:rsidR="00DC1AF4" w:rsidRPr="0090344B">
        <w:rPr>
          <w:rFonts w:eastAsia="MS Mincho"/>
          <w:lang w:eastAsia="ja-JP"/>
        </w:rPr>
        <w:t>H</w:t>
      </w:r>
      <w:r w:rsidR="00BB106F" w:rsidRPr="0090344B">
        <w:rPr>
          <w:rFonts w:eastAsia="MS Mincho"/>
          <w:lang w:eastAsia="ja-JP"/>
        </w:rPr>
        <w:t xml:space="preserve">R </w:t>
      </w:r>
      <w:r w:rsidR="00397B62" w:rsidRPr="0090344B">
        <w:rPr>
          <w:rFonts w:eastAsia="MS Mincho"/>
          <w:lang w:eastAsia="ja-JP"/>
        </w:rPr>
        <w:t>will enable</w:t>
      </w:r>
      <w:r w:rsidR="00BB106F" w:rsidRPr="0090344B">
        <w:rPr>
          <w:rFonts w:eastAsia="MS Mincho"/>
          <w:lang w:eastAsia="ja-JP"/>
        </w:rPr>
        <w:t xml:space="preserve"> s</w:t>
      </w:r>
      <w:r w:rsidR="007445C3" w:rsidRPr="0090344B">
        <w:rPr>
          <w:rFonts w:eastAsia="MS Mincho"/>
          <w:lang w:eastAsia="ja-JP"/>
        </w:rPr>
        <w:t xml:space="preserve">trategic vision </w:t>
      </w:r>
      <w:r w:rsidR="00980A9A" w:rsidRPr="0090344B">
        <w:rPr>
          <w:rFonts w:eastAsia="MS Mincho"/>
          <w:lang w:eastAsia="ja-JP"/>
        </w:rPr>
        <w:t xml:space="preserve">of </w:t>
      </w:r>
      <w:r w:rsidR="00446358" w:rsidRPr="0090344B">
        <w:rPr>
          <w:rFonts w:eastAsia="MS Mincho"/>
          <w:lang w:eastAsia="ja-JP"/>
        </w:rPr>
        <w:t>patient</w:t>
      </w:r>
      <w:r w:rsidR="00980A9A" w:rsidRPr="0090344B">
        <w:rPr>
          <w:rFonts w:eastAsia="MS Mincho"/>
          <w:lang w:eastAsia="ja-JP"/>
        </w:rPr>
        <w:t>s</w:t>
      </w:r>
      <w:r w:rsidR="007445C3" w:rsidRPr="0090344B">
        <w:rPr>
          <w:rFonts w:eastAsia="MS Mincho"/>
          <w:lang w:eastAsia="ja-JP"/>
        </w:rPr>
        <w:t xml:space="preserve"> moving seamlessly across the healthcare system, receiving coordinated patient-centric care at the most appropriate settings.</w:t>
      </w:r>
    </w:p>
    <w:p w14:paraId="4291B67D" w14:textId="77777777" w:rsidR="00F43584" w:rsidRPr="0090344B" w:rsidRDefault="00FF7A2B" w:rsidP="0090344B">
      <w:pPr>
        <w:spacing w:before="60" w:after="60"/>
        <w:jc w:val="center"/>
        <w:rPr>
          <w:rFonts w:eastAsia="MS Mincho"/>
          <w:lang w:eastAsia="ja-JP"/>
        </w:rPr>
      </w:pPr>
      <w:r w:rsidRPr="0090344B">
        <w:rPr>
          <w:noProof/>
        </w:rPr>
        <w:lastRenderedPageBreak/>
        <w:drawing>
          <wp:inline distT="0" distB="0" distL="0" distR="0" wp14:anchorId="1F8D39D5" wp14:editId="07F05C53">
            <wp:extent cx="4962065" cy="3168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962065" cy="3168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B12A503" w14:textId="77777777" w:rsidR="00FF7A2B" w:rsidRPr="0090344B" w:rsidRDefault="00FF7A2B" w:rsidP="0090344B">
      <w:pPr>
        <w:spacing w:before="60" w:after="60"/>
        <w:jc w:val="center"/>
        <w:rPr>
          <w:rFonts w:eastAsia="MS Mincho"/>
          <w:b/>
          <w:lang w:eastAsia="ja-JP"/>
        </w:rPr>
      </w:pPr>
      <w:r w:rsidRPr="0090344B">
        <w:rPr>
          <w:rFonts w:eastAsia="MS Mincho"/>
          <w:b/>
          <w:lang w:eastAsia="ja-JP"/>
        </w:rPr>
        <w:t xml:space="preserve">Figure </w:t>
      </w:r>
      <w:r w:rsidR="00206597" w:rsidRPr="0090344B">
        <w:rPr>
          <w:rFonts w:eastAsia="MS Mincho"/>
          <w:b/>
          <w:lang w:eastAsia="ja-JP"/>
        </w:rPr>
        <w:t>14</w:t>
      </w:r>
      <w:r w:rsidR="005D3B8F" w:rsidRPr="0090344B">
        <w:rPr>
          <w:b/>
          <w:bCs/>
        </w:rPr>
        <w:t xml:space="preserve"> – </w:t>
      </w:r>
      <w:r w:rsidRPr="0090344B">
        <w:rPr>
          <w:rFonts w:eastAsia="MS Mincho"/>
          <w:b/>
          <w:lang w:eastAsia="ja-JP"/>
        </w:rPr>
        <w:t>eHealth system in Singapore (from MOH Holding</w:t>
      </w:r>
      <w:r w:rsidR="00353E66" w:rsidRPr="0090344B">
        <w:rPr>
          <w:rFonts w:eastAsia="MS Mincho"/>
          <w:b/>
          <w:lang w:eastAsia="ja-JP"/>
        </w:rPr>
        <w:t>s</w:t>
      </w:r>
      <w:r w:rsidRPr="0090344B">
        <w:rPr>
          <w:rFonts w:eastAsia="MS Mincho"/>
          <w:b/>
          <w:lang w:eastAsia="ja-JP"/>
        </w:rPr>
        <w:t>)</w:t>
      </w:r>
    </w:p>
    <w:p w14:paraId="4551487E" w14:textId="77777777" w:rsidR="009C4C17" w:rsidRPr="0090344B" w:rsidRDefault="009C4C17" w:rsidP="0090344B">
      <w:pPr>
        <w:spacing w:before="60" w:after="60"/>
        <w:jc w:val="center"/>
        <w:rPr>
          <w:rFonts w:eastAsia="MS Mincho"/>
          <w:lang w:eastAsia="ja-JP"/>
        </w:rPr>
      </w:pPr>
    </w:p>
    <w:p w14:paraId="5A56F2E6" w14:textId="77777777" w:rsidR="00E06DFF" w:rsidRPr="0090344B" w:rsidRDefault="00E06DFF" w:rsidP="0090344B">
      <w:pPr>
        <w:spacing w:before="60" w:after="60"/>
        <w:jc w:val="both"/>
        <w:rPr>
          <w:rFonts w:eastAsia="MS Mincho"/>
          <w:lang w:eastAsia="ja-JP"/>
        </w:rPr>
      </w:pPr>
      <w:r w:rsidRPr="0090344B">
        <w:rPr>
          <w:rFonts w:eastAsia="MS Mincho"/>
          <w:lang w:eastAsia="ja-JP"/>
        </w:rPr>
        <w:t xml:space="preserve">Figure </w:t>
      </w:r>
      <w:r w:rsidR="00206597" w:rsidRPr="0090344B">
        <w:rPr>
          <w:rFonts w:eastAsia="MS Mincho"/>
          <w:lang w:eastAsia="ja-JP"/>
        </w:rPr>
        <w:t xml:space="preserve">15 </w:t>
      </w:r>
      <w:r w:rsidRPr="0090344B">
        <w:rPr>
          <w:rFonts w:eastAsia="MS Mincho"/>
          <w:lang w:eastAsia="ja-JP"/>
        </w:rPr>
        <w:t xml:space="preserve">indicates the NEHR architecture based on fundamental scope. The bottom part of this architecture shows technology infrastructure sets functions of </w:t>
      </w:r>
      <w:r w:rsidR="00BC6212" w:rsidRPr="0090344B">
        <w:rPr>
          <w:rFonts w:eastAsia="MS Mincho"/>
          <w:lang w:eastAsia="ja-JP"/>
        </w:rPr>
        <w:t>electric health record (</w:t>
      </w:r>
      <w:r w:rsidRPr="0090344B">
        <w:rPr>
          <w:rFonts w:eastAsia="MS Mincho"/>
          <w:lang w:eastAsia="ja-JP"/>
        </w:rPr>
        <w:t>E</w:t>
      </w:r>
      <w:r w:rsidR="00BC6212" w:rsidRPr="0090344B">
        <w:rPr>
          <w:rFonts w:eastAsia="MS Mincho"/>
          <w:lang w:eastAsia="ja-JP"/>
        </w:rPr>
        <w:t>H</w:t>
      </w:r>
      <w:r w:rsidRPr="0090344B">
        <w:rPr>
          <w:rFonts w:eastAsia="MS Mincho"/>
          <w:lang w:eastAsia="ja-JP"/>
        </w:rPr>
        <w:t>R</w:t>
      </w:r>
      <w:r w:rsidR="00BC6212" w:rsidRPr="0090344B">
        <w:rPr>
          <w:rFonts w:eastAsia="MS Mincho"/>
          <w:lang w:eastAsia="ja-JP"/>
        </w:rPr>
        <w:t>)</w:t>
      </w:r>
      <w:r w:rsidRPr="0090344B">
        <w:rPr>
          <w:rFonts w:eastAsia="MS Mincho"/>
          <w:lang w:eastAsia="ja-JP"/>
        </w:rPr>
        <w:t xml:space="preserve"> information Exchange above technology infrastructure. It enables a lot of EHR services and informs these services to stakeholders via Access Channels indicated on top of this architecture. It is considered that patients can access to EHR</w:t>
      </w:r>
      <w:r w:rsidR="005B36B9" w:rsidRPr="0090344B">
        <w:rPr>
          <w:rFonts w:eastAsia="MS Mincho"/>
          <w:lang w:eastAsia="ja-JP"/>
        </w:rPr>
        <w:t xml:space="preserve"> services in the future. This architecture includes Data sources on right part of this </w:t>
      </w:r>
      <w:r w:rsidR="00567367" w:rsidRPr="0090344B">
        <w:rPr>
          <w:rFonts w:eastAsia="MS Mincho"/>
          <w:lang w:eastAsia="ja-JP"/>
        </w:rPr>
        <w:t>figure that</w:t>
      </w:r>
      <w:r w:rsidR="005B36B9" w:rsidRPr="0090344B">
        <w:rPr>
          <w:rFonts w:eastAsia="MS Mincho"/>
          <w:lang w:eastAsia="ja-JP"/>
        </w:rPr>
        <w:t xml:space="preserve"> have not only data from clinical systems but also national systems.</w:t>
      </w:r>
    </w:p>
    <w:p w14:paraId="54B13553" w14:textId="77777777" w:rsidR="009C4C17" w:rsidRPr="0090344B" w:rsidRDefault="009C4C17" w:rsidP="0090344B">
      <w:pPr>
        <w:spacing w:before="60" w:after="60"/>
        <w:jc w:val="center"/>
        <w:rPr>
          <w:rFonts w:eastAsia="MS Mincho"/>
          <w:lang w:eastAsia="ja-JP"/>
        </w:rPr>
      </w:pPr>
    </w:p>
    <w:p w14:paraId="2D578DD7" w14:textId="77777777" w:rsidR="001E0CFF" w:rsidRPr="0090344B" w:rsidRDefault="001E0CFF" w:rsidP="0090344B">
      <w:pPr>
        <w:spacing w:before="60" w:after="60"/>
        <w:jc w:val="center"/>
        <w:rPr>
          <w:rFonts w:eastAsia="MS Mincho"/>
          <w:lang w:eastAsia="ja-JP"/>
        </w:rPr>
      </w:pPr>
      <w:r w:rsidRPr="0090344B">
        <w:rPr>
          <w:rFonts w:eastAsia="MS Mincho"/>
          <w:noProof/>
        </w:rPr>
        <w:drawing>
          <wp:inline distT="0" distB="0" distL="0" distR="0" wp14:anchorId="2B129B9E" wp14:editId="03E8D079">
            <wp:extent cx="5036308" cy="3168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263" b="3346"/>
                    <a:stretch/>
                  </pic:blipFill>
                  <pic:spPr bwMode="auto">
                    <a:xfrm>
                      <a:off x="0" y="0"/>
                      <a:ext cx="5036308" cy="3168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2E93F09" w14:textId="77777777" w:rsidR="007300DF" w:rsidRPr="0090344B" w:rsidRDefault="001E0CFF" w:rsidP="0090344B">
      <w:pPr>
        <w:spacing w:before="60" w:after="60"/>
        <w:jc w:val="center"/>
        <w:rPr>
          <w:rFonts w:eastAsia="MS Mincho"/>
          <w:b/>
          <w:lang w:eastAsia="ja-JP"/>
        </w:rPr>
      </w:pPr>
      <w:r w:rsidRPr="0090344B">
        <w:rPr>
          <w:rFonts w:eastAsia="MS Mincho"/>
          <w:b/>
          <w:lang w:eastAsia="ja-JP"/>
        </w:rPr>
        <w:t xml:space="preserve">Figure </w:t>
      </w:r>
      <w:r w:rsidR="00206597" w:rsidRPr="0090344B">
        <w:rPr>
          <w:rFonts w:eastAsia="MS Mincho"/>
          <w:b/>
          <w:lang w:eastAsia="ja-JP"/>
        </w:rPr>
        <w:t>15</w:t>
      </w:r>
      <w:r w:rsidR="005D3B8F" w:rsidRPr="0090344B">
        <w:rPr>
          <w:b/>
          <w:bCs/>
        </w:rPr>
        <w:t xml:space="preserve"> – </w:t>
      </w:r>
      <w:r w:rsidRPr="0090344B">
        <w:rPr>
          <w:rFonts w:eastAsia="MS Mincho"/>
          <w:b/>
          <w:lang w:eastAsia="ja-JP"/>
        </w:rPr>
        <w:t>NHER Architecture</w:t>
      </w:r>
      <w:r w:rsidR="00410CD0" w:rsidRPr="0090344B">
        <w:rPr>
          <w:rFonts w:eastAsia="MS Mincho"/>
          <w:b/>
          <w:lang w:eastAsia="ja-JP"/>
        </w:rPr>
        <w:t xml:space="preserve"> (from MOH Holding</w:t>
      </w:r>
      <w:r w:rsidR="00353E66" w:rsidRPr="0090344B">
        <w:rPr>
          <w:rFonts w:eastAsia="MS Mincho"/>
          <w:b/>
          <w:lang w:eastAsia="ja-JP"/>
        </w:rPr>
        <w:t>s</w:t>
      </w:r>
      <w:r w:rsidR="00410CD0" w:rsidRPr="0090344B">
        <w:rPr>
          <w:rFonts w:eastAsia="MS Mincho"/>
          <w:b/>
          <w:lang w:eastAsia="ja-JP"/>
        </w:rPr>
        <w:t>)</w:t>
      </w:r>
    </w:p>
    <w:p w14:paraId="1923EC27" w14:textId="77777777" w:rsidR="009C71B5" w:rsidRPr="0090344B" w:rsidRDefault="009C71B5" w:rsidP="0090344B">
      <w:pPr>
        <w:spacing w:before="60" w:after="60"/>
        <w:rPr>
          <w:rFonts w:eastAsia="MS Mincho"/>
          <w:lang w:eastAsia="ja-JP"/>
        </w:rPr>
      </w:pPr>
    </w:p>
    <w:p w14:paraId="12274A45" w14:textId="77777777" w:rsidR="009D39AC" w:rsidRPr="0090344B" w:rsidRDefault="009D39AC" w:rsidP="0090344B">
      <w:pPr>
        <w:keepNext/>
        <w:keepLines/>
        <w:numPr>
          <w:ilvl w:val="0"/>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58" w:name="_Toc492364936"/>
      <w:r w:rsidRPr="0090344B">
        <w:rPr>
          <w:rFonts w:eastAsia="Malgun Gothic"/>
          <w:b/>
          <w:lang w:val="en-GB" w:eastAsia="ko-KR"/>
        </w:rPr>
        <w:lastRenderedPageBreak/>
        <w:t>Related international standardization activities</w:t>
      </w:r>
      <w:bookmarkEnd w:id="58"/>
    </w:p>
    <w:p w14:paraId="0858F217" w14:textId="77777777" w:rsidR="009D39AC" w:rsidRPr="0090344B" w:rsidRDefault="009D39AC" w:rsidP="0090344B">
      <w:pPr>
        <w:spacing w:before="60" w:after="60"/>
        <w:jc w:val="both"/>
      </w:pPr>
      <w:r w:rsidRPr="0090344B">
        <w:t xml:space="preserve">This clause </w:t>
      </w:r>
      <w:r w:rsidR="005D3B8F" w:rsidRPr="0090344B">
        <w:t>introduce</w:t>
      </w:r>
      <w:r w:rsidR="00A15C51" w:rsidRPr="0090344B">
        <w:t>s</w:t>
      </w:r>
      <w:r w:rsidR="005D3B8F" w:rsidRPr="0090344B">
        <w:t xml:space="preserve"> </w:t>
      </w:r>
      <w:r w:rsidR="00663FBF" w:rsidRPr="0090344B">
        <w:t xml:space="preserve">e-Health-relevant </w:t>
      </w:r>
      <w:r w:rsidRPr="0090344B">
        <w:t>activities of</w:t>
      </w:r>
      <w:r w:rsidR="005D3B8F" w:rsidRPr="0090344B">
        <w:t xml:space="preserve"> major</w:t>
      </w:r>
      <w:r w:rsidRPr="0090344B">
        <w:t xml:space="preserve"> international or regional standard bodies.</w:t>
      </w:r>
    </w:p>
    <w:p w14:paraId="574C1899"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59" w:name="_Toc475654750"/>
      <w:bookmarkStart w:id="60" w:name="_Toc476697617"/>
      <w:bookmarkStart w:id="61" w:name="_Toc372395682"/>
      <w:bookmarkStart w:id="62" w:name="_Toc492364937"/>
      <w:bookmarkEnd w:id="59"/>
      <w:bookmarkEnd w:id="60"/>
      <w:r w:rsidRPr="0090344B">
        <w:rPr>
          <w:rFonts w:eastAsia="Malgun Gothic"/>
          <w:b/>
          <w:lang w:val="en-GB" w:eastAsia="ko-KR"/>
        </w:rPr>
        <w:t>ITU-T</w:t>
      </w:r>
      <w:bookmarkEnd w:id="61"/>
      <w:bookmarkEnd w:id="62"/>
    </w:p>
    <w:p w14:paraId="1D5880EC" w14:textId="77777777" w:rsidR="003D3D90" w:rsidRPr="0090344B" w:rsidRDefault="00DD4653" w:rsidP="00E7480C">
      <w:pPr>
        <w:spacing w:before="60" w:after="60"/>
        <w:jc w:val="both"/>
        <w:rPr>
          <w:rFonts w:eastAsia="MS Mincho"/>
          <w:lang w:eastAsia="ja-JP"/>
        </w:rPr>
      </w:pPr>
      <w:r w:rsidRPr="0090344B">
        <w:rPr>
          <w:rFonts w:eastAsia="MS Mincho"/>
          <w:lang w:eastAsia="ja-JP"/>
        </w:rPr>
        <w:t>More than one</w:t>
      </w:r>
      <w:r w:rsidR="003F1232" w:rsidRPr="0090344B">
        <w:rPr>
          <w:rFonts w:eastAsia="MS Mincho"/>
          <w:lang w:eastAsia="ja-JP"/>
        </w:rPr>
        <w:t xml:space="preserve"> </w:t>
      </w:r>
      <w:r w:rsidRPr="0090344B">
        <w:rPr>
          <w:rFonts w:eastAsia="MS Mincho"/>
          <w:lang w:eastAsia="ja-JP"/>
        </w:rPr>
        <w:t xml:space="preserve">ITU-T </w:t>
      </w:r>
      <w:r w:rsidR="0023578D" w:rsidRPr="0090344B">
        <w:rPr>
          <w:rFonts w:eastAsia="MS Mincho"/>
          <w:lang w:eastAsia="ja-JP"/>
        </w:rPr>
        <w:t>Study group (</w:t>
      </w:r>
      <w:r w:rsidR="003F1232" w:rsidRPr="0090344B">
        <w:rPr>
          <w:rFonts w:eastAsia="MS Mincho"/>
          <w:lang w:eastAsia="ja-JP"/>
        </w:rPr>
        <w:t>SG</w:t>
      </w:r>
      <w:r w:rsidR="0023578D" w:rsidRPr="0090344B">
        <w:rPr>
          <w:rFonts w:eastAsia="MS Mincho"/>
          <w:lang w:eastAsia="ja-JP"/>
        </w:rPr>
        <w:t>)</w:t>
      </w:r>
      <w:r w:rsidR="003F1232" w:rsidRPr="0090344B">
        <w:rPr>
          <w:rFonts w:eastAsia="MS Mincho"/>
          <w:lang w:eastAsia="ja-JP"/>
        </w:rPr>
        <w:t xml:space="preserve"> ha</w:t>
      </w:r>
      <w:r w:rsidRPr="0090344B">
        <w:rPr>
          <w:rFonts w:eastAsia="MS Mincho"/>
          <w:lang w:eastAsia="ja-JP"/>
        </w:rPr>
        <w:t>ve</w:t>
      </w:r>
      <w:r w:rsidR="003F1232" w:rsidRPr="0090344B">
        <w:rPr>
          <w:rFonts w:eastAsia="MS Mincho"/>
          <w:lang w:eastAsia="ja-JP"/>
        </w:rPr>
        <w:t xml:space="preserve"> direct </w:t>
      </w:r>
      <w:r w:rsidR="00B20B4F" w:rsidRPr="0090344B">
        <w:rPr>
          <w:rFonts w:eastAsia="MS Mincho"/>
          <w:lang w:eastAsia="ja-JP"/>
        </w:rPr>
        <w:t xml:space="preserve">(or indirect) </w:t>
      </w:r>
      <w:r w:rsidR="003F1232" w:rsidRPr="0090344B">
        <w:rPr>
          <w:rFonts w:eastAsia="MS Mincho"/>
          <w:lang w:eastAsia="ja-JP"/>
        </w:rPr>
        <w:t>bearing</w:t>
      </w:r>
      <w:r w:rsidRPr="0090344B">
        <w:rPr>
          <w:rFonts w:eastAsia="MS Mincho"/>
          <w:lang w:eastAsia="ja-JP"/>
        </w:rPr>
        <w:t>s</w:t>
      </w:r>
      <w:r w:rsidR="003F1232" w:rsidRPr="0090344B">
        <w:rPr>
          <w:rFonts w:eastAsia="MS Mincho"/>
          <w:lang w:eastAsia="ja-JP"/>
        </w:rPr>
        <w:t xml:space="preserve"> on e-health systems to specify standards</w:t>
      </w:r>
      <w:r w:rsidR="0023578D" w:rsidRPr="0090344B">
        <w:rPr>
          <w:rFonts w:eastAsia="MS Mincho"/>
          <w:lang w:eastAsia="ja-JP"/>
        </w:rPr>
        <w:t>:</w:t>
      </w:r>
      <w:r w:rsidR="003F1232" w:rsidRPr="0090344B">
        <w:rPr>
          <w:rFonts w:eastAsia="MS Mincho"/>
          <w:lang w:eastAsia="ja-JP"/>
        </w:rPr>
        <w:t xml:space="preserve"> quality of service (SG12), mobile telecommunications networks (SG13), multimedia coding and systems (SG16), security issues (SG17), and </w:t>
      </w:r>
      <w:r w:rsidR="0023578D" w:rsidRPr="0090344B">
        <w:rPr>
          <w:rFonts w:eastAsia="MS Mincho"/>
          <w:lang w:eastAsia="ja-JP"/>
        </w:rPr>
        <w:t>Internet of Things (SG20)</w:t>
      </w:r>
      <w:r w:rsidR="003F1232" w:rsidRPr="0090344B">
        <w:rPr>
          <w:rFonts w:eastAsia="MS Mincho"/>
          <w:lang w:eastAsia="ja-JP"/>
        </w:rPr>
        <w:t>.</w:t>
      </w:r>
      <w:r w:rsidR="0023578D" w:rsidRPr="0090344B">
        <w:rPr>
          <w:rFonts w:eastAsia="MS Mincho"/>
          <w:lang w:eastAsia="ja-JP"/>
        </w:rPr>
        <w:t xml:space="preserve">  </w:t>
      </w:r>
    </w:p>
    <w:p w14:paraId="6756A151" w14:textId="77777777" w:rsidR="003D3D90" w:rsidRDefault="003D3D90" w:rsidP="00E7480C">
      <w:pPr>
        <w:spacing w:before="60" w:after="60"/>
        <w:jc w:val="both"/>
        <w:rPr>
          <w:rFonts w:eastAsia="MS Mincho"/>
          <w:lang w:eastAsia="ja-JP"/>
        </w:rPr>
      </w:pPr>
      <w:r w:rsidRPr="0090344B">
        <w:rPr>
          <w:rFonts w:eastAsia="MS Mincho"/>
          <w:lang w:eastAsia="ja-JP"/>
        </w:rPr>
        <w:t>ITU-T Recommendations on e-health under SG16 responsibility are as follows:</w:t>
      </w:r>
    </w:p>
    <w:p w14:paraId="6822CE25" w14:textId="77777777" w:rsidR="00E7480C" w:rsidRPr="0090344B" w:rsidRDefault="00E7480C" w:rsidP="0090344B">
      <w:pPr>
        <w:spacing w:before="60" w:after="60"/>
        <w:rPr>
          <w:rFonts w:eastAsia="MS Mincho"/>
          <w:lang w:eastAsia="ja-JP"/>
        </w:rPr>
      </w:pPr>
    </w:p>
    <w:p w14:paraId="01779A7D" w14:textId="77777777" w:rsidR="003F1232" w:rsidRPr="0090344B" w:rsidRDefault="00962FBA" w:rsidP="0090344B">
      <w:pPr>
        <w:spacing w:before="60" w:after="60"/>
        <w:jc w:val="center"/>
        <w:rPr>
          <w:rFonts w:eastAsiaTheme="minorEastAsia"/>
          <w:b/>
          <w:bCs/>
          <w:lang w:eastAsia="ja-JP"/>
        </w:rPr>
      </w:pPr>
      <w:r w:rsidRPr="0090344B">
        <w:rPr>
          <w:rFonts w:eastAsia="MS Mincho"/>
          <w:b/>
          <w:lang w:eastAsia="ja-JP"/>
        </w:rPr>
        <w:t xml:space="preserve">Table </w:t>
      </w:r>
      <w:r w:rsidR="005D6183" w:rsidRPr="0090344B">
        <w:rPr>
          <w:rFonts w:eastAsia="MS Mincho"/>
          <w:b/>
          <w:lang w:eastAsia="ja-JP"/>
        </w:rPr>
        <w:t>1.</w:t>
      </w:r>
      <w:r w:rsidR="00F46C75" w:rsidRPr="0090344B">
        <w:rPr>
          <w:rFonts w:eastAsia="MS Mincho"/>
          <w:b/>
          <w:lang w:eastAsia="ja-JP"/>
        </w:rPr>
        <w:t>1</w:t>
      </w:r>
      <w:r w:rsidRPr="0090344B">
        <w:rPr>
          <w:b/>
          <w:bCs/>
        </w:rPr>
        <w:t xml:space="preserve"> – ITU-T Recommendations</w:t>
      </w:r>
      <w:r w:rsidR="0023578D" w:rsidRPr="0090344B">
        <w:rPr>
          <w:rFonts w:eastAsiaTheme="minorEastAsia"/>
          <w:b/>
          <w:bCs/>
          <w:lang w:eastAsia="ja-JP"/>
        </w:rPr>
        <w:t xml:space="preserve"> under SG1</w:t>
      </w:r>
      <w:r w:rsidR="00172512" w:rsidRPr="0090344B">
        <w:rPr>
          <w:rFonts w:eastAsiaTheme="minorEastAsia"/>
          <w:b/>
          <w:bCs/>
          <w:lang w:eastAsia="ja-JP"/>
        </w:rPr>
        <w:t>6</w:t>
      </w:r>
      <w:r w:rsidR="0023578D" w:rsidRPr="0090344B">
        <w:rPr>
          <w:rFonts w:eastAsiaTheme="minorEastAsia"/>
          <w:b/>
          <w:bCs/>
          <w:lang w:eastAsia="ja-JP"/>
        </w:rPr>
        <w:t xml:space="preserve"> responsibility</w:t>
      </w:r>
    </w:p>
    <w:p w14:paraId="646E5CC3" w14:textId="77777777" w:rsidR="00FB75E5" w:rsidRPr="0090344B" w:rsidRDefault="00FB75E5" w:rsidP="0090344B">
      <w:pPr>
        <w:spacing w:before="60" w:after="60"/>
        <w:jc w:val="center"/>
        <w:rPr>
          <w:rFonts w:eastAsia="MS Mincho"/>
          <w:b/>
          <w:lang w:eastAsia="ja-JP"/>
        </w:rPr>
      </w:pPr>
      <w:r w:rsidRPr="0090344B">
        <w:rPr>
          <w:b/>
          <w:bCs/>
        </w:rPr>
        <w:t>(</w:t>
      </w:r>
      <w:r w:rsidRPr="0090344B">
        <w:rPr>
          <w:b/>
        </w:rPr>
        <w:t>ITU-T H.810-H.819: Personal health system)</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3CE65438" w14:textId="77777777" w:rsidTr="00E61108">
        <w:trPr>
          <w:trHeight w:val="384"/>
        </w:trPr>
        <w:tc>
          <w:tcPr>
            <w:tcW w:w="1809" w:type="dxa"/>
            <w:vAlign w:val="center"/>
          </w:tcPr>
          <w:p w14:paraId="78E99D3F" w14:textId="77777777" w:rsidR="004D4198" w:rsidRPr="0090344B" w:rsidRDefault="008F3B01" w:rsidP="0090344B">
            <w:pPr>
              <w:tabs>
                <w:tab w:val="left" w:pos="720"/>
              </w:tabs>
              <w:spacing w:before="60" w:after="60"/>
              <w:jc w:val="center"/>
              <w:rPr>
                <w:b/>
                <w:bCs/>
              </w:rPr>
            </w:pPr>
            <w:r w:rsidRPr="0090344B">
              <w:rPr>
                <w:rFonts w:eastAsia="MS Mincho"/>
                <w:b/>
                <w:bCs/>
                <w:lang w:eastAsia="ja-JP"/>
              </w:rPr>
              <w:t>Document No.</w:t>
            </w:r>
          </w:p>
        </w:tc>
        <w:tc>
          <w:tcPr>
            <w:tcW w:w="5954" w:type="dxa"/>
            <w:vAlign w:val="center"/>
          </w:tcPr>
          <w:p w14:paraId="35428195" w14:textId="77777777" w:rsidR="004D4198" w:rsidRPr="0090344B" w:rsidRDefault="004D4198" w:rsidP="0090344B">
            <w:pPr>
              <w:tabs>
                <w:tab w:val="left" w:pos="720"/>
              </w:tabs>
              <w:spacing w:before="60" w:after="60"/>
              <w:jc w:val="center"/>
              <w:rPr>
                <w:b/>
                <w:bCs/>
              </w:rPr>
            </w:pPr>
            <w:r w:rsidRPr="0090344B">
              <w:rPr>
                <w:rFonts w:eastAsia="SimSun"/>
                <w:b/>
                <w:lang w:eastAsia="ko-KR"/>
              </w:rPr>
              <w:t>Deliverable title</w:t>
            </w:r>
          </w:p>
        </w:tc>
        <w:tc>
          <w:tcPr>
            <w:tcW w:w="709" w:type="dxa"/>
            <w:vAlign w:val="center"/>
          </w:tcPr>
          <w:p w14:paraId="5372092B" w14:textId="77777777" w:rsidR="004D4198" w:rsidRPr="0090344B" w:rsidRDefault="004D4198" w:rsidP="0090344B">
            <w:pPr>
              <w:tabs>
                <w:tab w:val="left" w:pos="720"/>
              </w:tabs>
              <w:spacing w:before="60" w:after="60"/>
              <w:jc w:val="center"/>
              <w:rPr>
                <w:b/>
                <w:bCs/>
              </w:rPr>
            </w:pPr>
            <w:r w:rsidRPr="0090344B">
              <w:rPr>
                <w:b/>
                <w:bCs/>
              </w:rPr>
              <w:t>Ver.</w:t>
            </w:r>
          </w:p>
        </w:tc>
        <w:tc>
          <w:tcPr>
            <w:tcW w:w="1134" w:type="dxa"/>
            <w:vAlign w:val="center"/>
          </w:tcPr>
          <w:p w14:paraId="58D6A0DE"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rPr>
              <w:t>Date</w:t>
            </w:r>
          </w:p>
        </w:tc>
      </w:tr>
      <w:tr w:rsidR="00172512" w:rsidRPr="0090344B" w14:paraId="7C7BCF7C"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6B39AD93" w14:textId="77777777" w:rsidR="00172512" w:rsidRPr="0090344B" w:rsidRDefault="00172512" w:rsidP="0090344B">
            <w:pPr>
              <w:spacing w:before="60" w:after="60"/>
              <w:jc w:val="both"/>
              <w:rPr>
                <w:rFonts w:eastAsia="MS Mincho"/>
                <w:caps/>
                <w:lang w:eastAsia="ja-JP"/>
              </w:rPr>
            </w:pPr>
            <w:r w:rsidRPr="0090344B">
              <w:t>H.810</w:t>
            </w:r>
          </w:p>
        </w:tc>
        <w:tc>
          <w:tcPr>
            <w:tcW w:w="5954" w:type="dxa"/>
            <w:tcBorders>
              <w:top w:val="single" w:sz="4" w:space="0" w:color="auto"/>
              <w:left w:val="single" w:sz="4" w:space="0" w:color="auto"/>
              <w:bottom w:val="single" w:sz="4" w:space="0" w:color="auto"/>
              <w:right w:val="single" w:sz="4" w:space="0" w:color="auto"/>
            </w:tcBorders>
          </w:tcPr>
          <w:p w14:paraId="1EC4DA50" w14:textId="77777777" w:rsidR="00172512" w:rsidRPr="0090344B" w:rsidRDefault="00172512" w:rsidP="0090344B">
            <w:pPr>
              <w:spacing w:before="60" w:after="60"/>
              <w:jc w:val="both"/>
              <w:rPr>
                <w:caps/>
                <w:color w:val="000000"/>
              </w:rPr>
            </w:pPr>
            <w:r w:rsidRPr="0090344B">
              <w:t>Interoperability design guidelines for personal health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F7F6EC" w14:textId="77777777" w:rsidR="00172512" w:rsidRPr="0090344B" w:rsidRDefault="00172512" w:rsidP="0090344B">
            <w:pPr>
              <w:tabs>
                <w:tab w:val="left" w:pos="720"/>
              </w:tabs>
              <w:spacing w:before="60" w:after="60"/>
              <w:jc w:val="center"/>
              <w:rPr>
                <w:rFonts w:eastAsia="MS Mincho"/>
                <w:bCs/>
                <w:caps/>
                <w:lang w:eastAsia="ja-JP"/>
              </w:rPr>
            </w:pPr>
            <w:r w:rsidRPr="0090344B">
              <w:rPr>
                <w:rFonts w:eastAsia="MS Mincho"/>
                <w:lang w:eastAsia="ja-JP"/>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C876A1" w14:textId="77777777" w:rsidR="00172512" w:rsidRPr="0090344B" w:rsidRDefault="00172512" w:rsidP="0090344B">
            <w:pPr>
              <w:spacing w:before="60" w:after="60"/>
              <w:jc w:val="both"/>
              <w:rPr>
                <w:rFonts w:eastAsia="MS Mincho"/>
                <w:caps/>
                <w:lang w:eastAsia="ja-JP"/>
              </w:rPr>
            </w:pPr>
            <w:r w:rsidRPr="0090344B">
              <w:t>2016-07</w:t>
            </w:r>
          </w:p>
        </w:tc>
      </w:tr>
      <w:tr w:rsidR="00172512" w:rsidRPr="0090344B" w14:paraId="06431B79"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34D3BAEA" w14:textId="77777777" w:rsidR="00172512" w:rsidRPr="0090344B" w:rsidRDefault="00172512" w:rsidP="0090344B">
            <w:pPr>
              <w:spacing w:before="60" w:after="60"/>
              <w:jc w:val="both"/>
              <w:rPr>
                <w:rFonts w:eastAsia="MS Mincho"/>
                <w:caps/>
                <w:lang w:eastAsia="ja-JP"/>
              </w:rPr>
            </w:pPr>
            <w:r w:rsidRPr="0090344B">
              <w:t>H.811</w:t>
            </w:r>
          </w:p>
        </w:tc>
        <w:tc>
          <w:tcPr>
            <w:tcW w:w="5954" w:type="dxa"/>
            <w:tcBorders>
              <w:top w:val="single" w:sz="4" w:space="0" w:color="auto"/>
              <w:left w:val="single" w:sz="4" w:space="0" w:color="auto"/>
              <w:bottom w:val="single" w:sz="4" w:space="0" w:color="auto"/>
              <w:right w:val="single" w:sz="4" w:space="0" w:color="auto"/>
            </w:tcBorders>
          </w:tcPr>
          <w:p w14:paraId="39B66804" w14:textId="77777777" w:rsidR="00172512" w:rsidRPr="0090344B" w:rsidRDefault="00172512" w:rsidP="0090344B">
            <w:pPr>
              <w:spacing w:before="60" w:after="60"/>
              <w:jc w:val="both"/>
              <w:rPr>
                <w:caps/>
                <w:color w:val="000000"/>
              </w:rPr>
            </w:pPr>
            <w:r w:rsidRPr="0090344B">
              <w:rPr>
                <w:color w:val="000000"/>
              </w:rPr>
              <w:t>Interoperability design guidelines for personal health systems: PAN/LAN/TAN interface</w:t>
            </w:r>
          </w:p>
        </w:tc>
        <w:tc>
          <w:tcPr>
            <w:tcW w:w="709" w:type="dxa"/>
            <w:tcBorders>
              <w:top w:val="single" w:sz="4" w:space="0" w:color="auto"/>
              <w:left w:val="single" w:sz="4" w:space="0" w:color="auto"/>
              <w:bottom w:val="single" w:sz="4" w:space="0" w:color="auto"/>
              <w:right w:val="single" w:sz="4" w:space="0" w:color="auto"/>
            </w:tcBorders>
          </w:tcPr>
          <w:p w14:paraId="25C14675" w14:textId="77777777" w:rsidR="00172512" w:rsidRPr="0090344B" w:rsidRDefault="00172512" w:rsidP="0090344B">
            <w:pPr>
              <w:tabs>
                <w:tab w:val="left" w:pos="720"/>
              </w:tabs>
              <w:spacing w:before="60" w:after="60"/>
              <w:jc w:val="center"/>
              <w:rPr>
                <w:rFonts w:eastAsia="MS Mincho"/>
                <w:bCs/>
                <w:caps/>
                <w:lang w:eastAsia="ja-JP"/>
              </w:rPr>
            </w:pPr>
            <w:r w:rsidRPr="0090344B">
              <w:rPr>
                <w:rFonts w:eastAsia="MS Mincho"/>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B8CAA7" w14:textId="77777777" w:rsidR="00172512" w:rsidRPr="0090344B" w:rsidRDefault="00172512" w:rsidP="0090344B">
            <w:pPr>
              <w:spacing w:before="60" w:after="60"/>
              <w:jc w:val="both"/>
              <w:rPr>
                <w:rFonts w:eastAsia="MS Mincho"/>
                <w:caps/>
                <w:lang w:eastAsia="ja-JP"/>
              </w:rPr>
            </w:pPr>
            <w:r w:rsidRPr="0090344B">
              <w:t>2016-07</w:t>
            </w:r>
          </w:p>
        </w:tc>
      </w:tr>
      <w:tr w:rsidR="00172512" w:rsidRPr="0090344B" w14:paraId="6776119D"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5781AA47" w14:textId="77777777" w:rsidR="00172512" w:rsidRPr="0090344B" w:rsidRDefault="00172512" w:rsidP="0090344B">
            <w:pPr>
              <w:spacing w:before="60" w:after="60"/>
              <w:jc w:val="both"/>
              <w:rPr>
                <w:caps/>
                <w:lang w:eastAsia="ja-JP"/>
              </w:rPr>
            </w:pPr>
            <w:r w:rsidRPr="0090344B">
              <w:t>H.8</w:t>
            </w:r>
            <w:r w:rsidR="00BB3F11" w:rsidRPr="0090344B">
              <w:rPr>
                <w:rFonts w:eastAsiaTheme="minorEastAsia"/>
                <w:lang w:eastAsia="ja-JP"/>
              </w:rPr>
              <w:t>1</w:t>
            </w:r>
            <w:r w:rsidRPr="0090344B">
              <w:t>2</w:t>
            </w:r>
          </w:p>
        </w:tc>
        <w:tc>
          <w:tcPr>
            <w:tcW w:w="5954" w:type="dxa"/>
            <w:tcBorders>
              <w:top w:val="single" w:sz="4" w:space="0" w:color="auto"/>
              <w:left w:val="single" w:sz="4" w:space="0" w:color="auto"/>
              <w:bottom w:val="single" w:sz="4" w:space="0" w:color="auto"/>
              <w:right w:val="single" w:sz="4" w:space="0" w:color="auto"/>
            </w:tcBorders>
          </w:tcPr>
          <w:p w14:paraId="246E54E7" w14:textId="77777777" w:rsidR="00172512" w:rsidRPr="0090344B" w:rsidRDefault="00BB3F11" w:rsidP="0090344B">
            <w:pPr>
              <w:spacing w:before="60" w:after="60"/>
              <w:jc w:val="both"/>
              <w:rPr>
                <w:rFonts w:eastAsia="MS Mincho"/>
                <w:caps/>
                <w:color w:val="000000"/>
                <w:lang w:eastAsia="ja-JP"/>
              </w:rPr>
            </w:pPr>
            <w:r w:rsidRPr="0090344B">
              <w:rPr>
                <w:color w:val="000000"/>
              </w:rPr>
              <w:t>Interoperability design guidelines for personal health systems: Services interface: Common certified capability class</w:t>
            </w:r>
          </w:p>
        </w:tc>
        <w:tc>
          <w:tcPr>
            <w:tcW w:w="709" w:type="dxa"/>
            <w:tcBorders>
              <w:top w:val="single" w:sz="4" w:space="0" w:color="auto"/>
              <w:left w:val="single" w:sz="4" w:space="0" w:color="auto"/>
              <w:bottom w:val="single" w:sz="4" w:space="0" w:color="auto"/>
              <w:right w:val="single" w:sz="4" w:space="0" w:color="auto"/>
            </w:tcBorders>
          </w:tcPr>
          <w:p w14:paraId="37BBFAC9" w14:textId="77777777" w:rsidR="00172512" w:rsidRPr="0090344B" w:rsidRDefault="00172512" w:rsidP="0090344B">
            <w:pPr>
              <w:tabs>
                <w:tab w:val="left" w:pos="720"/>
              </w:tabs>
              <w:spacing w:before="60" w:after="60"/>
              <w:jc w:val="center"/>
              <w:rPr>
                <w:rFonts w:eastAsia="MS Mincho"/>
                <w:bCs/>
                <w:caps/>
                <w:lang w:eastAsia="ja-JP"/>
              </w:rPr>
            </w:pPr>
            <w:r w:rsidRPr="0090344B">
              <w:rPr>
                <w:rFonts w:eastAsia="MS Mincho"/>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90B4D4" w14:textId="77777777" w:rsidR="00172512" w:rsidRPr="0090344B" w:rsidRDefault="00BB3F11" w:rsidP="0090344B">
            <w:pPr>
              <w:spacing w:before="60" w:after="60"/>
              <w:jc w:val="both"/>
              <w:rPr>
                <w:rFonts w:eastAsia="MS Mincho"/>
                <w:caps/>
                <w:lang w:eastAsia="ja-JP"/>
              </w:rPr>
            </w:pPr>
            <w:r w:rsidRPr="0090344B">
              <w:t>2016-07</w:t>
            </w:r>
          </w:p>
        </w:tc>
      </w:tr>
      <w:tr w:rsidR="00172512" w:rsidRPr="0090344B" w14:paraId="1243CA31"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378EA3C1" w14:textId="77777777" w:rsidR="00172512" w:rsidRPr="0090344B" w:rsidRDefault="00172512" w:rsidP="0090344B">
            <w:pPr>
              <w:spacing w:before="60" w:after="60"/>
              <w:jc w:val="both"/>
              <w:rPr>
                <w:caps/>
                <w:lang w:eastAsia="ja-JP"/>
              </w:rPr>
            </w:pPr>
            <w:r w:rsidRPr="0090344B">
              <w:t>H.812.1</w:t>
            </w:r>
          </w:p>
        </w:tc>
        <w:tc>
          <w:tcPr>
            <w:tcW w:w="5954" w:type="dxa"/>
            <w:tcBorders>
              <w:top w:val="single" w:sz="4" w:space="0" w:color="auto"/>
              <w:left w:val="single" w:sz="4" w:space="0" w:color="auto"/>
              <w:bottom w:val="single" w:sz="4" w:space="0" w:color="auto"/>
              <w:right w:val="single" w:sz="4" w:space="0" w:color="auto"/>
            </w:tcBorders>
          </w:tcPr>
          <w:p w14:paraId="762CF648" w14:textId="77777777" w:rsidR="00172512" w:rsidRPr="0090344B" w:rsidRDefault="00337B49" w:rsidP="0090344B">
            <w:pPr>
              <w:spacing w:before="60" w:after="60"/>
              <w:jc w:val="both"/>
              <w:rPr>
                <w:caps/>
                <w:color w:val="000000"/>
                <w:lang w:eastAsia="ja-JP"/>
              </w:rPr>
            </w:pPr>
            <w:r w:rsidRPr="0090344B">
              <w:rPr>
                <w:color w:val="000000"/>
                <w:lang w:eastAsia="ja-JP"/>
              </w:rPr>
              <w:t>Interoperability design guidelines for personal health systems: Services interface: Observation upload certified capability class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5F119D3" w14:textId="77777777" w:rsidR="00172512" w:rsidRPr="0090344B" w:rsidRDefault="00172512" w:rsidP="0090344B">
            <w:pPr>
              <w:tabs>
                <w:tab w:val="left" w:pos="720"/>
              </w:tabs>
              <w:spacing w:before="60" w:after="60"/>
              <w:jc w:val="center"/>
              <w:rPr>
                <w:b/>
                <w:bCs/>
                <w:caps/>
              </w:rPr>
            </w:pPr>
            <w:r w:rsidRPr="0090344B">
              <w:rPr>
                <w:rFonts w:eastAsia="MS Mincho"/>
                <w:lang w:eastAsia="ja-JP"/>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787C41" w14:textId="77777777" w:rsidR="00172512" w:rsidRPr="0090344B" w:rsidRDefault="00337B49" w:rsidP="0090344B">
            <w:pPr>
              <w:spacing w:before="60" w:after="60"/>
              <w:jc w:val="both"/>
              <w:rPr>
                <w:rFonts w:eastAsia="MS Mincho"/>
                <w:b/>
                <w:caps/>
                <w:lang w:eastAsia="ja-JP"/>
              </w:rPr>
            </w:pPr>
            <w:r w:rsidRPr="0090344B">
              <w:rPr>
                <w:rFonts w:eastAsia="MS Mincho"/>
                <w:lang w:eastAsia="ja-JP"/>
              </w:rPr>
              <w:t>2016-07</w:t>
            </w:r>
          </w:p>
        </w:tc>
      </w:tr>
      <w:tr w:rsidR="00172512" w:rsidRPr="0090344B" w14:paraId="35609607"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4DB087F3" w14:textId="77777777" w:rsidR="00172512" w:rsidRPr="0090344B" w:rsidRDefault="00172512" w:rsidP="0090344B">
            <w:pPr>
              <w:spacing w:before="60" w:after="60"/>
              <w:jc w:val="both"/>
            </w:pPr>
            <w:r w:rsidRPr="0090344B">
              <w:t>H.812.2</w:t>
            </w:r>
          </w:p>
        </w:tc>
        <w:tc>
          <w:tcPr>
            <w:tcW w:w="5954" w:type="dxa"/>
            <w:tcBorders>
              <w:top w:val="single" w:sz="4" w:space="0" w:color="auto"/>
              <w:left w:val="single" w:sz="4" w:space="0" w:color="auto"/>
              <w:bottom w:val="single" w:sz="4" w:space="0" w:color="auto"/>
              <w:right w:val="single" w:sz="4" w:space="0" w:color="auto"/>
            </w:tcBorders>
          </w:tcPr>
          <w:p w14:paraId="085C606E" w14:textId="77777777" w:rsidR="00172512" w:rsidRPr="0090344B" w:rsidRDefault="00337B49" w:rsidP="0090344B">
            <w:pPr>
              <w:spacing w:before="60" w:after="60"/>
              <w:jc w:val="both"/>
            </w:pPr>
            <w:r w:rsidRPr="0090344B">
              <w:t>Interoperability design guidelines for personal health systems: WAN interface: Questionnaires</w:t>
            </w:r>
          </w:p>
        </w:tc>
        <w:tc>
          <w:tcPr>
            <w:tcW w:w="709" w:type="dxa"/>
            <w:tcBorders>
              <w:top w:val="single" w:sz="4" w:space="0" w:color="auto"/>
              <w:left w:val="single" w:sz="4" w:space="0" w:color="auto"/>
              <w:bottom w:val="single" w:sz="4" w:space="0" w:color="auto"/>
              <w:right w:val="single" w:sz="4" w:space="0" w:color="auto"/>
            </w:tcBorders>
          </w:tcPr>
          <w:p w14:paraId="5AEC05B2" w14:textId="77777777" w:rsidR="00172512" w:rsidRPr="0090344B" w:rsidRDefault="00172512" w:rsidP="0090344B">
            <w:pPr>
              <w:spacing w:before="60" w:after="60"/>
              <w:jc w:val="center"/>
            </w:pPr>
            <w:r w:rsidRPr="0090344B">
              <w:rPr>
                <w:rFonts w:eastAsia="MS Mincho"/>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A35E2C" w14:textId="77777777" w:rsidR="00172512" w:rsidRPr="0090344B" w:rsidRDefault="00337B49" w:rsidP="0090344B">
            <w:pPr>
              <w:spacing w:before="60" w:after="60"/>
              <w:jc w:val="both"/>
            </w:pPr>
            <w:r w:rsidRPr="0090344B">
              <w:t>2016-07</w:t>
            </w:r>
          </w:p>
        </w:tc>
      </w:tr>
      <w:tr w:rsidR="00172512" w:rsidRPr="0090344B" w14:paraId="321B3197"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55684E6D" w14:textId="77777777" w:rsidR="00172512" w:rsidRPr="0090344B" w:rsidRDefault="00172512" w:rsidP="0090344B">
            <w:pPr>
              <w:spacing w:before="60" w:after="60"/>
              <w:jc w:val="both"/>
              <w:rPr>
                <w:b/>
                <w:caps/>
                <w:lang w:eastAsia="ja-JP"/>
              </w:rPr>
            </w:pPr>
            <w:r w:rsidRPr="0090344B">
              <w:rPr>
                <w:lang w:eastAsia="ja-JP"/>
              </w:rPr>
              <w:t>H.812.3</w:t>
            </w:r>
          </w:p>
        </w:tc>
        <w:tc>
          <w:tcPr>
            <w:tcW w:w="5954" w:type="dxa"/>
            <w:tcBorders>
              <w:top w:val="single" w:sz="4" w:space="0" w:color="auto"/>
              <w:left w:val="single" w:sz="4" w:space="0" w:color="auto"/>
              <w:bottom w:val="single" w:sz="4" w:space="0" w:color="auto"/>
              <w:right w:val="single" w:sz="4" w:space="0" w:color="auto"/>
            </w:tcBorders>
          </w:tcPr>
          <w:p w14:paraId="1D959B2B" w14:textId="77777777" w:rsidR="00172512" w:rsidRPr="0090344B" w:rsidRDefault="00337B49" w:rsidP="0090344B">
            <w:pPr>
              <w:spacing w:before="60" w:after="60"/>
              <w:jc w:val="both"/>
              <w:rPr>
                <w:b/>
                <w:caps/>
                <w:color w:val="000000"/>
                <w:lang w:eastAsia="ja-JP"/>
              </w:rPr>
            </w:pPr>
            <w:r w:rsidRPr="0090344B">
              <w:rPr>
                <w:color w:val="000000"/>
                <w:lang w:eastAsia="ja-JP"/>
              </w:rPr>
              <w:t>Interoperability design guidelines for personal health systems: Services interface: Capability exchange certified capability class</w:t>
            </w:r>
          </w:p>
        </w:tc>
        <w:tc>
          <w:tcPr>
            <w:tcW w:w="709" w:type="dxa"/>
            <w:tcBorders>
              <w:top w:val="single" w:sz="4" w:space="0" w:color="auto"/>
              <w:left w:val="single" w:sz="4" w:space="0" w:color="auto"/>
              <w:bottom w:val="single" w:sz="4" w:space="0" w:color="auto"/>
              <w:right w:val="single" w:sz="4" w:space="0" w:color="auto"/>
            </w:tcBorders>
          </w:tcPr>
          <w:p w14:paraId="0F6E85DC" w14:textId="77777777" w:rsidR="00172512" w:rsidRPr="0090344B" w:rsidRDefault="00172512" w:rsidP="0090344B">
            <w:pPr>
              <w:tabs>
                <w:tab w:val="left" w:pos="720"/>
              </w:tabs>
              <w:spacing w:before="60" w:after="60"/>
              <w:jc w:val="center"/>
              <w:rPr>
                <w:b/>
                <w:bCs/>
                <w:caps/>
              </w:rPr>
            </w:pPr>
            <w:r w:rsidRPr="0090344B">
              <w:rPr>
                <w:rFonts w:eastAsia="MS Mincho"/>
                <w:lang w:eastAsia="ja-JP"/>
              </w:rPr>
              <w:t>-</w:t>
            </w:r>
          </w:p>
        </w:tc>
        <w:tc>
          <w:tcPr>
            <w:tcW w:w="1134" w:type="dxa"/>
            <w:tcBorders>
              <w:top w:val="single" w:sz="4" w:space="0" w:color="auto"/>
              <w:left w:val="single" w:sz="4" w:space="0" w:color="auto"/>
              <w:bottom w:val="single" w:sz="4" w:space="0" w:color="auto"/>
              <w:right w:val="single" w:sz="4" w:space="0" w:color="auto"/>
            </w:tcBorders>
          </w:tcPr>
          <w:p w14:paraId="1E11F61B" w14:textId="77777777" w:rsidR="00172512" w:rsidRPr="0090344B" w:rsidRDefault="00337B49" w:rsidP="0090344B">
            <w:pPr>
              <w:spacing w:before="60" w:after="60"/>
              <w:jc w:val="both"/>
              <w:rPr>
                <w:rFonts w:eastAsia="MS Mincho"/>
                <w:b/>
                <w:caps/>
                <w:lang w:eastAsia="ja-JP"/>
              </w:rPr>
            </w:pPr>
            <w:r w:rsidRPr="0090344B">
              <w:t>2016-07</w:t>
            </w:r>
          </w:p>
        </w:tc>
      </w:tr>
      <w:tr w:rsidR="00172512" w:rsidRPr="0090344B" w14:paraId="3ED6813C"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584A4825" w14:textId="77777777" w:rsidR="00172512" w:rsidRPr="0090344B" w:rsidRDefault="00172512" w:rsidP="0090344B">
            <w:pPr>
              <w:spacing w:before="60" w:after="60"/>
              <w:jc w:val="both"/>
              <w:rPr>
                <w:b/>
                <w:caps/>
                <w:lang w:eastAsia="ja-JP"/>
              </w:rPr>
            </w:pPr>
            <w:r w:rsidRPr="0090344B">
              <w:rPr>
                <w:lang w:eastAsia="ja-JP"/>
              </w:rPr>
              <w:t>H.812.4</w:t>
            </w:r>
          </w:p>
        </w:tc>
        <w:tc>
          <w:tcPr>
            <w:tcW w:w="5954" w:type="dxa"/>
            <w:tcBorders>
              <w:top w:val="single" w:sz="4" w:space="0" w:color="auto"/>
              <w:left w:val="single" w:sz="4" w:space="0" w:color="auto"/>
              <w:bottom w:val="single" w:sz="4" w:space="0" w:color="auto"/>
              <w:right w:val="single" w:sz="4" w:space="0" w:color="auto"/>
            </w:tcBorders>
          </w:tcPr>
          <w:p w14:paraId="34BE8890" w14:textId="77777777" w:rsidR="00172512" w:rsidRPr="0090344B" w:rsidRDefault="00337B49" w:rsidP="0090344B">
            <w:pPr>
              <w:spacing w:before="60" w:after="60"/>
              <w:jc w:val="both"/>
              <w:rPr>
                <w:b/>
                <w:caps/>
                <w:color w:val="000000"/>
                <w:lang w:eastAsia="ja-JP"/>
              </w:rPr>
            </w:pPr>
            <w:r w:rsidRPr="0090344B">
              <w:rPr>
                <w:color w:val="000000"/>
                <w:lang w:eastAsia="ja-JP"/>
              </w:rPr>
              <w:t>Interoperability design guidelines for personal health systems: Services interface: Authenticated persistent session capability</w:t>
            </w:r>
          </w:p>
        </w:tc>
        <w:tc>
          <w:tcPr>
            <w:tcW w:w="709" w:type="dxa"/>
            <w:tcBorders>
              <w:top w:val="single" w:sz="4" w:space="0" w:color="auto"/>
              <w:left w:val="single" w:sz="4" w:space="0" w:color="auto"/>
              <w:bottom w:val="single" w:sz="4" w:space="0" w:color="auto"/>
              <w:right w:val="single" w:sz="4" w:space="0" w:color="auto"/>
            </w:tcBorders>
          </w:tcPr>
          <w:p w14:paraId="0C89BCFB" w14:textId="77777777" w:rsidR="00172512" w:rsidRPr="0090344B" w:rsidRDefault="00172512" w:rsidP="0090344B">
            <w:pPr>
              <w:tabs>
                <w:tab w:val="left" w:pos="720"/>
              </w:tabs>
              <w:spacing w:before="60" w:after="60"/>
              <w:jc w:val="center"/>
              <w:rPr>
                <w:b/>
                <w:bCs/>
                <w:caps/>
              </w:rPr>
            </w:pPr>
            <w:r w:rsidRPr="0090344B">
              <w:rPr>
                <w:rFonts w:eastAsia="MS Mincho"/>
                <w:lang w:eastAsia="ja-JP"/>
              </w:rPr>
              <w:t>-</w:t>
            </w:r>
          </w:p>
        </w:tc>
        <w:tc>
          <w:tcPr>
            <w:tcW w:w="1134" w:type="dxa"/>
            <w:tcBorders>
              <w:top w:val="single" w:sz="4" w:space="0" w:color="auto"/>
              <w:left w:val="single" w:sz="4" w:space="0" w:color="auto"/>
              <w:bottom w:val="single" w:sz="4" w:space="0" w:color="auto"/>
              <w:right w:val="single" w:sz="4" w:space="0" w:color="auto"/>
            </w:tcBorders>
          </w:tcPr>
          <w:p w14:paraId="1B23934C" w14:textId="77777777" w:rsidR="00172512" w:rsidRPr="0090344B" w:rsidRDefault="00337B49" w:rsidP="0090344B">
            <w:pPr>
              <w:spacing w:before="60" w:after="60"/>
              <w:jc w:val="both"/>
              <w:rPr>
                <w:b/>
                <w:caps/>
                <w:lang w:eastAsia="ja-JP"/>
              </w:rPr>
            </w:pPr>
            <w:r w:rsidRPr="0090344B">
              <w:t>2016-07</w:t>
            </w:r>
          </w:p>
        </w:tc>
      </w:tr>
      <w:tr w:rsidR="00BB3F11" w:rsidRPr="0090344B" w14:paraId="3841D171"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46289E3B" w14:textId="77777777" w:rsidR="00BB3F11" w:rsidRPr="0090344B" w:rsidDel="00172512" w:rsidRDefault="00BB3F11" w:rsidP="0090344B">
            <w:pPr>
              <w:spacing w:before="60" w:after="60"/>
              <w:jc w:val="both"/>
              <w:rPr>
                <w:rFonts w:eastAsiaTheme="minorEastAsia"/>
                <w:lang w:eastAsia="ja-JP"/>
              </w:rPr>
            </w:pPr>
            <w:r w:rsidRPr="0090344B">
              <w:rPr>
                <w:rFonts w:eastAsiaTheme="minorEastAsia"/>
                <w:lang w:eastAsia="ja-JP"/>
              </w:rPr>
              <w:t>H.813</w:t>
            </w:r>
          </w:p>
        </w:tc>
        <w:tc>
          <w:tcPr>
            <w:tcW w:w="5954" w:type="dxa"/>
            <w:tcBorders>
              <w:top w:val="single" w:sz="4" w:space="0" w:color="auto"/>
              <w:left w:val="single" w:sz="4" w:space="0" w:color="auto"/>
              <w:bottom w:val="single" w:sz="4" w:space="0" w:color="auto"/>
              <w:right w:val="single" w:sz="4" w:space="0" w:color="auto"/>
            </w:tcBorders>
          </w:tcPr>
          <w:p w14:paraId="1F4B298F" w14:textId="77777777" w:rsidR="00BB3F11" w:rsidRPr="0090344B" w:rsidDel="00BB3F11" w:rsidRDefault="00BB3F11" w:rsidP="0090344B">
            <w:pPr>
              <w:spacing w:before="60" w:after="60"/>
              <w:jc w:val="both"/>
              <w:rPr>
                <w:color w:val="000000"/>
                <w:lang w:eastAsia="ja-JP"/>
              </w:rPr>
            </w:pPr>
            <w:r w:rsidRPr="0090344B">
              <w:rPr>
                <w:color w:val="000000"/>
                <w:lang w:eastAsia="ja-JP"/>
              </w:rPr>
              <w:t>Interoperability design guidelines for personal health systems: Health record network (HRN) interface</w:t>
            </w:r>
          </w:p>
        </w:tc>
        <w:tc>
          <w:tcPr>
            <w:tcW w:w="709" w:type="dxa"/>
            <w:tcBorders>
              <w:top w:val="single" w:sz="4" w:space="0" w:color="auto"/>
              <w:left w:val="single" w:sz="4" w:space="0" w:color="auto"/>
              <w:bottom w:val="single" w:sz="4" w:space="0" w:color="auto"/>
              <w:right w:val="single" w:sz="4" w:space="0" w:color="auto"/>
            </w:tcBorders>
          </w:tcPr>
          <w:p w14:paraId="21860A8C" w14:textId="77777777" w:rsidR="00BB3F11" w:rsidRPr="0090344B" w:rsidDel="00172512" w:rsidRDefault="00337B49"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2E4F6E28" w14:textId="77777777" w:rsidR="00BB3F11" w:rsidRPr="0090344B" w:rsidRDefault="00337B49" w:rsidP="0090344B">
            <w:pPr>
              <w:spacing w:before="60" w:after="60"/>
              <w:jc w:val="both"/>
              <w:rPr>
                <w:lang w:eastAsia="ja-JP"/>
              </w:rPr>
            </w:pPr>
            <w:r w:rsidRPr="0090344B">
              <w:t>2016-07</w:t>
            </w:r>
          </w:p>
        </w:tc>
      </w:tr>
    </w:tbl>
    <w:p w14:paraId="6E4DCF59" w14:textId="77777777" w:rsidR="003D3D90" w:rsidRPr="0090344B" w:rsidRDefault="003D3D90" w:rsidP="0090344B">
      <w:pPr>
        <w:spacing w:before="60" w:after="60"/>
        <w:rPr>
          <w:rFonts w:eastAsia="MS Mincho"/>
          <w:lang w:eastAsia="ja-JP"/>
        </w:rPr>
      </w:pPr>
      <w:bookmarkStart w:id="63" w:name="_Toc372395671"/>
    </w:p>
    <w:p w14:paraId="3A186CC3" w14:textId="77777777" w:rsidR="00FB75E5" w:rsidRPr="0090344B" w:rsidRDefault="00FB75E5" w:rsidP="0090344B">
      <w:pPr>
        <w:spacing w:before="60" w:after="60"/>
        <w:jc w:val="center"/>
        <w:rPr>
          <w:rFonts w:eastAsiaTheme="minorEastAsia"/>
          <w:b/>
          <w:bCs/>
          <w:lang w:eastAsia="ja-JP"/>
        </w:rPr>
      </w:pPr>
      <w:r w:rsidRPr="0090344B">
        <w:rPr>
          <w:rFonts w:eastAsia="MS Mincho"/>
          <w:b/>
          <w:lang w:eastAsia="ja-JP"/>
        </w:rPr>
        <w:t>Table 1.2</w:t>
      </w:r>
      <w:r w:rsidRPr="0090344B">
        <w:rPr>
          <w:b/>
          <w:bCs/>
        </w:rPr>
        <w:t xml:space="preserve"> –</w:t>
      </w:r>
      <w:r w:rsidRPr="0090344B">
        <w:rPr>
          <w:rFonts w:eastAsiaTheme="minorEastAsia"/>
          <w:b/>
          <w:bCs/>
          <w:lang w:eastAsia="ja-JP"/>
        </w:rPr>
        <w:t>Associated conformance testing specifications</w:t>
      </w:r>
    </w:p>
    <w:p w14:paraId="5611502D" w14:textId="77777777" w:rsidR="00FB75E5" w:rsidRPr="0090344B" w:rsidRDefault="00FB75E5" w:rsidP="0090344B">
      <w:pPr>
        <w:spacing w:before="60" w:after="60"/>
        <w:jc w:val="center"/>
        <w:rPr>
          <w:rFonts w:eastAsia="MS Mincho"/>
          <w:b/>
          <w:lang w:eastAsia="ja-JP"/>
        </w:rPr>
      </w:pPr>
      <w:r w:rsidRPr="0090344B">
        <w:rPr>
          <w:b/>
          <w:bCs/>
        </w:rPr>
        <w:t>(</w:t>
      </w:r>
      <w:r w:rsidRPr="0090344B">
        <w:rPr>
          <w:b/>
        </w:rPr>
        <w:t>ITU-T H.820-H.850 series)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FB75E5" w:rsidRPr="0090344B" w14:paraId="7FB1381B" w14:textId="77777777" w:rsidTr="00BA283E">
        <w:trPr>
          <w:trHeight w:val="384"/>
        </w:trPr>
        <w:tc>
          <w:tcPr>
            <w:tcW w:w="1809" w:type="dxa"/>
            <w:vAlign w:val="center"/>
          </w:tcPr>
          <w:p w14:paraId="713DB84B" w14:textId="77777777" w:rsidR="00FB75E5" w:rsidRPr="0090344B" w:rsidRDefault="00FB75E5" w:rsidP="0090344B">
            <w:pPr>
              <w:tabs>
                <w:tab w:val="left" w:pos="720"/>
              </w:tabs>
              <w:spacing w:before="60" w:after="60"/>
              <w:jc w:val="center"/>
              <w:rPr>
                <w:b/>
                <w:bCs/>
              </w:rPr>
            </w:pPr>
            <w:r w:rsidRPr="0090344B">
              <w:rPr>
                <w:rFonts w:eastAsia="MS Mincho"/>
                <w:b/>
                <w:bCs/>
                <w:lang w:eastAsia="ja-JP"/>
              </w:rPr>
              <w:t>Document No.</w:t>
            </w:r>
          </w:p>
        </w:tc>
        <w:tc>
          <w:tcPr>
            <w:tcW w:w="5954" w:type="dxa"/>
            <w:vAlign w:val="center"/>
          </w:tcPr>
          <w:p w14:paraId="67D40F4D" w14:textId="77777777" w:rsidR="00FB75E5" w:rsidRPr="0090344B" w:rsidRDefault="00FB75E5" w:rsidP="0090344B">
            <w:pPr>
              <w:tabs>
                <w:tab w:val="left" w:pos="720"/>
              </w:tabs>
              <w:spacing w:before="60" w:after="60"/>
              <w:jc w:val="center"/>
              <w:rPr>
                <w:b/>
                <w:bCs/>
              </w:rPr>
            </w:pPr>
            <w:r w:rsidRPr="0090344B">
              <w:rPr>
                <w:rFonts w:eastAsia="SimSun"/>
                <w:b/>
                <w:lang w:eastAsia="ko-KR"/>
              </w:rPr>
              <w:t>Deliverable title</w:t>
            </w:r>
          </w:p>
        </w:tc>
        <w:tc>
          <w:tcPr>
            <w:tcW w:w="709" w:type="dxa"/>
            <w:vAlign w:val="center"/>
          </w:tcPr>
          <w:p w14:paraId="4D5BF921" w14:textId="77777777" w:rsidR="00FB75E5" w:rsidRPr="0090344B" w:rsidRDefault="00FB75E5" w:rsidP="0090344B">
            <w:pPr>
              <w:tabs>
                <w:tab w:val="left" w:pos="720"/>
              </w:tabs>
              <w:spacing w:before="60" w:after="60"/>
              <w:jc w:val="center"/>
              <w:rPr>
                <w:b/>
                <w:bCs/>
              </w:rPr>
            </w:pPr>
            <w:r w:rsidRPr="0090344B">
              <w:rPr>
                <w:b/>
                <w:bCs/>
              </w:rPr>
              <w:t>Ver.</w:t>
            </w:r>
          </w:p>
        </w:tc>
        <w:tc>
          <w:tcPr>
            <w:tcW w:w="1134" w:type="dxa"/>
            <w:vAlign w:val="center"/>
          </w:tcPr>
          <w:p w14:paraId="5C714000" w14:textId="77777777" w:rsidR="00FB75E5" w:rsidRPr="0090344B" w:rsidRDefault="00FB75E5" w:rsidP="0090344B">
            <w:pPr>
              <w:tabs>
                <w:tab w:val="left" w:pos="720"/>
              </w:tabs>
              <w:spacing w:before="60" w:after="60"/>
              <w:jc w:val="center"/>
              <w:rPr>
                <w:rFonts w:eastAsia="MS Mincho"/>
                <w:b/>
                <w:bCs/>
                <w:lang w:eastAsia="ja-JP"/>
              </w:rPr>
            </w:pPr>
            <w:r w:rsidRPr="0090344B">
              <w:rPr>
                <w:rFonts w:eastAsia="SimSun"/>
                <w:b/>
                <w:bCs/>
              </w:rPr>
              <w:t>Date</w:t>
            </w:r>
          </w:p>
        </w:tc>
      </w:tr>
      <w:tr w:rsidR="00FB75E5" w:rsidRPr="0090344B" w14:paraId="1266FBA9"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4CC26A87"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H.821</w:t>
            </w:r>
          </w:p>
        </w:tc>
        <w:tc>
          <w:tcPr>
            <w:tcW w:w="5954" w:type="dxa"/>
            <w:tcBorders>
              <w:top w:val="single" w:sz="4" w:space="0" w:color="auto"/>
              <w:left w:val="single" w:sz="4" w:space="0" w:color="auto"/>
              <w:bottom w:val="single" w:sz="4" w:space="0" w:color="auto"/>
              <w:right w:val="single" w:sz="4" w:space="0" w:color="auto"/>
            </w:tcBorders>
          </w:tcPr>
          <w:p w14:paraId="597DADA9"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Health record network (HRN) interface</w:t>
            </w:r>
          </w:p>
        </w:tc>
        <w:tc>
          <w:tcPr>
            <w:tcW w:w="709" w:type="dxa"/>
            <w:tcBorders>
              <w:top w:val="single" w:sz="4" w:space="0" w:color="auto"/>
              <w:left w:val="single" w:sz="4" w:space="0" w:color="auto"/>
              <w:bottom w:val="single" w:sz="4" w:space="0" w:color="auto"/>
              <w:right w:val="single" w:sz="4" w:space="0" w:color="auto"/>
            </w:tcBorders>
          </w:tcPr>
          <w:p w14:paraId="457C0675"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109D15" w14:textId="77777777" w:rsidR="00FB75E5" w:rsidRPr="0090344B" w:rsidRDefault="00FB75E5" w:rsidP="0090344B">
            <w:pPr>
              <w:spacing w:before="60" w:after="60"/>
              <w:jc w:val="both"/>
              <w:rPr>
                <w:lang w:eastAsia="ja-JP"/>
              </w:rPr>
            </w:pPr>
            <w:r w:rsidRPr="0090344B">
              <w:t>2016-07</w:t>
            </w:r>
          </w:p>
        </w:tc>
      </w:tr>
      <w:tr w:rsidR="00FB75E5" w:rsidRPr="0090344B" w14:paraId="6E383B18"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13D12B62"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H.830.1</w:t>
            </w:r>
          </w:p>
        </w:tc>
        <w:tc>
          <w:tcPr>
            <w:tcW w:w="5954" w:type="dxa"/>
            <w:tcBorders>
              <w:top w:val="single" w:sz="4" w:space="0" w:color="auto"/>
              <w:left w:val="single" w:sz="4" w:space="0" w:color="auto"/>
              <w:bottom w:val="single" w:sz="4" w:space="0" w:color="auto"/>
              <w:right w:val="single" w:sz="4" w:space="0" w:color="auto"/>
            </w:tcBorders>
          </w:tcPr>
          <w:p w14:paraId="5A7A0FCA"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1: Web services interoperability: Sender</w:t>
            </w:r>
          </w:p>
        </w:tc>
        <w:tc>
          <w:tcPr>
            <w:tcW w:w="709" w:type="dxa"/>
            <w:tcBorders>
              <w:top w:val="single" w:sz="4" w:space="0" w:color="auto"/>
              <w:left w:val="single" w:sz="4" w:space="0" w:color="auto"/>
              <w:bottom w:val="single" w:sz="4" w:space="0" w:color="auto"/>
              <w:right w:val="single" w:sz="4" w:space="0" w:color="auto"/>
            </w:tcBorders>
          </w:tcPr>
          <w:p w14:paraId="17BC9346"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6AA492" w14:textId="77777777" w:rsidR="00FB75E5" w:rsidRPr="0090344B" w:rsidRDefault="00FB75E5" w:rsidP="0090344B">
            <w:pPr>
              <w:spacing w:before="60" w:after="60"/>
              <w:jc w:val="both"/>
              <w:rPr>
                <w:lang w:eastAsia="ja-JP"/>
              </w:rPr>
            </w:pPr>
            <w:r w:rsidRPr="0090344B">
              <w:t>2016-07</w:t>
            </w:r>
          </w:p>
        </w:tc>
      </w:tr>
      <w:tr w:rsidR="00FB75E5" w:rsidRPr="0090344B" w14:paraId="4AC5222C"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7E40018C"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lastRenderedPageBreak/>
              <w:t>H.830.2</w:t>
            </w:r>
          </w:p>
        </w:tc>
        <w:tc>
          <w:tcPr>
            <w:tcW w:w="5954" w:type="dxa"/>
            <w:tcBorders>
              <w:top w:val="single" w:sz="4" w:space="0" w:color="auto"/>
              <w:left w:val="single" w:sz="4" w:space="0" w:color="auto"/>
              <w:bottom w:val="single" w:sz="4" w:space="0" w:color="auto"/>
              <w:right w:val="single" w:sz="4" w:space="0" w:color="auto"/>
            </w:tcBorders>
          </w:tcPr>
          <w:p w14:paraId="7888658C"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2: Web services interoperability: Receiver</w:t>
            </w:r>
          </w:p>
        </w:tc>
        <w:tc>
          <w:tcPr>
            <w:tcW w:w="709" w:type="dxa"/>
            <w:tcBorders>
              <w:top w:val="single" w:sz="4" w:space="0" w:color="auto"/>
              <w:left w:val="single" w:sz="4" w:space="0" w:color="auto"/>
              <w:bottom w:val="single" w:sz="4" w:space="0" w:color="auto"/>
              <w:right w:val="single" w:sz="4" w:space="0" w:color="auto"/>
            </w:tcBorders>
          </w:tcPr>
          <w:p w14:paraId="23AC9848"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2F5AD5B4" w14:textId="77777777" w:rsidR="00FB75E5" w:rsidRPr="0090344B" w:rsidRDefault="00FB75E5" w:rsidP="0090344B">
            <w:pPr>
              <w:spacing w:before="60" w:after="60"/>
              <w:jc w:val="both"/>
              <w:rPr>
                <w:lang w:eastAsia="ja-JP"/>
              </w:rPr>
            </w:pPr>
            <w:r w:rsidRPr="0090344B">
              <w:t>2016-07</w:t>
            </w:r>
          </w:p>
        </w:tc>
      </w:tr>
      <w:tr w:rsidR="00FB75E5" w:rsidRPr="0090344B" w14:paraId="3B20870B"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07BCCC47"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H.830.3</w:t>
            </w:r>
          </w:p>
        </w:tc>
        <w:tc>
          <w:tcPr>
            <w:tcW w:w="5954" w:type="dxa"/>
            <w:tcBorders>
              <w:top w:val="single" w:sz="4" w:space="0" w:color="auto"/>
              <w:left w:val="single" w:sz="4" w:space="0" w:color="auto"/>
              <w:bottom w:val="single" w:sz="4" w:space="0" w:color="auto"/>
              <w:right w:val="single" w:sz="4" w:space="0" w:color="auto"/>
            </w:tcBorders>
          </w:tcPr>
          <w:p w14:paraId="70F56E8C"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3: SOAP/ATNA: Sender</w:t>
            </w:r>
          </w:p>
        </w:tc>
        <w:tc>
          <w:tcPr>
            <w:tcW w:w="709" w:type="dxa"/>
            <w:tcBorders>
              <w:top w:val="single" w:sz="4" w:space="0" w:color="auto"/>
              <w:left w:val="single" w:sz="4" w:space="0" w:color="auto"/>
              <w:bottom w:val="single" w:sz="4" w:space="0" w:color="auto"/>
              <w:right w:val="single" w:sz="4" w:space="0" w:color="auto"/>
            </w:tcBorders>
          </w:tcPr>
          <w:p w14:paraId="129ED7E4"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72CCF003" w14:textId="77777777" w:rsidR="00FB75E5" w:rsidRPr="0090344B" w:rsidRDefault="00FB75E5" w:rsidP="0090344B">
            <w:pPr>
              <w:spacing w:before="60" w:after="60"/>
              <w:jc w:val="both"/>
              <w:rPr>
                <w:lang w:eastAsia="ja-JP"/>
              </w:rPr>
            </w:pPr>
            <w:r w:rsidRPr="0090344B">
              <w:t>2016-07</w:t>
            </w:r>
          </w:p>
        </w:tc>
      </w:tr>
      <w:tr w:rsidR="00FB75E5" w:rsidRPr="0090344B" w14:paraId="09215C74"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69E996D2"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H.830.4</w:t>
            </w:r>
          </w:p>
        </w:tc>
        <w:tc>
          <w:tcPr>
            <w:tcW w:w="5954" w:type="dxa"/>
            <w:tcBorders>
              <w:top w:val="single" w:sz="4" w:space="0" w:color="auto"/>
              <w:left w:val="single" w:sz="4" w:space="0" w:color="auto"/>
              <w:bottom w:val="single" w:sz="4" w:space="0" w:color="auto"/>
              <w:right w:val="single" w:sz="4" w:space="0" w:color="auto"/>
            </w:tcBorders>
          </w:tcPr>
          <w:p w14:paraId="414BF0B9"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4: SOAP/ATNA: Receiver</w:t>
            </w:r>
          </w:p>
        </w:tc>
        <w:tc>
          <w:tcPr>
            <w:tcW w:w="709" w:type="dxa"/>
            <w:tcBorders>
              <w:top w:val="single" w:sz="4" w:space="0" w:color="auto"/>
              <w:left w:val="single" w:sz="4" w:space="0" w:color="auto"/>
              <w:bottom w:val="single" w:sz="4" w:space="0" w:color="auto"/>
              <w:right w:val="single" w:sz="4" w:space="0" w:color="auto"/>
            </w:tcBorders>
          </w:tcPr>
          <w:p w14:paraId="195EBB68"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62484238" w14:textId="77777777" w:rsidR="00FB75E5" w:rsidRPr="0090344B" w:rsidRDefault="00FB75E5" w:rsidP="0090344B">
            <w:pPr>
              <w:spacing w:before="60" w:after="60"/>
              <w:jc w:val="both"/>
              <w:rPr>
                <w:lang w:eastAsia="ja-JP"/>
              </w:rPr>
            </w:pPr>
            <w:r w:rsidRPr="0090344B">
              <w:t>2016-07</w:t>
            </w:r>
          </w:p>
        </w:tc>
      </w:tr>
      <w:tr w:rsidR="00FB75E5" w:rsidRPr="0090344B" w14:paraId="36A7FB3C"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5FE47627"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H.830.5</w:t>
            </w:r>
          </w:p>
        </w:tc>
        <w:tc>
          <w:tcPr>
            <w:tcW w:w="5954" w:type="dxa"/>
            <w:tcBorders>
              <w:top w:val="single" w:sz="4" w:space="0" w:color="auto"/>
              <w:left w:val="single" w:sz="4" w:space="0" w:color="auto"/>
              <w:bottom w:val="single" w:sz="4" w:space="0" w:color="auto"/>
              <w:right w:val="single" w:sz="4" w:space="0" w:color="auto"/>
            </w:tcBorders>
          </w:tcPr>
          <w:p w14:paraId="5A958FDB"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5: PCD-01 HL7 messages: Sender</w:t>
            </w:r>
          </w:p>
        </w:tc>
        <w:tc>
          <w:tcPr>
            <w:tcW w:w="709" w:type="dxa"/>
            <w:tcBorders>
              <w:top w:val="single" w:sz="4" w:space="0" w:color="auto"/>
              <w:left w:val="single" w:sz="4" w:space="0" w:color="auto"/>
              <w:bottom w:val="single" w:sz="4" w:space="0" w:color="auto"/>
              <w:right w:val="single" w:sz="4" w:space="0" w:color="auto"/>
            </w:tcBorders>
          </w:tcPr>
          <w:p w14:paraId="36BCAEA8"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8544A9" w14:textId="77777777" w:rsidR="00FB75E5" w:rsidRPr="0090344B" w:rsidRDefault="00FB75E5" w:rsidP="0090344B">
            <w:pPr>
              <w:spacing w:before="60" w:after="60"/>
              <w:jc w:val="both"/>
              <w:rPr>
                <w:lang w:eastAsia="ja-JP"/>
              </w:rPr>
            </w:pPr>
            <w:r w:rsidRPr="0090344B">
              <w:t>2016-07</w:t>
            </w:r>
          </w:p>
        </w:tc>
      </w:tr>
      <w:tr w:rsidR="00FB75E5" w:rsidRPr="0090344B" w14:paraId="42D5E8D3"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655DFFBE"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H.830.6</w:t>
            </w:r>
          </w:p>
        </w:tc>
        <w:tc>
          <w:tcPr>
            <w:tcW w:w="5954" w:type="dxa"/>
            <w:tcBorders>
              <w:top w:val="single" w:sz="4" w:space="0" w:color="auto"/>
              <w:left w:val="single" w:sz="4" w:space="0" w:color="auto"/>
              <w:bottom w:val="single" w:sz="4" w:space="0" w:color="auto"/>
              <w:right w:val="single" w:sz="4" w:space="0" w:color="auto"/>
            </w:tcBorders>
          </w:tcPr>
          <w:p w14:paraId="6228F8C8"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6: PCD-01 HL7 messages: Receiver</w:t>
            </w:r>
          </w:p>
        </w:tc>
        <w:tc>
          <w:tcPr>
            <w:tcW w:w="709" w:type="dxa"/>
            <w:tcBorders>
              <w:top w:val="single" w:sz="4" w:space="0" w:color="auto"/>
              <w:left w:val="single" w:sz="4" w:space="0" w:color="auto"/>
              <w:bottom w:val="single" w:sz="4" w:space="0" w:color="auto"/>
              <w:right w:val="single" w:sz="4" w:space="0" w:color="auto"/>
            </w:tcBorders>
          </w:tcPr>
          <w:p w14:paraId="58DD0BE9"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1EE221" w14:textId="77777777" w:rsidR="00FB75E5" w:rsidRPr="0090344B" w:rsidRDefault="00FB75E5" w:rsidP="0090344B">
            <w:pPr>
              <w:spacing w:before="60" w:after="60"/>
              <w:jc w:val="both"/>
              <w:rPr>
                <w:lang w:eastAsia="ja-JP"/>
              </w:rPr>
            </w:pPr>
            <w:r w:rsidRPr="0090344B">
              <w:t>2016-07</w:t>
            </w:r>
          </w:p>
        </w:tc>
      </w:tr>
      <w:tr w:rsidR="00FB75E5" w:rsidRPr="0090344B" w14:paraId="2C3BDE88"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2351C284"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H.830.7</w:t>
            </w:r>
          </w:p>
        </w:tc>
        <w:tc>
          <w:tcPr>
            <w:tcW w:w="5954" w:type="dxa"/>
            <w:tcBorders>
              <w:top w:val="single" w:sz="4" w:space="0" w:color="auto"/>
              <w:left w:val="single" w:sz="4" w:space="0" w:color="auto"/>
              <w:bottom w:val="single" w:sz="4" w:space="0" w:color="auto"/>
              <w:right w:val="single" w:sz="4" w:space="0" w:color="auto"/>
            </w:tcBorders>
          </w:tcPr>
          <w:p w14:paraId="12A00FF5"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7: Consent management: Sender</w:t>
            </w:r>
          </w:p>
        </w:tc>
        <w:tc>
          <w:tcPr>
            <w:tcW w:w="709" w:type="dxa"/>
            <w:tcBorders>
              <w:top w:val="single" w:sz="4" w:space="0" w:color="auto"/>
              <w:left w:val="single" w:sz="4" w:space="0" w:color="auto"/>
              <w:bottom w:val="single" w:sz="4" w:space="0" w:color="auto"/>
              <w:right w:val="single" w:sz="4" w:space="0" w:color="auto"/>
            </w:tcBorders>
          </w:tcPr>
          <w:p w14:paraId="2190E0DB"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0EE389" w14:textId="77777777" w:rsidR="00FB75E5" w:rsidRPr="0090344B" w:rsidRDefault="00FB75E5" w:rsidP="0090344B">
            <w:pPr>
              <w:spacing w:before="60" w:after="60"/>
              <w:jc w:val="both"/>
              <w:rPr>
                <w:lang w:eastAsia="ja-JP"/>
              </w:rPr>
            </w:pPr>
            <w:r w:rsidRPr="0090344B">
              <w:t>2016-07</w:t>
            </w:r>
          </w:p>
        </w:tc>
      </w:tr>
      <w:tr w:rsidR="00FB75E5" w:rsidRPr="0090344B" w14:paraId="716F92E7"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0FD4C021"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H.830.8</w:t>
            </w:r>
          </w:p>
        </w:tc>
        <w:tc>
          <w:tcPr>
            <w:tcW w:w="5954" w:type="dxa"/>
            <w:tcBorders>
              <w:top w:val="single" w:sz="4" w:space="0" w:color="auto"/>
              <w:left w:val="single" w:sz="4" w:space="0" w:color="auto"/>
              <w:bottom w:val="single" w:sz="4" w:space="0" w:color="auto"/>
              <w:right w:val="single" w:sz="4" w:space="0" w:color="auto"/>
            </w:tcBorders>
          </w:tcPr>
          <w:p w14:paraId="6FDB78B8"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8: Consent management: Receiver</w:t>
            </w:r>
          </w:p>
        </w:tc>
        <w:tc>
          <w:tcPr>
            <w:tcW w:w="709" w:type="dxa"/>
            <w:tcBorders>
              <w:top w:val="single" w:sz="4" w:space="0" w:color="auto"/>
              <w:left w:val="single" w:sz="4" w:space="0" w:color="auto"/>
              <w:bottom w:val="single" w:sz="4" w:space="0" w:color="auto"/>
              <w:right w:val="single" w:sz="4" w:space="0" w:color="auto"/>
            </w:tcBorders>
          </w:tcPr>
          <w:p w14:paraId="51B316AA"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5E796048" w14:textId="77777777" w:rsidR="00FB75E5" w:rsidRPr="0090344B" w:rsidRDefault="00FB75E5" w:rsidP="0090344B">
            <w:pPr>
              <w:spacing w:before="60" w:after="60"/>
              <w:jc w:val="both"/>
              <w:rPr>
                <w:lang w:eastAsia="ja-JP"/>
              </w:rPr>
            </w:pPr>
            <w:r w:rsidRPr="0090344B">
              <w:t>2016-07</w:t>
            </w:r>
          </w:p>
        </w:tc>
      </w:tr>
      <w:tr w:rsidR="00FB75E5" w:rsidRPr="0090344B" w14:paraId="07A4BEBE"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6063A592"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H.830.9</w:t>
            </w:r>
          </w:p>
        </w:tc>
        <w:tc>
          <w:tcPr>
            <w:tcW w:w="5954" w:type="dxa"/>
            <w:tcBorders>
              <w:top w:val="single" w:sz="4" w:space="0" w:color="auto"/>
              <w:left w:val="single" w:sz="4" w:space="0" w:color="auto"/>
              <w:bottom w:val="single" w:sz="4" w:space="0" w:color="auto"/>
              <w:right w:val="single" w:sz="4" w:space="0" w:color="auto"/>
            </w:tcBorders>
          </w:tcPr>
          <w:p w14:paraId="69D3C367"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9: hData observation upload: Sender</w:t>
            </w:r>
          </w:p>
        </w:tc>
        <w:tc>
          <w:tcPr>
            <w:tcW w:w="709" w:type="dxa"/>
            <w:tcBorders>
              <w:top w:val="single" w:sz="4" w:space="0" w:color="auto"/>
              <w:left w:val="single" w:sz="4" w:space="0" w:color="auto"/>
              <w:bottom w:val="single" w:sz="4" w:space="0" w:color="auto"/>
              <w:right w:val="single" w:sz="4" w:space="0" w:color="auto"/>
            </w:tcBorders>
          </w:tcPr>
          <w:p w14:paraId="7BFC3FCC"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17287F34" w14:textId="77777777" w:rsidR="00FB75E5" w:rsidRPr="0090344B" w:rsidRDefault="00FB75E5" w:rsidP="0090344B">
            <w:pPr>
              <w:spacing w:before="60" w:after="60"/>
              <w:jc w:val="both"/>
              <w:rPr>
                <w:lang w:eastAsia="ja-JP"/>
              </w:rPr>
            </w:pPr>
            <w:r w:rsidRPr="0090344B">
              <w:t>2016-07</w:t>
            </w:r>
          </w:p>
        </w:tc>
      </w:tr>
      <w:tr w:rsidR="00FB75E5" w:rsidRPr="0090344B" w14:paraId="3FC0D45A"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56363220"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H.830.10</w:t>
            </w:r>
          </w:p>
        </w:tc>
        <w:tc>
          <w:tcPr>
            <w:tcW w:w="5954" w:type="dxa"/>
            <w:tcBorders>
              <w:top w:val="single" w:sz="4" w:space="0" w:color="auto"/>
              <w:left w:val="single" w:sz="4" w:space="0" w:color="auto"/>
              <w:bottom w:val="single" w:sz="4" w:space="0" w:color="auto"/>
              <w:right w:val="single" w:sz="4" w:space="0" w:color="auto"/>
            </w:tcBorders>
          </w:tcPr>
          <w:p w14:paraId="782DCAD1"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10: hData observation upload: Receiver</w:t>
            </w:r>
          </w:p>
        </w:tc>
        <w:tc>
          <w:tcPr>
            <w:tcW w:w="709" w:type="dxa"/>
            <w:tcBorders>
              <w:top w:val="single" w:sz="4" w:space="0" w:color="auto"/>
              <w:left w:val="single" w:sz="4" w:space="0" w:color="auto"/>
              <w:bottom w:val="single" w:sz="4" w:space="0" w:color="auto"/>
              <w:right w:val="single" w:sz="4" w:space="0" w:color="auto"/>
            </w:tcBorders>
          </w:tcPr>
          <w:p w14:paraId="0FCAA1EC"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B2A715" w14:textId="77777777" w:rsidR="00FB75E5" w:rsidRPr="0090344B" w:rsidRDefault="00FB75E5" w:rsidP="0090344B">
            <w:pPr>
              <w:spacing w:before="60" w:after="60"/>
              <w:jc w:val="both"/>
              <w:rPr>
                <w:lang w:eastAsia="ja-JP"/>
              </w:rPr>
            </w:pPr>
            <w:r w:rsidRPr="0090344B">
              <w:t>2016-07</w:t>
            </w:r>
          </w:p>
        </w:tc>
      </w:tr>
      <w:tr w:rsidR="00FB75E5" w:rsidRPr="0090344B" w14:paraId="5A0A8D68"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639F671F"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H.830.11</w:t>
            </w:r>
          </w:p>
        </w:tc>
        <w:tc>
          <w:tcPr>
            <w:tcW w:w="5954" w:type="dxa"/>
            <w:tcBorders>
              <w:top w:val="single" w:sz="4" w:space="0" w:color="auto"/>
              <w:left w:val="single" w:sz="4" w:space="0" w:color="auto"/>
              <w:bottom w:val="single" w:sz="4" w:space="0" w:color="auto"/>
              <w:right w:val="single" w:sz="4" w:space="0" w:color="auto"/>
            </w:tcBorders>
          </w:tcPr>
          <w:p w14:paraId="7543F5B6"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11: Questionnaires: Sender</w:t>
            </w:r>
          </w:p>
        </w:tc>
        <w:tc>
          <w:tcPr>
            <w:tcW w:w="709" w:type="dxa"/>
            <w:tcBorders>
              <w:top w:val="single" w:sz="4" w:space="0" w:color="auto"/>
              <w:left w:val="single" w:sz="4" w:space="0" w:color="auto"/>
              <w:bottom w:val="single" w:sz="4" w:space="0" w:color="auto"/>
              <w:right w:val="single" w:sz="4" w:space="0" w:color="auto"/>
            </w:tcBorders>
          </w:tcPr>
          <w:p w14:paraId="4B364512"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7C04AA6A" w14:textId="77777777" w:rsidR="00FB75E5" w:rsidRPr="0090344B" w:rsidRDefault="00FB75E5" w:rsidP="0090344B">
            <w:pPr>
              <w:spacing w:before="60" w:after="60"/>
              <w:jc w:val="both"/>
              <w:rPr>
                <w:lang w:eastAsia="ja-JP"/>
              </w:rPr>
            </w:pPr>
            <w:r w:rsidRPr="0090344B">
              <w:t>2016-07</w:t>
            </w:r>
          </w:p>
        </w:tc>
      </w:tr>
      <w:tr w:rsidR="00FB75E5" w:rsidRPr="0090344B" w14:paraId="3FA4D198"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61DFB402"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H.830.12</w:t>
            </w:r>
          </w:p>
        </w:tc>
        <w:tc>
          <w:tcPr>
            <w:tcW w:w="5954" w:type="dxa"/>
            <w:tcBorders>
              <w:top w:val="single" w:sz="4" w:space="0" w:color="auto"/>
              <w:left w:val="single" w:sz="4" w:space="0" w:color="auto"/>
              <w:bottom w:val="single" w:sz="4" w:space="0" w:color="auto"/>
              <w:right w:val="single" w:sz="4" w:space="0" w:color="auto"/>
            </w:tcBorders>
          </w:tcPr>
          <w:p w14:paraId="5E0999C6"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WAN interface Part 12: Questionnaires: Receiver</w:t>
            </w:r>
          </w:p>
        </w:tc>
        <w:tc>
          <w:tcPr>
            <w:tcW w:w="709" w:type="dxa"/>
            <w:tcBorders>
              <w:top w:val="single" w:sz="4" w:space="0" w:color="auto"/>
              <w:left w:val="single" w:sz="4" w:space="0" w:color="auto"/>
              <w:bottom w:val="single" w:sz="4" w:space="0" w:color="auto"/>
              <w:right w:val="single" w:sz="4" w:space="0" w:color="auto"/>
            </w:tcBorders>
          </w:tcPr>
          <w:p w14:paraId="315D3418"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5FA45D86" w14:textId="77777777" w:rsidR="00FB75E5" w:rsidRPr="0090344B" w:rsidRDefault="00FB75E5" w:rsidP="0090344B">
            <w:pPr>
              <w:spacing w:before="60" w:after="60"/>
              <w:jc w:val="both"/>
              <w:rPr>
                <w:lang w:eastAsia="ja-JP"/>
              </w:rPr>
            </w:pPr>
            <w:r w:rsidRPr="0090344B">
              <w:t>2016-07</w:t>
            </w:r>
          </w:p>
        </w:tc>
      </w:tr>
      <w:tr w:rsidR="00FB75E5" w:rsidRPr="0090344B" w14:paraId="2C087A94"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31098DFC"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H.840</w:t>
            </w:r>
          </w:p>
        </w:tc>
        <w:tc>
          <w:tcPr>
            <w:tcW w:w="5954" w:type="dxa"/>
            <w:tcBorders>
              <w:top w:val="single" w:sz="4" w:space="0" w:color="auto"/>
              <w:left w:val="single" w:sz="4" w:space="0" w:color="auto"/>
              <w:bottom w:val="single" w:sz="4" w:space="0" w:color="auto"/>
              <w:right w:val="single" w:sz="4" w:space="0" w:color="auto"/>
            </w:tcBorders>
          </w:tcPr>
          <w:p w14:paraId="5698C740"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USB host</w:t>
            </w:r>
          </w:p>
        </w:tc>
        <w:tc>
          <w:tcPr>
            <w:tcW w:w="709" w:type="dxa"/>
            <w:tcBorders>
              <w:top w:val="single" w:sz="4" w:space="0" w:color="auto"/>
              <w:left w:val="single" w:sz="4" w:space="0" w:color="auto"/>
              <w:bottom w:val="single" w:sz="4" w:space="0" w:color="auto"/>
              <w:right w:val="single" w:sz="4" w:space="0" w:color="auto"/>
            </w:tcBorders>
          </w:tcPr>
          <w:p w14:paraId="3E20BFC3"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6969B2" w14:textId="77777777" w:rsidR="00FB75E5" w:rsidRPr="0090344B" w:rsidRDefault="00FB75E5" w:rsidP="0090344B">
            <w:pPr>
              <w:spacing w:before="60" w:after="60"/>
              <w:jc w:val="both"/>
              <w:rPr>
                <w:lang w:eastAsia="ja-JP"/>
              </w:rPr>
            </w:pPr>
            <w:r w:rsidRPr="0090344B">
              <w:t>2016-07</w:t>
            </w:r>
          </w:p>
        </w:tc>
      </w:tr>
      <w:tr w:rsidR="00FB75E5" w:rsidRPr="0090344B" w14:paraId="252DAD79"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5C5339FC"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H.841</w:t>
            </w:r>
          </w:p>
        </w:tc>
        <w:tc>
          <w:tcPr>
            <w:tcW w:w="5954" w:type="dxa"/>
            <w:tcBorders>
              <w:top w:val="single" w:sz="4" w:space="0" w:color="auto"/>
              <w:left w:val="single" w:sz="4" w:space="0" w:color="auto"/>
              <w:bottom w:val="single" w:sz="4" w:space="0" w:color="auto"/>
              <w:right w:val="single" w:sz="4" w:space="0" w:color="auto"/>
            </w:tcBorders>
          </w:tcPr>
          <w:p w14:paraId="7FE4578D"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1: Optimized exchange protocol: Agent</w:t>
            </w:r>
          </w:p>
        </w:tc>
        <w:tc>
          <w:tcPr>
            <w:tcW w:w="709" w:type="dxa"/>
            <w:tcBorders>
              <w:top w:val="single" w:sz="4" w:space="0" w:color="auto"/>
              <w:left w:val="single" w:sz="4" w:space="0" w:color="auto"/>
              <w:bottom w:val="single" w:sz="4" w:space="0" w:color="auto"/>
              <w:right w:val="single" w:sz="4" w:space="0" w:color="auto"/>
            </w:tcBorders>
          </w:tcPr>
          <w:p w14:paraId="75FFC8B6"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C3DE22" w14:textId="77777777" w:rsidR="00FB75E5" w:rsidRPr="0090344B" w:rsidRDefault="00FB75E5" w:rsidP="0090344B">
            <w:pPr>
              <w:spacing w:before="60" w:after="60"/>
              <w:jc w:val="both"/>
              <w:rPr>
                <w:lang w:eastAsia="ja-JP"/>
              </w:rPr>
            </w:pPr>
            <w:r w:rsidRPr="0090344B">
              <w:t>2016-07</w:t>
            </w:r>
          </w:p>
        </w:tc>
      </w:tr>
      <w:tr w:rsidR="00FB75E5" w:rsidRPr="0090344B" w14:paraId="7EB6E72A"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6464BCD1"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H.842</w:t>
            </w:r>
          </w:p>
        </w:tc>
        <w:tc>
          <w:tcPr>
            <w:tcW w:w="5954" w:type="dxa"/>
            <w:tcBorders>
              <w:top w:val="single" w:sz="4" w:space="0" w:color="auto"/>
              <w:left w:val="single" w:sz="4" w:space="0" w:color="auto"/>
              <w:bottom w:val="single" w:sz="4" w:space="0" w:color="auto"/>
              <w:right w:val="single" w:sz="4" w:space="0" w:color="auto"/>
            </w:tcBorders>
          </w:tcPr>
          <w:p w14:paraId="07AC912B"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2: Optimized exchange protocol: Manager</w:t>
            </w:r>
          </w:p>
        </w:tc>
        <w:tc>
          <w:tcPr>
            <w:tcW w:w="709" w:type="dxa"/>
            <w:tcBorders>
              <w:top w:val="single" w:sz="4" w:space="0" w:color="auto"/>
              <w:left w:val="single" w:sz="4" w:space="0" w:color="auto"/>
              <w:bottom w:val="single" w:sz="4" w:space="0" w:color="auto"/>
              <w:right w:val="single" w:sz="4" w:space="0" w:color="auto"/>
            </w:tcBorders>
          </w:tcPr>
          <w:p w14:paraId="0249E00A"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672482B2" w14:textId="77777777" w:rsidR="00FB75E5" w:rsidRPr="0090344B" w:rsidRDefault="00FB75E5" w:rsidP="0090344B">
            <w:pPr>
              <w:spacing w:before="60" w:after="60"/>
              <w:jc w:val="both"/>
              <w:rPr>
                <w:lang w:eastAsia="ja-JP"/>
              </w:rPr>
            </w:pPr>
            <w:r w:rsidRPr="0090344B">
              <w:t>2016-07</w:t>
            </w:r>
          </w:p>
        </w:tc>
      </w:tr>
      <w:tr w:rsidR="00FB75E5" w:rsidRPr="0090344B" w14:paraId="5EE65AA3"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49CF3ACE"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H.843</w:t>
            </w:r>
          </w:p>
        </w:tc>
        <w:tc>
          <w:tcPr>
            <w:tcW w:w="5954" w:type="dxa"/>
            <w:tcBorders>
              <w:top w:val="single" w:sz="4" w:space="0" w:color="auto"/>
              <w:left w:val="single" w:sz="4" w:space="0" w:color="auto"/>
              <w:bottom w:val="single" w:sz="4" w:space="0" w:color="auto"/>
              <w:right w:val="single" w:sz="4" w:space="0" w:color="auto"/>
            </w:tcBorders>
          </w:tcPr>
          <w:p w14:paraId="2E0FD71D"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3: Continua Design Guidelines: Agent</w:t>
            </w:r>
          </w:p>
        </w:tc>
        <w:tc>
          <w:tcPr>
            <w:tcW w:w="709" w:type="dxa"/>
            <w:tcBorders>
              <w:top w:val="single" w:sz="4" w:space="0" w:color="auto"/>
              <w:left w:val="single" w:sz="4" w:space="0" w:color="auto"/>
              <w:bottom w:val="single" w:sz="4" w:space="0" w:color="auto"/>
              <w:right w:val="single" w:sz="4" w:space="0" w:color="auto"/>
            </w:tcBorders>
          </w:tcPr>
          <w:p w14:paraId="30BC4B0D"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98118E" w14:textId="77777777" w:rsidR="00FB75E5" w:rsidRPr="0090344B" w:rsidRDefault="00FB75E5" w:rsidP="0090344B">
            <w:pPr>
              <w:spacing w:before="60" w:after="60"/>
              <w:jc w:val="both"/>
              <w:rPr>
                <w:lang w:eastAsia="ja-JP"/>
              </w:rPr>
            </w:pPr>
            <w:r w:rsidRPr="0090344B">
              <w:t>2016-07</w:t>
            </w:r>
          </w:p>
        </w:tc>
      </w:tr>
      <w:tr w:rsidR="00FB75E5" w:rsidRPr="0090344B" w14:paraId="6E5D35D0"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46300830"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H.844</w:t>
            </w:r>
          </w:p>
        </w:tc>
        <w:tc>
          <w:tcPr>
            <w:tcW w:w="5954" w:type="dxa"/>
            <w:tcBorders>
              <w:top w:val="single" w:sz="4" w:space="0" w:color="auto"/>
              <w:left w:val="single" w:sz="4" w:space="0" w:color="auto"/>
              <w:bottom w:val="single" w:sz="4" w:space="0" w:color="auto"/>
              <w:right w:val="single" w:sz="4" w:space="0" w:color="auto"/>
            </w:tcBorders>
          </w:tcPr>
          <w:p w14:paraId="3BB705A2"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4: Continua Design Guidelines: Manager</w:t>
            </w:r>
          </w:p>
        </w:tc>
        <w:tc>
          <w:tcPr>
            <w:tcW w:w="709" w:type="dxa"/>
            <w:tcBorders>
              <w:top w:val="single" w:sz="4" w:space="0" w:color="auto"/>
              <w:left w:val="single" w:sz="4" w:space="0" w:color="auto"/>
              <w:bottom w:val="single" w:sz="4" w:space="0" w:color="auto"/>
              <w:right w:val="single" w:sz="4" w:space="0" w:color="auto"/>
            </w:tcBorders>
          </w:tcPr>
          <w:p w14:paraId="775FFCC7"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7151D5" w14:textId="77777777" w:rsidR="00FB75E5" w:rsidRPr="0090344B" w:rsidRDefault="00FB75E5" w:rsidP="0090344B">
            <w:pPr>
              <w:spacing w:before="60" w:after="60"/>
              <w:jc w:val="both"/>
              <w:rPr>
                <w:lang w:eastAsia="ja-JP"/>
              </w:rPr>
            </w:pPr>
            <w:r w:rsidRPr="0090344B">
              <w:t>2016-07</w:t>
            </w:r>
          </w:p>
        </w:tc>
      </w:tr>
      <w:tr w:rsidR="00FB75E5" w:rsidRPr="0090344B" w14:paraId="6E59BED6"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08E659D0"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H.845.1</w:t>
            </w:r>
          </w:p>
        </w:tc>
        <w:tc>
          <w:tcPr>
            <w:tcW w:w="5954" w:type="dxa"/>
            <w:tcBorders>
              <w:top w:val="single" w:sz="4" w:space="0" w:color="auto"/>
              <w:left w:val="single" w:sz="4" w:space="0" w:color="auto"/>
              <w:bottom w:val="single" w:sz="4" w:space="0" w:color="auto"/>
              <w:right w:val="single" w:sz="4" w:space="0" w:color="auto"/>
            </w:tcBorders>
          </w:tcPr>
          <w:p w14:paraId="08102DBF"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5A: Weighing scales: Agent</w:t>
            </w:r>
          </w:p>
        </w:tc>
        <w:tc>
          <w:tcPr>
            <w:tcW w:w="709" w:type="dxa"/>
            <w:tcBorders>
              <w:top w:val="single" w:sz="4" w:space="0" w:color="auto"/>
              <w:left w:val="single" w:sz="4" w:space="0" w:color="auto"/>
              <w:bottom w:val="single" w:sz="4" w:space="0" w:color="auto"/>
              <w:right w:val="single" w:sz="4" w:space="0" w:color="auto"/>
            </w:tcBorders>
          </w:tcPr>
          <w:p w14:paraId="6FB7C02A"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77540BE8" w14:textId="77777777" w:rsidR="00FB75E5" w:rsidRPr="0090344B" w:rsidRDefault="00FB75E5" w:rsidP="0090344B">
            <w:pPr>
              <w:spacing w:before="60" w:after="60"/>
              <w:jc w:val="both"/>
              <w:rPr>
                <w:lang w:eastAsia="ja-JP"/>
              </w:rPr>
            </w:pPr>
            <w:r w:rsidRPr="0090344B">
              <w:t>2016-07</w:t>
            </w:r>
          </w:p>
        </w:tc>
      </w:tr>
      <w:tr w:rsidR="00FB75E5" w:rsidRPr="0090344B" w14:paraId="4D75F22C"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03FB05D1"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H.845.2</w:t>
            </w:r>
          </w:p>
        </w:tc>
        <w:tc>
          <w:tcPr>
            <w:tcW w:w="5954" w:type="dxa"/>
            <w:tcBorders>
              <w:top w:val="single" w:sz="4" w:space="0" w:color="auto"/>
              <w:left w:val="single" w:sz="4" w:space="0" w:color="auto"/>
              <w:bottom w:val="single" w:sz="4" w:space="0" w:color="auto"/>
              <w:right w:val="single" w:sz="4" w:space="0" w:color="auto"/>
            </w:tcBorders>
          </w:tcPr>
          <w:p w14:paraId="501ACFF5"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5B: Glucose meter: Agent</w:t>
            </w:r>
          </w:p>
        </w:tc>
        <w:tc>
          <w:tcPr>
            <w:tcW w:w="709" w:type="dxa"/>
            <w:tcBorders>
              <w:top w:val="single" w:sz="4" w:space="0" w:color="auto"/>
              <w:left w:val="single" w:sz="4" w:space="0" w:color="auto"/>
              <w:bottom w:val="single" w:sz="4" w:space="0" w:color="auto"/>
              <w:right w:val="single" w:sz="4" w:space="0" w:color="auto"/>
            </w:tcBorders>
          </w:tcPr>
          <w:p w14:paraId="2FA8CA37"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79625C25" w14:textId="77777777" w:rsidR="00FB75E5" w:rsidRPr="0090344B" w:rsidRDefault="00FB75E5" w:rsidP="0090344B">
            <w:pPr>
              <w:spacing w:before="60" w:after="60"/>
              <w:jc w:val="both"/>
              <w:rPr>
                <w:lang w:eastAsia="ja-JP"/>
              </w:rPr>
            </w:pPr>
            <w:r w:rsidRPr="0090344B">
              <w:t>2016-07</w:t>
            </w:r>
          </w:p>
        </w:tc>
      </w:tr>
      <w:tr w:rsidR="00FB75E5" w:rsidRPr="0090344B" w14:paraId="54ADFF53"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40D87034"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lastRenderedPageBreak/>
              <w:t>H.845.3</w:t>
            </w:r>
          </w:p>
        </w:tc>
        <w:tc>
          <w:tcPr>
            <w:tcW w:w="5954" w:type="dxa"/>
            <w:tcBorders>
              <w:top w:val="single" w:sz="4" w:space="0" w:color="auto"/>
              <w:left w:val="single" w:sz="4" w:space="0" w:color="auto"/>
              <w:bottom w:val="single" w:sz="4" w:space="0" w:color="auto"/>
              <w:right w:val="single" w:sz="4" w:space="0" w:color="auto"/>
            </w:tcBorders>
          </w:tcPr>
          <w:p w14:paraId="4A555C26"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5C: Pulse oximeter: Agent</w:t>
            </w:r>
          </w:p>
        </w:tc>
        <w:tc>
          <w:tcPr>
            <w:tcW w:w="709" w:type="dxa"/>
            <w:tcBorders>
              <w:top w:val="single" w:sz="4" w:space="0" w:color="auto"/>
              <w:left w:val="single" w:sz="4" w:space="0" w:color="auto"/>
              <w:bottom w:val="single" w:sz="4" w:space="0" w:color="auto"/>
              <w:right w:val="single" w:sz="4" w:space="0" w:color="auto"/>
            </w:tcBorders>
          </w:tcPr>
          <w:p w14:paraId="47BCEECD"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362215E0" w14:textId="77777777" w:rsidR="00FB75E5" w:rsidRPr="0090344B" w:rsidRDefault="00FB75E5" w:rsidP="0090344B">
            <w:pPr>
              <w:spacing w:before="60" w:after="60"/>
              <w:jc w:val="both"/>
              <w:rPr>
                <w:lang w:eastAsia="ja-JP"/>
              </w:rPr>
            </w:pPr>
            <w:r w:rsidRPr="0090344B">
              <w:t>2016-07</w:t>
            </w:r>
          </w:p>
        </w:tc>
      </w:tr>
      <w:tr w:rsidR="00FB75E5" w:rsidRPr="0090344B" w14:paraId="3322B404"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322901E6"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H.845.4</w:t>
            </w:r>
          </w:p>
        </w:tc>
        <w:tc>
          <w:tcPr>
            <w:tcW w:w="5954" w:type="dxa"/>
            <w:tcBorders>
              <w:top w:val="single" w:sz="4" w:space="0" w:color="auto"/>
              <w:left w:val="single" w:sz="4" w:space="0" w:color="auto"/>
              <w:bottom w:val="single" w:sz="4" w:space="0" w:color="auto"/>
              <w:right w:val="single" w:sz="4" w:space="0" w:color="auto"/>
            </w:tcBorders>
          </w:tcPr>
          <w:p w14:paraId="6A3A99DC"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5D: Blood pressure monitor: Agent</w:t>
            </w:r>
          </w:p>
        </w:tc>
        <w:tc>
          <w:tcPr>
            <w:tcW w:w="709" w:type="dxa"/>
            <w:tcBorders>
              <w:top w:val="single" w:sz="4" w:space="0" w:color="auto"/>
              <w:left w:val="single" w:sz="4" w:space="0" w:color="auto"/>
              <w:bottom w:val="single" w:sz="4" w:space="0" w:color="auto"/>
              <w:right w:val="single" w:sz="4" w:space="0" w:color="auto"/>
            </w:tcBorders>
          </w:tcPr>
          <w:p w14:paraId="652D8DCC"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A5B523" w14:textId="77777777" w:rsidR="00FB75E5" w:rsidRPr="0090344B" w:rsidRDefault="00FB75E5" w:rsidP="0090344B">
            <w:pPr>
              <w:spacing w:before="60" w:after="60"/>
              <w:jc w:val="both"/>
              <w:rPr>
                <w:lang w:eastAsia="ja-JP"/>
              </w:rPr>
            </w:pPr>
            <w:r w:rsidRPr="0090344B">
              <w:t>2016-07</w:t>
            </w:r>
          </w:p>
        </w:tc>
      </w:tr>
      <w:tr w:rsidR="00FB75E5" w:rsidRPr="0090344B" w14:paraId="08C99537"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5560CF0D"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H.845.5</w:t>
            </w:r>
          </w:p>
        </w:tc>
        <w:tc>
          <w:tcPr>
            <w:tcW w:w="5954" w:type="dxa"/>
            <w:tcBorders>
              <w:top w:val="single" w:sz="4" w:space="0" w:color="auto"/>
              <w:left w:val="single" w:sz="4" w:space="0" w:color="auto"/>
              <w:bottom w:val="single" w:sz="4" w:space="0" w:color="auto"/>
              <w:right w:val="single" w:sz="4" w:space="0" w:color="auto"/>
            </w:tcBorders>
          </w:tcPr>
          <w:p w14:paraId="7DF3F824"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5E: Thermometer: Agent</w:t>
            </w:r>
          </w:p>
        </w:tc>
        <w:tc>
          <w:tcPr>
            <w:tcW w:w="709" w:type="dxa"/>
            <w:tcBorders>
              <w:top w:val="single" w:sz="4" w:space="0" w:color="auto"/>
              <w:left w:val="single" w:sz="4" w:space="0" w:color="auto"/>
              <w:bottom w:val="single" w:sz="4" w:space="0" w:color="auto"/>
              <w:right w:val="single" w:sz="4" w:space="0" w:color="auto"/>
            </w:tcBorders>
          </w:tcPr>
          <w:p w14:paraId="138375CA"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4A91D6" w14:textId="77777777" w:rsidR="00FB75E5" w:rsidRPr="0090344B" w:rsidRDefault="00FB75E5" w:rsidP="0090344B">
            <w:pPr>
              <w:spacing w:before="60" w:after="60"/>
              <w:jc w:val="both"/>
              <w:rPr>
                <w:lang w:eastAsia="ja-JP"/>
              </w:rPr>
            </w:pPr>
            <w:r w:rsidRPr="0090344B">
              <w:t>2016-07</w:t>
            </w:r>
          </w:p>
        </w:tc>
      </w:tr>
      <w:tr w:rsidR="00FB75E5" w:rsidRPr="0090344B" w14:paraId="5C5AC007"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386E039F"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H.845.6</w:t>
            </w:r>
          </w:p>
        </w:tc>
        <w:tc>
          <w:tcPr>
            <w:tcW w:w="5954" w:type="dxa"/>
            <w:tcBorders>
              <w:top w:val="single" w:sz="4" w:space="0" w:color="auto"/>
              <w:left w:val="single" w:sz="4" w:space="0" w:color="auto"/>
              <w:bottom w:val="single" w:sz="4" w:space="0" w:color="auto"/>
              <w:right w:val="single" w:sz="4" w:space="0" w:color="auto"/>
            </w:tcBorders>
          </w:tcPr>
          <w:p w14:paraId="6F8DBDC8"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5F: Cardiovascular fitness and activity monitor: Agent</w:t>
            </w:r>
          </w:p>
        </w:tc>
        <w:tc>
          <w:tcPr>
            <w:tcW w:w="709" w:type="dxa"/>
            <w:tcBorders>
              <w:top w:val="single" w:sz="4" w:space="0" w:color="auto"/>
              <w:left w:val="single" w:sz="4" w:space="0" w:color="auto"/>
              <w:bottom w:val="single" w:sz="4" w:space="0" w:color="auto"/>
              <w:right w:val="single" w:sz="4" w:space="0" w:color="auto"/>
            </w:tcBorders>
          </w:tcPr>
          <w:p w14:paraId="2BB68563" w14:textId="77777777" w:rsidR="00FB75E5" w:rsidRPr="0090344B"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27F7D1"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2016-07</w:t>
            </w:r>
          </w:p>
        </w:tc>
      </w:tr>
      <w:tr w:rsidR="00FB75E5" w:rsidRPr="0090344B" w14:paraId="05AE69D5"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2085A1BD"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H.845.7</w:t>
            </w:r>
          </w:p>
        </w:tc>
        <w:tc>
          <w:tcPr>
            <w:tcW w:w="5954" w:type="dxa"/>
            <w:tcBorders>
              <w:top w:val="single" w:sz="4" w:space="0" w:color="auto"/>
              <w:left w:val="single" w:sz="4" w:space="0" w:color="auto"/>
              <w:bottom w:val="single" w:sz="4" w:space="0" w:color="auto"/>
              <w:right w:val="single" w:sz="4" w:space="0" w:color="auto"/>
            </w:tcBorders>
          </w:tcPr>
          <w:p w14:paraId="419A974B"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5G: Strength fitness equipment: Agent</w:t>
            </w:r>
          </w:p>
        </w:tc>
        <w:tc>
          <w:tcPr>
            <w:tcW w:w="709" w:type="dxa"/>
            <w:tcBorders>
              <w:top w:val="single" w:sz="4" w:space="0" w:color="auto"/>
              <w:left w:val="single" w:sz="4" w:space="0" w:color="auto"/>
              <w:bottom w:val="single" w:sz="4" w:space="0" w:color="auto"/>
              <w:right w:val="single" w:sz="4" w:space="0" w:color="auto"/>
            </w:tcBorders>
          </w:tcPr>
          <w:p w14:paraId="62AAE499"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51109EF1" w14:textId="77777777" w:rsidR="00FB75E5" w:rsidRPr="0090344B" w:rsidRDefault="00FB75E5" w:rsidP="0090344B">
            <w:pPr>
              <w:spacing w:before="60" w:after="60"/>
              <w:jc w:val="both"/>
              <w:rPr>
                <w:lang w:eastAsia="ja-JP"/>
              </w:rPr>
            </w:pPr>
            <w:r w:rsidRPr="0090344B">
              <w:t>2016-07</w:t>
            </w:r>
          </w:p>
        </w:tc>
      </w:tr>
      <w:tr w:rsidR="00FB75E5" w:rsidRPr="0090344B" w14:paraId="7CA53D20"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0F1EC189"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H.845.8</w:t>
            </w:r>
          </w:p>
        </w:tc>
        <w:tc>
          <w:tcPr>
            <w:tcW w:w="5954" w:type="dxa"/>
            <w:tcBorders>
              <w:top w:val="single" w:sz="4" w:space="0" w:color="auto"/>
              <w:left w:val="single" w:sz="4" w:space="0" w:color="auto"/>
              <w:bottom w:val="single" w:sz="4" w:space="0" w:color="auto"/>
              <w:right w:val="single" w:sz="4" w:space="0" w:color="auto"/>
            </w:tcBorders>
          </w:tcPr>
          <w:p w14:paraId="29F35E3E"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5H: Independent living activity hub: Agent</w:t>
            </w:r>
          </w:p>
        </w:tc>
        <w:tc>
          <w:tcPr>
            <w:tcW w:w="709" w:type="dxa"/>
            <w:tcBorders>
              <w:top w:val="single" w:sz="4" w:space="0" w:color="auto"/>
              <w:left w:val="single" w:sz="4" w:space="0" w:color="auto"/>
              <w:bottom w:val="single" w:sz="4" w:space="0" w:color="auto"/>
              <w:right w:val="single" w:sz="4" w:space="0" w:color="auto"/>
            </w:tcBorders>
          </w:tcPr>
          <w:p w14:paraId="78733036"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0D7097" w14:textId="77777777" w:rsidR="00FB75E5" w:rsidRPr="0090344B" w:rsidRDefault="00FB75E5" w:rsidP="0090344B">
            <w:pPr>
              <w:spacing w:before="60" w:after="60"/>
              <w:jc w:val="both"/>
              <w:rPr>
                <w:lang w:eastAsia="ja-JP"/>
              </w:rPr>
            </w:pPr>
            <w:r w:rsidRPr="0090344B">
              <w:t>2016-07</w:t>
            </w:r>
          </w:p>
        </w:tc>
      </w:tr>
      <w:tr w:rsidR="00FB75E5" w:rsidRPr="0090344B" w14:paraId="60CCA66C"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6A26E098"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H.845.9</w:t>
            </w:r>
          </w:p>
        </w:tc>
        <w:tc>
          <w:tcPr>
            <w:tcW w:w="5954" w:type="dxa"/>
            <w:tcBorders>
              <w:top w:val="single" w:sz="4" w:space="0" w:color="auto"/>
              <w:left w:val="single" w:sz="4" w:space="0" w:color="auto"/>
              <w:bottom w:val="single" w:sz="4" w:space="0" w:color="auto"/>
              <w:right w:val="single" w:sz="4" w:space="0" w:color="auto"/>
            </w:tcBorders>
          </w:tcPr>
          <w:p w14:paraId="70831DAE"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5I: Medication adherence monitor: Agent</w:t>
            </w:r>
          </w:p>
        </w:tc>
        <w:tc>
          <w:tcPr>
            <w:tcW w:w="709" w:type="dxa"/>
            <w:tcBorders>
              <w:top w:val="single" w:sz="4" w:space="0" w:color="auto"/>
              <w:left w:val="single" w:sz="4" w:space="0" w:color="auto"/>
              <w:bottom w:val="single" w:sz="4" w:space="0" w:color="auto"/>
              <w:right w:val="single" w:sz="4" w:space="0" w:color="auto"/>
            </w:tcBorders>
          </w:tcPr>
          <w:p w14:paraId="71167CB7"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BB76E3" w14:textId="77777777" w:rsidR="00FB75E5" w:rsidRPr="0090344B" w:rsidRDefault="00FB75E5" w:rsidP="0090344B">
            <w:pPr>
              <w:spacing w:before="60" w:after="60"/>
              <w:jc w:val="both"/>
              <w:rPr>
                <w:lang w:eastAsia="ja-JP"/>
              </w:rPr>
            </w:pPr>
            <w:r w:rsidRPr="0090344B">
              <w:t>2016-07</w:t>
            </w:r>
          </w:p>
        </w:tc>
      </w:tr>
      <w:tr w:rsidR="00FB75E5" w:rsidRPr="0090344B" w14:paraId="0B8F408A"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261973C6"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H.845.10</w:t>
            </w:r>
          </w:p>
        </w:tc>
        <w:tc>
          <w:tcPr>
            <w:tcW w:w="5954" w:type="dxa"/>
            <w:tcBorders>
              <w:top w:val="single" w:sz="4" w:space="0" w:color="auto"/>
              <w:left w:val="single" w:sz="4" w:space="0" w:color="auto"/>
              <w:bottom w:val="single" w:sz="4" w:space="0" w:color="auto"/>
              <w:right w:val="single" w:sz="4" w:space="0" w:color="auto"/>
            </w:tcBorders>
          </w:tcPr>
          <w:p w14:paraId="397B340B"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system: Personal Health Devices interface Part 5I: Insulin Pump</w:t>
            </w:r>
          </w:p>
        </w:tc>
        <w:tc>
          <w:tcPr>
            <w:tcW w:w="709" w:type="dxa"/>
            <w:tcBorders>
              <w:top w:val="single" w:sz="4" w:space="0" w:color="auto"/>
              <w:left w:val="single" w:sz="4" w:space="0" w:color="auto"/>
              <w:bottom w:val="single" w:sz="4" w:space="0" w:color="auto"/>
              <w:right w:val="single" w:sz="4" w:space="0" w:color="auto"/>
            </w:tcBorders>
          </w:tcPr>
          <w:p w14:paraId="46885DEA" w14:textId="77777777" w:rsidR="00FB75E5" w:rsidRPr="0090344B"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87C4A1"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2016-7</w:t>
            </w:r>
          </w:p>
        </w:tc>
      </w:tr>
      <w:tr w:rsidR="00FB75E5" w:rsidRPr="0090344B" w14:paraId="4E5D99A5"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11AB9EEA"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H.845.11</w:t>
            </w:r>
          </w:p>
        </w:tc>
        <w:tc>
          <w:tcPr>
            <w:tcW w:w="5954" w:type="dxa"/>
            <w:tcBorders>
              <w:top w:val="single" w:sz="4" w:space="0" w:color="auto"/>
              <w:left w:val="single" w:sz="4" w:space="0" w:color="auto"/>
              <w:bottom w:val="single" w:sz="4" w:space="0" w:color="auto"/>
              <w:right w:val="single" w:sz="4" w:space="0" w:color="auto"/>
            </w:tcBorders>
          </w:tcPr>
          <w:p w14:paraId="7FFC33FF"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5K: Peak expiratory flow monitor: Agent</w:t>
            </w:r>
          </w:p>
        </w:tc>
        <w:tc>
          <w:tcPr>
            <w:tcW w:w="709" w:type="dxa"/>
            <w:tcBorders>
              <w:top w:val="single" w:sz="4" w:space="0" w:color="auto"/>
              <w:left w:val="single" w:sz="4" w:space="0" w:color="auto"/>
              <w:bottom w:val="single" w:sz="4" w:space="0" w:color="auto"/>
              <w:right w:val="single" w:sz="4" w:space="0" w:color="auto"/>
            </w:tcBorders>
          </w:tcPr>
          <w:p w14:paraId="0963B84C"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51A1FC6C" w14:textId="77777777" w:rsidR="00FB75E5" w:rsidRPr="0090344B" w:rsidRDefault="00FB75E5" w:rsidP="0090344B">
            <w:pPr>
              <w:spacing w:before="60" w:after="60"/>
              <w:jc w:val="both"/>
              <w:rPr>
                <w:lang w:eastAsia="ja-JP"/>
              </w:rPr>
            </w:pPr>
            <w:r w:rsidRPr="0090344B">
              <w:t>2016-007</w:t>
            </w:r>
          </w:p>
        </w:tc>
      </w:tr>
      <w:tr w:rsidR="00FB75E5" w:rsidRPr="0090344B" w14:paraId="664DB0AB"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77DC23AF"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H.845.12</w:t>
            </w:r>
          </w:p>
        </w:tc>
        <w:tc>
          <w:tcPr>
            <w:tcW w:w="5954" w:type="dxa"/>
            <w:tcBorders>
              <w:top w:val="single" w:sz="4" w:space="0" w:color="auto"/>
              <w:left w:val="single" w:sz="4" w:space="0" w:color="auto"/>
              <w:bottom w:val="single" w:sz="4" w:space="0" w:color="auto"/>
              <w:right w:val="single" w:sz="4" w:space="0" w:color="auto"/>
            </w:tcBorders>
          </w:tcPr>
          <w:p w14:paraId="5351DB1F"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5L: Body composition analyser: Agent</w:t>
            </w:r>
          </w:p>
        </w:tc>
        <w:tc>
          <w:tcPr>
            <w:tcW w:w="709" w:type="dxa"/>
            <w:tcBorders>
              <w:top w:val="single" w:sz="4" w:space="0" w:color="auto"/>
              <w:left w:val="single" w:sz="4" w:space="0" w:color="auto"/>
              <w:bottom w:val="single" w:sz="4" w:space="0" w:color="auto"/>
              <w:right w:val="single" w:sz="4" w:space="0" w:color="auto"/>
            </w:tcBorders>
          </w:tcPr>
          <w:p w14:paraId="0650197E"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EEB976" w14:textId="77777777" w:rsidR="00FB75E5" w:rsidRPr="0090344B" w:rsidRDefault="00FB75E5" w:rsidP="0090344B">
            <w:pPr>
              <w:spacing w:before="60" w:after="60"/>
              <w:jc w:val="both"/>
              <w:rPr>
                <w:lang w:eastAsia="ja-JP"/>
              </w:rPr>
            </w:pPr>
            <w:r w:rsidRPr="0090344B">
              <w:t>2016-07</w:t>
            </w:r>
          </w:p>
        </w:tc>
      </w:tr>
      <w:tr w:rsidR="00FB75E5" w:rsidRPr="0090344B" w14:paraId="5B2A07D9"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4D7F70EE"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H.845.13</w:t>
            </w:r>
          </w:p>
        </w:tc>
        <w:tc>
          <w:tcPr>
            <w:tcW w:w="5954" w:type="dxa"/>
            <w:tcBorders>
              <w:top w:val="single" w:sz="4" w:space="0" w:color="auto"/>
              <w:left w:val="single" w:sz="4" w:space="0" w:color="auto"/>
              <w:bottom w:val="single" w:sz="4" w:space="0" w:color="auto"/>
              <w:right w:val="single" w:sz="4" w:space="0" w:color="auto"/>
            </w:tcBorders>
          </w:tcPr>
          <w:p w14:paraId="2D1C2803"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5M: Basic electrocardiograph: Agent</w:t>
            </w:r>
          </w:p>
        </w:tc>
        <w:tc>
          <w:tcPr>
            <w:tcW w:w="709" w:type="dxa"/>
            <w:tcBorders>
              <w:top w:val="single" w:sz="4" w:space="0" w:color="auto"/>
              <w:left w:val="single" w:sz="4" w:space="0" w:color="auto"/>
              <w:bottom w:val="single" w:sz="4" w:space="0" w:color="auto"/>
              <w:right w:val="single" w:sz="4" w:space="0" w:color="auto"/>
            </w:tcBorders>
          </w:tcPr>
          <w:p w14:paraId="2C37D4DB"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74EDA042" w14:textId="77777777" w:rsidR="00FB75E5" w:rsidRPr="0090344B" w:rsidRDefault="00FB75E5" w:rsidP="0090344B">
            <w:pPr>
              <w:spacing w:before="60" w:after="60"/>
              <w:jc w:val="both"/>
              <w:rPr>
                <w:lang w:eastAsia="ja-JP"/>
              </w:rPr>
            </w:pPr>
            <w:r w:rsidRPr="0090344B">
              <w:t>2016-07</w:t>
            </w:r>
          </w:p>
        </w:tc>
      </w:tr>
      <w:tr w:rsidR="00FB75E5" w:rsidRPr="0090344B" w14:paraId="5BB73DC9"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767C040B"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H.845.14</w:t>
            </w:r>
          </w:p>
        </w:tc>
        <w:tc>
          <w:tcPr>
            <w:tcW w:w="5954" w:type="dxa"/>
            <w:tcBorders>
              <w:top w:val="single" w:sz="4" w:space="0" w:color="auto"/>
              <w:left w:val="single" w:sz="4" w:space="0" w:color="auto"/>
              <w:bottom w:val="single" w:sz="4" w:space="0" w:color="auto"/>
              <w:right w:val="single" w:sz="4" w:space="0" w:color="auto"/>
            </w:tcBorders>
          </w:tcPr>
          <w:p w14:paraId="0EB40FA3"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5N: International normalized ratio: Agent</w:t>
            </w:r>
          </w:p>
        </w:tc>
        <w:tc>
          <w:tcPr>
            <w:tcW w:w="709" w:type="dxa"/>
            <w:tcBorders>
              <w:top w:val="single" w:sz="4" w:space="0" w:color="auto"/>
              <w:left w:val="single" w:sz="4" w:space="0" w:color="auto"/>
              <w:bottom w:val="single" w:sz="4" w:space="0" w:color="auto"/>
              <w:right w:val="single" w:sz="4" w:space="0" w:color="auto"/>
            </w:tcBorders>
          </w:tcPr>
          <w:p w14:paraId="2CC89A96"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26DF3314" w14:textId="77777777" w:rsidR="00FB75E5" w:rsidRPr="0090344B" w:rsidRDefault="00FB75E5" w:rsidP="0090344B">
            <w:pPr>
              <w:spacing w:before="60" w:after="60"/>
              <w:jc w:val="both"/>
              <w:rPr>
                <w:lang w:eastAsia="ja-JP"/>
              </w:rPr>
            </w:pPr>
            <w:r w:rsidRPr="0090344B">
              <w:t>2016-07</w:t>
            </w:r>
          </w:p>
        </w:tc>
      </w:tr>
      <w:tr w:rsidR="00FB75E5" w:rsidRPr="0090344B" w14:paraId="171A0EEE"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1FCA38B7"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H.845.15</w:t>
            </w:r>
          </w:p>
        </w:tc>
        <w:tc>
          <w:tcPr>
            <w:tcW w:w="5954" w:type="dxa"/>
            <w:tcBorders>
              <w:top w:val="single" w:sz="4" w:space="0" w:color="auto"/>
              <w:left w:val="single" w:sz="4" w:space="0" w:color="auto"/>
              <w:bottom w:val="single" w:sz="4" w:space="0" w:color="auto"/>
              <w:right w:val="single" w:sz="4" w:space="0" w:color="auto"/>
            </w:tcBorders>
          </w:tcPr>
          <w:p w14:paraId="2BEE7F27"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5O: Sleep apnoea breathing therapy equipment: Agent</w:t>
            </w:r>
          </w:p>
        </w:tc>
        <w:tc>
          <w:tcPr>
            <w:tcW w:w="709" w:type="dxa"/>
            <w:tcBorders>
              <w:top w:val="single" w:sz="4" w:space="0" w:color="auto"/>
              <w:left w:val="single" w:sz="4" w:space="0" w:color="auto"/>
              <w:bottom w:val="single" w:sz="4" w:space="0" w:color="auto"/>
              <w:right w:val="single" w:sz="4" w:space="0" w:color="auto"/>
            </w:tcBorders>
          </w:tcPr>
          <w:p w14:paraId="7790B742"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05D352BF" w14:textId="77777777" w:rsidR="00FB75E5" w:rsidRPr="0090344B" w:rsidRDefault="00FB75E5" w:rsidP="0090344B">
            <w:pPr>
              <w:spacing w:before="60" w:after="60"/>
              <w:jc w:val="both"/>
              <w:rPr>
                <w:lang w:eastAsia="ja-JP"/>
              </w:rPr>
            </w:pPr>
            <w:r w:rsidRPr="0090344B">
              <w:t>2016-07</w:t>
            </w:r>
          </w:p>
        </w:tc>
      </w:tr>
      <w:tr w:rsidR="00FB75E5" w:rsidRPr="0090344B" w14:paraId="0EAA1CD3"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5DBB7403"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H.845.16</w:t>
            </w:r>
          </w:p>
        </w:tc>
        <w:tc>
          <w:tcPr>
            <w:tcW w:w="5954" w:type="dxa"/>
            <w:tcBorders>
              <w:top w:val="single" w:sz="4" w:space="0" w:color="auto"/>
              <w:left w:val="single" w:sz="4" w:space="0" w:color="auto"/>
              <w:bottom w:val="single" w:sz="4" w:space="0" w:color="auto"/>
              <w:right w:val="single" w:sz="4" w:space="0" w:color="auto"/>
            </w:tcBorders>
          </w:tcPr>
          <w:p w14:paraId="7B5E6FBA"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system: Personal Health Devices interface Part 5P: Continuous glucose monitor</w:t>
            </w:r>
          </w:p>
        </w:tc>
        <w:tc>
          <w:tcPr>
            <w:tcW w:w="709" w:type="dxa"/>
            <w:tcBorders>
              <w:top w:val="single" w:sz="4" w:space="0" w:color="auto"/>
              <w:left w:val="single" w:sz="4" w:space="0" w:color="auto"/>
              <w:bottom w:val="single" w:sz="4" w:space="0" w:color="auto"/>
              <w:right w:val="single" w:sz="4" w:space="0" w:color="auto"/>
            </w:tcBorders>
          </w:tcPr>
          <w:p w14:paraId="70F12E33" w14:textId="77777777" w:rsidR="00FB75E5" w:rsidRPr="0090344B" w:rsidRDefault="00FB75E5" w:rsidP="0090344B">
            <w:pPr>
              <w:tabs>
                <w:tab w:val="left" w:pos="720"/>
              </w:tabs>
              <w:spacing w:before="60" w:after="60"/>
              <w:jc w:val="center"/>
              <w:rPr>
                <w:rFonts w:eastAsia="MS Mincho"/>
                <w:bCs/>
                <w:lang w:eastAsia="ja-JP"/>
              </w:rPr>
            </w:pPr>
          </w:p>
        </w:tc>
        <w:tc>
          <w:tcPr>
            <w:tcW w:w="1134" w:type="dxa"/>
            <w:tcBorders>
              <w:top w:val="single" w:sz="4" w:space="0" w:color="auto"/>
              <w:left w:val="single" w:sz="4" w:space="0" w:color="auto"/>
              <w:bottom w:val="single" w:sz="4" w:space="0" w:color="auto"/>
              <w:right w:val="single" w:sz="4" w:space="0" w:color="auto"/>
            </w:tcBorders>
          </w:tcPr>
          <w:p w14:paraId="6F864FA3" w14:textId="77777777" w:rsidR="00FB75E5" w:rsidRPr="0090344B" w:rsidRDefault="00FB75E5" w:rsidP="0090344B">
            <w:pPr>
              <w:spacing w:before="60" w:after="60"/>
              <w:jc w:val="both"/>
            </w:pPr>
            <w:r w:rsidRPr="0090344B">
              <w:t>2016-07</w:t>
            </w:r>
          </w:p>
        </w:tc>
      </w:tr>
      <w:tr w:rsidR="00FB75E5" w:rsidRPr="0090344B" w14:paraId="07D8D7ED"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2F2080D4"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H.846</w:t>
            </w:r>
          </w:p>
        </w:tc>
        <w:tc>
          <w:tcPr>
            <w:tcW w:w="5954" w:type="dxa"/>
            <w:tcBorders>
              <w:top w:val="single" w:sz="4" w:space="0" w:color="auto"/>
              <w:left w:val="single" w:sz="4" w:space="0" w:color="auto"/>
              <w:bottom w:val="single" w:sz="4" w:space="0" w:color="auto"/>
              <w:right w:val="single" w:sz="4" w:space="0" w:color="auto"/>
            </w:tcBorders>
          </w:tcPr>
          <w:p w14:paraId="0CFB0502"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6: Device specializations: Manager</w:t>
            </w:r>
          </w:p>
        </w:tc>
        <w:tc>
          <w:tcPr>
            <w:tcW w:w="709" w:type="dxa"/>
            <w:tcBorders>
              <w:top w:val="single" w:sz="4" w:space="0" w:color="auto"/>
              <w:left w:val="single" w:sz="4" w:space="0" w:color="auto"/>
              <w:bottom w:val="single" w:sz="4" w:space="0" w:color="auto"/>
              <w:right w:val="single" w:sz="4" w:space="0" w:color="auto"/>
            </w:tcBorders>
          </w:tcPr>
          <w:p w14:paraId="14FBD5DA"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47C18C" w14:textId="77777777" w:rsidR="00FB75E5" w:rsidRPr="0090344B" w:rsidRDefault="00FB75E5" w:rsidP="0090344B">
            <w:pPr>
              <w:spacing w:before="60" w:after="60"/>
              <w:jc w:val="both"/>
              <w:rPr>
                <w:lang w:eastAsia="ja-JP"/>
              </w:rPr>
            </w:pPr>
            <w:r w:rsidRPr="0090344B">
              <w:t>2016-07</w:t>
            </w:r>
          </w:p>
        </w:tc>
      </w:tr>
      <w:tr w:rsidR="00FB75E5" w:rsidRPr="0090344B" w14:paraId="63F343E7"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24E05E30"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lastRenderedPageBreak/>
              <w:t>H.847</w:t>
            </w:r>
          </w:p>
        </w:tc>
        <w:tc>
          <w:tcPr>
            <w:tcW w:w="5954" w:type="dxa"/>
            <w:tcBorders>
              <w:top w:val="single" w:sz="4" w:space="0" w:color="auto"/>
              <w:left w:val="single" w:sz="4" w:space="0" w:color="auto"/>
              <w:bottom w:val="single" w:sz="4" w:space="0" w:color="auto"/>
              <w:right w:val="single" w:sz="4" w:space="0" w:color="auto"/>
            </w:tcBorders>
          </w:tcPr>
          <w:p w14:paraId="4E8A2F07"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7: Bluetooth low energy (BLE): Agent</w:t>
            </w:r>
          </w:p>
        </w:tc>
        <w:tc>
          <w:tcPr>
            <w:tcW w:w="709" w:type="dxa"/>
            <w:tcBorders>
              <w:top w:val="single" w:sz="4" w:space="0" w:color="auto"/>
              <w:left w:val="single" w:sz="4" w:space="0" w:color="auto"/>
              <w:bottom w:val="single" w:sz="4" w:space="0" w:color="auto"/>
              <w:right w:val="single" w:sz="4" w:space="0" w:color="auto"/>
            </w:tcBorders>
          </w:tcPr>
          <w:p w14:paraId="263B0659"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6F3FE6" w14:textId="77777777" w:rsidR="00FB75E5" w:rsidRPr="0090344B" w:rsidRDefault="00FB75E5" w:rsidP="0090344B">
            <w:pPr>
              <w:spacing w:before="60" w:after="60"/>
              <w:jc w:val="both"/>
              <w:rPr>
                <w:lang w:eastAsia="ja-JP"/>
              </w:rPr>
            </w:pPr>
            <w:r w:rsidRPr="0090344B">
              <w:t>2016-07</w:t>
            </w:r>
          </w:p>
        </w:tc>
      </w:tr>
      <w:tr w:rsidR="00FB75E5" w:rsidRPr="0090344B" w14:paraId="4C53BC24"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0680DD99"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H.848</w:t>
            </w:r>
          </w:p>
        </w:tc>
        <w:tc>
          <w:tcPr>
            <w:tcW w:w="5954" w:type="dxa"/>
            <w:tcBorders>
              <w:top w:val="single" w:sz="4" w:space="0" w:color="auto"/>
              <w:left w:val="single" w:sz="4" w:space="0" w:color="auto"/>
              <w:bottom w:val="single" w:sz="4" w:space="0" w:color="auto"/>
              <w:right w:val="single" w:sz="4" w:space="0" w:color="auto"/>
            </w:tcBorders>
          </w:tcPr>
          <w:p w14:paraId="18C1E08B"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8: Bluetooth low energy (BLE): Manager</w:t>
            </w:r>
          </w:p>
        </w:tc>
        <w:tc>
          <w:tcPr>
            <w:tcW w:w="709" w:type="dxa"/>
            <w:tcBorders>
              <w:top w:val="single" w:sz="4" w:space="0" w:color="auto"/>
              <w:left w:val="single" w:sz="4" w:space="0" w:color="auto"/>
              <w:bottom w:val="single" w:sz="4" w:space="0" w:color="auto"/>
              <w:right w:val="single" w:sz="4" w:space="0" w:color="auto"/>
            </w:tcBorders>
          </w:tcPr>
          <w:p w14:paraId="60D0038B"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2724DD8A" w14:textId="77777777" w:rsidR="00FB75E5" w:rsidRPr="0090344B" w:rsidRDefault="00FB75E5" w:rsidP="0090344B">
            <w:pPr>
              <w:spacing w:before="60" w:after="60"/>
              <w:jc w:val="both"/>
              <w:rPr>
                <w:lang w:eastAsia="ja-JP"/>
              </w:rPr>
            </w:pPr>
            <w:r w:rsidRPr="0090344B">
              <w:t>2016-07</w:t>
            </w:r>
          </w:p>
        </w:tc>
      </w:tr>
      <w:tr w:rsidR="00FB75E5" w:rsidRPr="0090344B" w14:paraId="379C9F89"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43659615"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H.849</w:t>
            </w:r>
          </w:p>
        </w:tc>
        <w:tc>
          <w:tcPr>
            <w:tcW w:w="5954" w:type="dxa"/>
            <w:tcBorders>
              <w:top w:val="single" w:sz="4" w:space="0" w:color="auto"/>
              <w:left w:val="single" w:sz="4" w:space="0" w:color="auto"/>
              <w:bottom w:val="single" w:sz="4" w:space="0" w:color="auto"/>
              <w:right w:val="single" w:sz="4" w:space="0" w:color="auto"/>
            </w:tcBorders>
          </w:tcPr>
          <w:p w14:paraId="2B3B77C6"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9: Transcoding for Bluetooth low energy (BLE): Agent</w:t>
            </w:r>
          </w:p>
        </w:tc>
        <w:tc>
          <w:tcPr>
            <w:tcW w:w="709" w:type="dxa"/>
            <w:tcBorders>
              <w:top w:val="single" w:sz="4" w:space="0" w:color="auto"/>
              <w:left w:val="single" w:sz="4" w:space="0" w:color="auto"/>
              <w:bottom w:val="single" w:sz="4" w:space="0" w:color="auto"/>
              <w:right w:val="single" w:sz="4" w:space="0" w:color="auto"/>
            </w:tcBorders>
          </w:tcPr>
          <w:p w14:paraId="236EC019"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CC3866" w14:textId="77777777" w:rsidR="00FB75E5" w:rsidRPr="0090344B" w:rsidRDefault="00FB75E5" w:rsidP="0090344B">
            <w:pPr>
              <w:spacing w:before="60" w:after="60"/>
              <w:jc w:val="both"/>
              <w:rPr>
                <w:lang w:eastAsia="ja-JP"/>
              </w:rPr>
            </w:pPr>
            <w:r w:rsidRPr="0090344B">
              <w:t>2016-07</w:t>
            </w:r>
          </w:p>
        </w:tc>
      </w:tr>
      <w:tr w:rsidR="00FB75E5" w:rsidRPr="0090344B" w14:paraId="3B75B442" w14:textId="77777777" w:rsidTr="00BA283E">
        <w:trPr>
          <w:trHeight w:val="384"/>
        </w:trPr>
        <w:tc>
          <w:tcPr>
            <w:tcW w:w="1809" w:type="dxa"/>
            <w:tcBorders>
              <w:top w:val="single" w:sz="4" w:space="0" w:color="auto"/>
              <w:left w:val="single" w:sz="4" w:space="0" w:color="auto"/>
              <w:bottom w:val="single" w:sz="4" w:space="0" w:color="auto"/>
              <w:right w:val="single" w:sz="4" w:space="0" w:color="auto"/>
            </w:tcBorders>
          </w:tcPr>
          <w:p w14:paraId="0EA115A0" w14:textId="77777777" w:rsidR="00FB75E5" w:rsidRPr="0090344B" w:rsidRDefault="00FB75E5" w:rsidP="0090344B">
            <w:pPr>
              <w:spacing w:before="60" w:after="60"/>
              <w:jc w:val="both"/>
              <w:rPr>
                <w:rFonts w:eastAsiaTheme="minorEastAsia"/>
                <w:lang w:eastAsia="ja-JP"/>
              </w:rPr>
            </w:pPr>
            <w:r w:rsidRPr="0090344B">
              <w:rPr>
                <w:rFonts w:eastAsiaTheme="minorEastAsia"/>
                <w:lang w:eastAsia="ja-JP"/>
              </w:rPr>
              <w:t>H.850</w:t>
            </w:r>
          </w:p>
        </w:tc>
        <w:tc>
          <w:tcPr>
            <w:tcW w:w="5954" w:type="dxa"/>
            <w:tcBorders>
              <w:top w:val="single" w:sz="4" w:space="0" w:color="auto"/>
              <w:left w:val="single" w:sz="4" w:space="0" w:color="auto"/>
              <w:bottom w:val="single" w:sz="4" w:space="0" w:color="auto"/>
              <w:right w:val="single" w:sz="4" w:space="0" w:color="auto"/>
            </w:tcBorders>
          </w:tcPr>
          <w:p w14:paraId="54C76035" w14:textId="77777777" w:rsidR="00FB75E5" w:rsidRPr="0090344B" w:rsidRDefault="00FB75E5" w:rsidP="0090344B">
            <w:pPr>
              <w:spacing w:before="60" w:after="60"/>
              <w:jc w:val="both"/>
              <w:rPr>
                <w:color w:val="000000"/>
                <w:lang w:eastAsia="ja-JP"/>
              </w:rPr>
            </w:pPr>
            <w:r w:rsidRPr="0090344B">
              <w:rPr>
                <w:color w:val="000000"/>
                <w:lang w:eastAsia="ja-JP"/>
              </w:rPr>
              <w:t>Conformance of ITU-T H.810 personal health devices: PAN/LAN/TAN interface Part 10: Transcoding for Bluetooth low energy</w:t>
            </w:r>
            <w:r w:rsidR="00001DBA" w:rsidRPr="0090344B">
              <w:rPr>
                <w:color w:val="000000"/>
                <w:lang w:eastAsia="ja-JP"/>
              </w:rPr>
              <w:t xml:space="preserve"> (BLE)</w:t>
            </w:r>
            <w:r w:rsidRPr="0090344B">
              <w:rPr>
                <w:color w:val="000000"/>
                <w:lang w:eastAsia="ja-JP"/>
              </w:rPr>
              <w:t>: Manager</w:t>
            </w:r>
          </w:p>
        </w:tc>
        <w:tc>
          <w:tcPr>
            <w:tcW w:w="709" w:type="dxa"/>
            <w:tcBorders>
              <w:top w:val="single" w:sz="4" w:space="0" w:color="auto"/>
              <w:left w:val="single" w:sz="4" w:space="0" w:color="auto"/>
              <w:bottom w:val="single" w:sz="4" w:space="0" w:color="auto"/>
              <w:right w:val="single" w:sz="4" w:space="0" w:color="auto"/>
            </w:tcBorders>
          </w:tcPr>
          <w:p w14:paraId="7FC2BD39" w14:textId="77777777" w:rsidR="00FB75E5" w:rsidRPr="0090344B" w:rsidDel="00172512" w:rsidRDefault="00FB75E5"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E22A17" w14:textId="77777777" w:rsidR="00FB75E5" w:rsidRPr="0090344B" w:rsidRDefault="00FB75E5" w:rsidP="0090344B">
            <w:pPr>
              <w:spacing w:before="60" w:after="60"/>
              <w:jc w:val="both"/>
              <w:rPr>
                <w:lang w:eastAsia="ja-JP"/>
              </w:rPr>
            </w:pPr>
            <w:r w:rsidRPr="0090344B">
              <w:t>2016-07</w:t>
            </w:r>
          </w:p>
        </w:tc>
      </w:tr>
    </w:tbl>
    <w:p w14:paraId="2D912437" w14:textId="77777777" w:rsidR="00FB75E5" w:rsidRPr="0090344B" w:rsidRDefault="00FB75E5" w:rsidP="0090344B">
      <w:pPr>
        <w:spacing w:before="60" w:after="60"/>
        <w:rPr>
          <w:rFonts w:eastAsia="MS Mincho"/>
          <w:lang w:eastAsia="ja-JP"/>
        </w:rPr>
      </w:pPr>
    </w:p>
    <w:p w14:paraId="50CF6A2C" w14:textId="40290894" w:rsidR="00E7480C" w:rsidRPr="0090344B" w:rsidRDefault="00DD4653" w:rsidP="0090344B">
      <w:pPr>
        <w:spacing w:before="60" w:after="60"/>
        <w:rPr>
          <w:rFonts w:eastAsia="MS Mincho"/>
          <w:lang w:eastAsia="ja-JP"/>
        </w:rPr>
      </w:pPr>
      <w:r w:rsidRPr="0090344B">
        <w:rPr>
          <w:rFonts w:eastAsia="MS Mincho"/>
          <w:lang w:eastAsia="ja-JP"/>
        </w:rPr>
        <w:t xml:space="preserve">The followings </w:t>
      </w:r>
      <w:r w:rsidR="003D3D90" w:rsidRPr="0090344B">
        <w:rPr>
          <w:rFonts w:eastAsia="MS Mincho"/>
          <w:lang w:eastAsia="ja-JP"/>
        </w:rPr>
        <w:t>were also prepared in order to</w:t>
      </w:r>
      <w:r w:rsidRPr="0090344B">
        <w:rPr>
          <w:rFonts w:eastAsia="MS Mincho"/>
          <w:lang w:eastAsia="ja-JP"/>
        </w:rPr>
        <w:t xml:space="preserve"> easily grasp H.810</w:t>
      </w:r>
      <w:r w:rsidR="003D3D90" w:rsidRPr="0090344B">
        <w:rPr>
          <w:rFonts w:eastAsia="MS Mincho"/>
          <w:lang w:eastAsia="ja-JP"/>
        </w:rPr>
        <w:t>.</w:t>
      </w:r>
    </w:p>
    <w:p w14:paraId="5B7BA379" w14:textId="2B0BB43B" w:rsidR="003D3D90" w:rsidRPr="0090344B" w:rsidRDefault="003D3D90" w:rsidP="0090344B">
      <w:pPr>
        <w:spacing w:before="60" w:after="60"/>
        <w:jc w:val="center"/>
        <w:rPr>
          <w:rFonts w:eastAsia="MS Mincho"/>
          <w:b/>
          <w:lang w:eastAsia="ja-JP"/>
        </w:rPr>
      </w:pPr>
      <w:r w:rsidRPr="0090344B">
        <w:rPr>
          <w:rFonts w:eastAsia="MS Mincho"/>
          <w:b/>
          <w:lang w:eastAsia="ja-JP"/>
        </w:rPr>
        <w:t>Table 1.</w:t>
      </w:r>
      <w:r w:rsidR="00FB75E5" w:rsidRPr="0090344B">
        <w:rPr>
          <w:rFonts w:eastAsia="MS Mincho"/>
          <w:b/>
          <w:lang w:eastAsia="ja-JP"/>
        </w:rPr>
        <w:t>3</w:t>
      </w:r>
      <w:r w:rsidRPr="0090344B">
        <w:rPr>
          <w:b/>
          <w:bCs/>
        </w:rPr>
        <w:t xml:space="preserve"> – ITU-T Technical</w:t>
      </w:r>
      <w:r w:rsidR="00F46C75" w:rsidRPr="0090344B">
        <w:rPr>
          <w:b/>
          <w:bCs/>
        </w:rPr>
        <w:t xml:space="preserve"> </w:t>
      </w:r>
      <w:r w:rsidRPr="0090344B">
        <w:rPr>
          <w:b/>
          <w:bCs/>
        </w:rPr>
        <w:t xml:space="preserve">Paper </w:t>
      </w:r>
      <w:r w:rsidRPr="0090344B">
        <w:rPr>
          <w:rFonts w:eastAsiaTheme="minorEastAsia"/>
          <w:b/>
          <w:bCs/>
          <w:lang w:eastAsia="ja-JP"/>
        </w:rPr>
        <w:t>under SG16 responsibility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3D3D90" w:rsidRPr="0090344B" w14:paraId="23BD1017" w14:textId="77777777" w:rsidTr="00BE1F4D">
        <w:trPr>
          <w:trHeight w:val="384"/>
        </w:trPr>
        <w:tc>
          <w:tcPr>
            <w:tcW w:w="1809" w:type="dxa"/>
            <w:vAlign w:val="center"/>
          </w:tcPr>
          <w:p w14:paraId="313B332C" w14:textId="77777777" w:rsidR="003D3D90" w:rsidRPr="0090344B" w:rsidRDefault="008F3B01" w:rsidP="0090344B">
            <w:pPr>
              <w:tabs>
                <w:tab w:val="left" w:pos="720"/>
              </w:tabs>
              <w:spacing w:before="60" w:after="60"/>
              <w:jc w:val="center"/>
              <w:rPr>
                <w:b/>
                <w:bCs/>
              </w:rPr>
            </w:pPr>
            <w:r w:rsidRPr="0090344B">
              <w:rPr>
                <w:rFonts w:eastAsia="MS Mincho"/>
                <w:b/>
                <w:bCs/>
                <w:lang w:eastAsia="ja-JP"/>
              </w:rPr>
              <w:t>Document No.</w:t>
            </w:r>
          </w:p>
        </w:tc>
        <w:tc>
          <w:tcPr>
            <w:tcW w:w="5954" w:type="dxa"/>
            <w:vAlign w:val="center"/>
          </w:tcPr>
          <w:p w14:paraId="4726ED22" w14:textId="77777777" w:rsidR="003D3D90" w:rsidRPr="0090344B" w:rsidRDefault="003D3D90" w:rsidP="0090344B">
            <w:pPr>
              <w:tabs>
                <w:tab w:val="left" w:pos="720"/>
              </w:tabs>
              <w:spacing w:before="60" w:after="60"/>
              <w:jc w:val="center"/>
              <w:rPr>
                <w:b/>
                <w:bCs/>
              </w:rPr>
            </w:pPr>
            <w:r w:rsidRPr="0090344B">
              <w:rPr>
                <w:rFonts w:eastAsia="SimSun"/>
                <w:b/>
                <w:lang w:eastAsia="ko-KR"/>
              </w:rPr>
              <w:t>Deliverable title</w:t>
            </w:r>
          </w:p>
        </w:tc>
        <w:tc>
          <w:tcPr>
            <w:tcW w:w="709" w:type="dxa"/>
            <w:vAlign w:val="center"/>
          </w:tcPr>
          <w:p w14:paraId="3B641C80" w14:textId="77777777" w:rsidR="003D3D90" w:rsidRPr="0090344B" w:rsidRDefault="003D3D90" w:rsidP="0090344B">
            <w:pPr>
              <w:tabs>
                <w:tab w:val="left" w:pos="720"/>
              </w:tabs>
              <w:spacing w:before="60" w:after="60"/>
              <w:jc w:val="center"/>
              <w:rPr>
                <w:b/>
                <w:bCs/>
              </w:rPr>
            </w:pPr>
            <w:r w:rsidRPr="0090344B">
              <w:rPr>
                <w:b/>
                <w:bCs/>
              </w:rPr>
              <w:t>Ver.</w:t>
            </w:r>
          </w:p>
        </w:tc>
        <w:tc>
          <w:tcPr>
            <w:tcW w:w="1134" w:type="dxa"/>
            <w:vAlign w:val="center"/>
          </w:tcPr>
          <w:p w14:paraId="0AA62A9A" w14:textId="77777777" w:rsidR="003D3D90" w:rsidRPr="0090344B" w:rsidRDefault="003D3D90" w:rsidP="0090344B">
            <w:pPr>
              <w:tabs>
                <w:tab w:val="left" w:pos="720"/>
              </w:tabs>
              <w:spacing w:before="60" w:after="60"/>
              <w:jc w:val="center"/>
              <w:rPr>
                <w:rFonts w:eastAsia="MS Mincho"/>
                <w:b/>
                <w:bCs/>
                <w:lang w:eastAsia="ja-JP"/>
              </w:rPr>
            </w:pPr>
            <w:r w:rsidRPr="0090344B">
              <w:rPr>
                <w:rFonts w:eastAsia="SimSun"/>
                <w:b/>
                <w:bCs/>
              </w:rPr>
              <w:t>Date</w:t>
            </w:r>
          </w:p>
        </w:tc>
      </w:tr>
      <w:tr w:rsidR="003D3D90" w:rsidRPr="0090344B" w14:paraId="45412088" w14:textId="77777777" w:rsidTr="00BE1F4D">
        <w:trPr>
          <w:trHeight w:val="384"/>
        </w:trPr>
        <w:tc>
          <w:tcPr>
            <w:tcW w:w="1809" w:type="dxa"/>
            <w:tcBorders>
              <w:top w:val="single" w:sz="4" w:space="0" w:color="auto"/>
              <w:left w:val="single" w:sz="4" w:space="0" w:color="auto"/>
              <w:bottom w:val="single" w:sz="4" w:space="0" w:color="auto"/>
              <w:right w:val="single" w:sz="4" w:space="0" w:color="auto"/>
            </w:tcBorders>
          </w:tcPr>
          <w:p w14:paraId="271F1A66" w14:textId="77777777" w:rsidR="003D3D90" w:rsidRPr="0090344B" w:rsidRDefault="003D3D90" w:rsidP="0090344B">
            <w:pPr>
              <w:spacing w:before="60" w:after="60"/>
              <w:jc w:val="both"/>
              <w:rPr>
                <w:rFonts w:eastAsiaTheme="minorEastAsia"/>
                <w:caps/>
                <w:lang w:eastAsia="ja-JP"/>
              </w:rPr>
            </w:pPr>
            <w:r w:rsidRPr="0090344B">
              <w:rPr>
                <w:rFonts w:eastAsiaTheme="minorEastAsia"/>
                <w:caps/>
                <w:lang w:eastAsia="ja-JP"/>
              </w:rPr>
              <w:t>HSTP-H-810</w:t>
            </w:r>
          </w:p>
        </w:tc>
        <w:tc>
          <w:tcPr>
            <w:tcW w:w="5954" w:type="dxa"/>
            <w:tcBorders>
              <w:top w:val="single" w:sz="4" w:space="0" w:color="auto"/>
              <w:left w:val="single" w:sz="4" w:space="0" w:color="auto"/>
              <w:bottom w:val="single" w:sz="4" w:space="0" w:color="auto"/>
              <w:right w:val="single" w:sz="4" w:space="0" w:color="auto"/>
            </w:tcBorders>
          </w:tcPr>
          <w:p w14:paraId="6F447EF0" w14:textId="77777777" w:rsidR="003D3D90" w:rsidRPr="0090344B" w:rsidRDefault="003D3D90" w:rsidP="0090344B">
            <w:pPr>
              <w:spacing w:before="60" w:after="60"/>
            </w:pPr>
            <w:r w:rsidRPr="0090344B">
              <w:t>Introduction to the ITU-T H.810 Continua Design Guidelines</w:t>
            </w:r>
          </w:p>
        </w:tc>
        <w:tc>
          <w:tcPr>
            <w:tcW w:w="709" w:type="dxa"/>
            <w:tcBorders>
              <w:top w:val="single" w:sz="4" w:space="0" w:color="auto"/>
              <w:left w:val="single" w:sz="4" w:space="0" w:color="auto"/>
              <w:bottom w:val="single" w:sz="4" w:space="0" w:color="auto"/>
              <w:right w:val="single" w:sz="4" w:space="0" w:color="auto"/>
            </w:tcBorders>
          </w:tcPr>
          <w:p w14:paraId="31C6ACC2" w14:textId="77777777" w:rsidR="003D3D90" w:rsidRPr="0090344B" w:rsidRDefault="003D3D90" w:rsidP="0090344B">
            <w:pPr>
              <w:tabs>
                <w:tab w:val="left" w:pos="720"/>
              </w:tabs>
              <w:spacing w:before="60" w:after="60"/>
              <w:jc w:val="center"/>
              <w:rPr>
                <w:rFonts w:eastAsiaTheme="minorEastAsia"/>
                <w:b/>
                <w:bCs/>
                <w:caps/>
                <w:lang w:eastAsia="ja-JP"/>
              </w:rPr>
            </w:pPr>
            <w:r w:rsidRPr="0090344B">
              <w:rPr>
                <w:rFonts w:eastAsiaTheme="minorEastAsia"/>
                <w:b/>
                <w:bCs/>
                <w:caps/>
                <w:lang w:eastAsia="ja-JP"/>
              </w:rPr>
              <w:t>-</w:t>
            </w:r>
          </w:p>
        </w:tc>
        <w:tc>
          <w:tcPr>
            <w:tcW w:w="1134" w:type="dxa"/>
            <w:tcBorders>
              <w:top w:val="single" w:sz="4" w:space="0" w:color="auto"/>
              <w:left w:val="single" w:sz="4" w:space="0" w:color="auto"/>
              <w:bottom w:val="single" w:sz="4" w:space="0" w:color="auto"/>
              <w:right w:val="single" w:sz="4" w:space="0" w:color="auto"/>
            </w:tcBorders>
          </w:tcPr>
          <w:p w14:paraId="2DDE53C9" w14:textId="77777777" w:rsidR="003D3D90" w:rsidRPr="0090344B" w:rsidRDefault="003D3D90" w:rsidP="0090344B">
            <w:pPr>
              <w:spacing w:before="60" w:after="60"/>
              <w:jc w:val="both"/>
              <w:rPr>
                <w:rFonts w:eastAsia="MS Mincho"/>
                <w:b/>
                <w:caps/>
                <w:lang w:eastAsia="ja-JP"/>
              </w:rPr>
            </w:pPr>
            <w:r w:rsidRPr="0090344B">
              <w:rPr>
                <w:lang w:eastAsia="ja-JP"/>
              </w:rPr>
              <w:t>2014</w:t>
            </w:r>
            <w:r w:rsidRPr="0090344B">
              <w:rPr>
                <w:rFonts w:eastAsia="MS Mincho"/>
                <w:lang w:eastAsia="ja-JP"/>
              </w:rPr>
              <w:t>-11</w:t>
            </w:r>
          </w:p>
        </w:tc>
      </w:tr>
      <w:tr w:rsidR="003D3D90" w:rsidRPr="0090344B" w14:paraId="39B9319E" w14:textId="77777777" w:rsidTr="00BE1F4D">
        <w:trPr>
          <w:trHeight w:val="384"/>
        </w:trPr>
        <w:tc>
          <w:tcPr>
            <w:tcW w:w="1809" w:type="dxa"/>
            <w:tcBorders>
              <w:top w:val="single" w:sz="4" w:space="0" w:color="auto"/>
              <w:left w:val="single" w:sz="4" w:space="0" w:color="auto"/>
              <w:bottom w:val="single" w:sz="4" w:space="0" w:color="auto"/>
              <w:right w:val="single" w:sz="4" w:space="0" w:color="auto"/>
            </w:tcBorders>
          </w:tcPr>
          <w:p w14:paraId="6E89EB6D" w14:textId="77777777" w:rsidR="003D3D90" w:rsidRPr="0090344B" w:rsidRDefault="003D3D90" w:rsidP="0090344B">
            <w:pPr>
              <w:spacing w:before="60" w:after="60"/>
              <w:jc w:val="both"/>
              <w:rPr>
                <w:rFonts w:eastAsiaTheme="minorEastAsia"/>
                <w:caps/>
                <w:lang w:eastAsia="ja-JP"/>
              </w:rPr>
            </w:pPr>
            <w:r w:rsidRPr="0090344B">
              <w:rPr>
                <w:rFonts w:eastAsiaTheme="minorEastAsia"/>
                <w:caps/>
                <w:lang w:eastAsia="ja-JP"/>
              </w:rPr>
              <w:t>HSTP-H-810-XCHF</w:t>
            </w:r>
          </w:p>
        </w:tc>
        <w:tc>
          <w:tcPr>
            <w:tcW w:w="5954" w:type="dxa"/>
            <w:tcBorders>
              <w:top w:val="single" w:sz="4" w:space="0" w:color="auto"/>
              <w:left w:val="single" w:sz="4" w:space="0" w:color="auto"/>
              <w:bottom w:val="single" w:sz="4" w:space="0" w:color="auto"/>
              <w:right w:val="single" w:sz="4" w:space="0" w:color="auto"/>
            </w:tcBorders>
          </w:tcPr>
          <w:p w14:paraId="3C19B5A0" w14:textId="77777777" w:rsidR="003D3D90" w:rsidRPr="0090344B" w:rsidRDefault="003D3D90" w:rsidP="0090344B">
            <w:pPr>
              <w:spacing w:before="60" w:after="60"/>
            </w:pPr>
            <w:r w:rsidRPr="0090344B">
              <w:t>Fundamentals of data exchange within ITU-T H.810 Continua Design Guideline architecture</w:t>
            </w:r>
          </w:p>
        </w:tc>
        <w:tc>
          <w:tcPr>
            <w:tcW w:w="709" w:type="dxa"/>
            <w:tcBorders>
              <w:top w:val="single" w:sz="4" w:space="0" w:color="auto"/>
              <w:left w:val="single" w:sz="4" w:space="0" w:color="auto"/>
              <w:bottom w:val="single" w:sz="4" w:space="0" w:color="auto"/>
              <w:right w:val="single" w:sz="4" w:space="0" w:color="auto"/>
            </w:tcBorders>
          </w:tcPr>
          <w:p w14:paraId="41598CDF" w14:textId="77777777" w:rsidR="003D3D90" w:rsidRPr="0090344B" w:rsidRDefault="003D3D90" w:rsidP="0090344B">
            <w:pPr>
              <w:tabs>
                <w:tab w:val="left" w:pos="720"/>
              </w:tabs>
              <w:spacing w:before="60" w:after="60"/>
              <w:jc w:val="center"/>
              <w:rPr>
                <w:rFonts w:eastAsiaTheme="minorEastAsia"/>
                <w:b/>
                <w:bCs/>
                <w:caps/>
                <w:lang w:eastAsia="ja-JP"/>
              </w:rPr>
            </w:pPr>
            <w:r w:rsidRPr="0090344B">
              <w:rPr>
                <w:rFonts w:eastAsiaTheme="minorEastAsia"/>
                <w:b/>
                <w:bCs/>
                <w:caps/>
                <w:lang w:eastAsia="ja-JP"/>
              </w:rPr>
              <w:t>-</w:t>
            </w:r>
          </w:p>
        </w:tc>
        <w:tc>
          <w:tcPr>
            <w:tcW w:w="1134" w:type="dxa"/>
            <w:tcBorders>
              <w:top w:val="single" w:sz="4" w:space="0" w:color="auto"/>
              <w:left w:val="single" w:sz="4" w:space="0" w:color="auto"/>
              <w:bottom w:val="single" w:sz="4" w:space="0" w:color="auto"/>
              <w:right w:val="single" w:sz="4" w:space="0" w:color="auto"/>
            </w:tcBorders>
          </w:tcPr>
          <w:p w14:paraId="237E275F" w14:textId="77777777" w:rsidR="003D3D90" w:rsidRPr="0090344B" w:rsidRDefault="003D3D90" w:rsidP="0090344B">
            <w:pPr>
              <w:spacing w:before="60" w:after="60"/>
              <w:jc w:val="both"/>
              <w:rPr>
                <w:b/>
                <w:caps/>
                <w:lang w:eastAsia="ja-JP"/>
              </w:rPr>
            </w:pPr>
            <w:r w:rsidRPr="0090344B">
              <w:rPr>
                <w:lang w:eastAsia="ja-JP"/>
              </w:rPr>
              <w:t>2015</w:t>
            </w:r>
            <w:r w:rsidRPr="0090344B">
              <w:rPr>
                <w:rFonts w:eastAsia="MS Mincho"/>
                <w:lang w:eastAsia="ja-JP"/>
              </w:rPr>
              <w:t>-10</w:t>
            </w:r>
          </w:p>
        </w:tc>
      </w:tr>
    </w:tbl>
    <w:p w14:paraId="10B14687" w14:textId="77777777" w:rsidR="003D3D90" w:rsidRPr="0090344B" w:rsidRDefault="003D3D90" w:rsidP="0090344B">
      <w:pPr>
        <w:spacing w:before="60" w:after="60"/>
        <w:rPr>
          <w:rFonts w:eastAsia="MS Mincho"/>
          <w:lang w:eastAsia="ja-JP"/>
        </w:rPr>
      </w:pPr>
    </w:p>
    <w:p w14:paraId="7BEB717F" w14:textId="77777777" w:rsidR="003D3D90" w:rsidRPr="0090344B" w:rsidRDefault="003D3D90" w:rsidP="0090344B">
      <w:pPr>
        <w:spacing w:before="60" w:after="60"/>
        <w:rPr>
          <w:rFonts w:eastAsia="MS Mincho"/>
          <w:lang w:eastAsia="ja-JP"/>
        </w:rPr>
      </w:pPr>
      <w:r w:rsidRPr="0090344B">
        <w:rPr>
          <w:rFonts w:eastAsia="MS Mincho"/>
          <w:lang w:eastAsia="ja-JP"/>
        </w:rPr>
        <w:t>ITU-T Recommendations on security relevant to e-health under SG17 responsibility are as follows:</w:t>
      </w:r>
    </w:p>
    <w:p w14:paraId="126E07C8" w14:textId="7B0E1844" w:rsidR="0023578D" w:rsidRPr="0090344B" w:rsidRDefault="0023578D" w:rsidP="0090344B">
      <w:pPr>
        <w:spacing w:before="60" w:after="60"/>
        <w:jc w:val="center"/>
        <w:rPr>
          <w:rFonts w:eastAsia="MS Mincho"/>
          <w:b/>
          <w:lang w:eastAsia="ja-JP"/>
        </w:rPr>
      </w:pPr>
      <w:r w:rsidRPr="0090344B">
        <w:rPr>
          <w:rFonts w:eastAsia="MS Mincho"/>
          <w:b/>
          <w:lang w:eastAsia="ja-JP"/>
        </w:rPr>
        <w:t xml:space="preserve">Table </w:t>
      </w:r>
      <w:r w:rsidR="005D6183" w:rsidRPr="0090344B">
        <w:rPr>
          <w:rFonts w:eastAsia="MS Mincho"/>
          <w:b/>
          <w:lang w:eastAsia="ja-JP"/>
        </w:rPr>
        <w:t>1.</w:t>
      </w:r>
      <w:r w:rsidR="00FB75E5" w:rsidRPr="0090344B">
        <w:rPr>
          <w:rFonts w:eastAsia="MS Mincho"/>
          <w:b/>
          <w:lang w:eastAsia="ja-JP"/>
        </w:rPr>
        <w:t>4</w:t>
      </w:r>
      <w:r w:rsidRPr="0090344B">
        <w:rPr>
          <w:b/>
          <w:bCs/>
        </w:rPr>
        <w:t xml:space="preserve"> – ITU-T Recommendations</w:t>
      </w:r>
      <w:r w:rsidRPr="0090344B">
        <w:rPr>
          <w:rFonts w:eastAsiaTheme="minorEastAsia"/>
          <w:b/>
          <w:bCs/>
          <w:lang w:eastAsia="ja-JP"/>
        </w:rPr>
        <w:t xml:space="preserve"> under SG1</w:t>
      </w:r>
      <w:r w:rsidR="001D06BC" w:rsidRPr="0090344B">
        <w:rPr>
          <w:rFonts w:eastAsiaTheme="minorEastAsia"/>
          <w:b/>
          <w:bCs/>
          <w:lang w:eastAsia="ja-JP"/>
        </w:rPr>
        <w:t>7</w:t>
      </w:r>
      <w:r w:rsidRPr="0090344B">
        <w:rPr>
          <w:rFonts w:eastAsiaTheme="minorEastAsia"/>
          <w:b/>
          <w:bCs/>
          <w:lang w:eastAsia="ja-JP"/>
        </w:rPr>
        <w:t xml:space="preserve"> responsibility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23578D" w:rsidRPr="0090344B" w14:paraId="3A07FB38" w14:textId="77777777" w:rsidTr="0023578D">
        <w:trPr>
          <w:trHeight w:val="384"/>
        </w:trPr>
        <w:tc>
          <w:tcPr>
            <w:tcW w:w="1809" w:type="dxa"/>
            <w:vAlign w:val="center"/>
          </w:tcPr>
          <w:p w14:paraId="222D33D6" w14:textId="77777777" w:rsidR="0023578D" w:rsidRPr="0090344B" w:rsidRDefault="008F3B01" w:rsidP="0090344B">
            <w:pPr>
              <w:tabs>
                <w:tab w:val="left" w:pos="720"/>
              </w:tabs>
              <w:spacing w:before="60" w:after="60"/>
              <w:jc w:val="center"/>
              <w:rPr>
                <w:b/>
                <w:bCs/>
              </w:rPr>
            </w:pPr>
            <w:r w:rsidRPr="0090344B">
              <w:rPr>
                <w:rFonts w:eastAsia="MS Mincho"/>
                <w:b/>
                <w:bCs/>
                <w:lang w:eastAsia="ja-JP"/>
              </w:rPr>
              <w:t>Document No.</w:t>
            </w:r>
          </w:p>
        </w:tc>
        <w:tc>
          <w:tcPr>
            <w:tcW w:w="5954" w:type="dxa"/>
            <w:vAlign w:val="center"/>
          </w:tcPr>
          <w:p w14:paraId="3B2A6AB7" w14:textId="77777777" w:rsidR="0023578D" w:rsidRPr="0090344B" w:rsidRDefault="0023578D" w:rsidP="0090344B">
            <w:pPr>
              <w:tabs>
                <w:tab w:val="left" w:pos="720"/>
              </w:tabs>
              <w:spacing w:before="60" w:after="60"/>
              <w:jc w:val="center"/>
              <w:rPr>
                <w:b/>
                <w:bCs/>
              </w:rPr>
            </w:pPr>
            <w:r w:rsidRPr="0090344B">
              <w:rPr>
                <w:rFonts w:eastAsia="SimSun"/>
                <w:b/>
                <w:lang w:eastAsia="ko-KR"/>
              </w:rPr>
              <w:t>Deliverable title</w:t>
            </w:r>
          </w:p>
        </w:tc>
        <w:tc>
          <w:tcPr>
            <w:tcW w:w="709" w:type="dxa"/>
            <w:vAlign w:val="center"/>
          </w:tcPr>
          <w:p w14:paraId="654CBD61" w14:textId="77777777" w:rsidR="0023578D" w:rsidRPr="0090344B" w:rsidRDefault="0023578D" w:rsidP="0090344B">
            <w:pPr>
              <w:tabs>
                <w:tab w:val="left" w:pos="720"/>
              </w:tabs>
              <w:spacing w:before="60" w:after="60"/>
              <w:jc w:val="center"/>
              <w:rPr>
                <w:b/>
                <w:bCs/>
              </w:rPr>
            </w:pPr>
            <w:r w:rsidRPr="0090344B">
              <w:rPr>
                <w:b/>
                <w:bCs/>
              </w:rPr>
              <w:t>Ver.</w:t>
            </w:r>
          </w:p>
        </w:tc>
        <w:tc>
          <w:tcPr>
            <w:tcW w:w="1134" w:type="dxa"/>
            <w:vAlign w:val="center"/>
          </w:tcPr>
          <w:p w14:paraId="4C0A1658" w14:textId="77777777" w:rsidR="0023578D" w:rsidRPr="0090344B" w:rsidRDefault="0023578D" w:rsidP="0090344B">
            <w:pPr>
              <w:tabs>
                <w:tab w:val="left" w:pos="720"/>
              </w:tabs>
              <w:spacing w:before="60" w:after="60"/>
              <w:jc w:val="center"/>
              <w:rPr>
                <w:rFonts w:eastAsia="MS Mincho"/>
                <w:b/>
                <w:bCs/>
                <w:lang w:eastAsia="ja-JP"/>
              </w:rPr>
            </w:pPr>
            <w:r w:rsidRPr="0090344B">
              <w:rPr>
                <w:rFonts w:eastAsia="SimSun"/>
                <w:b/>
                <w:bCs/>
              </w:rPr>
              <w:t>Date</w:t>
            </w:r>
          </w:p>
        </w:tc>
      </w:tr>
      <w:tr w:rsidR="0023578D" w:rsidRPr="0090344B" w14:paraId="571D4B5C"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5F3D7799" w14:textId="77777777" w:rsidR="0023578D" w:rsidRPr="0090344B" w:rsidRDefault="0023578D" w:rsidP="0090344B">
            <w:pPr>
              <w:spacing w:before="60" w:after="60"/>
              <w:jc w:val="both"/>
              <w:rPr>
                <w:b/>
                <w:caps/>
                <w:lang w:eastAsia="ja-JP"/>
              </w:rPr>
            </w:pPr>
            <w:r w:rsidRPr="0090344B">
              <w:rPr>
                <w:lang w:eastAsia="ja-JP"/>
              </w:rPr>
              <w:t>X.1080.1</w:t>
            </w:r>
          </w:p>
        </w:tc>
        <w:tc>
          <w:tcPr>
            <w:tcW w:w="5954" w:type="dxa"/>
            <w:tcBorders>
              <w:top w:val="single" w:sz="4" w:space="0" w:color="auto"/>
              <w:left w:val="single" w:sz="4" w:space="0" w:color="auto"/>
              <w:bottom w:val="single" w:sz="4" w:space="0" w:color="auto"/>
              <w:right w:val="single" w:sz="4" w:space="0" w:color="auto"/>
            </w:tcBorders>
          </w:tcPr>
          <w:p w14:paraId="542203C5" w14:textId="77777777" w:rsidR="0023578D" w:rsidRPr="0090344B" w:rsidRDefault="0023578D" w:rsidP="0090344B">
            <w:pPr>
              <w:spacing w:before="60" w:after="60"/>
              <w:jc w:val="both"/>
              <w:rPr>
                <w:b/>
                <w:caps/>
                <w:color w:val="000000"/>
                <w:lang w:eastAsia="ja-JP"/>
              </w:rPr>
            </w:pPr>
            <w:r w:rsidRPr="0090344B">
              <w:rPr>
                <w:color w:val="000000"/>
                <w:lang w:eastAsia="ja-JP"/>
              </w:rPr>
              <w:t>e-Health and world-wide telemedicines - Generic telecommunication protocol</w:t>
            </w:r>
          </w:p>
        </w:tc>
        <w:tc>
          <w:tcPr>
            <w:tcW w:w="709" w:type="dxa"/>
            <w:tcBorders>
              <w:top w:val="single" w:sz="4" w:space="0" w:color="auto"/>
              <w:left w:val="single" w:sz="4" w:space="0" w:color="auto"/>
              <w:bottom w:val="single" w:sz="4" w:space="0" w:color="auto"/>
              <w:right w:val="single" w:sz="4" w:space="0" w:color="auto"/>
            </w:tcBorders>
          </w:tcPr>
          <w:p w14:paraId="37F77894" w14:textId="77777777" w:rsidR="0023578D" w:rsidRPr="0090344B" w:rsidRDefault="001D06BC" w:rsidP="0090344B">
            <w:pPr>
              <w:tabs>
                <w:tab w:val="left" w:pos="720"/>
              </w:tabs>
              <w:spacing w:before="60" w:after="60"/>
              <w:jc w:val="center"/>
              <w:rPr>
                <w:rFonts w:eastAsiaTheme="minorEastAsia"/>
                <w:b/>
                <w:bCs/>
                <w:caps/>
                <w:lang w:eastAsia="ja-JP"/>
              </w:rPr>
            </w:pPr>
            <w:r w:rsidRPr="0090344B">
              <w:rPr>
                <w:rFonts w:eastAsiaTheme="minorEastAsia"/>
                <w:b/>
                <w:bCs/>
                <w:caps/>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D9A1B4" w14:textId="77777777" w:rsidR="0023578D" w:rsidRPr="0090344B" w:rsidRDefault="0023578D" w:rsidP="0090344B">
            <w:pPr>
              <w:spacing w:before="60" w:after="60"/>
              <w:jc w:val="both"/>
              <w:rPr>
                <w:rFonts w:eastAsia="MS Mincho"/>
                <w:b/>
                <w:caps/>
                <w:lang w:eastAsia="ja-JP"/>
              </w:rPr>
            </w:pPr>
            <w:r w:rsidRPr="0090344B">
              <w:rPr>
                <w:lang w:eastAsia="ja-JP"/>
              </w:rPr>
              <w:t>2011</w:t>
            </w:r>
            <w:r w:rsidRPr="0090344B">
              <w:rPr>
                <w:rFonts w:eastAsia="MS Mincho"/>
                <w:lang w:eastAsia="ja-JP"/>
              </w:rPr>
              <w:t>-10</w:t>
            </w:r>
          </w:p>
        </w:tc>
      </w:tr>
      <w:tr w:rsidR="0023578D" w:rsidRPr="0090344B" w14:paraId="2B8D92DC"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19E0E184" w14:textId="77777777" w:rsidR="0023578D" w:rsidRPr="0090344B" w:rsidRDefault="0023578D" w:rsidP="0090344B">
            <w:pPr>
              <w:spacing w:before="60" w:after="60"/>
              <w:jc w:val="both"/>
              <w:rPr>
                <w:b/>
                <w:caps/>
                <w:lang w:eastAsia="ja-JP"/>
              </w:rPr>
            </w:pPr>
            <w:r w:rsidRPr="0090344B">
              <w:rPr>
                <w:lang w:eastAsia="ja-JP"/>
              </w:rPr>
              <w:t xml:space="preserve"> X.1081</w:t>
            </w:r>
          </w:p>
        </w:tc>
        <w:tc>
          <w:tcPr>
            <w:tcW w:w="5954" w:type="dxa"/>
            <w:tcBorders>
              <w:top w:val="single" w:sz="4" w:space="0" w:color="auto"/>
              <w:left w:val="single" w:sz="4" w:space="0" w:color="auto"/>
              <w:bottom w:val="single" w:sz="4" w:space="0" w:color="auto"/>
              <w:right w:val="single" w:sz="4" w:space="0" w:color="auto"/>
            </w:tcBorders>
          </w:tcPr>
          <w:p w14:paraId="6338374E" w14:textId="77777777" w:rsidR="0023578D" w:rsidRPr="0090344B" w:rsidRDefault="0023578D" w:rsidP="0090344B">
            <w:pPr>
              <w:spacing w:before="60" w:after="60"/>
              <w:jc w:val="both"/>
              <w:rPr>
                <w:b/>
                <w:caps/>
                <w:color w:val="000000"/>
                <w:lang w:eastAsia="ja-JP"/>
              </w:rPr>
            </w:pPr>
            <w:r w:rsidRPr="0090344B">
              <w:rPr>
                <w:color w:val="000000"/>
                <w:lang w:eastAsia="ja-JP"/>
              </w:rPr>
              <w:t>The telebiometric multimodal model - A framework for the specification of security and safety aspects of telebiometrics</w:t>
            </w:r>
          </w:p>
        </w:tc>
        <w:tc>
          <w:tcPr>
            <w:tcW w:w="709" w:type="dxa"/>
            <w:tcBorders>
              <w:top w:val="single" w:sz="4" w:space="0" w:color="auto"/>
              <w:left w:val="single" w:sz="4" w:space="0" w:color="auto"/>
              <w:bottom w:val="single" w:sz="4" w:space="0" w:color="auto"/>
              <w:right w:val="single" w:sz="4" w:space="0" w:color="auto"/>
            </w:tcBorders>
          </w:tcPr>
          <w:p w14:paraId="7EAE8792" w14:textId="77777777" w:rsidR="0023578D" w:rsidRPr="0090344B" w:rsidRDefault="001D06BC" w:rsidP="0090344B">
            <w:pPr>
              <w:tabs>
                <w:tab w:val="left" w:pos="720"/>
              </w:tabs>
              <w:spacing w:before="60" w:after="60"/>
              <w:jc w:val="center"/>
              <w:rPr>
                <w:rFonts w:eastAsiaTheme="minorEastAsia"/>
                <w:b/>
                <w:bCs/>
                <w:caps/>
                <w:lang w:eastAsia="ja-JP"/>
              </w:rPr>
            </w:pPr>
            <w:r w:rsidRPr="0090344B">
              <w:rPr>
                <w:rFonts w:eastAsiaTheme="minorEastAsia"/>
                <w:b/>
                <w:bCs/>
                <w:caps/>
                <w:lang w:eastAsia="ja-JP"/>
              </w:rPr>
              <w:t>-</w:t>
            </w:r>
          </w:p>
        </w:tc>
        <w:tc>
          <w:tcPr>
            <w:tcW w:w="1134" w:type="dxa"/>
            <w:tcBorders>
              <w:top w:val="single" w:sz="4" w:space="0" w:color="auto"/>
              <w:left w:val="single" w:sz="4" w:space="0" w:color="auto"/>
              <w:bottom w:val="single" w:sz="4" w:space="0" w:color="auto"/>
              <w:right w:val="single" w:sz="4" w:space="0" w:color="auto"/>
            </w:tcBorders>
          </w:tcPr>
          <w:p w14:paraId="0893DCE3" w14:textId="77777777" w:rsidR="0023578D" w:rsidRPr="0090344B" w:rsidRDefault="0023578D" w:rsidP="0090344B">
            <w:pPr>
              <w:spacing w:before="60" w:after="60"/>
              <w:jc w:val="both"/>
              <w:rPr>
                <w:b/>
                <w:caps/>
                <w:lang w:eastAsia="ja-JP"/>
              </w:rPr>
            </w:pPr>
            <w:r w:rsidRPr="0090344B">
              <w:rPr>
                <w:lang w:eastAsia="ja-JP"/>
              </w:rPr>
              <w:t>2011</w:t>
            </w:r>
            <w:r w:rsidRPr="0090344B">
              <w:rPr>
                <w:rFonts w:eastAsia="MS Mincho"/>
                <w:lang w:eastAsia="ja-JP"/>
              </w:rPr>
              <w:t>-10</w:t>
            </w:r>
          </w:p>
        </w:tc>
      </w:tr>
      <w:tr w:rsidR="001D06BC" w:rsidRPr="0090344B" w14:paraId="45E28A57"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7147C3B5" w14:textId="77777777" w:rsidR="001D06BC" w:rsidRPr="0090344B" w:rsidRDefault="001D06BC" w:rsidP="0090344B">
            <w:pPr>
              <w:spacing w:before="60" w:after="60"/>
              <w:jc w:val="both"/>
              <w:rPr>
                <w:rFonts w:eastAsiaTheme="minorEastAsia"/>
                <w:lang w:eastAsia="ja-JP"/>
              </w:rPr>
            </w:pPr>
            <w:r w:rsidRPr="0090344B">
              <w:rPr>
                <w:rFonts w:eastAsiaTheme="minorEastAsia"/>
                <w:lang w:eastAsia="ja-JP"/>
              </w:rPr>
              <w:t>X.1092</w:t>
            </w:r>
          </w:p>
        </w:tc>
        <w:tc>
          <w:tcPr>
            <w:tcW w:w="5954" w:type="dxa"/>
            <w:tcBorders>
              <w:top w:val="single" w:sz="4" w:space="0" w:color="auto"/>
              <w:left w:val="single" w:sz="4" w:space="0" w:color="auto"/>
              <w:bottom w:val="single" w:sz="4" w:space="0" w:color="auto"/>
              <w:right w:val="single" w:sz="4" w:space="0" w:color="auto"/>
            </w:tcBorders>
          </w:tcPr>
          <w:p w14:paraId="692BE306" w14:textId="77777777" w:rsidR="001D06BC" w:rsidRPr="0090344B" w:rsidRDefault="001D06BC" w:rsidP="0090344B">
            <w:pPr>
              <w:spacing w:before="60" w:after="60"/>
              <w:jc w:val="both"/>
              <w:rPr>
                <w:color w:val="000000"/>
                <w:lang w:eastAsia="ja-JP"/>
              </w:rPr>
            </w:pPr>
            <w:r w:rsidRPr="0090344B">
              <w:rPr>
                <w:color w:val="000000"/>
                <w:lang w:eastAsia="ja-JP"/>
              </w:rPr>
              <w:t>Integrated framework for telebiometric data protection in e-health and telemedicine</w:t>
            </w:r>
          </w:p>
        </w:tc>
        <w:tc>
          <w:tcPr>
            <w:tcW w:w="709" w:type="dxa"/>
            <w:tcBorders>
              <w:top w:val="single" w:sz="4" w:space="0" w:color="auto"/>
              <w:left w:val="single" w:sz="4" w:space="0" w:color="auto"/>
              <w:bottom w:val="single" w:sz="4" w:space="0" w:color="auto"/>
              <w:right w:val="single" w:sz="4" w:space="0" w:color="auto"/>
            </w:tcBorders>
          </w:tcPr>
          <w:p w14:paraId="53B14927" w14:textId="77777777" w:rsidR="001D06BC" w:rsidRPr="0090344B" w:rsidRDefault="001D06BC" w:rsidP="0090344B">
            <w:pPr>
              <w:tabs>
                <w:tab w:val="left" w:pos="720"/>
              </w:tabs>
              <w:spacing w:before="60" w:after="60"/>
              <w:jc w:val="center"/>
              <w:rPr>
                <w:rFonts w:eastAsia="MS Mincho"/>
                <w:bCs/>
                <w:lang w:eastAsia="ja-JP"/>
              </w:rPr>
            </w:pPr>
            <w:r w:rsidRPr="0090344B">
              <w:rPr>
                <w:rFonts w:eastAsia="MS Mincho"/>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53502D31" w14:textId="77777777" w:rsidR="001D06BC" w:rsidRPr="0090344B" w:rsidRDefault="001D06BC" w:rsidP="0090344B">
            <w:pPr>
              <w:spacing w:before="60" w:after="60"/>
              <w:jc w:val="both"/>
              <w:rPr>
                <w:rFonts w:eastAsiaTheme="minorEastAsia"/>
                <w:lang w:eastAsia="ja-JP"/>
              </w:rPr>
            </w:pPr>
            <w:r w:rsidRPr="0090344B">
              <w:rPr>
                <w:rFonts w:eastAsiaTheme="minorEastAsia"/>
                <w:lang w:eastAsia="ja-JP"/>
              </w:rPr>
              <w:t>2013-06</w:t>
            </w:r>
          </w:p>
        </w:tc>
      </w:tr>
    </w:tbl>
    <w:p w14:paraId="1EE207C5" w14:textId="77777777" w:rsidR="0023578D" w:rsidRPr="0090344B" w:rsidRDefault="0023578D" w:rsidP="0090344B">
      <w:pPr>
        <w:spacing w:before="60" w:after="60"/>
        <w:rPr>
          <w:rFonts w:eastAsia="MS Mincho"/>
          <w:u w:val="single"/>
          <w:lang w:eastAsia="ja-JP"/>
        </w:rPr>
      </w:pPr>
    </w:p>
    <w:p w14:paraId="6050D413" w14:textId="77777777" w:rsidR="003D3D90" w:rsidRPr="0090344B" w:rsidRDefault="003D3D90" w:rsidP="0090344B">
      <w:pPr>
        <w:spacing w:before="60" w:after="60"/>
        <w:rPr>
          <w:rFonts w:eastAsia="MS Mincho"/>
          <w:lang w:eastAsia="ja-JP"/>
        </w:rPr>
      </w:pPr>
      <w:r w:rsidRPr="0090344B">
        <w:rPr>
          <w:rFonts w:eastAsia="MS Mincho"/>
          <w:lang w:eastAsia="ja-JP"/>
        </w:rPr>
        <w:t>ITU-T Recommendations on IoT relevant to e-health under SG20 responsibility are as follows:</w:t>
      </w:r>
    </w:p>
    <w:p w14:paraId="17E4CFFF" w14:textId="66C5EAED" w:rsidR="0023578D" w:rsidRPr="0090344B" w:rsidRDefault="0023578D" w:rsidP="0090344B">
      <w:pPr>
        <w:spacing w:before="60" w:after="60"/>
        <w:jc w:val="center"/>
        <w:rPr>
          <w:rFonts w:eastAsia="MS Mincho"/>
          <w:b/>
          <w:lang w:eastAsia="ja-JP"/>
        </w:rPr>
      </w:pPr>
      <w:r w:rsidRPr="0090344B">
        <w:rPr>
          <w:rFonts w:eastAsia="MS Mincho"/>
          <w:b/>
          <w:lang w:eastAsia="ja-JP"/>
        </w:rPr>
        <w:t>Table 1</w:t>
      </w:r>
      <w:r w:rsidR="005D6183" w:rsidRPr="0090344B">
        <w:rPr>
          <w:rFonts w:eastAsia="MS Mincho"/>
          <w:b/>
          <w:lang w:eastAsia="ja-JP"/>
        </w:rPr>
        <w:t>.</w:t>
      </w:r>
      <w:r w:rsidR="00FB75E5" w:rsidRPr="0090344B">
        <w:rPr>
          <w:rFonts w:eastAsia="MS Mincho"/>
          <w:b/>
          <w:lang w:eastAsia="ja-JP"/>
        </w:rPr>
        <w:t>5</w:t>
      </w:r>
      <w:r w:rsidRPr="0090344B">
        <w:rPr>
          <w:b/>
          <w:bCs/>
        </w:rPr>
        <w:t xml:space="preserve"> – ITU-T Recommendations</w:t>
      </w:r>
      <w:r w:rsidRPr="0090344B">
        <w:rPr>
          <w:rFonts w:eastAsiaTheme="minorEastAsia"/>
          <w:b/>
          <w:bCs/>
          <w:lang w:eastAsia="ja-JP"/>
        </w:rPr>
        <w:t xml:space="preserve"> under SG20 responsibility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23578D" w:rsidRPr="0090344B" w14:paraId="340EBE60" w14:textId="77777777" w:rsidTr="0023578D">
        <w:trPr>
          <w:trHeight w:val="384"/>
        </w:trPr>
        <w:tc>
          <w:tcPr>
            <w:tcW w:w="1809" w:type="dxa"/>
            <w:vAlign w:val="center"/>
          </w:tcPr>
          <w:p w14:paraId="400C1D1D" w14:textId="77777777" w:rsidR="0023578D" w:rsidRPr="0090344B" w:rsidRDefault="008F3B01" w:rsidP="0090344B">
            <w:pPr>
              <w:tabs>
                <w:tab w:val="left" w:pos="720"/>
              </w:tabs>
              <w:spacing w:before="60" w:after="60"/>
              <w:jc w:val="center"/>
              <w:rPr>
                <w:b/>
                <w:bCs/>
              </w:rPr>
            </w:pPr>
            <w:r w:rsidRPr="0090344B">
              <w:rPr>
                <w:rFonts w:eastAsia="MS Mincho"/>
                <w:b/>
                <w:bCs/>
                <w:lang w:eastAsia="ja-JP"/>
              </w:rPr>
              <w:t>Document No.</w:t>
            </w:r>
          </w:p>
        </w:tc>
        <w:tc>
          <w:tcPr>
            <w:tcW w:w="5954" w:type="dxa"/>
            <w:vAlign w:val="center"/>
          </w:tcPr>
          <w:p w14:paraId="2BC5B335" w14:textId="77777777" w:rsidR="0023578D" w:rsidRPr="0090344B" w:rsidRDefault="0023578D" w:rsidP="0090344B">
            <w:pPr>
              <w:tabs>
                <w:tab w:val="left" w:pos="720"/>
              </w:tabs>
              <w:spacing w:before="60" w:after="60"/>
              <w:jc w:val="center"/>
              <w:rPr>
                <w:b/>
                <w:bCs/>
              </w:rPr>
            </w:pPr>
            <w:r w:rsidRPr="0090344B">
              <w:rPr>
                <w:rFonts w:eastAsia="SimSun"/>
                <w:b/>
                <w:lang w:eastAsia="ko-KR"/>
              </w:rPr>
              <w:t>Deliverable title</w:t>
            </w:r>
          </w:p>
        </w:tc>
        <w:tc>
          <w:tcPr>
            <w:tcW w:w="709" w:type="dxa"/>
            <w:vAlign w:val="center"/>
          </w:tcPr>
          <w:p w14:paraId="5A78D1A4" w14:textId="77777777" w:rsidR="0023578D" w:rsidRPr="0090344B" w:rsidRDefault="0023578D" w:rsidP="0090344B">
            <w:pPr>
              <w:tabs>
                <w:tab w:val="left" w:pos="720"/>
              </w:tabs>
              <w:spacing w:before="60" w:after="60"/>
              <w:jc w:val="center"/>
              <w:rPr>
                <w:b/>
                <w:bCs/>
              </w:rPr>
            </w:pPr>
            <w:r w:rsidRPr="0090344B">
              <w:rPr>
                <w:b/>
                <w:bCs/>
              </w:rPr>
              <w:t>Ver.</w:t>
            </w:r>
          </w:p>
        </w:tc>
        <w:tc>
          <w:tcPr>
            <w:tcW w:w="1134" w:type="dxa"/>
            <w:vAlign w:val="center"/>
          </w:tcPr>
          <w:p w14:paraId="680F752A" w14:textId="77777777" w:rsidR="0023578D" w:rsidRPr="0090344B" w:rsidRDefault="0023578D" w:rsidP="0090344B">
            <w:pPr>
              <w:tabs>
                <w:tab w:val="left" w:pos="720"/>
              </w:tabs>
              <w:spacing w:before="60" w:after="60"/>
              <w:jc w:val="center"/>
              <w:rPr>
                <w:rFonts w:eastAsia="MS Mincho"/>
                <w:b/>
                <w:bCs/>
                <w:lang w:eastAsia="ja-JP"/>
              </w:rPr>
            </w:pPr>
            <w:r w:rsidRPr="0090344B">
              <w:rPr>
                <w:rFonts w:eastAsia="SimSun"/>
                <w:b/>
                <w:bCs/>
              </w:rPr>
              <w:t>Date</w:t>
            </w:r>
          </w:p>
        </w:tc>
      </w:tr>
      <w:tr w:rsidR="00B91B96" w:rsidRPr="0090344B" w14:paraId="3050CF57"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34AA34DA" w14:textId="77777777" w:rsidR="00B91B96" w:rsidRPr="0090344B" w:rsidRDefault="00B91B96" w:rsidP="0090344B">
            <w:pPr>
              <w:spacing w:before="60" w:after="60"/>
              <w:rPr>
                <w:rFonts w:eastAsiaTheme="minorEastAsia"/>
                <w:lang w:eastAsia="ja-JP"/>
              </w:rPr>
            </w:pPr>
            <w:r w:rsidRPr="0090344B">
              <w:rPr>
                <w:rFonts w:eastAsiaTheme="minorEastAsia"/>
                <w:lang w:eastAsia="ja-JP"/>
              </w:rPr>
              <w:t>Y.4000 / Y.2060</w:t>
            </w:r>
          </w:p>
        </w:tc>
        <w:tc>
          <w:tcPr>
            <w:tcW w:w="5954" w:type="dxa"/>
            <w:tcBorders>
              <w:top w:val="single" w:sz="4" w:space="0" w:color="auto"/>
              <w:left w:val="single" w:sz="4" w:space="0" w:color="auto"/>
              <w:bottom w:val="single" w:sz="4" w:space="0" w:color="auto"/>
              <w:right w:val="single" w:sz="4" w:space="0" w:color="auto"/>
            </w:tcBorders>
          </w:tcPr>
          <w:p w14:paraId="00BA7015" w14:textId="77777777" w:rsidR="00B91B96" w:rsidRPr="0090344B" w:rsidRDefault="00B91B96" w:rsidP="0090344B">
            <w:pPr>
              <w:spacing w:before="60" w:after="60"/>
            </w:pPr>
            <w:r w:rsidRPr="0090344B">
              <w:t>Overview of the Internet of things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B6A83CA" w14:textId="77777777" w:rsidR="00B91B96" w:rsidRPr="0090344B" w:rsidRDefault="00B91B96" w:rsidP="0090344B">
            <w:pPr>
              <w:spacing w:before="60" w:after="60"/>
              <w:jc w:val="center"/>
              <w:rPr>
                <w:rFonts w:eastAsiaTheme="minorEastAsia"/>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4E8BAB" w14:textId="77777777" w:rsidR="00B91B96" w:rsidRPr="0090344B" w:rsidRDefault="00B91B96" w:rsidP="0090344B">
            <w:pPr>
              <w:spacing w:before="60" w:after="60"/>
              <w:rPr>
                <w:rFonts w:eastAsiaTheme="minorEastAsia"/>
                <w:lang w:eastAsia="ja-JP"/>
              </w:rPr>
            </w:pPr>
            <w:r w:rsidRPr="0090344B">
              <w:rPr>
                <w:rFonts w:eastAsiaTheme="minorEastAsia"/>
                <w:lang w:eastAsia="ja-JP"/>
              </w:rPr>
              <w:t>2012-06</w:t>
            </w:r>
          </w:p>
        </w:tc>
      </w:tr>
      <w:tr w:rsidR="00F46C75" w:rsidRPr="0090344B" w14:paraId="22765A28"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272EFEE2" w14:textId="77777777" w:rsidR="00F46C75" w:rsidRPr="0090344B" w:rsidRDefault="00F46C75" w:rsidP="0090344B">
            <w:pPr>
              <w:spacing w:before="60" w:after="60"/>
              <w:rPr>
                <w:rFonts w:eastAsiaTheme="minorEastAsia"/>
                <w:lang w:eastAsia="ja-JP"/>
              </w:rPr>
            </w:pPr>
            <w:r w:rsidRPr="0090344B">
              <w:rPr>
                <w:rFonts w:eastAsiaTheme="minorEastAsia"/>
                <w:lang w:eastAsia="ja-JP"/>
              </w:rPr>
              <w:t>Y.4100/ Y.2066</w:t>
            </w:r>
          </w:p>
        </w:tc>
        <w:tc>
          <w:tcPr>
            <w:tcW w:w="5954" w:type="dxa"/>
            <w:tcBorders>
              <w:top w:val="single" w:sz="4" w:space="0" w:color="auto"/>
              <w:left w:val="single" w:sz="4" w:space="0" w:color="auto"/>
              <w:bottom w:val="single" w:sz="4" w:space="0" w:color="auto"/>
              <w:right w:val="single" w:sz="4" w:space="0" w:color="auto"/>
            </w:tcBorders>
          </w:tcPr>
          <w:p w14:paraId="50F4DDC2" w14:textId="77777777" w:rsidR="00F46C75" w:rsidRPr="0090344B" w:rsidRDefault="00F46C75" w:rsidP="0090344B">
            <w:pPr>
              <w:spacing w:before="60" w:after="60"/>
            </w:pPr>
            <w:r w:rsidRPr="0090344B">
              <w:t>Common requirements of the Internet of things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EC3FC4" w14:textId="77777777" w:rsidR="00F46C75" w:rsidRPr="0090344B" w:rsidRDefault="00F46C75" w:rsidP="0090344B">
            <w:pPr>
              <w:spacing w:before="60" w:after="6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573417" w14:textId="77777777" w:rsidR="00F46C75" w:rsidRPr="0090344B" w:rsidRDefault="00F46C75" w:rsidP="0090344B">
            <w:pPr>
              <w:spacing w:before="60" w:after="60"/>
              <w:rPr>
                <w:rFonts w:eastAsiaTheme="minorEastAsia"/>
                <w:lang w:eastAsia="ja-JP"/>
              </w:rPr>
            </w:pPr>
            <w:r w:rsidRPr="0090344B">
              <w:rPr>
                <w:rFonts w:eastAsiaTheme="minorEastAsia"/>
                <w:lang w:eastAsia="ja-JP"/>
              </w:rPr>
              <w:t>2014-06</w:t>
            </w:r>
          </w:p>
        </w:tc>
      </w:tr>
      <w:tr w:rsidR="0023578D" w:rsidRPr="0090344B" w14:paraId="6A7A7E44"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316D777D" w14:textId="77777777" w:rsidR="0023578D" w:rsidRPr="0090344B" w:rsidRDefault="004056F1" w:rsidP="0090344B">
            <w:pPr>
              <w:spacing w:before="60" w:after="60"/>
            </w:pPr>
            <w:r w:rsidRPr="0090344B">
              <w:t>Y.4110</w:t>
            </w:r>
            <w:r w:rsidR="00B91B96" w:rsidRPr="0090344B">
              <w:t xml:space="preserve"> / </w:t>
            </w:r>
            <w:r w:rsidR="0023578D" w:rsidRPr="0090344B">
              <w:t>Y.2065</w:t>
            </w:r>
          </w:p>
        </w:tc>
        <w:tc>
          <w:tcPr>
            <w:tcW w:w="5954" w:type="dxa"/>
            <w:tcBorders>
              <w:top w:val="single" w:sz="4" w:space="0" w:color="auto"/>
              <w:left w:val="single" w:sz="4" w:space="0" w:color="auto"/>
              <w:bottom w:val="single" w:sz="4" w:space="0" w:color="auto"/>
              <w:right w:val="single" w:sz="4" w:space="0" w:color="auto"/>
            </w:tcBorders>
          </w:tcPr>
          <w:p w14:paraId="4F8DD0C6" w14:textId="77777777" w:rsidR="0023578D" w:rsidRPr="0090344B" w:rsidRDefault="0023578D" w:rsidP="0090344B">
            <w:pPr>
              <w:spacing w:before="60" w:after="60"/>
            </w:pPr>
            <w:r w:rsidRPr="0090344B">
              <w:t xml:space="preserve">Service and capability requirements for e-health monitoring services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8F1805" w14:textId="77777777" w:rsidR="0023578D" w:rsidRPr="0090344B" w:rsidRDefault="00F64403"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99345C" w14:textId="77777777" w:rsidR="0023578D" w:rsidRPr="0090344B" w:rsidRDefault="004056F1" w:rsidP="0090344B">
            <w:pPr>
              <w:spacing w:before="60" w:after="60"/>
            </w:pPr>
            <w:r w:rsidRPr="0090344B">
              <w:t>2014</w:t>
            </w:r>
            <w:r w:rsidR="0023578D" w:rsidRPr="0090344B">
              <w:t>-</w:t>
            </w:r>
            <w:r w:rsidRPr="0090344B">
              <w:t>03</w:t>
            </w:r>
          </w:p>
        </w:tc>
      </w:tr>
      <w:tr w:rsidR="0023578D" w:rsidRPr="0090344B" w14:paraId="5D044F05"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784AF687" w14:textId="77777777" w:rsidR="0023578D" w:rsidRPr="0090344B" w:rsidRDefault="004056F1" w:rsidP="0090344B">
            <w:pPr>
              <w:spacing w:before="60" w:after="60"/>
            </w:pPr>
            <w:r w:rsidRPr="0090344B">
              <w:lastRenderedPageBreak/>
              <w:t>Y.4408</w:t>
            </w:r>
            <w:r w:rsidR="00B91B96" w:rsidRPr="0090344B">
              <w:t xml:space="preserve"> </w:t>
            </w:r>
            <w:r w:rsidRPr="0090344B">
              <w:t>/</w:t>
            </w:r>
            <w:r w:rsidR="00B91B96" w:rsidRPr="0090344B">
              <w:t xml:space="preserve"> </w:t>
            </w:r>
            <w:r w:rsidRPr="0090344B">
              <w:t>Y.2075</w:t>
            </w:r>
          </w:p>
        </w:tc>
        <w:tc>
          <w:tcPr>
            <w:tcW w:w="5954" w:type="dxa"/>
            <w:tcBorders>
              <w:top w:val="single" w:sz="4" w:space="0" w:color="auto"/>
              <w:left w:val="single" w:sz="4" w:space="0" w:color="auto"/>
              <w:bottom w:val="single" w:sz="4" w:space="0" w:color="auto"/>
              <w:right w:val="single" w:sz="4" w:space="0" w:color="auto"/>
            </w:tcBorders>
          </w:tcPr>
          <w:p w14:paraId="6EE09499" w14:textId="77777777" w:rsidR="0023578D" w:rsidRPr="0090344B" w:rsidRDefault="004056F1" w:rsidP="0090344B">
            <w:pPr>
              <w:spacing w:before="60" w:after="60"/>
            </w:pPr>
            <w:r w:rsidRPr="0090344B">
              <w:t>Capability framework for e-health monitoring services</w:t>
            </w:r>
          </w:p>
        </w:tc>
        <w:tc>
          <w:tcPr>
            <w:tcW w:w="709" w:type="dxa"/>
            <w:tcBorders>
              <w:top w:val="single" w:sz="4" w:space="0" w:color="auto"/>
              <w:left w:val="single" w:sz="4" w:space="0" w:color="auto"/>
              <w:bottom w:val="single" w:sz="4" w:space="0" w:color="auto"/>
              <w:right w:val="single" w:sz="4" w:space="0" w:color="auto"/>
            </w:tcBorders>
          </w:tcPr>
          <w:p w14:paraId="38B19FA7" w14:textId="77777777" w:rsidR="0023578D" w:rsidRPr="0090344B" w:rsidRDefault="00F64403"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11469D11" w14:textId="77777777" w:rsidR="0023578D" w:rsidRPr="0090344B" w:rsidRDefault="00F64403" w:rsidP="0090344B">
            <w:pPr>
              <w:spacing w:before="60" w:after="60"/>
            </w:pPr>
            <w:r w:rsidRPr="0090344B">
              <w:t>201</w:t>
            </w:r>
            <w:r w:rsidR="004056F1" w:rsidRPr="0090344B">
              <w:t>5</w:t>
            </w:r>
            <w:r w:rsidRPr="0090344B">
              <w:t>-0</w:t>
            </w:r>
            <w:r w:rsidR="004056F1" w:rsidRPr="0090344B">
              <w:t>9</w:t>
            </w:r>
          </w:p>
        </w:tc>
      </w:tr>
      <w:tr w:rsidR="00B91B96" w:rsidRPr="0090344B" w14:paraId="722412A8"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0958555A" w14:textId="77777777" w:rsidR="00B91B96" w:rsidRPr="0090344B" w:rsidRDefault="00B91B96" w:rsidP="0090344B">
            <w:pPr>
              <w:spacing w:before="60" w:after="60"/>
            </w:pPr>
            <w:r w:rsidRPr="0090344B">
              <w:t>Y.4413 / F.748.5</w:t>
            </w:r>
          </w:p>
        </w:tc>
        <w:tc>
          <w:tcPr>
            <w:tcW w:w="5954" w:type="dxa"/>
            <w:tcBorders>
              <w:top w:val="single" w:sz="4" w:space="0" w:color="auto"/>
              <w:left w:val="single" w:sz="4" w:space="0" w:color="auto"/>
              <w:bottom w:val="single" w:sz="4" w:space="0" w:color="auto"/>
              <w:right w:val="single" w:sz="4" w:space="0" w:color="auto"/>
            </w:tcBorders>
          </w:tcPr>
          <w:p w14:paraId="1CCF0BB4" w14:textId="77777777" w:rsidR="00B91B96" w:rsidRPr="0090344B" w:rsidRDefault="00B91B96" w:rsidP="0090344B">
            <w:pPr>
              <w:spacing w:before="60" w:after="60"/>
              <w:rPr>
                <w:color w:val="000000"/>
              </w:rPr>
            </w:pPr>
            <w:r w:rsidRPr="0090344B">
              <w:rPr>
                <w:color w:val="000000"/>
              </w:rPr>
              <w:t>Requirements and reference architecture of the machine-to-machine service layer</w:t>
            </w:r>
          </w:p>
        </w:tc>
        <w:tc>
          <w:tcPr>
            <w:tcW w:w="709" w:type="dxa"/>
            <w:tcBorders>
              <w:top w:val="single" w:sz="4" w:space="0" w:color="auto"/>
              <w:left w:val="single" w:sz="4" w:space="0" w:color="auto"/>
              <w:bottom w:val="single" w:sz="4" w:space="0" w:color="auto"/>
              <w:right w:val="single" w:sz="4" w:space="0" w:color="auto"/>
            </w:tcBorders>
          </w:tcPr>
          <w:p w14:paraId="4E00C019" w14:textId="77777777" w:rsidR="00B91B96" w:rsidRPr="0090344B" w:rsidRDefault="00B91B96" w:rsidP="0090344B">
            <w:pPr>
              <w:spacing w:before="60" w:after="60"/>
              <w:jc w:val="center"/>
              <w:rPr>
                <w:rFonts w:eastAsiaTheme="minorEastAsia"/>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D65268" w14:textId="77777777" w:rsidR="00B91B96" w:rsidRPr="0090344B" w:rsidRDefault="00B91B96" w:rsidP="0090344B">
            <w:pPr>
              <w:spacing w:before="60" w:after="60"/>
              <w:rPr>
                <w:rFonts w:eastAsiaTheme="minorEastAsia"/>
                <w:lang w:eastAsia="ja-JP"/>
              </w:rPr>
            </w:pPr>
            <w:r w:rsidRPr="0090344B">
              <w:rPr>
                <w:rFonts w:eastAsiaTheme="minorEastAsia"/>
                <w:lang w:eastAsia="ja-JP"/>
              </w:rPr>
              <w:t>2015-11</w:t>
            </w:r>
          </w:p>
        </w:tc>
      </w:tr>
      <w:tr w:rsidR="004056F1" w:rsidRPr="0090344B" w14:paraId="116F3427"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6CEC9DAE" w14:textId="77777777" w:rsidR="004056F1" w:rsidRPr="0090344B" w:rsidRDefault="004056F1" w:rsidP="0090344B">
            <w:pPr>
              <w:spacing w:before="60" w:after="60"/>
            </w:pPr>
            <w:r w:rsidRPr="0090344B">
              <w:t>Y.4804</w:t>
            </w:r>
            <w:r w:rsidR="00B91B96" w:rsidRPr="0090344B">
              <w:t xml:space="preserve"> </w:t>
            </w:r>
            <w:r w:rsidRPr="0090344B">
              <w:rPr>
                <w:lang w:eastAsia="ja-JP"/>
              </w:rPr>
              <w:t>/ H.642</w:t>
            </w:r>
            <w:r w:rsidRPr="0090344B">
              <w:rPr>
                <w:rFonts w:eastAsia="MS Mincho"/>
                <w:lang w:eastAsia="ja-JP"/>
              </w:rPr>
              <w:t>.1</w:t>
            </w:r>
          </w:p>
        </w:tc>
        <w:tc>
          <w:tcPr>
            <w:tcW w:w="5954" w:type="dxa"/>
            <w:tcBorders>
              <w:top w:val="single" w:sz="4" w:space="0" w:color="auto"/>
              <w:left w:val="single" w:sz="4" w:space="0" w:color="auto"/>
              <w:bottom w:val="single" w:sz="4" w:space="0" w:color="auto"/>
              <w:right w:val="single" w:sz="4" w:space="0" w:color="auto"/>
            </w:tcBorders>
          </w:tcPr>
          <w:p w14:paraId="4C6A16B8" w14:textId="77777777" w:rsidR="004056F1" w:rsidRPr="0090344B" w:rsidRDefault="004056F1" w:rsidP="0090344B">
            <w:pPr>
              <w:spacing w:before="60" w:after="60"/>
            </w:pPr>
            <w:r w:rsidRPr="0090344B">
              <w:rPr>
                <w:color w:val="000000"/>
              </w:rPr>
              <w:t>Multimedia information access triggered by tag-based identification</w:t>
            </w:r>
            <w:r w:rsidRPr="0090344B">
              <w:rPr>
                <w:rFonts w:eastAsia="MS Mincho"/>
                <w:color w:val="000000"/>
                <w:lang w:eastAsia="ja-JP"/>
              </w:rPr>
              <w:t xml:space="preserve"> – Identification scheme</w:t>
            </w:r>
          </w:p>
        </w:tc>
        <w:tc>
          <w:tcPr>
            <w:tcW w:w="709" w:type="dxa"/>
            <w:tcBorders>
              <w:top w:val="single" w:sz="4" w:space="0" w:color="auto"/>
              <w:left w:val="single" w:sz="4" w:space="0" w:color="auto"/>
              <w:bottom w:val="single" w:sz="4" w:space="0" w:color="auto"/>
              <w:right w:val="single" w:sz="4" w:space="0" w:color="auto"/>
            </w:tcBorders>
          </w:tcPr>
          <w:p w14:paraId="1CF66A16" w14:textId="77777777" w:rsidR="004056F1" w:rsidRPr="0090344B" w:rsidRDefault="001D06BC" w:rsidP="0090344B">
            <w:pPr>
              <w:spacing w:before="60" w:after="60"/>
              <w:jc w:val="center"/>
              <w:rPr>
                <w:rFonts w:eastAsiaTheme="minorEastAsia"/>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34508E48" w14:textId="77777777" w:rsidR="004056F1" w:rsidRPr="0090344B" w:rsidRDefault="004056F1" w:rsidP="0090344B">
            <w:pPr>
              <w:spacing w:before="60" w:after="60"/>
            </w:pPr>
            <w:r w:rsidRPr="0090344B">
              <w:t>2012</w:t>
            </w:r>
            <w:r w:rsidRPr="0090344B">
              <w:rPr>
                <w:rFonts w:eastAsia="MS Mincho"/>
                <w:lang w:eastAsia="ja-JP"/>
              </w:rPr>
              <w:t>-06</w:t>
            </w:r>
          </w:p>
        </w:tc>
      </w:tr>
      <w:tr w:rsidR="004056F1" w:rsidRPr="0090344B" w14:paraId="395BF145"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72308765" w14:textId="77777777" w:rsidR="004056F1" w:rsidRPr="0090344B" w:rsidRDefault="004056F1" w:rsidP="0090344B">
            <w:pPr>
              <w:spacing w:before="60" w:after="60"/>
            </w:pPr>
            <w:r w:rsidRPr="0090344B">
              <w:t xml:space="preserve">Y.4802 </w:t>
            </w:r>
            <w:r w:rsidRPr="0090344B">
              <w:rPr>
                <w:lang w:eastAsia="ja-JP"/>
              </w:rPr>
              <w:t>/ H.642</w:t>
            </w:r>
            <w:r w:rsidRPr="0090344B">
              <w:rPr>
                <w:rFonts w:eastAsia="MS Mincho"/>
                <w:lang w:eastAsia="ja-JP"/>
              </w:rPr>
              <w:t>.2</w:t>
            </w:r>
          </w:p>
        </w:tc>
        <w:tc>
          <w:tcPr>
            <w:tcW w:w="5954" w:type="dxa"/>
            <w:tcBorders>
              <w:top w:val="single" w:sz="4" w:space="0" w:color="auto"/>
              <w:left w:val="single" w:sz="4" w:space="0" w:color="auto"/>
              <w:bottom w:val="single" w:sz="4" w:space="0" w:color="auto"/>
              <w:right w:val="single" w:sz="4" w:space="0" w:color="auto"/>
            </w:tcBorders>
          </w:tcPr>
          <w:p w14:paraId="4AC7159E" w14:textId="77777777" w:rsidR="004056F1" w:rsidRPr="0090344B" w:rsidRDefault="004056F1" w:rsidP="0090344B">
            <w:pPr>
              <w:spacing w:before="60" w:after="60"/>
            </w:pPr>
            <w:r w:rsidRPr="0090344B">
              <w:rPr>
                <w:color w:val="000000"/>
              </w:rPr>
              <w:t>Multimedia information access triggered by tag-based identification</w:t>
            </w:r>
            <w:r w:rsidRPr="0090344B">
              <w:rPr>
                <w:rFonts w:eastAsia="MS Mincho"/>
                <w:color w:val="000000"/>
                <w:lang w:eastAsia="ja-JP"/>
              </w:rPr>
              <w:t xml:space="preserve"> – Registration procedures for identifiers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9525D7" w14:textId="77777777" w:rsidR="004056F1" w:rsidRPr="0090344B" w:rsidRDefault="001D06BC" w:rsidP="0090344B">
            <w:pPr>
              <w:spacing w:before="60" w:after="60"/>
              <w:jc w:val="center"/>
              <w:rPr>
                <w:rFonts w:eastAsiaTheme="minorEastAsia"/>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D981F9" w14:textId="77777777" w:rsidR="004056F1" w:rsidRPr="0090344B" w:rsidRDefault="004056F1" w:rsidP="0090344B">
            <w:pPr>
              <w:spacing w:before="60" w:after="60"/>
            </w:pPr>
            <w:r w:rsidRPr="0090344B">
              <w:rPr>
                <w:rFonts w:eastAsia="MS Mincho"/>
                <w:lang w:eastAsia="ja-JP"/>
              </w:rPr>
              <w:t>2012-06</w:t>
            </w:r>
          </w:p>
        </w:tc>
      </w:tr>
      <w:tr w:rsidR="004056F1" w:rsidRPr="0090344B" w14:paraId="2921AFDF" w14:textId="77777777" w:rsidTr="0023578D">
        <w:trPr>
          <w:trHeight w:val="384"/>
        </w:trPr>
        <w:tc>
          <w:tcPr>
            <w:tcW w:w="1809" w:type="dxa"/>
            <w:tcBorders>
              <w:top w:val="single" w:sz="4" w:space="0" w:color="auto"/>
              <w:left w:val="single" w:sz="4" w:space="0" w:color="auto"/>
              <w:bottom w:val="single" w:sz="4" w:space="0" w:color="auto"/>
              <w:right w:val="single" w:sz="4" w:space="0" w:color="auto"/>
            </w:tcBorders>
          </w:tcPr>
          <w:p w14:paraId="1743A64E" w14:textId="77777777" w:rsidR="004056F1" w:rsidRPr="0090344B" w:rsidRDefault="004056F1" w:rsidP="0090344B">
            <w:pPr>
              <w:spacing w:before="60" w:after="60"/>
            </w:pPr>
            <w:r w:rsidRPr="0090344B">
              <w:t xml:space="preserve">Y.4803 </w:t>
            </w:r>
            <w:r w:rsidRPr="0090344B">
              <w:rPr>
                <w:lang w:eastAsia="ja-JP"/>
              </w:rPr>
              <w:t>/ H.642</w:t>
            </w:r>
            <w:r w:rsidRPr="0090344B">
              <w:rPr>
                <w:rFonts w:eastAsia="MS Mincho"/>
                <w:lang w:eastAsia="ja-JP"/>
              </w:rPr>
              <w:t>.3</w:t>
            </w:r>
          </w:p>
        </w:tc>
        <w:tc>
          <w:tcPr>
            <w:tcW w:w="5954" w:type="dxa"/>
            <w:tcBorders>
              <w:top w:val="single" w:sz="4" w:space="0" w:color="auto"/>
              <w:left w:val="single" w:sz="4" w:space="0" w:color="auto"/>
              <w:bottom w:val="single" w:sz="4" w:space="0" w:color="auto"/>
              <w:right w:val="single" w:sz="4" w:space="0" w:color="auto"/>
            </w:tcBorders>
          </w:tcPr>
          <w:p w14:paraId="194FC7B2" w14:textId="77777777" w:rsidR="004056F1" w:rsidRPr="0090344B" w:rsidRDefault="004056F1" w:rsidP="0090344B">
            <w:pPr>
              <w:spacing w:before="60" w:after="60"/>
            </w:pPr>
            <w:r w:rsidRPr="0090344B">
              <w:rPr>
                <w:color w:val="000000"/>
                <w:lang w:eastAsia="ja-JP"/>
              </w:rPr>
              <w:t>Information technology – Automatic identification and data capture technique - Identifier resolution protocol for multimedia information access triggered by tag-based identification</w:t>
            </w:r>
          </w:p>
        </w:tc>
        <w:tc>
          <w:tcPr>
            <w:tcW w:w="709" w:type="dxa"/>
            <w:tcBorders>
              <w:top w:val="single" w:sz="4" w:space="0" w:color="auto"/>
              <w:left w:val="single" w:sz="4" w:space="0" w:color="auto"/>
              <w:bottom w:val="single" w:sz="4" w:space="0" w:color="auto"/>
              <w:right w:val="single" w:sz="4" w:space="0" w:color="auto"/>
            </w:tcBorders>
          </w:tcPr>
          <w:p w14:paraId="24ACA479" w14:textId="77777777" w:rsidR="004056F1" w:rsidRPr="0090344B" w:rsidRDefault="001D06BC" w:rsidP="0090344B">
            <w:pPr>
              <w:spacing w:before="60" w:after="60"/>
              <w:jc w:val="center"/>
              <w:rPr>
                <w:rFonts w:eastAsiaTheme="minorEastAsia"/>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2E8143" w14:textId="77777777" w:rsidR="004056F1" w:rsidRPr="0090344B" w:rsidRDefault="004056F1" w:rsidP="0090344B">
            <w:pPr>
              <w:spacing w:before="60" w:after="60"/>
            </w:pPr>
            <w:r w:rsidRPr="0090344B">
              <w:rPr>
                <w:rFonts w:eastAsia="MS Mincho"/>
                <w:lang w:eastAsia="ja-JP"/>
              </w:rPr>
              <w:t>2012-06</w:t>
            </w:r>
          </w:p>
        </w:tc>
      </w:tr>
    </w:tbl>
    <w:p w14:paraId="0C64D143" w14:textId="77777777" w:rsidR="00025E33" w:rsidRPr="0090344B" w:rsidRDefault="006E1E9A" w:rsidP="00E7480C">
      <w:pPr>
        <w:spacing w:before="60" w:after="60"/>
        <w:ind w:leftChars="100" w:left="240" w:rightChars="100" w:right="240"/>
        <w:jc w:val="both"/>
        <w:rPr>
          <w:rFonts w:eastAsia="MS Mincho"/>
          <w:lang w:eastAsia="ja-JP"/>
        </w:rPr>
      </w:pPr>
      <w:r w:rsidRPr="0090344B">
        <w:rPr>
          <w:rFonts w:eastAsia="MS Mincho"/>
          <w:lang w:eastAsia="ja-JP"/>
        </w:rPr>
        <w:t xml:space="preserve">NOTE </w:t>
      </w:r>
      <w:r w:rsidR="00B20B4F" w:rsidRPr="0090344B">
        <w:rPr>
          <w:rFonts w:eastAsia="MS Mincho"/>
          <w:lang w:eastAsia="ja-JP"/>
        </w:rPr>
        <w:t>1</w:t>
      </w:r>
      <w:r w:rsidR="005D6183" w:rsidRPr="0090344B">
        <w:rPr>
          <w:rFonts w:eastAsia="MS Mincho"/>
          <w:lang w:eastAsia="ja-JP"/>
        </w:rPr>
        <w:t xml:space="preserve"> </w:t>
      </w:r>
      <w:r w:rsidRPr="0090344B">
        <w:rPr>
          <w:rFonts w:eastAsia="MS Mincho"/>
          <w:lang w:eastAsia="ja-JP"/>
        </w:rPr>
        <w:t>– ITU-T Joint Coordination Activity on Internet of Things and Smart Cities and Communities (JCA-IoT and SC&amp;C) provid</w:t>
      </w:r>
      <w:r w:rsidR="00663FBF" w:rsidRPr="0090344B">
        <w:rPr>
          <w:rFonts w:eastAsia="MS Mincho"/>
          <w:lang w:eastAsia="ja-JP"/>
        </w:rPr>
        <w:t>es</w:t>
      </w:r>
      <w:r w:rsidRPr="0090344B">
        <w:rPr>
          <w:rFonts w:eastAsia="MS Mincho"/>
          <w:lang w:eastAsia="ja-JP"/>
        </w:rPr>
        <w:t xml:space="preserve"> </w:t>
      </w:r>
      <w:r w:rsidRPr="0090344B">
        <w:t>the IoT and SC&amp;C standards roadmap</w:t>
      </w:r>
      <w:r w:rsidR="00C123AD" w:rsidRPr="0090344B">
        <w:t xml:space="preserve"> (http://www.itu.int/en/ITU-T/jca/iot/Pages/default.aspx)</w:t>
      </w:r>
      <w:r w:rsidRPr="0090344B">
        <w:t xml:space="preserve">. </w:t>
      </w:r>
      <w:r w:rsidR="003F1232" w:rsidRPr="0090344B">
        <w:rPr>
          <w:rFonts w:eastAsia="MS Mincho"/>
          <w:lang w:eastAsia="ja-JP"/>
        </w:rPr>
        <w:t xml:space="preserve"> </w:t>
      </w:r>
    </w:p>
    <w:p w14:paraId="12BCA340" w14:textId="77777777" w:rsidR="00025E33" w:rsidRPr="0090344B" w:rsidRDefault="00025E33" w:rsidP="0090344B">
      <w:pPr>
        <w:spacing w:before="60" w:after="60"/>
        <w:jc w:val="both"/>
        <w:rPr>
          <w:rFonts w:eastAsia="MS Mincho"/>
          <w:lang w:eastAsia="ja-JP"/>
        </w:rPr>
      </w:pPr>
    </w:p>
    <w:p w14:paraId="69CF92A8" w14:textId="77777777" w:rsidR="003F1232" w:rsidRPr="0090344B" w:rsidRDefault="003F1232" w:rsidP="0090344B">
      <w:pPr>
        <w:spacing w:before="60" w:after="60"/>
        <w:jc w:val="both"/>
        <w:rPr>
          <w:rFonts w:eastAsia="MS Mincho"/>
          <w:lang w:eastAsia="ja-JP"/>
        </w:rPr>
      </w:pPr>
      <w:r w:rsidRPr="0090344B">
        <w:rPr>
          <w:rFonts w:eastAsia="MS Mincho"/>
          <w:lang w:eastAsia="ja-JP"/>
        </w:rPr>
        <w:t>Focus Group on the M2M service layer (FG M2M) studie</w:t>
      </w:r>
      <w:r w:rsidR="00EB3267" w:rsidRPr="0090344B">
        <w:rPr>
          <w:rFonts w:eastAsia="MS Mincho"/>
          <w:lang w:eastAsia="ja-JP"/>
        </w:rPr>
        <w:t>d</w:t>
      </w:r>
      <w:r w:rsidRPr="0090344B">
        <w:rPr>
          <w:rFonts w:eastAsia="MS Mincho"/>
          <w:lang w:eastAsia="ja-JP"/>
        </w:rPr>
        <w:t xml:space="preserve"> activities </w:t>
      </w:r>
      <w:r w:rsidR="00EB3267" w:rsidRPr="0090344B">
        <w:rPr>
          <w:rFonts w:eastAsia="MS Mincho"/>
          <w:lang w:eastAsia="ja-JP"/>
        </w:rPr>
        <w:t>of</w:t>
      </w:r>
      <w:r w:rsidRPr="0090344B">
        <w:rPr>
          <w:rFonts w:eastAsia="MS Mincho"/>
          <w:lang w:eastAsia="ja-JP"/>
        </w:rPr>
        <w:t xml:space="preserve"> various standards developing organizations in the field of M2M service layer specifications</w:t>
      </w:r>
      <w:r w:rsidR="00720F94" w:rsidRPr="0090344B">
        <w:rPr>
          <w:rFonts w:eastAsia="MS Mincho"/>
          <w:lang w:eastAsia="ja-JP"/>
        </w:rPr>
        <w:t xml:space="preserve"> [b-FG M2M]</w:t>
      </w:r>
      <w:r w:rsidRPr="0090344B">
        <w:rPr>
          <w:rFonts w:eastAsia="MS Mincho"/>
          <w:lang w:eastAsia="ja-JP"/>
        </w:rPr>
        <w:t>.</w:t>
      </w:r>
      <w:r w:rsidR="00EB3267" w:rsidRPr="0090344B">
        <w:rPr>
          <w:rFonts w:eastAsia="MS Mincho"/>
          <w:lang w:eastAsia="ja-JP"/>
        </w:rPr>
        <w:t xml:space="preserve"> </w:t>
      </w:r>
      <w:r w:rsidR="005D6183" w:rsidRPr="0090344B">
        <w:rPr>
          <w:rFonts w:eastAsia="MS Mincho"/>
          <w:lang w:eastAsia="ja-JP"/>
        </w:rPr>
        <w:t xml:space="preserve">FG M2M intended to avoid duplication with other efforts and to benefit from existing work and expertise, of which included vertical market stakeholders such as </w:t>
      </w:r>
      <w:r w:rsidR="004750E3" w:rsidRPr="0090344B">
        <w:rPr>
          <w:rFonts w:eastAsia="MS Mincho"/>
          <w:lang w:eastAsia="ja-JP"/>
        </w:rPr>
        <w:t>Persona Connected He</w:t>
      </w:r>
      <w:r w:rsidR="00F46C75" w:rsidRPr="0090344B">
        <w:rPr>
          <w:rFonts w:eastAsia="MS Mincho"/>
          <w:lang w:eastAsia="ja-JP"/>
        </w:rPr>
        <w:t>a</w:t>
      </w:r>
      <w:r w:rsidR="004750E3" w:rsidRPr="0090344B">
        <w:rPr>
          <w:rFonts w:eastAsia="MS Mincho"/>
          <w:lang w:eastAsia="ja-JP"/>
        </w:rPr>
        <w:t>lth Alliance (ex</w:t>
      </w:r>
      <w:r w:rsidR="00F46C75" w:rsidRPr="0090344B">
        <w:rPr>
          <w:rFonts w:eastAsia="MS Mincho"/>
          <w:lang w:eastAsia="ja-JP"/>
        </w:rPr>
        <w:t xml:space="preserve"> </w:t>
      </w:r>
      <w:r w:rsidR="005D6183" w:rsidRPr="0090344B">
        <w:rPr>
          <w:rFonts w:eastAsia="MS Mincho"/>
          <w:lang w:eastAsia="ja-JP"/>
        </w:rPr>
        <w:t>Continua Health Alliance</w:t>
      </w:r>
      <w:r w:rsidR="004750E3" w:rsidRPr="0090344B">
        <w:rPr>
          <w:rFonts w:eastAsia="MS Mincho"/>
          <w:lang w:eastAsia="ja-JP"/>
        </w:rPr>
        <w:t>)</w:t>
      </w:r>
      <w:r w:rsidR="005D6183" w:rsidRPr="0090344B">
        <w:rPr>
          <w:rFonts w:eastAsia="MS Mincho"/>
          <w:lang w:eastAsia="ja-JP"/>
        </w:rPr>
        <w:t xml:space="preserve"> and the World Health Organization (WHO).  </w:t>
      </w:r>
      <w:r w:rsidRPr="0090344B">
        <w:rPr>
          <w:rFonts w:eastAsia="MS Mincho"/>
          <w:lang w:eastAsia="ja-JP"/>
        </w:rPr>
        <w:t>FG M2M identif</w:t>
      </w:r>
      <w:r w:rsidR="00FE1F95" w:rsidRPr="0090344B">
        <w:rPr>
          <w:rFonts w:eastAsia="MS Mincho"/>
          <w:lang w:eastAsia="ja-JP"/>
        </w:rPr>
        <w:t>ie</w:t>
      </w:r>
      <w:r w:rsidR="00025E33" w:rsidRPr="0090344B">
        <w:rPr>
          <w:rFonts w:eastAsia="MS Mincho"/>
          <w:lang w:eastAsia="ja-JP"/>
        </w:rPr>
        <w:t>d</w:t>
      </w:r>
      <w:r w:rsidRPr="0090344B">
        <w:rPr>
          <w:rFonts w:eastAsia="MS Mincho"/>
          <w:lang w:eastAsia="ja-JP"/>
        </w:rPr>
        <w:t xml:space="preserve"> a minimum set of common requirements of vertical markets, focusing initially on the health-care market and application programming interfaces (APIs) and protocols supporting e-health applications and services.</w:t>
      </w:r>
    </w:p>
    <w:p w14:paraId="5B3A3103" w14:textId="77777777" w:rsidR="003F1232" w:rsidRPr="0090344B" w:rsidRDefault="00EB3267" w:rsidP="0090344B">
      <w:pPr>
        <w:spacing w:before="60" w:after="60"/>
        <w:jc w:val="both"/>
        <w:rPr>
          <w:rFonts w:eastAsia="MS Mincho"/>
          <w:lang w:eastAsia="ja-JP"/>
        </w:rPr>
      </w:pPr>
      <w:r w:rsidRPr="0090344B">
        <w:rPr>
          <w:rFonts w:eastAsia="SimSun"/>
          <w:lang w:eastAsia="zh-CN"/>
        </w:rPr>
        <w:t xml:space="preserve">FG M2M concluded </w:t>
      </w:r>
      <w:r w:rsidR="00DD4653" w:rsidRPr="0090344B">
        <w:rPr>
          <w:rFonts w:eastAsia="SimSun"/>
          <w:lang w:eastAsia="zh-CN"/>
        </w:rPr>
        <w:t xml:space="preserve">its work </w:t>
      </w:r>
      <w:r w:rsidRPr="0090344B">
        <w:rPr>
          <w:rFonts w:eastAsia="SimSun"/>
          <w:lang w:eastAsia="zh-CN"/>
        </w:rPr>
        <w:t>in December 2013 and the following five deliverables has been succeeded by SG</w:t>
      </w:r>
      <w:r w:rsidR="00DD4653" w:rsidRPr="0090344B">
        <w:rPr>
          <w:rFonts w:eastAsia="SimSun"/>
          <w:lang w:eastAsia="zh-CN"/>
        </w:rPr>
        <w:t>16 ad SG20</w:t>
      </w:r>
      <w:r w:rsidRPr="0090344B">
        <w:rPr>
          <w:rFonts w:eastAsia="SimSun"/>
          <w:lang w:eastAsia="zh-CN"/>
        </w:rPr>
        <w:t>:</w:t>
      </w:r>
    </w:p>
    <w:p w14:paraId="62773533" w14:textId="77777777" w:rsidR="00025E33" w:rsidRPr="0090344B" w:rsidRDefault="00025E33" w:rsidP="0090344B">
      <w:pPr>
        <w:spacing w:before="60" w:after="60"/>
        <w:jc w:val="center"/>
        <w:rPr>
          <w:rFonts w:eastAsia="MS Mincho"/>
          <w:b/>
          <w:lang w:eastAsia="ja-JP"/>
        </w:rPr>
      </w:pPr>
      <w:r w:rsidRPr="0090344B">
        <w:rPr>
          <w:rFonts w:eastAsia="MS Mincho"/>
          <w:b/>
          <w:lang w:eastAsia="ja-JP"/>
        </w:rPr>
        <w:t>Table 1</w:t>
      </w:r>
      <w:r w:rsidR="005D6183" w:rsidRPr="0090344B">
        <w:rPr>
          <w:rFonts w:eastAsia="MS Mincho"/>
          <w:b/>
          <w:lang w:eastAsia="ja-JP"/>
        </w:rPr>
        <w:t>.</w:t>
      </w:r>
      <w:r w:rsidR="00F46C75" w:rsidRPr="0090344B">
        <w:rPr>
          <w:rFonts w:eastAsia="MS Mincho"/>
          <w:b/>
          <w:lang w:eastAsia="ja-JP"/>
        </w:rPr>
        <w:t>5</w:t>
      </w:r>
      <w:r w:rsidRPr="0090344B">
        <w:rPr>
          <w:b/>
          <w:bCs/>
        </w:rPr>
        <w:t xml:space="preserve"> – </w:t>
      </w:r>
      <w:r w:rsidR="00C123AD" w:rsidRPr="0090344B">
        <w:rPr>
          <w:b/>
          <w:bCs/>
        </w:rPr>
        <w:t>FG M2M deliverables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025E33" w:rsidRPr="0090344B" w14:paraId="7BD4E048" w14:textId="77777777" w:rsidTr="00BE1F4D">
        <w:trPr>
          <w:trHeight w:val="384"/>
        </w:trPr>
        <w:tc>
          <w:tcPr>
            <w:tcW w:w="1809" w:type="dxa"/>
            <w:vAlign w:val="center"/>
          </w:tcPr>
          <w:p w14:paraId="1240E210" w14:textId="77777777" w:rsidR="00025E33" w:rsidRPr="0090344B" w:rsidRDefault="008F3B01" w:rsidP="0090344B">
            <w:pPr>
              <w:tabs>
                <w:tab w:val="left" w:pos="720"/>
              </w:tabs>
              <w:spacing w:before="60" w:after="60"/>
              <w:jc w:val="center"/>
              <w:rPr>
                <w:b/>
                <w:bCs/>
              </w:rPr>
            </w:pPr>
            <w:r w:rsidRPr="0090344B">
              <w:rPr>
                <w:rFonts w:eastAsia="MS Mincho"/>
                <w:b/>
                <w:bCs/>
                <w:lang w:eastAsia="ja-JP"/>
              </w:rPr>
              <w:t>Document No.</w:t>
            </w:r>
          </w:p>
        </w:tc>
        <w:tc>
          <w:tcPr>
            <w:tcW w:w="5954" w:type="dxa"/>
            <w:vAlign w:val="center"/>
          </w:tcPr>
          <w:p w14:paraId="5E2D2EF1" w14:textId="77777777" w:rsidR="00025E33" w:rsidRPr="0090344B" w:rsidRDefault="00025E33" w:rsidP="0090344B">
            <w:pPr>
              <w:tabs>
                <w:tab w:val="left" w:pos="720"/>
              </w:tabs>
              <w:spacing w:before="60" w:after="60"/>
              <w:jc w:val="center"/>
              <w:rPr>
                <w:b/>
                <w:bCs/>
              </w:rPr>
            </w:pPr>
            <w:r w:rsidRPr="0090344B">
              <w:rPr>
                <w:rFonts w:eastAsia="SimSun"/>
                <w:b/>
                <w:lang w:eastAsia="ko-KR"/>
              </w:rPr>
              <w:t>Deliverable title</w:t>
            </w:r>
          </w:p>
        </w:tc>
        <w:tc>
          <w:tcPr>
            <w:tcW w:w="709" w:type="dxa"/>
            <w:vAlign w:val="center"/>
          </w:tcPr>
          <w:p w14:paraId="066EB70F" w14:textId="77777777" w:rsidR="00025E33" w:rsidRPr="0090344B" w:rsidRDefault="00025E33" w:rsidP="0090344B">
            <w:pPr>
              <w:tabs>
                <w:tab w:val="left" w:pos="720"/>
              </w:tabs>
              <w:spacing w:before="60" w:after="60"/>
              <w:jc w:val="center"/>
              <w:rPr>
                <w:b/>
                <w:bCs/>
              </w:rPr>
            </w:pPr>
            <w:r w:rsidRPr="0090344B">
              <w:rPr>
                <w:b/>
                <w:bCs/>
              </w:rPr>
              <w:t>Ver.</w:t>
            </w:r>
          </w:p>
        </w:tc>
        <w:tc>
          <w:tcPr>
            <w:tcW w:w="1134" w:type="dxa"/>
            <w:vAlign w:val="center"/>
          </w:tcPr>
          <w:p w14:paraId="60717651" w14:textId="77777777" w:rsidR="00025E33" w:rsidRPr="0090344B" w:rsidRDefault="00025E33" w:rsidP="0090344B">
            <w:pPr>
              <w:tabs>
                <w:tab w:val="left" w:pos="720"/>
              </w:tabs>
              <w:spacing w:before="60" w:after="60"/>
              <w:jc w:val="center"/>
              <w:rPr>
                <w:rFonts w:eastAsia="MS Mincho"/>
                <w:b/>
                <w:bCs/>
                <w:lang w:eastAsia="ja-JP"/>
              </w:rPr>
            </w:pPr>
            <w:r w:rsidRPr="0090344B">
              <w:rPr>
                <w:rFonts w:eastAsia="SimSun"/>
                <w:b/>
                <w:bCs/>
              </w:rPr>
              <w:t>Date</w:t>
            </w:r>
          </w:p>
        </w:tc>
      </w:tr>
      <w:tr w:rsidR="00025E33" w:rsidRPr="0090344B" w14:paraId="14B8B5E5" w14:textId="77777777" w:rsidTr="00BE1F4D">
        <w:trPr>
          <w:trHeight w:val="384"/>
        </w:trPr>
        <w:tc>
          <w:tcPr>
            <w:tcW w:w="1809" w:type="dxa"/>
            <w:tcBorders>
              <w:top w:val="single" w:sz="4" w:space="0" w:color="auto"/>
              <w:left w:val="single" w:sz="4" w:space="0" w:color="auto"/>
              <w:bottom w:val="single" w:sz="4" w:space="0" w:color="auto"/>
              <w:right w:val="single" w:sz="4" w:space="0" w:color="auto"/>
            </w:tcBorders>
          </w:tcPr>
          <w:p w14:paraId="30AD28B6" w14:textId="77777777" w:rsidR="00025E33" w:rsidRPr="0090344B" w:rsidRDefault="00025E33" w:rsidP="0090344B">
            <w:pPr>
              <w:spacing w:before="60" w:after="60"/>
              <w:rPr>
                <w:rFonts w:eastAsiaTheme="minorEastAsia"/>
                <w:lang w:eastAsia="ja-JP"/>
              </w:rPr>
            </w:pPr>
            <w:r w:rsidRPr="0090344B">
              <w:rPr>
                <w:lang w:eastAsia="zh-CN"/>
              </w:rPr>
              <w:t>D0.1</w:t>
            </w:r>
          </w:p>
        </w:tc>
        <w:tc>
          <w:tcPr>
            <w:tcW w:w="5954" w:type="dxa"/>
            <w:tcBorders>
              <w:top w:val="single" w:sz="4" w:space="0" w:color="auto"/>
              <w:left w:val="single" w:sz="4" w:space="0" w:color="auto"/>
              <w:bottom w:val="single" w:sz="4" w:space="0" w:color="auto"/>
              <w:right w:val="single" w:sz="4" w:space="0" w:color="auto"/>
            </w:tcBorders>
          </w:tcPr>
          <w:p w14:paraId="7DFFA003" w14:textId="77777777" w:rsidR="00025E33" w:rsidRPr="0090344B" w:rsidRDefault="00025E33" w:rsidP="0090344B">
            <w:pPr>
              <w:spacing w:before="60" w:after="60"/>
            </w:pPr>
            <w:r w:rsidRPr="0090344B">
              <w:rPr>
                <w:lang w:eastAsia="zh-CN"/>
              </w:rPr>
              <w:t>M2M standardization activities and gap analysis: e-health</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AA8162" w14:textId="77777777" w:rsidR="00025E33" w:rsidRPr="0090344B" w:rsidRDefault="00025E33" w:rsidP="0090344B">
            <w:pPr>
              <w:spacing w:before="60" w:after="60"/>
              <w:jc w:val="center"/>
              <w:rPr>
                <w:rFonts w:eastAsiaTheme="minorEastAsia"/>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3274D3" w14:textId="77777777" w:rsidR="00025E33" w:rsidRPr="0090344B" w:rsidRDefault="00025E33" w:rsidP="0090344B">
            <w:pPr>
              <w:spacing w:before="60" w:after="60"/>
              <w:rPr>
                <w:rFonts w:eastAsiaTheme="minorEastAsia"/>
                <w:lang w:eastAsia="ja-JP"/>
              </w:rPr>
            </w:pPr>
            <w:r w:rsidRPr="0090344B">
              <w:rPr>
                <w:rFonts w:eastAsiaTheme="minorEastAsia"/>
                <w:lang w:eastAsia="ja-JP"/>
              </w:rPr>
              <w:t>201</w:t>
            </w:r>
            <w:r w:rsidR="005D6183" w:rsidRPr="0090344B">
              <w:rPr>
                <w:rFonts w:eastAsiaTheme="minorEastAsia"/>
                <w:lang w:eastAsia="ja-JP"/>
              </w:rPr>
              <w:t>4</w:t>
            </w:r>
            <w:r w:rsidRPr="0090344B">
              <w:rPr>
                <w:rFonts w:eastAsiaTheme="minorEastAsia"/>
                <w:lang w:eastAsia="ja-JP"/>
              </w:rPr>
              <w:t>-0</w:t>
            </w:r>
            <w:r w:rsidR="005D6183" w:rsidRPr="0090344B">
              <w:rPr>
                <w:rFonts w:eastAsiaTheme="minorEastAsia"/>
                <w:lang w:eastAsia="ja-JP"/>
              </w:rPr>
              <w:t>4</w:t>
            </w:r>
          </w:p>
        </w:tc>
      </w:tr>
      <w:tr w:rsidR="00025E33" w:rsidRPr="0090344B" w14:paraId="6781A5AC" w14:textId="77777777" w:rsidTr="00BE1F4D">
        <w:trPr>
          <w:trHeight w:val="384"/>
        </w:trPr>
        <w:tc>
          <w:tcPr>
            <w:tcW w:w="1809" w:type="dxa"/>
            <w:tcBorders>
              <w:top w:val="single" w:sz="4" w:space="0" w:color="auto"/>
              <w:left w:val="single" w:sz="4" w:space="0" w:color="auto"/>
              <w:bottom w:val="single" w:sz="4" w:space="0" w:color="auto"/>
              <w:right w:val="single" w:sz="4" w:space="0" w:color="auto"/>
            </w:tcBorders>
          </w:tcPr>
          <w:p w14:paraId="0D26D3C2" w14:textId="77777777" w:rsidR="00025E33" w:rsidRPr="0090344B" w:rsidRDefault="00025E33" w:rsidP="0090344B">
            <w:pPr>
              <w:spacing w:before="60" w:after="60"/>
            </w:pPr>
            <w:r w:rsidRPr="0090344B">
              <w:rPr>
                <w:lang w:eastAsia="zh-CN"/>
              </w:rPr>
              <w:t>D0.2</w:t>
            </w:r>
          </w:p>
        </w:tc>
        <w:tc>
          <w:tcPr>
            <w:tcW w:w="5954" w:type="dxa"/>
            <w:tcBorders>
              <w:top w:val="single" w:sz="4" w:space="0" w:color="auto"/>
              <w:left w:val="single" w:sz="4" w:space="0" w:color="auto"/>
              <w:bottom w:val="single" w:sz="4" w:space="0" w:color="auto"/>
              <w:right w:val="single" w:sz="4" w:space="0" w:color="auto"/>
            </w:tcBorders>
          </w:tcPr>
          <w:p w14:paraId="25966A7B" w14:textId="77777777" w:rsidR="00025E33" w:rsidRPr="0090344B" w:rsidRDefault="00025E33" w:rsidP="0090344B">
            <w:pPr>
              <w:spacing w:before="60" w:after="60"/>
            </w:pPr>
            <w:r w:rsidRPr="0090344B">
              <w:rPr>
                <w:lang w:eastAsia="zh-CN"/>
              </w:rPr>
              <w:t>M2M enabled ecosystems: e-health</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7FC295" w14:textId="77777777" w:rsidR="00025E33" w:rsidRPr="0090344B" w:rsidRDefault="00025E33"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58960F" w14:textId="77777777" w:rsidR="00025E33" w:rsidRPr="0090344B" w:rsidRDefault="00025E33" w:rsidP="0090344B">
            <w:pPr>
              <w:spacing w:before="60" w:after="60"/>
            </w:pPr>
            <w:r w:rsidRPr="0090344B">
              <w:t>2014-0</w:t>
            </w:r>
            <w:r w:rsidR="005D6183" w:rsidRPr="0090344B">
              <w:t>4</w:t>
            </w:r>
          </w:p>
        </w:tc>
      </w:tr>
      <w:tr w:rsidR="00025E33" w:rsidRPr="0090344B" w14:paraId="34B3F471" w14:textId="77777777" w:rsidTr="00BE1F4D">
        <w:trPr>
          <w:trHeight w:val="384"/>
        </w:trPr>
        <w:tc>
          <w:tcPr>
            <w:tcW w:w="1809" w:type="dxa"/>
            <w:tcBorders>
              <w:top w:val="single" w:sz="4" w:space="0" w:color="auto"/>
              <w:left w:val="single" w:sz="4" w:space="0" w:color="auto"/>
              <w:bottom w:val="single" w:sz="4" w:space="0" w:color="auto"/>
              <w:right w:val="single" w:sz="4" w:space="0" w:color="auto"/>
            </w:tcBorders>
          </w:tcPr>
          <w:p w14:paraId="73BDAAB9" w14:textId="77777777" w:rsidR="00025E33" w:rsidRPr="0090344B" w:rsidRDefault="00025E33" w:rsidP="0090344B">
            <w:pPr>
              <w:spacing w:before="60" w:after="60"/>
            </w:pPr>
            <w:r w:rsidRPr="0090344B">
              <w:rPr>
                <w:lang w:eastAsia="zh-CN"/>
              </w:rPr>
              <w:t>D1.1</w:t>
            </w:r>
          </w:p>
        </w:tc>
        <w:tc>
          <w:tcPr>
            <w:tcW w:w="5954" w:type="dxa"/>
            <w:tcBorders>
              <w:top w:val="single" w:sz="4" w:space="0" w:color="auto"/>
              <w:left w:val="single" w:sz="4" w:space="0" w:color="auto"/>
              <w:bottom w:val="single" w:sz="4" w:space="0" w:color="auto"/>
              <w:right w:val="single" w:sz="4" w:space="0" w:color="auto"/>
            </w:tcBorders>
          </w:tcPr>
          <w:p w14:paraId="4E4B62FB" w14:textId="77777777" w:rsidR="00025E33" w:rsidRPr="0090344B" w:rsidRDefault="00025E33" w:rsidP="0090344B">
            <w:pPr>
              <w:spacing w:before="60" w:after="60"/>
            </w:pPr>
            <w:r w:rsidRPr="0090344B">
              <w:rPr>
                <w:lang w:eastAsia="zh-CN"/>
              </w:rPr>
              <w:t>M2M use cases: e-health</w:t>
            </w:r>
          </w:p>
        </w:tc>
        <w:tc>
          <w:tcPr>
            <w:tcW w:w="709" w:type="dxa"/>
            <w:tcBorders>
              <w:top w:val="single" w:sz="4" w:space="0" w:color="auto"/>
              <w:left w:val="single" w:sz="4" w:space="0" w:color="auto"/>
              <w:bottom w:val="single" w:sz="4" w:space="0" w:color="auto"/>
              <w:right w:val="single" w:sz="4" w:space="0" w:color="auto"/>
            </w:tcBorders>
          </w:tcPr>
          <w:p w14:paraId="3D21270D" w14:textId="77777777" w:rsidR="00025E33" w:rsidRPr="0090344B" w:rsidRDefault="00025E33"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3BE3FED5" w14:textId="77777777" w:rsidR="00025E33" w:rsidRPr="0090344B" w:rsidRDefault="00025E33" w:rsidP="0090344B">
            <w:pPr>
              <w:spacing w:before="60" w:after="60"/>
            </w:pPr>
            <w:r w:rsidRPr="0090344B">
              <w:t>201</w:t>
            </w:r>
            <w:r w:rsidR="005D6183" w:rsidRPr="0090344B">
              <w:t>4</w:t>
            </w:r>
            <w:r w:rsidRPr="0090344B">
              <w:t>-0</w:t>
            </w:r>
            <w:r w:rsidR="005D6183" w:rsidRPr="0090344B">
              <w:t>4</w:t>
            </w:r>
          </w:p>
        </w:tc>
      </w:tr>
      <w:tr w:rsidR="00025E33" w:rsidRPr="0090344B" w14:paraId="2D2E6E2F" w14:textId="77777777" w:rsidTr="00BE1F4D">
        <w:trPr>
          <w:trHeight w:val="384"/>
        </w:trPr>
        <w:tc>
          <w:tcPr>
            <w:tcW w:w="1809" w:type="dxa"/>
            <w:tcBorders>
              <w:top w:val="single" w:sz="4" w:space="0" w:color="auto"/>
              <w:left w:val="single" w:sz="4" w:space="0" w:color="auto"/>
              <w:bottom w:val="single" w:sz="4" w:space="0" w:color="auto"/>
              <w:right w:val="single" w:sz="4" w:space="0" w:color="auto"/>
            </w:tcBorders>
          </w:tcPr>
          <w:p w14:paraId="76B55C54" w14:textId="77777777" w:rsidR="00025E33" w:rsidRPr="0090344B" w:rsidRDefault="00025E33" w:rsidP="0090344B">
            <w:pPr>
              <w:spacing w:before="60" w:after="60"/>
            </w:pPr>
            <w:r w:rsidRPr="0090344B">
              <w:rPr>
                <w:lang w:eastAsia="zh-CN"/>
              </w:rPr>
              <w:t>D2.1</w:t>
            </w:r>
          </w:p>
        </w:tc>
        <w:tc>
          <w:tcPr>
            <w:tcW w:w="5954" w:type="dxa"/>
            <w:tcBorders>
              <w:top w:val="single" w:sz="4" w:space="0" w:color="auto"/>
              <w:left w:val="single" w:sz="4" w:space="0" w:color="auto"/>
              <w:bottom w:val="single" w:sz="4" w:space="0" w:color="auto"/>
              <w:right w:val="single" w:sz="4" w:space="0" w:color="auto"/>
            </w:tcBorders>
          </w:tcPr>
          <w:p w14:paraId="26A3F515" w14:textId="77777777" w:rsidR="00025E33" w:rsidRPr="0090344B" w:rsidRDefault="00025E33" w:rsidP="0090344B">
            <w:pPr>
              <w:spacing w:before="60" w:after="60"/>
              <w:rPr>
                <w:color w:val="000000"/>
              </w:rPr>
            </w:pPr>
            <w:r w:rsidRPr="0090344B">
              <w:rPr>
                <w:color w:val="000000"/>
              </w:rPr>
              <w:t>M2M service layer: requirements and architectural framework</w:t>
            </w:r>
          </w:p>
        </w:tc>
        <w:tc>
          <w:tcPr>
            <w:tcW w:w="709" w:type="dxa"/>
            <w:tcBorders>
              <w:top w:val="single" w:sz="4" w:space="0" w:color="auto"/>
              <w:left w:val="single" w:sz="4" w:space="0" w:color="auto"/>
              <w:bottom w:val="single" w:sz="4" w:space="0" w:color="auto"/>
              <w:right w:val="single" w:sz="4" w:space="0" w:color="auto"/>
            </w:tcBorders>
          </w:tcPr>
          <w:p w14:paraId="7AFDF620" w14:textId="77777777" w:rsidR="00025E33" w:rsidRPr="0090344B" w:rsidRDefault="00025E33" w:rsidP="0090344B">
            <w:pPr>
              <w:spacing w:before="60" w:after="60"/>
              <w:jc w:val="center"/>
              <w:rPr>
                <w:rFonts w:eastAsiaTheme="minorEastAsia"/>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D81F1C" w14:textId="77777777" w:rsidR="00025E33" w:rsidRPr="0090344B" w:rsidRDefault="00025E33" w:rsidP="0090344B">
            <w:pPr>
              <w:spacing w:before="60" w:after="60"/>
              <w:rPr>
                <w:rFonts w:eastAsiaTheme="minorEastAsia"/>
                <w:lang w:eastAsia="ja-JP"/>
              </w:rPr>
            </w:pPr>
            <w:r w:rsidRPr="0090344B">
              <w:rPr>
                <w:rFonts w:eastAsiaTheme="minorEastAsia"/>
                <w:lang w:eastAsia="ja-JP"/>
              </w:rPr>
              <w:t>201</w:t>
            </w:r>
            <w:r w:rsidR="005D6183" w:rsidRPr="0090344B">
              <w:rPr>
                <w:rFonts w:eastAsiaTheme="minorEastAsia"/>
                <w:lang w:eastAsia="ja-JP"/>
              </w:rPr>
              <w:t>4</w:t>
            </w:r>
            <w:r w:rsidRPr="0090344B">
              <w:rPr>
                <w:rFonts w:eastAsiaTheme="minorEastAsia"/>
                <w:lang w:eastAsia="ja-JP"/>
              </w:rPr>
              <w:t>-</w:t>
            </w:r>
            <w:r w:rsidR="005D6183" w:rsidRPr="0090344B">
              <w:rPr>
                <w:rFonts w:eastAsiaTheme="minorEastAsia"/>
                <w:lang w:eastAsia="ja-JP"/>
              </w:rPr>
              <w:t>04</w:t>
            </w:r>
          </w:p>
        </w:tc>
      </w:tr>
      <w:tr w:rsidR="00025E33" w:rsidRPr="0090344B" w14:paraId="5718DF3B" w14:textId="77777777" w:rsidTr="00BE1F4D">
        <w:trPr>
          <w:trHeight w:val="384"/>
        </w:trPr>
        <w:tc>
          <w:tcPr>
            <w:tcW w:w="1809" w:type="dxa"/>
            <w:tcBorders>
              <w:top w:val="single" w:sz="4" w:space="0" w:color="auto"/>
              <w:left w:val="single" w:sz="4" w:space="0" w:color="auto"/>
              <w:bottom w:val="single" w:sz="4" w:space="0" w:color="auto"/>
              <w:right w:val="single" w:sz="4" w:space="0" w:color="auto"/>
            </w:tcBorders>
          </w:tcPr>
          <w:p w14:paraId="6945C209" w14:textId="77777777" w:rsidR="00025E33" w:rsidRPr="0090344B" w:rsidRDefault="00025E33" w:rsidP="0090344B">
            <w:pPr>
              <w:spacing w:before="60" w:after="60"/>
            </w:pPr>
            <w:r w:rsidRPr="0090344B">
              <w:rPr>
                <w:lang w:eastAsia="zh-CN"/>
              </w:rPr>
              <w:t>D3.1</w:t>
            </w:r>
          </w:p>
        </w:tc>
        <w:tc>
          <w:tcPr>
            <w:tcW w:w="5954" w:type="dxa"/>
            <w:tcBorders>
              <w:top w:val="single" w:sz="4" w:space="0" w:color="auto"/>
              <w:left w:val="single" w:sz="4" w:space="0" w:color="auto"/>
              <w:bottom w:val="single" w:sz="4" w:space="0" w:color="auto"/>
              <w:right w:val="single" w:sz="4" w:space="0" w:color="auto"/>
            </w:tcBorders>
          </w:tcPr>
          <w:p w14:paraId="3431BF9E" w14:textId="77777777" w:rsidR="00025E33" w:rsidRPr="0090344B" w:rsidRDefault="005D6183" w:rsidP="0090344B">
            <w:pPr>
              <w:spacing w:before="60" w:after="60"/>
            </w:pPr>
            <w:r w:rsidRPr="0090344B">
              <w:t>M2M service layer: APIs and protocols overview</w:t>
            </w:r>
          </w:p>
        </w:tc>
        <w:tc>
          <w:tcPr>
            <w:tcW w:w="709" w:type="dxa"/>
            <w:tcBorders>
              <w:top w:val="single" w:sz="4" w:space="0" w:color="auto"/>
              <w:left w:val="single" w:sz="4" w:space="0" w:color="auto"/>
              <w:bottom w:val="single" w:sz="4" w:space="0" w:color="auto"/>
              <w:right w:val="single" w:sz="4" w:space="0" w:color="auto"/>
            </w:tcBorders>
          </w:tcPr>
          <w:p w14:paraId="7390DCE6" w14:textId="77777777" w:rsidR="00025E33" w:rsidRPr="0090344B" w:rsidRDefault="00025E33" w:rsidP="0090344B">
            <w:pPr>
              <w:spacing w:before="60" w:after="60"/>
              <w:jc w:val="center"/>
              <w:rPr>
                <w:rFonts w:eastAsiaTheme="minorEastAsia"/>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17774EDB" w14:textId="77777777" w:rsidR="00025E33" w:rsidRPr="0090344B" w:rsidRDefault="00025E33" w:rsidP="0090344B">
            <w:pPr>
              <w:spacing w:before="60" w:after="60"/>
            </w:pPr>
            <w:r w:rsidRPr="0090344B">
              <w:t>201</w:t>
            </w:r>
            <w:r w:rsidR="005D6183" w:rsidRPr="0090344B">
              <w:t>4</w:t>
            </w:r>
            <w:r w:rsidRPr="0090344B">
              <w:rPr>
                <w:rFonts w:eastAsia="MS Mincho"/>
                <w:lang w:eastAsia="ja-JP"/>
              </w:rPr>
              <w:t>-0</w:t>
            </w:r>
            <w:r w:rsidR="005D6183" w:rsidRPr="0090344B">
              <w:rPr>
                <w:rFonts w:eastAsia="MS Mincho"/>
                <w:lang w:eastAsia="ja-JP"/>
              </w:rPr>
              <w:t>4</w:t>
            </w:r>
          </w:p>
        </w:tc>
      </w:tr>
    </w:tbl>
    <w:p w14:paraId="7038B2B2" w14:textId="77777777" w:rsidR="003F1232" w:rsidRPr="0090344B" w:rsidRDefault="00C123AD" w:rsidP="0090344B">
      <w:pPr>
        <w:spacing w:before="60" w:after="60"/>
        <w:ind w:leftChars="100" w:left="240"/>
        <w:jc w:val="both"/>
      </w:pPr>
      <w:r w:rsidRPr="0090344B">
        <w:rPr>
          <w:rFonts w:eastAsia="MS Mincho"/>
          <w:lang w:eastAsia="ja-JP"/>
        </w:rPr>
        <w:t xml:space="preserve">NOTE 2 – Reference: </w:t>
      </w:r>
      <w:hyperlink r:id="rId27" w:history="1">
        <w:r w:rsidR="000B1203" w:rsidRPr="0090344B">
          <w:rPr>
            <w:rStyle w:val="Hyperlink"/>
          </w:rPr>
          <w:t>http://www.itu.int/en/ITU-T/focusgroups/m2m/Pages/default.aspx</w:t>
        </w:r>
      </w:hyperlink>
      <w:r w:rsidR="003F1232" w:rsidRPr="0090344B">
        <w:t>.</w:t>
      </w:r>
    </w:p>
    <w:p w14:paraId="4A2C55D1" w14:textId="77777777" w:rsidR="00206A72" w:rsidRPr="0090344B" w:rsidRDefault="00206A72" w:rsidP="0090344B">
      <w:pPr>
        <w:spacing w:before="60" w:after="60"/>
        <w:ind w:leftChars="100" w:left="240"/>
        <w:jc w:val="both"/>
        <w:rPr>
          <w:rFonts w:eastAsia="SimSun"/>
          <w:lang w:eastAsia="zh-CN"/>
        </w:rPr>
      </w:pPr>
    </w:p>
    <w:p w14:paraId="21E51635"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64" w:name="_Toc492364938"/>
      <w:r w:rsidRPr="0090344B">
        <w:rPr>
          <w:rFonts w:eastAsia="Malgun Gothic"/>
          <w:b/>
          <w:lang w:val="en-GB" w:eastAsia="ko-KR"/>
        </w:rPr>
        <w:t>WHO</w:t>
      </w:r>
      <w:bookmarkEnd w:id="63"/>
      <w:bookmarkEnd w:id="64"/>
    </w:p>
    <w:p w14:paraId="6C91BC94" w14:textId="77777777" w:rsidR="00870922" w:rsidRPr="0090344B" w:rsidRDefault="00870922" w:rsidP="0090344B">
      <w:pPr>
        <w:spacing w:before="60" w:after="60"/>
        <w:rPr>
          <w:rFonts w:eastAsia="MS Mincho"/>
          <w:lang w:eastAsia="ja-JP"/>
        </w:rPr>
      </w:pPr>
      <w:r w:rsidRPr="0090344B">
        <w:rPr>
          <w:rFonts w:eastAsia="MS Mincho"/>
          <w:lang w:eastAsia="ja-JP"/>
        </w:rPr>
        <w:t>The WHO’s eHealth unit works with partners at the global, regional and country level to promote and strengthen the use of information and communication technologies in health development, from applications in the field to global governance. The unit is based in the department of Knowledge Management and Sharing in the cluster of Health Systems and Innovation.</w:t>
      </w:r>
    </w:p>
    <w:p w14:paraId="2DFC64FD" w14:textId="77777777" w:rsidR="003F1232" w:rsidRPr="0090344B" w:rsidDel="00C123AD" w:rsidRDefault="00C123AD" w:rsidP="0090344B">
      <w:pPr>
        <w:spacing w:before="60" w:after="60"/>
        <w:ind w:leftChars="100" w:left="240"/>
        <w:rPr>
          <w:lang w:eastAsia="ja-JP"/>
        </w:rPr>
      </w:pPr>
      <w:r w:rsidRPr="0090344B">
        <w:rPr>
          <w:rFonts w:eastAsia="MS Mincho"/>
          <w:lang w:eastAsia="ja-JP"/>
        </w:rPr>
        <w:t xml:space="preserve">NOTE – Reference: </w:t>
      </w:r>
      <w:hyperlink r:id="rId28" w:history="1">
        <w:r w:rsidR="003F1232" w:rsidRPr="0090344B" w:rsidDel="00C123AD">
          <w:rPr>
            <w:rStyle w:val="Hyperlink"/>
            <w:lang w:eastAsia="ja-JP"/>
          </w:rPr>
          <w:t>http://www.who.int/</w:t>
        </w:r>
      </w:hyperlink>
      <w:r w:rsidR="0073032E" w:rsidRPr="0090344B">
        <w:rPr>
          <w:rStyle w:val="Hyperlink"/>
          <w:lang w:eastAsia="ja-JP"/>
        </w:rPr>
        <w:t>,</w:t>
      </w:r>
      <w:r w:rsidR="0073032E" w:rsidRPr="0090344B" w:rsidDel="00C123AD">
        <w:rPr>
          <w:lang w:eastAsia="ja-JP"/>
        </w:rPr>
        <w:t xml:space="preserve"> </w:t>
      </w:r>
      <w:r w:rsidR="0073032E" w:rsidRPr="0090344B">
        <w:rPr>
          <w:lang w:eastAsia="ja-JP"/>
        </w:rPr>
        <w:t>http://www.who.int/topics/ehealth/en/</w:t>
      </w:r>
    </w:p>
    <w:p w14:paraId="46BB150D"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lastRenderedPageBreak/>
        <w:t xml:space="preserve">Table </w:t>
      </w:r>
      <w:r w:rsidR="00C273C3" w:rsidRPr="0090344B">
        <w:rPr>
          <w:rFonts w:eastAsia="MS Mincho"/>
          <w:b/>
          <w:lang w:eastAsia="ja-JP"/>
        </w:rPr>
        <w:t>2</w:t>
      </w:r>
      <w:r w:rsidRPr="0090344B">
        <w:rPr>
          <w:b/>
          <w:bCs/>
        </w:rPr>
        <w:t xml:space="preserve"> – </w:t>
      </w:r>
      <w:r w:rsidR="00A15C51" w:rsidRPr="0090344B">
        <w:rPr>
          <w:b/>
          <w:bCs/>
        </w:rPr>
        <w:t>WHO deliverables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74208932" w14:textId="77777777" w:rsidTr="00E61108">
        <w:trPr>
          <w:trHeight w:val="384"/>
        </w:trPr>
        <w:tc>
          <w:tcPr>
            <w:tcW w:w="1809" w:type="dxa"/>
            <w:vAlign w:val="center"/>
          </w:tcPr>
          <w:p w14:paraId="12237715" w14:textId="77777777" w:rsidR="004D4198" w:rsidRPr="0090344B" w:rsidRDefault="008F3B01" w:rsidP="0090344B">
            <w:pPr>
              <w:tabs>
                <w:tab w:val="left" w:pos="720"/>
              </w:tabs>
              <w:spacing w:before="60" w:after="60"/>
              <w:jc w:val="center"/>
              <w:rPr>
                <w:b/>
                <w:bCs/>
                <w:lang w:eastAsia="ja-JP"/>
              </w:rPr>
            </w:pPr>
            <w:r w:rsidRPr="0090344B">
              <w:rPr>
                <w:rFonts w:eastAsia="MS Mincho"/>
                <w:b/>
                <w:bCs/>
                <w:lang w:eastAsia="ja-JP"/>
              </w:rPr>
              <w:t>Document No.</w:t>
            </w:r>
          </w:p>
        </w:tc>
        <w:tc>
          <w:tcPr>
            <w:tcW w:w="5954" w:type="dxa"/>
            <w:vAlign w:val="center"/>
          </w:tcPr>
          <w:p w14:paraId="759C0E8F" w14:textId="77777777" w:rsidR="004D4198" w:rsidRPr="0090344B" w:rsidRDefault="004D4198"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7EE76B0C" w14:textId="77777777" w:rsidR="004D4198" w:rsidRPr="0090344B" w:rsidRDefault="004D4198"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0F02A92B"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4D4198" w:rsidRPr="0090344B" w14:paraId="1CB1A7AE"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1F3C344F" w14:textId="77777777" w:rsidR="004D4198" w:rsidRPr="0090344B" w:rsidRDefault="004D4198" w:rsidP="0090344B">
            <w:pPr>
              <w:spacing w:before="60" w:after="60"/>
              <w:jc w:val="center"/>
              <w:rPr>
                <w:rFonts w:eastAsia="MS Mincho"/>
                <w:lang w:eastAsia="ja-JP"/>
              </w:rPr>
            </w:pPr>
            <w:r w:rsidRPr="0090344B">
              <w:rPr>
                <w:rFonts w:eastAsia="MS Mincho"/>
                <w:lang w:eastAsia="ja-JP"/>
              </w:rPr>
              <w:t>-</w:t>
            </w:r>
          </w:p>
        </w:tc>
        <w:tc>
          <w:tcPr>
            <w:tcW w:w="5954" w:type="dxa"/>
            <w:tcBorders>
              <w:top w:val="single" w:sz="4" w:space="0" w:color="auto"/>
              <w:left w:val="single" w:sz="4" w:space="0" w:color="auto"/>
              <w:bottom w:val="single" w:sz="4" w:space="0" w:color="auto"/>
              <w:right w:val="single" w:sz="4" w:space="0" w:color="auto"/>
            </w:tcBorders>
          </w:tcPr>
          <w:p w14:paraId="63AF78F6" w14:textId="77777777" w:rsidR="004D4198" w:rsidRPr="0090344B" w:rsidRDefault="004D4198" w:rsidP="0090344B">
            <w:pPr>
              <w:spacing w:before="60" w:after="60"/>
              <w:rPr>
                <w:rFonts w:eastAsia="MS Mincho"/>
                <w:lang w:eastAsia="ja-JP"/>
              </w:rPr>
            </w:pPr>
            <w:r w:rsidRPr="0090344B">
              <w:rPr>
                <w:rFonts w:eastAsia="MS Mincho"/>
                <w:lang w:eastAsia="ja-JP"/>
              </w:rPr>
              <w:t>International Classification of Disease (ICD)-10</w:t>
            </w:r>
          </w:p>
        </w:tc>
        <w:tc>
          <w:tcPr>
            <w:tcW w:w="709" w:type="dxa"/>
            <w:tcBorders>
              <w:top w:val="single" w:sz="4" w:space="0" w:color="auto"/>
              <w:left w:val="single" w:sz="4" w:space="0" w:color="auto"/>
              <w:bottom w:val="single" w:sz="4" w:space="0" w:color="auto"/>
            </w:tcBorders>
          </w:tcPr>
          <w:p w14:paraId="5DC07365" w14:textId="77777777" w:rsidR="004D4198" w:rsidRPr="0090344B" w:rsidRDefault="004D4198" w:rsidP="0090344B">
            <w:pPr>
              <w:spacing w:before="60" w:after="60"/>
              <w:rPr>
                <w:rFonts w:eastAsia="MS Mincho"/>
                <w:lang w:eastAsia="ja-JP"/>
              </w:rPr>
            </w:pPr>
            <w:r w:rsidRPr="0090344B">
              <w:rPr>
                <w:rFonts w:eastAsia="MS Mincho"/>
                <w:lang w:eastAsia="ja-JP"/>
              </w:rPr>
              <w:t>1</w:t>
            </w:r>
            <w:r w:rsidR="0073032E" w:rsidRPr="0090344B">
              <w:rPr>
                <w:rFonts w:eastAsia="MS Mincho"/>
                <w:lang w:eastAsia="ja-JP"/>
              </w:rPr>
              <w:t>1</w:t>
            </w:r>
          </w:p>
        </w:tc>
        <w:tc>
          <w:tcPr>
            <w:tcW w:w="1134" w:type="dxa"/>
          </w:tcPr>
          <w:p w14:paraId="3B17D776" w14:textId="77777777" w:rsidR="004D4198" w:rsidRPr="0090344B" w:rsidRDefault="004D4198" w:rsidP="0090344B">
            <w:pPr>
              <w:spacing w:before="60" w:after="60"/>
              <w:rPr>
                <w:rFonts w:eastAsia="MS Mincho"/>
                <w:lang w:eastAsia="ja-JP"/>
              </w:rPr>
            </w:pPr>
            <w:r w:rsidRPr="0090344B">
              <w:rPr>
                <w:rFonts w:eastAsia="MS Mincho"/>
                <w:lang w:eastAsia="ja-JP"/>
              </w:rPr>
              <w:t>20</w:t>
            </w:r>
            <w:r w:rsidR="0073032E" w:rsidRPr="0090344B">
              <w:rPr>
                <w:rFonts w:eastAsia="MS Mincho"/>
                <w:lang w:eastAsia="ja-JP"/>
              </w:rPr>
              <w:t>16</w:t>
            </w:r>
          </w:p>
        </w:tc>
      </w:tr>
      <w:tr w:rsidR="004D4198" w:rsidRPr="0090344B" w14:paraId="193B499D"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667A8192" w14:textId="77777777" w:rsidR="004D4198" w:rsidRPr="0090344B" w:rsidRDefault="004D4198" w:rsidP="0090344B">
            <w:pPr>
              <w:spacing w:before="60" w:after="60"/>
              <w:jc w:val="center"/>
              <w:rPr>
                <w:rFonts w:eastAsia="MS Mincho"/>
                <w:lang w:eastAsia="ja-JP"/>
              </w:rPr>
            </w:pPr>
            <w:r w:rsidRPr="0090344B">
              <w:rPr>
                <w:rFonts w:eastAsia="MS Mincho"/>
                <w:lang w:eastAsia="ja-JP"/>
              </w:rPr>
              <w:t>-</w:t>
            </w:r>
          </w:p>
        </w:tc>
        <w:tc>
          <w:tcPr>
            <w:tcW w:w="5954" w:type="dxa"/>
            <w:tcBorders>
              <w:top w:val="single" w:sz="4" w:space="0" w:color="auto"/>
              <w:left w:val="single" w:sz="4" w:space="0" w:color="auto"/>
              <w:bottom w:val="single" w:sz="4" w:space="0" w:color="auto"/>
              <w:right w:val="single" w:sz="4" w:space="0" w:color="auto"/>
            </w:tcBorders>
          </w:tcPr>
          <w:p w14:paraId="04C9A332" w14:textId="77777777" w:rsidR="004D4198" w:rsidRPr="0090344B" w:rsidRDefault="004D4198" w:rsidP="0090344B">
            <w:pPr>
              <w:spacing w:before="60" w:after="60"/>
              <w:rPr>
                <w:lang w:eastAsia="ja-JP"/>
              </w:rPr>
            </w:pPr>
            <w:r w:rsidRPr="0090344B">
              <w:rPr>
                <w:lang w:eastAsia="ja-JP"/>
              </w:rPr>
              <w:t>National eHealth Strategy Toolkit</w:t>
            </w:r>
          </w:p>
        </w:tc>
        <w:tc>
          <w:tcPr>
            <w:tcW w:w="709" w:type="dxa"/>
            <w:tcBorders>
              <w:top w:val="single" w:sz="4" w:space="0" w:color="auto"/>
              <w:left w:val="single" w:sz="4" w:space="0" w:color="auto"/>
              <w:bottom w:val="single" w:sz="4" w:space="0" w:color="auto"/>
            </w:tcBorders>
          </w:tcPr>
          <w:p w14:paraId="468670E2" w14:textId="77777777" w:rsidR="004D4198" w:rsidRPr="0090344B" w:rsidRDefault="004D4198" w:rsidP="0090344B">
            <w:pPr>
              <w:spacing w:before="60" w:after="60"/>
              <w:jc w:val="center"/>
              <w:rPr>
                <w:rFonts w:eastAsia="MS Mincho"/>
                <w:lang w:eastAsia="ja-JP"/>
              </w:rPr>
            </w:pPr>
            <w:r w:rsidRPr="0090344B">
              <w:rPr>
                <w:rFonts w:eastAsia="MS Mincho"/>
                <w:lang w:eastAsia="ja-JP"/>
              </w:rPr>
              <w:t>-</w:t>
            </w:r>
          </w:p>
        </w:tc>
        <w:tc>
          <w:tcPr>
            <w:tcW w:w="1134" w:type="dxa"/>
          </w:tcPr>
          <w:p w14:paraId="2EA55F07" w14:textId="77777777" w:rsidR="004D4198" w:rsidRPr="0090344B" w:rsidRDefault="004D4198" w:rsidP="0090344B">
            <w:pPr>
              <w:spacing w:before="60" w:after="60"/>
              <w:rPr>
                <w:rFonts w:eastAsia="MS Mincho"/>
                <w:lang w:eastAsia="ja-JP"/>
              </w:rPr>
            </w:pPr>
            <w:r w:rsidRPr="0090344B">
              <w:rPr>
                <w:rFonts w:eastAsia="MS Mincho"/>
                <w:lang w:eastAsia="ja-JP"/>
              </w:rPr>
              <w:t>2012</w:t>
            </w:r>
          </w:p>
        </w:tc>
      </w:tr>
      <w:tr w:rsidR="004D4198" w:rsidRPr="0090344B" w14:paraId="361F5660"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1283DD1C" w14:textId="77777777" w:rsidR="004D4198" w:rsidRPr="0090344B" w:rsidRDefault="004D4198" w:rsidP="0090344B">
            <w:pPr>
              <w:spacing w:before="60" w:after="60"/>
              <w:jc w:val="center"/>
              <w:rPr>
                <w:rFonts w:eastAsia="MS Mincho"/>
                <w:lang w:eastAsia="ja-JP"/>
              </w:rPr>
            </w:pPr>
            <w:r w:rsidRPr="0090344B">
              <w:rPr>
                <w:rFonts w:eastAsia="MS Mincho"/>
                <w:lang w:eastAsia="ja-JP"/>
              </w:rPr>
              <w:t>-</w:t>
            </w:r>
          </w:p>
        </w:tc>
        <w:tc>
          <w:tcPr>
            <w:tcW w:w="5954" w:type="dxa"/>
            <w:tcBorders>
              <w:top w:val="single" w:sz="4" w:space="0" w:color="auto"/>
              <w:left w:val="single" w:sz="4" w:space="0" w:color="auto"/>
              <w:bottom w:val="single" w:sz="4" w:space="0" w:color="auto"/>
              <w:right w:val="single" w:sz="4" w:space="0" w:color="auto"/>
            </w:tcBorders>
          </w:tcPr>
          <w:p w14:paraId="67C6432D" w14:textId="77777777" w:rsidR="004D4198" w:rsidRPr="0090344B" w:rsidRDefault="004D4198" w:rsidP="0090344B">
            <w:pPr>
              <w:keepNext/>
              <w:keepLines/>
              <w:tabs>
                <w:tab w:val="left" w:pos="794"/>
                <w:tab w:val="left" w:pos="1191"/>
                <w:tab w:val="left" w:pos="1588"/>
                <w:tab w:val="left" w:pos="1985"/>
              </w:tabs>
              <w:overflowPunct w:val="0"/>
              <w:autoSpaceDE w:val="0"/>
              <w:autoSpaceDN w:val="0"/>
              <w:adjustRightInd w:val="0"/>
              <w:spacing w:before="60" w:after="60"/>
              <w:textAlignment w:val="baseline"/>
              <w:rPr>
                <w:rFonts w:eastAsia="MS Mincho"/>
                <w:lang w:eastAsia="ja-JP"/>
              </w:rPr>
            </w:pPr>
            <w:r w:rsidRPr="0090344B">
              <w:rPr>
                <w:rFonts w:eastAsia="MS Mincho"/>
                <w:lang w:eastAsia="ja-JP"/>
              </w:rPr>
              <w:t>Global Observatory for eHealth series</w:t>
            </w:r>
            <w:r w:rsidR="0073032E" w:rsidRPr="0090344B">
              <w:rPr>
                <w:rFonts w:eastAsia="MS Mincho"/>
                <w:lang w:eastAsia="ja-JP"/>
              </w:rPr>
              <w:t xml:space="preserve"> </w:t>
            </w:r>
          </w:p>
          <w:p w14:paraId="3C0C048B" w14:textId="77777777" w:rsidR="0073032E" w:rsidRPr="0090344B" w:rsidRDefault="0073032E" w:rsidP="0090344B">
            <w:pPr>
              <w:keepNext/>
              <w:keepLines/>
              <w:tabs>
                <w:tab w:val="left" w:pos="794"/>
                <w:tab w:val="left" w:pos="1191"/>
                <w:tab w:val="left" w:pos="1588"/>
                <w:tab w:val="left" w:pos="1985"/>
              </w:tabs>
              <w:overflowPunct w:val="0"/>
              <w:autoSpaceDE w:val="0"/>
              <w:autoSpaceDN w:val="0"/>
              <w:adjustRightInd w:val="0"/>
              <w:spacing w:before="60" w:after="60"/>
              <w:ind w:leftChars="100" w:left="240"/>
              <w:textAlignment w:val="baseline"/>
              <w:rPr>
                <w:rFonts w:eastAsia="MS Mincho"/>
                <w:lang w:eastAsia="ja-JP"/>
              </w:rPr>
            </w:pPr>
            <w:r w:rsidRPr="0090344B">
              <w:rPr>
                <w:rFonts w:eastAsia="MS Mincho"/>
                <w:lang w:eastAsia="ja-JP"/>
              </w:rPr>
              <w:t>Vol 1: Atlas - eHealth country profiles</w:t>
            </w:r>
          </w:p>
          <w:p w14:paraId="34171141" w14:textId="77777777" w:rsidR="0073032E" w:rsidRPr="0090344B" w:rsidRDefault="0073032E" w:rsidP="0090344B">
            <w:pPr>
              <w:keepNext/>
              <w:keepLines/>
              <w:tabs>
                <w:tab w:val="left" w:pos="794"/>
                <w:tab w:val="left" w:pos="1191"/>
                <w:tab w:val="left" w:pos="1588"/>
                <w:tab w:val="left" w:pos="1985"/>
              </w:tabs>
              <w:overflowPunct w:val="0"/>
              <w:autoSpaceDE w:val="0"/>
              <w:autoSpaceDN w:val="0"/>
              <w:adjustRightInd w:val="0"/>
              <w:spacing w:before="60" w:after="60"/>
              <w:ind w:leftChars="100" w:left="240"/>
              <w:textAlignment w:val="baseline"/>
              <w:rPr>
                <w:rFonts w:eastAsia="MS Mincho"/>
                <w:lang w:eastAsia="ja-JP"/>
              </w:rPr>
            </w:pPr>
            <w:r w:rsidRPr="0090344B">
              <w:rPr>
                <w:rFonts w:eastAsia="MS Mincho"/>
                <w:lang w:eastAsia="ja-JP"/>
              </w:rPr>
              <w:t xml:space="preserve">Vol 2: Telemedicine </w:t>
            </w:r>
          </w:p>
          <w:p w14:paraId="73FDAC66" w14:textId="77777777" w:rsidR="0073032E" w:rsidRPr="0090344B" w:rsidRDefault="0073032E" w:rsidP="0090344B">
            <w:pPr>
              <w:keepNext/>
              <w:keepLines/>
              <w:tabs>
                <w:tab w:val="left" w:pos="794"/>
                <w:tab w:val="left" w:pos="1191"/>
                <w:tab w:val="left" w:pos="1588"/>
                <w:tab w:val="left" w:pos="1985"/>
              </w:tabs>
              <w:overflowPunct w:val="0"/>
              <w:autoSpaceDE w:val="0"/>
              <w:autoSpaceDN w:val="0"/>
              <w:adjustRightInd w:val="0"/>
              <w:spacing w:before="60" w:after="60"/>
              <w:ind w:leftChars="100" w:left="240"/>
              <w:textAlignment w:val="baseline"/>
              <w:rPr>
                <w:rFonts w:eastAsia="MS Mincho"/>
                <w:lang w:eastAsia="ja-JP"/>
              </w:rPr>
            </w:pPr>
            <w:r w:rsidRPr="0090344B">
              <w:rPr>
                <w:rFonts w:eastAsia="MS Mincho"/>
                <w:lang w:eastAsia="ja-JP"/>
              </w:rPr>
              <w:t>Vol 3: mHealth</w:t>
            </w:r>
          </w:p>
          <w:p w14:paraId="65CBB153" w14:textId="77777777" w:rsidR="00CF75B6" w:rsidRPr="0090344B" w:rsidRDefault="0073032E" w:rsidP="0090344B">
            <w:pPr>
              <w:keepNext/>
              <w:keepLines/>
              <w:tabs>
                <w:tab w:val="left" w:pos="794"/>
                <w:tab w:val="left" w:pos="1191"/>
                <w:tab w:val="left" w:pos="1588"/>
                <w:tab w:val="left" w:pos="1985"/>
              </w:tabs>
              <w:overflowPunct w:val="0"/>
              <w:autoSpaceDE w:val="0"/>
              <w:autoSpaceDN w:val="0"/>
              <w:adjustRightInd w:val="0"/>
              <w:spacing w:before="60" w:after="60"/>
              <w:ind w:leftChars="100" w:left="240"/>
              <w:textAlignment w:val="baseline"/>
              <w:rPr>
                <w:rFonts w:eastAsia="MS Mincho"/>
                <w:lang w:eastAsia="ja-JP"/>
              </w:rPr>
            </w:pPr>
            <w:r w:rsidRPr="0090344B">
              <w:rPr>
                <w:rFonts w:eastAsia="MS Mincho"/>
                <w:lang w:eastAsia="ja-JP"/>
              </w:rPr>
              <w:t>Vol 4: Safe</w:t>
            </w:r>
            <w:r w:rsidR="00CF75B6" w:rsidRPr="0090344B">
              <w:rPr>
                <w:rFonts w:eastAsia="MS Mincho"/>
                <w:lang w:eastAsia="ja-JP"/>
              </w:rPr>
              <w:t>ty and security on the Internet</w:t>
            </w:r>
          </w:p>
          <w:p w14:paraId="525EA920" w14:textId="77777777" w:rsidR="00CF75B6" w:rsidRPr="0090344B" w:rsidRDefault="00CF75B6" w:rsidP="0090344B">
            <w:pPr>
              <w:keepNext/>
              <w:keepLines/>
              <w:tabs>
                <w:tab w:val="left" w:pos="794"/>
                <w:tab w:val="left" w:pos="1191"/>
                <w:tab w:val="left" w:pos="1588"/>
                <w:tab w:val="left" w:pos="1985"/>
              </w:tabs>
              <w:overflowPunct w:val="0"/>
              <w:autoSpaceDE w:val="0"/>
              <w:autoSpaceDN w:val="0"/>
              <w:adjustRightInd w:val="0"/>
              <w:spacing w:before="60" w:after="60"/>
              <w:ind w:leftChars="100" w:left="240"/>
              <w:textAlignment w:val="baseline"/>
              <w:rPr>
                <w:rFonts w:eastAsia="MS Mincho"/>
                <w:lang w:eastAsia="ja-JP"/>
              </w:rPr>
            </w:pPr>
            <w:r w:rsidRPr="0090344B">
              <w:rPr>
                <w:rFonts w:eastAsia="MS Mincho"/>
                <w:lang w:eastAsia="ja-JP"/>
              </w:rPr>
              <w:t>Vol 5: Legal framework for eHealth</w:t>
            </w:r>
          </w:p>
          <w:p w14:paraId="148B00A7" w14:textId="77777777" w:rsidR="0073032E" w:rsidRPr="0090344B" w:rsidRDefault="0073032E" w:rsidP="0090344B">
            <w:pPr>
              <w:keepNext/>
              <w:keepLines/>
              <w:tabs>
                <w:tab w:val="left" w:pos="794"/>
                <w:tab w:val="left" w:pos="1191"/>
                <w:tab w:val="left" w:pos="1588"/>
                <w:tab w:val="left" w:pos="1985"/>
              </w:tabs>
              <w:overflowPunct w:val="0"/>
              <w:autoSpaceDE w:val="0"/>
              <w:autoSpaceDN w:val="0"/>
              <w:adjustRightInd w:val="0"/>
              <w:spacing w:before="60" w:after="60"/>
              <w:ind w:leftChars="100" w:left="240"/>
              <w:textAlignment w:val="baseline"/>
              <w:rPr>
                <w:rFonts w:eastAsia="MS Mincho"/>
                <w:lang w:eastAsia="ja-JP"/>
              </w:rPr>
            </w:pPr>
            <w:r w:rsidRPr="0090344B">
              <w:rPr>
                <w:rFonts w:eastAsia="MS Mincho"/>
                <w:lang w:eastAsia="ja-JP"/>
              </w:rPr>
              <w:t>Vol 6: Management of patient information</w:t>
            </w:r>
          </w:p>
        </w:tc>
        <w:tc>
          <w:tcPr>
            <w:tcW w:w="709" w:type="dxa"/>
            <w:tcBorders>
              <w:top w:val="single" w:sz="4" w:space="0" w:color="auto"/>
              <w:left w:val="single" w:sz="4" w:space="0" w:color="auto"/>
              <w:bottom w:val="single" w:sz="4" w:space="0" w:color="auto"/>
            </w:tcBorders>
          </w:tcPr>
          <w:p w14:paraId="33A4B9D8" w14:textId="77777777" w:rsidR="004D4198" w:rsidRPr="0090344B" w:rsidRDefault="004D4198" w:rsidP="0090344B">
            <w:pPr>
              <w:spacing w:before="60" w:after="60"/>
              <w:jc w:val="center"/>
              <w:rPr>
                <w:rFonts w:eastAsia="MS Mincho"/>
                <w:lang w:eastAsia="ja-JP"/>
              </w:rPr>
            </w:pPr>
            <w:r w:rsidRPr="0090344B">
              <w:rPr>
                <w:rFonts w:eastAsia="MS Mincho"/>
                <w:lang w:eastAsia="ja-JP"/>
              </w:rPr>
              <w:t>-</w:t>
            </w:r>
          </w:p>
        </w:tc>
        <w:tc>
          <w:tcPr>
            <w:tcW w:w="1134" w:type="dxa"/>
          </w:tcPr>
          <w:p w14:paraId="517A6FA1" w14:textId="77777777" w:rsidR="004D4198" w:rsidRPr="0090344B" w:rsidRDefault="004D4198" w:rsidP="0090344B">
            <w:pPr>
              <w:spacing w:before="60" w:after="60"/>
              <w:rPr>
                <w:rFonts w:eastAsia="MS Mincho"/>
                <w:lang w:eastAsia="ja-JP"/>
              </w:rPr>
            </w:pPr>
          </w:p>
          <w:p w14:paraId="61195D5C" w14:textId="77777777" w:rsidR="00CF75B6" w:rsidRPr="0090344B" w:rsidRDefault="00CF75B6" w:rsidP="0090344B">
            <w:pPr>
              <w:spacing w:before="60" w:after="60"/>
              <w:rPr>
                <w:rFonts w:eastAsia="MS Mincho"/>
                <w:lang w:eastAsia="ja-JP"/>
              </w:rPr>
            </w:pPr>
            <w:r w:rsidRPr="0090344B">
              <w:rPr>
                <w:rFonts w:eastAsia="MS Mincho"/>
                <w:lang w:eastAsia="ja-JP"/>
              </w:rPr>
              <w:t>2010-10</w:t>
            </w:r>
          </w:p>
          <w:p w14:paraId="251F8584" w14:textId="77777777" w:rsidR="00CF75B6" w:rsidRPr="0090344B" w:rsidRDefault="00CF75B6" w:rsidP="0090344B">
            <w:pPr>
              <w:spacing w:before="60" w:after="60"/>
              <w:rPr>
                <w:rFonts w:eastAsia="MS Mincho"/>
                <w:lang w:eastAsia="ja-JP"/>
              </w:rPr>
            </w:pPr>
            <w:r w:rsidRPr="0090344B">
              <w:rPr>
                <w:rFonts w:eastAsia="MS Mincho"/>
                <w:lang w:eastAsia="ja-JP"/>
              </w:rPr>
              <w:t>2011-01</w:t>
            </w:r>
          </w:p>
          <w:p w14:paraId="4551CC6E" w14:textId="77777777" w:rsidR="00CF75B6" w:rsidRPr="0090344B" w:rsidRDefault="00CF75B6" w:rsidP="0090344B">
            <w:pPr>
              <w:spacing w:before="60" w:after="60"/>
              <w:rPr>
                <w:rFonts w:eastAsia="MS Mincho"/>
                <w:lang w:eastAsia="ja-JP"/>
              </w:rPr>
            </w:pPr>
            <w:r w:rsidRPr="0090344B">
              <w:rPr>
                <w:rFonts w:eastAsia="MS Mincho"/>
                <w:lang w:eastAsia="ja-JP"/>
              </w:rPr>
              <w:t>2011-06</w:t>
            </w:r>
          </w:p>
          <w:p w14:paraId="6E1C69A1" w14:textId="77777777" w:rsidR="00CF75B6" w:rsidRPr="0090344B" w:rsidRDefault="00CF75B6" w:rsidP="0090344B">
            <w:pPr>
              <w:spacing w:before="60" w:after="60"/>
              <w:rPr>
                <w:rFonts w:eastAsia="MS Mincho"/>
                <w:lang w:eastAsia="ja-JP"/>
              </w:rPr>
            </w:pPr>
            <w:r w:rsidRPr="0090344B">
              <w:rPr>
                <w:rFonts w:eastAsia="MS Mincho"/>
                <w:lang w:eastAsia="ja-JP"/>
              </w:rPr>
              <w:t>2011-12</w:t>
            </w:r>
          </w:p>
          <w:p w14:paraId="530D453D" w14:textId="77777777" w:rsidR="00CF75B6" w:rsidRPr="0090344B" w:rsidRDefault="00CF75B6" w:rsidP="0090344B">
            <w:pPr>
              <w:spacing w:before="60" w:after="60"/>
              <w:rPr>
                <w:rFonts w:eastAsia="MS Mincho"/>
                <w:lang w:eastAsia="ja-JP"/>
              </w:rPr>
            </w:pPr>
            <w:r w:rsidRPr="0090344B">
              <w:rPr>
                <w:rFonts w:eastAsia="MS Mincho"/>
                <w:lang w:eastAsia="ja-JP"/>
              </w:rPr>
              <w:t>2012-02</w:t>
            </w:r>
          </w:p>
          <w:p w14:paraId="3F2629D3" w14:textId="77777777" w:rsidR="00CF75B6" w:rsidRPr="0090344B" w:rsidRDefault="00CF75B6" w:rsidP="0090344B">
            <w:pPr>
              <w:spacing w:before="60" w:after="60"/>
              <w:rPr>
                <w:rFonts w:eastAsia="MS Mincho"/>
                <w:lang w:eastAsia="ja-JP"/>
              </w:rPr>
            </w:pPr>
            <w:r w:rsidRPr="0090344B">
              <w:rPr>
                <w:rFonts w:eastAsia="MS Mincho"/>
                <w:lang w:eastAsia="ja-JP"/>
              </w:rPr>
              <w:t>2012-11</w:t>
            </w:r>
          </w:p>
        </w:tc>
      </w:tr>
      <w:tr w:rsidR="004D4198" w:rsidRPr="0090344B" w14:paraId="094C0A54"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6B4168BB" w14:textId="77777777" w:rsidR="004D4198" w:rsidRPr="0090344B" w:rsidRDefault="004D4198" w:rsidP="0090344B">
            <w:pPr>
              <w:spacing w:before="60" w:after="60"/>
              <w:jc w:val="center"/>
              <w:rPr>
                <w:rFonts w:eastAsia="MS Mincho"/>
                <w:lang w:eastAsia="ja-JP"/>
              </w:rPr>
            </w:pPr>
            <w:r w:rsidRPr="0090344B">
              <w:rPr>
                <w:rFonts w:eastAsia="MS Mincho"/>
                <w:lang w:eastAsia="ja-JP"/>
              </w:rPr>
              <w:t>-</w:t>
            </w:r>
          </w:p>
        </w:tc>
        <w:tc>
          <w:tcPr>
            <w:tcW w:w="5954" w:type="dxa"/>
            <w:tcBorders>
              <w:top w:val="single" w:sz="4" w:space="0" w:color="auto"/>
              <w:left w:val="single" w:sz="4" w:space="0" w:color="auto"/>
              <w:bottom w:val="single" w:sz="4" w:space="0" w:color="auto"/>
              <w:right w:val="single" w:sz="4" w:space="0" w:color="auto"/>
            </w:tcBorders>
          </w:tcPr>
          <w:p w14:paraId="475BAF31" w14:textId="77777777" w:rsidR="004D4198" w:rsidRPr="0090344B" w:rsidRDefault="004D4198" w:rsidP="0090344B">
            <w:pPr>
              <w:keepNext/>
              <w:keepLines/>
              <w:tabs>
                <w:tab w:val="left" w:pos="794"/>
                <w:tab w:val="left" w:pos="1191"/>
                <w:tab w:val="left" w:pos="1588"/>
                <w:tab w:val="left" w:pos="1985"/>
              </w:tabs>
              <w:overflowPunct w:val="0"/>
              <w:autoSpaceDE w:val="0"/>
              <w:autoSpaceDN w:val="0"/>
              <w:adjustRightInd w:val="0"/>
              <w:spacing w:before="60" w:after="60"/>
              <w:textAlignment w:val="baseline"/>
              <w:rPr>
                <w:rFonts w:eastAsia="MS Mincho"/>
                <w:lang w:eastAsia="ja-JP"/>
              </w:rPr>
            </w:pPr>
            <w:r w:rsidRPr="0090344B">
              <w:rPr>
                <w:rFonts w:eastAsia="MS Mincho"/>
                <w:lang w:eastAsia="ja-JP"/>
              </w:rPr>
              <w:t>Connecting for Health: Global Vision, Local insight</w:t>
            </w:r>
          </w:p>
        </w:tc>
        <w:tc>
          <w:tcPr>
            <w:tcW w:w="709" w:type="dxa"/>
            <w:tcBorders>
              <w:top w:val="single" w:sz="4" w:space="0" w:color="auto"/>
              <w:left w:val="single" w:sz="4" w:space="0" w:color="auto"/>
              <w:bottom w:val="single" w:sz="4" w:space="0" w:color="auto"/>
            </w:tcBorders>
          </w:tcPr>
          <w:p w14:paraId="235CBBF3" w14:textId="77777777" w:rsidR="004D4198" w:rsidRPr="0090344B" w:rsidRDefault="004D4198" w:rsidP="0090344B">
            <w:pPr>
              <w:spacing w:before="60" w:after="60"/>
              <w:jc w:val="center"/>
              <w:rPr>
                <w:rFonts w:eastAsia="MS Mincho"/>
                <w:lang w:eastAsia="ja-JP"/>
              </w:rPr>
            </w:pPr>
            <w:r w:rsidRPr="0090344B">
              <w:rPr>
                <w:rFonts w:eastAsia="MS Mincho"/>
                <w:lang w:eastAsia="ja-JP"/>
              </w:rPr>
              <w:t>-</w:t>
            </w:r>
          </w:p>
        </w:tc>
        <w:tc>
          <w:tcPr>
            <w:tcW w:w="1134" w:type="dxa"/>
          </w:tcPr>
          <w:p w14:paraId="37A32841" w14:textId="77777777" w:rsidR="004D4198" w:rsidRPr="0090344B" w:rsidRDefault="004D4198" w:rsidP="0090344B">
            <w:pPr>
              <w:spacing w:before="60" w:after="60"/>
              <w:jc w:val="center"/>
              <w:rPr>
                <w:rFonts w:eastAsia="MS Mincho"/>
                <w:lang w:eastAsia="ja-JP"/>
              </w:rPr>
            </w:pPr>
            <w:r w:rsidRPr="0090344B">
              <w:rPr>
                <w:rFonts w:eastAsia="MS Mincho"/>
                <w:lang w:eastAsia="ja-JP"/>
              </w:rPr>
              <w:t>-</w:t>
            </w:r>
          </w:p>
        </w:tc>
      </w:tr>
      <w:tr w:rsidR="00695D38" w:rsidRPr="0090344B" w14:paraId="2038AF05"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4534DB48" w14:textId="77777777" w:rsidR="00695D38" w:rsidRPr="0090344B" w:rsidRDefault="00695D38" w:rsidP="0090344B">
            <w:pPr>
              <w:spacing w:before="60" w:after="60"/>
              <w:jc w:val="center"/>
              <w:rPr>
                <w:rFonts w:eastAsia="MS Mincho"/>
                <w:lang w:eastAsia="ja-JP"/>
              </w:rPr>
            </w:pPr>
            <w:r w:rsidRPr="0090344B">
              <w:rPr>
                <w:rFonts w:eastAsia="MS Mincho"/>
                <w:lang w:eastAsia="ja-JP"/>
              </w:rPr>
              <w:t>-</w:t>
            </w:r>
          </w:p>
        </w:tc>
        <w:tc>
          <w:tcPr>
            <w:tcW w:w="5954" w:type="dxa"/>
            <w:tcBorders>
              <w:top w:val="single" w:sz="4" w:space="0" w:color="auto"/>
              <w:left w:val="single" w:sz="4" w:space="0" w:color="auto"/>
              <w:bottom w:val="single" w:sz="4" w:space="0" w:color="auto"/>
              <w:right w:val="single" w:sz="4" w:space="0" w:color="auto"/>
            </w:tcBorders>
          </w:tcPr>
          <w:p w14:paraId="17CD3DCA" w14:textId="77777777" w:rsidR="00695D38" w:rsidRPr="0090344B" w:rsidRDefault="00695D38" w:rsidP="0090344B">
            <w:pPr>
              <w:keepNext/>
              <w:keepLines/>
              <w:tabs>
                <w:tab w:val="left" w:pos="794"/>
                <w:tab w:val="left" w:pos="1191"/>
                <w:tab w:val="left" w:pos="1588"/>
                <w:tab w:val="left" w:pos="1985"/>
              </w:tabs>
              <w:overflowPunct w:val="0"/>
              <w:autoSpaceDE w:val="0"/>
              <w:autoSpaceDN w:val="0"/>
              <w:adjustRightInd w:val="0"/>
              <w:spacing w:before="60" w:after="60"/>
              <w:textAlignment w:val="baseline"/>
              <w:rPr>
                <w:rFonts w:eastAsia="MS Mincho"/>
                <w:lang w:val="x-none" w:eastAsia="ja-JP"/>
              </w:rPr>
            </w:pPr>
            <w:r w:rsidRPr="0090344B">
              <w:rPr>
                <w:rFonts w:eastAsia="MS Mincho"/>
                <w:lang w:val="x-none" w:eastAsia="ja-JP"/>
              </w:rPr>
              <w:t>Atlas of eHealth country profiles 2015: The use of eHealth in support of universal health coverage</w:t>
            </w:r>
          </w:p>
          <w:p w14:paraId="37C81FB0" w14:textId="77777777" w:rsidR="00695D38" w:rsidRPr="0090344B" w:rsidRDefault="00695D38" w:rsidP="0090344B">
            <w:pPr>
              <w:keepNext/>
              <w:keepLines/>
              <w:tabs>
                <w:tab w:val="left" w:pos="794"/>
                <w:tab w:val="left" w:pos="1191"/>
                <w:tab w:val="left" w:pos="1588"/>
                <w:tab w:val="left" w:pos="1985"/>
              </w:tabs>
              <w:overflowPunct w:val="0"/>
              <w:autoSpaceDE w:val="0"/>
              <w:autoSpaceDN w:val="0"/>
              <w:adjustRightInd w:val="0"/>
              <w:spacing w:before="60" w:after="60"/>
              <w:textAlignment w:val="baseline"/>
              <w:rPr>
                <w:rFonts w:eastAsia="MS Mincho"/>
                <w:lang w:val="x-none" w:eastAsia="ja-JP"/>
              </w:rPr>
            </w:pPr>
            <w:r w:rsidRPr="0090344B">
              <w:rPr>
                <w:rFonts w:eastAsia="MS Mincho"/>
                <w:lang w:val="x-none" w:eastAsia="ja-JP"/>
              </w:rPr>
              <w:t>Based on the findings of the 2015 global survey on eHealth</w:t>
            </w:r>
          </w:p>
        </w:tc>
        <w:tc>
          <w:tcPr>
            <w:tcW w:w="709" w:type="dxa"/>
            <w:tcBorders>
              <w:top w:val="single" w:sz="4" w:space="0" w:color="auto"/>
              <w:left w:val="single" w:sz="4" w:space="0" w:color="auto"/>
              <w:bottom w:val="single" w:sz="4" w:space="0" w:color="auto"/>
            </w:tcBorders>
          </w:tcPr>
          <w:p w14:paraId="13746A59" w14:textId="77777777" w:rsidR="00695D38" w:rsidRPr="0090344B" w:rsidRDefault="00695D38" w:rsidP="0090344B">
            <w:pPr>
              <w:spacing w:before="60" w:after="60"/>
              <w:jc w:val="center"/>
              <w:rPr>
                <w:rFonts w:eastAsia="MS Mincho"/>
                <w:lang w:eastAsia="ja-JP"/>
              </w:rPr>
            </w:pPr>
            <w:r w:rsidRPr="0090344B">
              <w:rPr>
                <w:rFonts w:eastAsia="MS Mincho"/>
                <w:lang w:eastAsia="ja-JP"/>
              </w:rPr>
              <w:t>-</w:t>
            </w:r>
          </w:p>
        </w:tc>
        <w:tc>
          <w:tcPr>
            <w:tcW w:w="1134" w:type="dxa"/>
          </w:tcPr>
          <w:p w14:paraId="74208FC7" w14:textId="77777777" w:rsidR="00695D38" w:rsidRPr="0090344B" w:rsidRDefault="00695D38" w:rsidP="0090344B">
            <w:pPr>
              <w:spacing w:before="60" w:after="60"/>
              <w:rPr>
                <w:rFonts w:eastAsia="MS Mincho"/>
                <w:lang w:eastAsia="ja-JP"/>
              </w:rPr>
            </w:pPr>
            <w:r w:rsidRPr="0090344B">
              <w:rPr>
                <w:rFonts w:eastAsia="MS Mincho"/>
                <w:lang w:eastAsia="ja-JP"/>
              </w:rPr>
              <w:t>2016-02</w:t>
            </w:r>
          </w:p>
        </w:tc>
      </w:tr>
      <w:tr w:rsidR="00695D38" w:rsidRPr="0090344B" w14:paraId="4CE59637" w14:textId="77777777" w:rsidTr="00E61108">
        <w:trPr>
          <w:trHeight w:val="384"/>
        </w:trPr>
        <w:tc>
          <w:tcPr>
            <w:tcW w:w="1809" w:type="dxa"/>
            <w:tcBorders>
              <w:top w:val="single" w:sz="4" w:space="0" w:color="auto"/>
              <w:left w:val="single" w:sz="4" w:space="0" w:color="auto"/>
              <w:bottom w:val="single" w:sz="4" w:space="0" w:color="auto"/>
              <w:right w:val="single" w:sz="4" w:space="0" w:color="auto"/>
            </w:tcBorders>
          </w:tcPr>
          <w:p w14:paraId="399F11AF" w14:textId="77777777" w:rsidR="00695D38" w:rsidRPr="0090344B" w:rsidRDefault="00695D38" w:rsidP="0090344B">
            <w:pPr>
              <w:spacing w:before="60" w:after="60"/>
              <w:jc w:val="center"/>
              <w:rPr>
                <w:rFonts w:eastAsia="MS Mincho"/>
                <w:lang w:eastAsia="ja-JP"/>
              </w:rPr>
            </w:pPr>
            <w:r w:rsidRPr="0090344B">
              <w:rPr>
                <w:rFonts w:eastAsia="MS Mincho"/>
                <w:lang w:eastAsia="ja-JP"/>
              </w:rPr>
              <w:t>-</w:t>
            </w:r>
          </w:p>
        </w:tc>
        <w:tc>
          <w:tcPr>
            <w:tcW w:w="5954" w:type="dxa"/>
            <w:tcBorders>
              <w:top w:val="single" w:sz="4" w:space="0" w:color="auto"/>
              <w:left w:val="single" w:sz="4" w:space="0" w:color="auto"/>
              <w:bottom w:val="single" w:sz="4" w:space="0" w:color="auto"/>
              <w:right w:val="single" w:sz="4" w:space="0" w:color="auto"/>
            </w:tcBorders>
          </w:tcPr>
          <w:p w14:paraId="26762943" w14:textId="77777777" w:rsidR="00695D38" w:rsidRPr="0090344B" w:rsidRDefault="00695D38" w:rsidP="0090344B">
            <w:pPr>
              <w:keepNext/>
              <w:keepLines/>
              <w:tabs>
                <w:tab w:val="left" w:pos="794"/>
                <w:tab w:val="left" w:pos="1191"/>
                <w:tab w:val="left" w:pos="1588"/>
                <w:tab w:val="left" w:pos="1985"/>
              </w:tabs>
              <w:overflowPunct w:val="0"/>
              <w:autoSpaceDE w:val="0"/>
              <w:autoSpaceDN w:val="0"/>
              <w:adjustRightInd w:val="0"/>
              <w:spacing w:before="60" w:after="60"/>
              <w:textAlignment w:val="baseline"/>
              <w:rPr>
                <w:rFonts w:eastAsia="MS Mincho"/>
                <w:lang w:val="x-none" w:eastAsia="ja-JP"/>
              </w:rPr>
            </w:pPr>
            <w:r w:rsidRPr="0090344B">
              <w:rPr>
                <w:rFonts w:eastAsia="MS Mincho"/>
                <w:lang w:val="x-none" w:eastAsia="ja-JP"/>
              </w:rPr>
              <w:t>Global diffusion of eHealth: Making universal health coverage achievable</w:t>
            </w:r>
          </w:p>
          <w:p w14:paraId="1E19BC25" w14:textId="77777777" w:rsidR="00695D38" w:rsidRPr="0090344B" w:rsidRDefault="00695D38" w:rsidP="0090344B">
            <w:pPr>
              <w:keepNext/>
              <w:keepLines/>
              <w:tabs>
                <w:tab w:val="left" w:pos="794"/>
                <w:tab w:val="left" w:pos="1191"/>
                <w:tab w:val="left" w:pos="1588"/>
                <w:tab w:val="left" w:pos="1985"/>
              </w:tabs>
              <w:overflowPunct w:val="0"/>
              <w:autoSpaceDE w:val="0"/>
              <w:autoSpaceDN w:val="0"/>
              <w:adjustRightInd w:val="0"/>
              <w:spacing w:before="60" w:after="60"/>
              <w:textAlignment w:val="baseline"/>
              <w:rPr>
                <w:rFonts w:eastAsia="MS Mincho"/>
                <w:lang w:val="x-none" w:eastAsia="ja-JP"/>
              </w:rPr>
            </w:pPr>
            <w:r w:rsidRPr="0090344B">
              <w:rPr>
                <w:rFonts w:eastAsia="MS Mincho"/>
                <w:lang w:val="x-none" w:eastAsia="ja-JP"/>
              </w:rPr>
              <w:t>Report of the third global survey on eHealth</w:t>
            </w:r>
          </w:p>
        </w:tc>
        <w:tc>
          <w:tcPr>
            <w:tcW w:w="709" w:type="dxa"/>
            <w:tcBorders>
              <w:top w:val="single" w:sz="4" w:space="0" w:color="auto"/>
              <w:left w:val="single" w:sz="4" w:space="0" w:color="auto"/>
              <w:bottom w:val="single" w:sz="4" w:space="0" w:color="auto"/>
            </w:tcBorders>
          </w:tcPr>
          <w:p w14:paraId="5C5391E2" w14:textId="77777777" w:rsidR="00695D38" w:rsidRPr="0090344B" w:rsidRDefault="00695D38" w:rsidP="0090344B">
            <w:pPr>
              <w:spacing w:before="60" w:after="60"/>
              <w:jc w:val="center"/>
              <w:rPr>
                <w:rFonts w:eastAsia="MS Mincho"/>
                <w:lang w:eastAsia="ja-JP"/>
              </w:rPr>
            </w:pPr>
            <w:r w:rsidRPr="0090344B">
              <w:rPr>
                <w:rFonts w:eastAsia="MS Mincho"/>
                <w:lang w:eastAsia="ja-JP"/>
              </w:rPr>
              <w:t>-</w:t>
            </w:r>
          </w:p>
        </w:tc>
        <w:tc>
          <w:tcPr>
            <w:tcW w:w="1134" w:type="dxa"/>
          </w:tcPr>
          <w:p w14:paraId="0D107F05" w14:textId="77777777" w:rsidR="00695D38" w:rsidRPr="0090344B" w:rsidRDefault="00695D38" w:rsidP="0090344B">
            <w:pPr>
              <w:spacing w:before="60" w:after="60"/>
              <w:rPr>
                <w:rFonts w:eastAsia="MS Mincho"/>
                <w:lang w:eastAsia="ja-JP"/>
              </w:rPr>
            </w:pPr>
            <w:r w:rsidRPr="0090344B">
              <w:rPr>
                <w:rFonts w:eastAsia="MS Mincho"/>
                <w:lang w:eastAsia="ja-JP"/>
              </w:rPr>
              <w:t>2016-12</w:t>
            </w:r>
          </w:p>
        </w:tc>
      </w:tr>
    </w:tbl>
    <w:p w14:paraId="1EC0AD0D" w14:textId="77777777" w:rsidR="00C123AD" w:rsidRPr="0090344B" w:rsidRDefault="00C123AD" w:rsidP="0090344B">
      <w:pPr>
        <w:spacing w:before="60" w:after="60"/>
        <w:rPr>
          <w:lang w:eastAsia="ja-JP"/>
        </w:rPr>
      </w:pPr>
    </w:p>
    <w:p w14:paraId="60BB82DE"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65" w:name="_Toc372395672"/>
      <w:bookmarkStart w:id="66" w:name="_Toc492364939"/>
      <w:r w:rsidRPr="0090344B">
        <w:rPr>
          <w:rFonts w:eastAsia="Malgun Gothic"/>
          <w:b/>
          <w:lang w:val="en-GB" w:eastAsia="ko-KR"/>
        </w:rPr>
        <w:t>CEN/TC 251</w:t>
      </w:r>
      <w:bookmarkEnd w:id="65"/>
      <w:bookmarkEnd w:id="66"/>
    </w:p>
    <w:p w14:paraId="149872DD" w14:textId="77777777" w:rsidR="003F1232" w:rsidRPr="0090344B" w:rsidRDefault="003F1232" w:rsidP="0090344B">
      <w:pPr>
        <w:spacing w:before="60" w:after="60"/>
        <w:jc w:val="both"/>
        <w:rPr>
          <w:lang w:eastAsia="ja-JP"/>
        </w:rPr>
      </w:pPr>
      <w:r w:rsidRPr="0090344B">
        <w:rPr>
          <w:lang w:eastAsia="ja-JP"/>
        </w:rPr>
        <w:t>The Comité Européen de Normalisation or European Committee for Standardization (CEN) is a standards development organization made up of 31 national members developing pan-European standards. CEN has a Health Informatics Technical Committee (TC 251) which coordinates the development of standards for eHealth. According to its business plan and recent activities, the focus of CEN/TC 251 is primarily on technologies at the content level rather than dealing with communication technologies. CEN/TC 251 is further broken down into working groups such as Working Group IV, which focuses on the interoperability of data among devices and information systems.</w:t>
      </w:r>
    </w:p>
    <w:p w14:paraId="377B578F" w14:textId="77777777" w:rsidR="003F1232" w:rsidRPr="0090344B" w:rsidDel="00C123AD" w:rsidRDefault="00C123AD" w:rsidP="0090344B">
      <w:pPr>
        <w:spacing w:before="60" w:after="60"/>
        <w:ind w:leftChars="100" w:left="240"/>
        <w:jc w:val="both"/>
        <w:rPr>
          <w:lang w:eastAsia="ja-JP"/>
        </w:rPr>
      </w:pPr>
      <w:r w:rsidRPr="0090344B">
        <w:rPr>
          <w:rFonts w:eastAsia="MS Mincho"/>
          <w:lang w:eastAsia="ja-JP"/>
        </w:rPr>
        <w:t xml:space="preserve">NOTE – Reference: </w:t>
      </w:r>
      <w:hyperlink r:id="rId29" w:history="1">
        <w:r w:rsidR="00D66183" w:rsidRPr="0090344B" w:rsidDel="00C123AD">
          <w:rPr>
            <w:rStyle w:val="Hyperlink"/>
            <w:lang w:eastAsia="ja-JP"/>
          </w:rPr>
          <w:t>http://www.cen.eu/cen/Pages/default.aspx</w:t>
        </w:r>
      </w:hyperlink>
    </w:p>
    <w:p w14:paraId="11DAE989"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 xml:space="preserve">Table </w:t>
      </w:r>
      <w:r w:rsidR="00CF75B6" w:rsidRPr="0090344B">
        <w:rPr>
          <w:rFonts w:eastAsia="MS Mincho"/>
          <w:b/>
          <w:lang w:eastAsia="ja-JP"/>
        </w:rPr>
        <w:t>3</w:t>
      </w:r>
      <w:r w:rsidRPr="0090344B">
        <w:rPr>
          <w:b/>
          <w:bCs/>
        </w:rPr>
        <w:t xml:space="preserve"> – </w:t>
      </w:r>
      <w:r w:rsidR="00A15C51" w:rsidRPr="0090344B">
        <w:rPr>
          <w:b/>
          <w:bCs/>
        </w:rPr>
        <w:t>CEN deliverables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06CBC799" w14:textId="77777777" w:rsidTr="00FD1198">
        <w:trPr>
          <w:trHeight w:val="384"/>
        </w:trPr>
        <w:tc>
          <w:tcPr>
            <w:tcW w:w="1809" w:type="dxa"/>
            <w:vAlign w:val="center"/>
          </w:tcPr>
          <w:p w14:paraId="163DE56B" w14:textId="77777777" w:rsidR="004D4198" w:rsidRPr="0090344B" w:rsidRDefault="008F3B01" w:rsidP="0090344B">
            <w:pPr>
              <w:tabs>
                <w:tab w:val="left" w:pos="720"/>
              </w:tabs>
              <w:spacing w:before="60" w:after="60"/>
              <w:jc w:val="center"/>
              <w:rPr>
                <w:b/>
                <w:bCs/>
                <w:lang w:eastAsia="ja-JP"/>
              </w:rPr>
            </w:pPr>
            <w:r w:rsidRPr="0090344B">
              <w:rPr>
                <w:rFonts w:eastAsia="MS Mincho"/>
                <w:b/>
                <w:bCs/>
                <w:lang w:eastAsia="ja-JP"/>
              </w:rPr>
              <w:t>Document No.</w:t>
            </w:r>
          </w:p>
        </w:tc>
        <w:tc>
          <w:tcPr>
            <w:tcW w:w="5954" w:type="dxa"/>
            <w:vAlign w:val="center"/>
          </w:tcPr>
          <w:p w14:paraId="5F96F9A2" w14:textId="77777777" w:rsidR="004D4198" w:rsidRPr="0090344B" w:rsidRDefault="004D4198"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3DF3ABCB" w14:textId="77777777" w:rsidR="004D4198" w:rsidRPr="0090344B" w:rsidRDefault="004D4198"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481272D2"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990821" w:rsidRPr="0090344B" w14:paraId="4AB0381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2B4DBDF" w14:textId="77777777" w:rsidR="00990821" w:rsidRPr="0090344B" w:rsidRDefault="00990821" w:rsidP="0090344B">
            <w:pPr>
              <w:spacing w:before="60" w:after="60"/>
            </w:pPr>
            <w:r w:rsidRPr="0090344B">
              <w:t>EN 1068</w:t>
            </w:r>
          </w:p>
        </w:tc>
        <w:tc>
          <w:tcPr>
            <w:tcW w:w="5954" w:type="dxa"/>
            <w:tcBorders>
              <w:top w:val="single" w:sz="4" w:space="0" w:color="auto"/>
              <w:left w:val="single" w:sz="4" w:space="0" w:color="auto"/>
              <w:bottom w:val="single" w:sz="4" w:space="0" w:color="auto"/>
              <w:right w:val="single" w:sz="4" w:space="0" w:color="auto"/>
            </w:tcBorders>
            <w:vAlign w:val="center"/>
          </w:tcPr>
          <w:p w14:paraId="7F63E90D" w14:textId="77777777" w:rsidR="00990821" w:rsidRPr="0090344B" w:rsidRDefault="00990821" w:rsidP="0090344B">
            <w:pPr>
              <w:spacing w:before="60" w:after="60"/>
              <w:rPr>
                <w:color w:val="000000"/>
              </w:rPr>
            </w:pPr>
            <w:r w:rsidRPr="0090344B">
              <w:rPr>
                <w:color w:val="000000"/>
              </w:rPr>
              <w:t>Health informatics - Registration of coding systems -</w:t>
            </w:r>
          </w:p>
        </w:tc>
        <w:tc>
          <w:tcPr>
            <w:tcW w:w="709" w:type="dxa"/>
            <w:tcBorders>
              <w:top w:val="single" w:sz="4" w:space="0" w:color="auto"/>
              <w:left w:val="single" w:sz="4" w:space="0" w:color="auto"/>
              <w:bottom w:val="single" w:sz="4" w:space="0" w:color="auto"/>
              <w:right w:val="single" w:sz="4" w:space="0" w:color="auto"/>
            </w:tcBorders>
          </w:tcPr>
          <w:p w14:paraId="36F09F45"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1AE42C" w14:textId="77777777" w:rsidR="00990821" w:rsidRPr="0090344B" w:rsidRDefault="00990821" w:rsidP="0090344B">
            <w:pPr>
              <w:spacing w:before="60" w:after="60"/>
              <w:rPr>
                <w:rFonts w:eastAsia="MS Mincho"/>
                <w:lang w:eastAsia="ja-JP"/>
              </w:rPr>
            </w:pPr>
            <w:r w:rsidRPr="0090344B">
              <w:t>2005</w:t>
            </w:r>
            <w:r w:rsidRPr="0090344B">
              <w:rPr>
                <w:rFonts w:eastAsia="MS Mincho"/>
                <w:lang w:eastAsia="ja-JP"/>
              </w:rPr>
              <w:t>-04-17</w:t>
            </w:r>
          </w:p>
        </w:tc>
      </w:tr>
      <w:tr w:rsidR="00990821" w:rsidRPr="0090344B" w14:paraId="3D23C4F8"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56578FD" w14:textId="77777777" w:rsidR="00990821" w:rsidRPr="0090344B" w:rsidRDefault="00990821" w:rsidP="0090344B">
            <w:pPr>
              <w:spacing w:before="60" w:after="60"/>
            </w:pPr>
            <w:r w:rsidRPr="0090344B">
              <w:t>EN 12264</w:t>
            </w:r>
          </w:p>
        </w:tc>
        <w:tc>
          <w:tcPr>
            <w:tcW w:w="5954" w:type="dxa"/>
            <w:tcBorders>
              <w:top w:val="single" w:sz="4" w:space="0" w:color="auto"/>
              <w:left w:val="single" w:sz="4" w:space="0" w:color="auto"/>
              <w:bottom w:val="single" w:sz="4" w:space="0" w:color="auto"/>
              <w:right w:val="single" w:sz="4" w:space="0" w:color="auto"/>
            </w:tcBorders>
            <w:vAlign w:val="center"/>
          </w:tcPr>
          <w:p w14:paraId="00DF748E" w14:textId="77777777" w:rsidR="00990821" w:rsidRPr="0090344B" w:rsidRDefault="00990821" w:rsidP="0090344B">
            <w:pPr>
              <w:spacing w:before="60" w:after="60"/>
              <w:rPr>
                <w:color w:val="000000"/>
              </w:rPr>
            </w:pPr>
            <w:r w:rsidRPr="0090344B">
              <w:rPr>
                <w:color w:val="000000"/>
              </w:rPr>
              <w:t>Health informatics - Categorial structures for systems of concepts -</w:t>
            </w:r>
          </w:p>
        </w:tc>
        <w:tc>
          <w:tcPr>
            <w:tcW w:w="709" w:type="dxa"/>
            <w:tcBorders>
              <w:top w:val="single" w:sz="4" w:space="0" w:color="auto"/>
              <w:left w:val="single" w:sz="4" w:space="0" w:color="auto"/>
              <w:bottom w:val="single" w:sz="4" w:space="0" w:color="auto"/>
              <w:right w:val="single" w:sz="4" w:space="0" w:color="auto"/>
            </w:tcBorders>
          </w:tcPr>
          <w:p w14:paraId="17871B9E"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353B406F" w14:textId="77777777" w:rsidR="00990821" w:rsidRPr="0090344B" w:rsidRDefault="00990821" w:rsidP="0090344B">
            <w:pPr>
              <w:spacing w:before="60" w:after="60"/>
            </w:pPr>
            <w:r w:rsidRPr="0090344B">
              <w:t>2005</w:t>
            </w:r>
            <w:r w:rsidRPr="0090344B">
              <w:rPr>
                <w:rFonts w:eastAsia="MS Mincho"/>
                <w:lang w:eastAsia="ja-JP"/>
              </w:rPr>
              <w:t>-04-29</w:t>
            </w:r>
          </w:p>
        </w:tc>
      </w:tr>
      <w:tr w:rsidR="00990821" w:rsidRPr="0090344B" w14:paraId="3D758D4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04829BC" w14:textId="77777777" w:rsidR="00990821" w:rsidRPr="0090344B" w:rsidRDefault="00990821" w:rsidP="0090344B">
            <w:pPr>
              <w:spacing w:before="60" w:after="60"/>
            </w:pPr>
            <w:r w:rsidRPr="0090344B">
              <w:t>EN 12435</w:t>
            </w:r>
          </w:p>
        </w:tc>
        <w:tc>
          <w:tcPr>
            <w:tcW w:w="5954" w:type="dxa"/>
            <w:tcBorders>
              <w:top w:val="single" w:sz="4" w:space="0" w:color="auto"/>
              <w:left w:val="single" w:sz="4" w:space="0" w:color="auto"/>
              <w:bottom w:val="single" w:sz="4" w:space="0" w:color="auto"/>
              <w:right w:val="single" w:sz="4" w:space="0" w:color="auto"/>
            </w:tcBorders>
            <w:vAlign w:val="center"/>
          </w:tcPr>
          <w:p w14:paraId="0B75E5F8" w14:textId="77777777" w:rsidR="00990821" w:rsidRPr="0090344B" w:rsidRDefault="00990821" w:rsidP="0090344B">
            <w:pPr>
              <w:spacing w:before="60" w:after="60"/>
              <w:rPr>
                <w:color w:val="000000"/>
              </w:rPr>
            </w:pPr>
            <w:r w:rsidRPr="0090344B">
              <w:rPr>
                <w:color w:val="000000"/>
              </w:rPr>
              <w:t>Health informatics - Expression of results of measurements in health sciences -</w:t>
            </w:r>
          </w:p>
        </w:tc>
        <w:tc>
          <w:tcPr>
            <w:tcW w:w="709" w:type="dxa"/>
            <w:tcBorders>
              <w:top w:val="single" w:sz="4" w:space="0" w:color="auto"/>
              <w:left w:val="single" w:sz="4" w:space="0" w:color="auto"/>
              <w:bottom w:val="single" w:sz="4" w:space="0" w:color="auto"/>
              <w:right w:val="single" w:sz="4" w:space="0" w:color="auto"/>
            </w:tcBorders>
          </w:tcPr>
          <w:p w14:paraId="4504184F"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492577E6" w14:textId="77777777" w:rsidR="00990821" w:rsidRPr="0090344B" w:rsidRDefault="00990821" w:rsidP="0090344B">
            <w:pPr>
              <w:spacing w:before="60" w:after="60"/>
              <w:rPr>
                <w:rFonts w:eastAsia="MS Mincho"/>
                <w:lang w:eastAsia="ja-JP"/>
              </w:rPr>
            </w:pPr>
            <w:r w:rsidRPr="0090344B">
              <w:t>200</w:t>
            </w:r>
            <w:r w:rsidRPr="0090344B">
              <w:rPr>
                <w:rFonts w:eastAsia="MS Mincho"/>
                <w:lang w:eastAsia="ja-JP"/>
              </w:rPr>
              <w:t>5-12-14</w:t>
            </w:r>
          </w:p>
        </w:tc>
      </w:tr>
      <w:tr w:rsidR="00990821" w:rsidRPr="0090344B" w14:paraId="0CBA3D7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1BA4ECF" w14:textId="77777777" w:rsidR="00990821" w:rsidRPr="0090344B" w:rsidRDefault="00990821" w:rsidP="0090344B">
            <w:pPr>
              <w:spacing w:before="60" w:after="60"/>
            </w:pPr>
            <w:r w:rsidRPr="0090344B">
              <w:t>CR 1350</w:t>
            </w:r>
          </w:p>
        </w:tc>
        <w:tc>
          <w:tcPr>
            <w:tcW w:w="5954" w:type="dxa"/>
            <w:tcBorders>
              <w:top w:val="single" w:sz="4" w:space="0" w:color="auto"/>
              <w:left w:val="single" w:sz="4" w:space="0" w:color="auto"/>
              <w:bottom w:val="single" w:sz="4" w:space="0" w:color="auto"/>
              <w:right w:val="single" w:sz="4" w:space="0" w:color="auto"/>
            </w:tcBorders>
            <w:vAlign w:val="center"/>
          </w:tcPr>
          <w:p w14:paraId="436E4FDD" w14:textId="77777777" w:rsidR="00990821" w:rsidRPr="0090344B" w:rsidRDefault="00990821" w:rsidP="0090344B">
            <w:pPr>
              <w:spacing w:before="60" w:after="60"/>
              <w:rPr>
                <w:color w:val="000000"/>
              </w:rPr>
            </w:pPr>
            <w:r w:rsidRPr="0090344B">
              <w:rPr>
                <w:color w:val="000000"/>
              </w:rPr>
              <w:t>Investigation of syntaxes for existing interchange formats to be used in health care -</w:t>
            </w:r>
          </w:p>
        </w:tc>
        <w:tc>
          <w:tcPr>
            <w:tcW w:w="709" w:type="dxa"/>
            <w:tcBorders>
              <w:top w:val="single" w:sz="4" w:space="0" w:color="auto"/>
              <w:left w:val="single" w:sz="4" w:space="0" w:color="auto"/>
              <w:bottom w:val="single" w:sz="4" w:space="0" w:color="auto"/>
              <w:right w:val="single" w:sz="4" w:space="0" w:color="auto"/>
            </w:tcBorders>
          </w:tcPr>
          <w:p w14:paraId="79FAA401"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72A896" w14:textId="77777777" w:rsidR="00990821" w:rsidRPr="0090344B" w:rsidRDefault="00990821" w:rsidP="0090344B">
            <w:pPr>
              <w:spacing w:before="60" w:after="60"/>
              <w:rPr>
                <w:rFonts w:eastAsia="MS Mincho"/>
                <w:lang w:eastAsia="ja-JP"/>
              </w:rPr>
            </w:pPr>
            <w:r w:rsidRPr="0090344B">
              <w:t>1993</w:t>
            </w:r>
            <w:r w:rsidRPr="0090344B">
              <w:rPr>
                <w:rFonts w:eastAsia="MS Mincho"/>
                <w:lang w:eastAsia="ja-JP"/>
              </w:rPr>
              <w:t>-07-01</w:t>
            </w:r>
          </w:p>
        </w:tc>
      </w:tr>
      <w:tr w:rsidR="00990821" w:rsidRPr="0090344B" w14:paraId="53E42E5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FD4AFD5" w14:textId="77777777" w:rsidR="00990821" w:rsidRPr="0090344B" w:rsidRDefault="00990821" w:rsidP="0090344B">
            <w:pPr>
              <w:spacing w:before="60" w:after="60"/>
            </w:pPr>
            <w:r w:rsidRPr="0090344B">
              <w:t>EN 13940-1</w:t>
            </w:r>
          </w:p>
        </w:tc>
        <w:tc>
          <w:tcPr>
            <w:tcW w:w="5954" w:type="dxa"/>
            <w:tcBorders>
              <w:top w:val="single" w:sz="4" w:space="0" w:color="auto"/>
              <w:left w:val="single" w:sz="4" w:space="0" w:color="auto"/>
              <w:bottom w:val="single" w:sz="4" w:space="0" w:color="auto"/>
              <w:right w:val="single" w:sz="4" w:space="0" w:color="auto"/>
            </w:tcBorders>
            <w:vAlign w:val="center"/>
          </w:tcPr>
          <w:p w14:paraId="7D6A61A8" w14:textId="77777777" w:rsidR="00990821" w:rsidRPr="0090344B" w:rsidRDefault="00990821" w:rsidP="0090344B">
            <w:pPr>
              <w:spacing w:before="60" w:after="60"/>
              <w:rPr>
                <w:color w:val="000000"/>
              </w:rPr>
            </w:pPr>
            <w:r w:rsidRPr="0090344B">
              <w:rPr>
                <w:color w:val="000000"/>
              </w:rPr>
              <w:t>Health informatics - System of concepts to support continuity of care - Part 1 :Basic concepts</w:t>
            </w:r>
          </w:p>
        </w:tc>
        <w:tc>
          <w:tcPr>
            <w:tcW w:w="709" w:type="dxa"/>
            <w:tcBorders>
              <w:top w:val="single" w:sz="4" w:space="0" w:color="auto"/>
              <w:left w:val="single" w:sz="4" w:space="0" w:color="auto"/>
              <w:bottom w:val="single" w:sz="4" w:space="0" w:color="auto"/>
              <w:right w:val="single" w:sz="4" w:space="0" w:color="auto"/>
            </w:tcBorders>
          </w:tcPr>
          <w:p w14:paraId="75315DB8"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E54712" w14:textId="77777777" w:rsidR="00990821" w:rsidRPr="0090344B" w:rsidRDefault="00990821" w:rsidP="0090344B">
            <w:pPr>
              <w:spacing w:before="60" w:after="60"/>
              <w:rPr>
                <w:rFonts w:eastAsia="MS Mincho"/>
                <w:lang w:eastAsia="ja-JP"/>
              </w:rPr>
            </w:pPr>
            <w:r w:rsidRPr="0090344B">
              <w:t>2007</w:t>
            </w:r>
            <w:r w:rsidRPr="0090344B">
              <w:rPr>
                <w:rFonts w:eastAsia="MS Mincho"/>
                <w:lang w:eastAsia="ja-JP"/>
              </w:rPr>
              <w:t>-05-10</w:t>
            </w:r>
          </w:p>
        </w:tc>
      </w:tr>
      <w:tr w:rsidR="00990821" w:rsidRPr="0090344B" w14:paraId="36770B5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3D1BCC8" w14:textId="77777777" w:rsidR="00990821" w:rsidRPr="0090344B" w:rsidRDefault="00990821" w:rsidP="0090344B">
            <w:pPr>
              <w:spacing w:before="60" w:after="60"/>
            </w:pPr>
            <w:r w:rsidRPr="0090344B">
              <w:lastRenderedPageBreak/>
              <w:t>EN 14463</w:t>
            </w:r>
          </w:p>
        </w:tc>
        <w:tc>
          <w:tcPr>
            <w:tcW w:w="5954" w:type="dxa"/>
            <w:tcBorders>
              <w:top w:val="single" w:sz="4" w:space="0" w:color="auto"/>
              <w:left w:val="single" w:sz="4" w:space="0" w:color="auto"/>
              <w:bottom w:val="single" w:sz="4" w:space="0" w:color="auto"/>
              <w:right w:val="single" w:sz="4" w:space="0" w:color="auto"/>
            </w:tcBorders>
            <w:vAlign w:val="center"/>
          </w:tcPr>
          <w:p w14:paraId="50442FF4" w14:textId="77777777" w:rsidR="00990821" w:rsidRPr="0090344B" w:rsidRDefault="00990821" w:rsidP="0090344B">
            <w:pPr>
              <w:spacing w:before="60" w:after="60"/>
              <w:rPr>
                <w:color w:val="000000"/>
              </w:rPr>
            </w:pPr>
            <w:r w:rsidRPr="0090344B">
              <w:rPr>
                <w:color w:val="000000"/>
              </w:rPr>
              <w:t>Health informatics - A syntax to represent the content of medical classification systems - ClaML -</w:t>
            </w:r>
          </w:p>
        </w:tc>
        <w:tc>
          <w:tcPr>
            <w:tcW w:w="709" w:type="dxa"/>
            <w:tcBorders>
              <w:top w:val="single" w:sz="4" w:space="0" w:color="auto"/>
              <w:left w:val="single" w:sz="4" w:space="0" w:color="auto"/>
              <w:bottom w:val="single" w:sz="4" w:space="0" w:color="auto"/>
              <w:right w:val="single" w:sz="4" w:space="0" w:color="auto"/>
            </w:tcBorders>
          </w:tcPr>
          <w:p w14:paraId="62F081AC"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ABA21D" w14:textId="77777777" w:rsidR="00990821" w:rsidRPr="0090344B" w:rsidRDefault="00990821" w:rsidP="0090344B">
            <w:pPr>
              <w:spacing w:before="60" w:after="60"/>
              <w:rPr>
                <w:rFonts w:eastAsia="MS Mincho"/>
                <w:lang w:eastAsia="ja-JP"/>
              </w:rPr>
            </w:pPr>
            <w:r w:rsidRPr="0090344B">
              <w:t>2007</w:t>
            </w:r>
            <w:r w:rsidRPr="0090344B">
              <w:rPr>
                <w:rFonts w:eastAsia="MS Mincho"/>
                <w:lang w:eastAsia="ja-JP"/>
              </w:rPr>
              <w:t>-10-07</w:t>
            </w:r>
          </w:p>
        </w:tc>
      </w:tr>
      <w:tr w:rsidR="00990821" w:rsidRPr="0090344B" w14:paraId="0A51414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FFA525C" w14:textId="77777777" w:rsidR="00990821" w:rsidRPr="0090344B" w:rsidRDefault="00990821" w:rsidP="0090344B">
            <w:pPr>
              <w:spacing w:before="60" w:after="60"/>
            </w:pPr>
            <w:r w:rsidRPr="0090344B">
              <w:t>EN 14485</w:t>
            </w:r>
          </w:p>
        </w:tc>
        <w:tc>
          <w:tcPr>
            <w:tcW w:w="5954" w:type="dxa"/>
            <w:tcBorders>
              <w:top w:val="single" w:sz="4" w:space="0" w:color="auto"/>
              <w:left w:val="single" w:sz="4" w:space="0" w:color="auto"/>
              <w:bottom w:val="single" w:sz="4" w:space="0" w:color="auto"/>
              <w:right w:val="single" w:sz="4" w:space="0" w:color="auto"/>
            </w:tcBorders>
            <w:vAlign w:val="center"/>
          </w:tcPr>
          <w:p w14:paraId="113659C8" w14:textId="77777777" w:rsidR="00990821" w:rsidRPr="0090344B" w:rsidRDefault="00990821" w:rsidP="0090344B">
            <w:pPr>
              <w:spacing w:before="60" w:after="60"/>
              <w:rPr>
                <w:color w:val="000000"/>
              </w:rPr>
            </w:pPr>
            <w:r w:rsidRPr="0090344B">
              <w:rPr>
                <w:color w:val="000000"/>
              </w:rPr>
              <w:t>Health informatics - Guidance for handling personal health data in international applications in the context of the EU data protection directive -</w:t>
            </w:r>
          </w:p>
        </w:tc>
        <w:tc>
          <w:tcPr>
            <w:tcW w:w="709" w:type="dxa"/>
            <w:tcBorders>
              <w:top w:val="single" w:sz="4" w:space="0" w:color="auto"/>
              <w:left w:val="single" w:sz="4" w:space="0" w:color="auto"/>
              <w:bottom w:val="single" w:sz="4" w:space="0" w:color="auto"/>
              <w:right w:val="single" w:sz="4" w:space="0" w:color="auto"/>
            </w:tcBorders>
          </w:tcPr>
          <w:p w14:paraId="6D1F16A2"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5CB441E8" w14:textId="77777777" w:rsidR="00990821" w:rsidRPr="0090344B" w:rsidRDefault="00990821" w:rsidP="0090344B">
            <w:pPr>
              <w:spacing w:before="60" w:after="60"/>
              <w:rPr>
                <w:rFonts w:eastAsia="MS Mincho"/>
                <w:lang w:eastAsia="ja-JP"/>
              </w:rPr>
            </w:pPr>
            <w:r w:rsidRPr="0090344B">
              <w:t>2003</w:t>
            </w:r>
            <w:r w:rsidRPr="0090344B">
              <w:rPr>
                <w:rFonts w:eastAsia="MS Mincho"/>
                <w:lang w:eastAsia="ja-JP"/>
              </w:rPr>
              <w:t>-11-13</w:t>
            </w:r>
          </w:p>
        </w:tc>
      </w:tr>
      <w:tr w:rsidR="00990821" w:rsidRPr="0090344B" w14:paraId="50D3A2C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A419B54" w14:textId="77777777" w:rsidR="00990821" w:rsidRPr="0090344B" w:rsidRDefault="00990821" w:rsidP="0090344B">
            <w:pPr>
              <w:spacing w:before="60" w:after="60"/>
            </w:pPr>
            <w:r w:rsidRPr="0090344B">
              <w:t>EN 1828</w:t>
            </w:r>
          </w:p>
        </w:tc>
        <w:tc>
          <w:tcPr>
            <w:tcW w:w="5954" w:type="dxa"/>
            <w:tcBorders>
              <w:top w:val="single" w:sz="4" w:space="0" w:color="auto"/>
              <w:left w:val="single" w:sz="4" w:space="0" w:color="auto"/>
              <w:bottom w:val="single" w:sz="4" w:space="0" w:color="auto"/>
              <w:right w:val="single" w:sz="4" w:space="0" w:color="auto"/>
            </w:tcBorders>
            <w:vAlign w:val="center"/>
          </w:tcPr>
          <w:p w14:paraId="71F0C63F" w14:textId="77777777" w:rsidR="00990821" w:rsidRPr="0090344B" w:rsidRDefault="00990821" w:rsidP="0090344B">
            <w:pPr>
              <w:spacing w:before="60" w:after="60"/>
              <w:rPr>
                <w:color w:val="000000"/>
              </w:rPr>
            </w:pPr>
            <w:r w:rsidRPr="0090344B">
              <w:rPr>
                <w:color w:val="000000"/>
              </w:rPr>
              <w:t>Health informatics - Categorial structure for classifications and coding systems of surgical procedures -</w:t>
            </w:r>
          </w:p>
        </w:tc>
        <w:tc>
          <w:tcPr>
            <w:tcW w:w="709" w:type="dxa"/>
            <w:tcBorders>
              <w:top w:val="single" w:sz="4" w:space="0" w:color="auto"/>
              <w:left w:val="single" w:sz="4" w:space="0" w:color="auto"/>
              <w:bottom w:val="single" w:sz="4" w:space="0" w:color="auto"/>
              <w:right w:val="single" w:sz="4" w:space="0" w:color="auto"/>
            </w:tcBorders>
          </w:tcPr>
          <w:p w14:paraId="3CF24BD5"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3654086A" w14:textId="77777777" w:rsidR="00990821" w:rsidRPr="0090344B" w:rsidRDefault="00990821" w:rsidP="0090344B">
            <w:pPr>
              <w:spacing w:before="60" w:after="60"/>
              <w:rPr>
                <w:rFonts w:eastAsia="MS Mincho"/>
                <w:lang w:eastAsia="ja-JP"/>
              </w:rPr>
            </w:pPr>
            <w:r w:rsidRPr="0090344B">
              <w:t>20</w:t>
            </w:r>
            <w:r w:rsidRPr="0090344B">
              <w:rPr>
                <w:rFonts w:eastAsia="MS Mincho"/>
                <w:lang w:eastAsia="ja-JP"/>
              </w:rPr>
              <w:t>12-09-14</w:t>
            </w:r>
          </w:p>
        </w:tc>
      </w:tr>
      <w:tr w:rsidR="00990821" w:rsidRPr="0090344B" w14:paraId="7B16FA5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2185EB8" w14:textId="77777777" w:rsidR="00990821" w:rsidRPr="0090344B" w:rsidRDefault="00990821" w:rsidP="0090344B">
            <w:pPr>
              <w:spacing w:before="60" w:after="60"/>
            </w:pPr>
            <w:r w:rsidRPr="0090344B">
              <w:t>CEN/TR 15253</w:t>
            </w:r>
          </w:p>
        </w:tc>
        <w:tc>
          <w:tcPr>
            <w:tcW w:w="5954" w:type="dxa"/>
            <w:tcBorders>
              <w:top w:val="single" w:sz="4" w:space="0" w:color="auto"/>
              <w:left w:val="single" w:sz="4" w:space="0" w:color="auto"/>
              <w:bottom w:val="single" w:sz="4" w:space="0" w:color="auto"/>
              <w:right w:val="single" w:sz="4" w:space="0" w:color="auto"/>
            </w:tcBorders>
            <w:vAlign w:val="center"/>
          </w:tcPr>
          <w:p w14:paraId="5BF69C0C" w14:textId="77777777" w:rsidR="00990821" w:rsidRPr="0090344B" w:rsidRDefault="00990821" w:rsidP="0090344B">
            <w:pPr>
              <w:spacing w:before="60" w:after="60"/>
              <w:rPr>
                <w:color w:val="000000"/>
              </w:rPr>
            </w:pPr>
            <w:r w:rsidRPr="0090344B">
              <w:rPr>
                <w:color w:val="000000"/>
              </w:rPr>
              <w:t>Health informatics - Quality of service requirements for health information interchange -</w:t>
            </w:r>
          </w:p>
        </w:tc>
        <w:tc>
          <w:tcPr>
            <w:tcW w:w="709" w:type="dxa"/>
            <w:tcBorders>
              <w:top w:val="single" w:sz="4" w:space="0" w:color="auto"/>
              <w:left w:val="single" w:sz="4" w:space="0" w:color="auto"/>
              <w:bottom w:val="single" w:sz="4" w:space="0" w:color="auto"/>
              <w:right w:val="single" w:sz="4" w:space="0" w:color="auto"/>
            </w:tcBorders>
          </w:tcPr>
          <w:p w14:paraId="1ECD6515"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AB9F9C" w14:textId="77777777" w:rsidR="00990821" w:rsidRPr="0090344B" w:rsidRDefault="00990821" w:rsidP="0090344B">
            <w:pPr>
              <w:spacing w:before="60" w:after="60"/>
              <w:rPr>
                <w:rFonts w:eastAsia="MS Mincho"/>
                <w:lang w:eastAsia="ja-JP"/>
              </w:rPr>
            </w:pPr>
            <w:r w:rsidRPr="0090344B">
              <w:t>2005</w:t>
            </w:r>
            <w:r w:rsidRPr="0090344B">
              <w:rPr>
                <w:rFonts w:eastAsia="MS Mincho"/>
                <w:lang w:eastAsia="ja-JP"/>
              </w:rPr>
              <w:t>-11-13</w:t>
            </w:r>
          </w:p>
        </w:tc>
      </w:tr>
      <w:tr w:rsidR="00990821" w:rsidRPr="0090344B" w14:paraId="6513E13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B8FA1B2" w14:textId="77777777" w:rsidR="00990821" w:rsidRPr="0090344B" w:rsidRDefault="00990821" w:rsidP="0090344B">
            <w:pPr>
              <w:spacing w:before="60" w:after="60"/>
            </w:pPr>
            <w:r w:rsidRPr="0090344B">
              <w:t>CEN/TR 15299</w:t>
            </w:r>
          </w:p>
        </w:tc>
        <w:tc>
          <w:tcPr>
            <w:tcW w:w="5954" w:type="dxa"/>
            <w:tcBorders>
              <w:top w:val="single" w:sz="4" w:space="0" w:color="auto"/>
              <w:left w:val="single" w:sz="4" w:space="0" w:color="auto"/>
              <w:bottom w:val="single" w:sz="4" w:space="0" w:color="auto"/>
              <w:right w:val="single" w:sz="4" w:space="0" w:color="auto"/>
            </w:tcBorders>
            <w:vAlign w:val="center"/>
          </w:tcPr>
          <w:p w14:paraId="103AF053" w14:textId="77777777" w:rsidR="00990821" w:rsidRPr="0090344B" w:rsidRDefault="00990821" w:rsidP="0090344B">
            <w:pPr>
              <w:spacing w:before="60" w:after="60"/>
              <w:rPr>
                <w:color w:val="000000"/>
              </w:rPr>
            </w:pPr>
            <w:r w:rsidRPr="0090344B">
              <w:rPr>
                <w:color w:val="000000"/>
              </w:rPr>
              <w:t>Health informatics - Safety procedures for identification of patients and related objects -</w:t>
            </w:r>
          </w:p>
        </w:tc>
        <w:tc>
          <w:tcPr>
            <w:tcW w:w="709" w:type="dxa"/>
            <w:tcBorders>
              <w:top w:val="single" w:sz="4" w:space="0" w:color="auto"/>
              <w:left w:val="single" w:sz="4" w:space="0" w:color="auto"/>
              <w:bottom w:val="single" w:sz="4" w:space="0" w:color="auto"/>
              <w:right w:val="single" w:sz="4" w:space="0" w:color="auto"/>
            </w:tcBorders>
          </w:tcPr>
          <w:p w14:paraId="40225EA5"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95A627" w14:textId="77777777" w:rsidR="00990821" w:rsidRPr="0090344B" w:rsidRDefault="00990821" w:rsidP="0090344B">
            <w:pPr>
              <w:spacing w:before="60" w:after="60"/>
              <w:rPr>
                <w:rFonts w:eastAsia="MS Mincho"/>
                <w:lang w:eastAsia="ja-JP"/>
              </w:rPr>
            </w:pPr>
            <w:r w:rsidRPr="0090344B">
              <w:t>2006</w:t>
            </w:r>
            <w:r w:rsidRPr="0090344B">
              <w:rPr>
                <w:rFonts w:eastAsia="MS Mincho"/>
                <w:lang w:eastAsia="ja-JP"/>
              </w:rPr>
              <w:t>-12-05</w:t>
            </w:r>
          </w:p>
        </w:tc>
      </w:tr>
      <w:tr w:rsidR="00990821" w:rsidRPr="0090344B" w14:paraId="60B1B312"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6B3B38D" w14:textId="77777777" w:rsidR="00990821" w:rsidRPr="0090344B" w:rsidRDefault="00990821" w:rsidP="0090344B">
            <w:pPr>
              <w:spacing w:before="60" w:after="60"/>
            </w:pPr>
            <w:r w:rsidRPr="0090344B">
              <w:t>CEN/TS 15260</w:t>
            </w:r>
          </w:p>
        </w:tc>
        <w:tc>
          <w:tcPr>
            <w:tcW w:w="5954" w:type="dxa"/>
            <w:tcBorders>
              <w:top w:val="single" w:sz="4" w:space="0" w:color="auto"/>
              <w:left w:val="single" w:sz="4" w:space="0" w:color="auto"/>
              <w:bottom w:val="single" w:sz="4" w:space="0" w:color="auto"/>
              <w:right w:val="single" w:sz="4" w:space="0" w:color="auto"/>
            </w:tcBorders>
            <w:vAlign w:val="center"/>
          </w:tcPr>
          <w:p w14:paraId="76FC12D8" w14:textId="77777777" w:rsidR="00990821" w:rsidRPr="0090344B" w:rsidRDefault="00990821" w:rsidP="0090344B">
            <w:pPr>
              <w:spacing w:before="60" w:after="60"/>
              <w:rPr>
                <w:color w:val="000000"/>
              </w:rPr>
            </w:pPr>
            <w:r w:rsidRPr="0090344B">
              <w:rPr>
                <w:color w:val="000000"/>
              </w:rPr>
              <w:t>Health informatics - Classification of safety risks from health informatics products -</w:t>
            </w:r>
          </w:p>
        </w:tc>
        <w:tc>
          <w:tcPr>
            <w:tcW w:w="709" w:type="dxa"/>
            <w:tcBorders>
              <w:top w:val="single" w:sz="4" w:space="0" w:color="auto"/>
              <w:left w:val="single" w:sz="4" w:space="0" w:color="auto"/>
              <w:bottom w:val="single" w:sz="4" w:space="0" w:color="auto"/>
              <w:right w:val="single" w:sz="4" w:space="0" w:color="auto"/>
            </w:tcBorders>
          </w:tcPr>
          <w:p w14:paraId="3F6BD484"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26C4A319" w14:textId="77777777" w:rsidR="00990821" w:rsidRPr="0090344B" w:rsidRDefault="00990821" w:rsidP="0090344B">
            <w:pPr>
              <w:spacing w:before="60" w:after="60"/>
              <w:rPr>
                <w:rFonts w:eastAsia="MS Mincho"/>
                <w:lang w:eastAsia="ja-JP"/>
              </w:rPr>
            </w:pPr>
            <w:r w:rsidRPr="0090344B">
              <w:t>200</w:t>
            </w:r>
            <w:r w:rsidRPr="0090344B">
              <w:rPr>
                <w:rFonts w:eastAsia="MS Mincho"/>
                <w:lang w:eastAsia="ja-JP"/>
              </w:rPr>
              <w:t>5-10-24</w:t>
            </w:r>
          </w:p>
        </w:tc>
      </w:tr>
      <w:tr w:rsidR="00990821" w:rsidRPr="0090344B" w14:paraId="534B036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C2FB433" w14:textId="77777777" w:rsidR="00990821" w:rsidRPr="0090344B" w:rsidRDefault="00990821" w:rsidP="0090344B">
            <w:pPr>
              <w:spacing w:before="60" w:after="60"/>
            </w:pPr>
            <w:r w:rsidRPr="0090344B">
              <w:t>EN 12251</w:t>
            </w:r>
          </w:p>
        </w:tc>
        <w:tc>
          <w:tcPr>
            <w:tcW w:w="5954" w:type="dxa"/>
            <w:tcBorders>
              <w:top w:val="single" w:sz="4" w:space="0" w:color="auto"/>
              <w:left w:val="single" w:sz="4" w:space="0" w:color="auto"/>
              <w:bottom w:val="single" w:sz="4" w:space="0" w:color="auto"/>
              <w:right w:val="single" w:sz="4" w:space="0" w:color="auto"/>
            </w:tcBorders>
            <w:vAlign w:val="center"/>
          </w:tcPr>
          <w:p w14:paraId="6D20C943" w14:textId="77777777" w:rsidR="00990821" w:rsidRPr="0090344B" w:rsidRDefault="00990821" w:rsidP="0090344B">
            <w:pPr>
              <w:spacing w:before="60" w:after="60"/>
              <w:rPr>
                <w:color w:val="000000"/>
              </w:rPr>
            </w:pPr>
            <w:r w:rsidRPr="0090344B">
              <w:rPr>
                <w:color w:val="000000"/>
              </w:rPr>
              <w:t>Health informatics - Secure User Identification for Health Care - Management and Security of Authentication by Passwords -</w:t>
            </w:r>
          </w:p>
        </w:tc>
        <w:tc>
          <w:tcPr>
            <w:tcW w:w="709" w:type="dxa"/>
            <w:tcBorders>
              <w:top w:val="single" w:sz="4" w:space="0" w:color="auto"/>
              <w:left w:val="single" w:sz="4" w:space="0" w:color="auto"/>
              <w:bottom w:val="single" w:sz="4" w:space="0" w:color="auto"/>
              <w:right w:val="single" w:sz="4" w:space="0" w:color="auto"/>
            </w:tcBorders>
          </w:tcPr>
          <w:p w14:paraId="1DD60D26"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37C31D62" w14:textId="77777777" w:rsidR="00990821" w:rsidRPr="0090344B" w:rsidRDefault="00990821" w:rsidP="0090344B">
            <w:pPr>
              <w:spacing w:before="60" w:after="60"/>
              <w:rPr>
                <w:rFonts w:eastAsia="MS Mincho"/>
                <w:lang w:eastAsia="ja-JP"/>
              </w:rPr>
            </w:pPr>
            <w:r w:rsidRPr="0090344B">
              <w:t>2004</w:t>
            </w:r>
            <w:r w:rsidRPr="0090344B">
              <w:rPr>
                <w:rFonts w:eastAsia="MS Mincho"/>
                <w:lang w:eastAsia="ja-JP"/>
              </w:rPr>
              <w:t>-06-21</w:t>
            </w:r>
          </w:p>
        </w:tc>
      </w:tr>
      <w:tr w:rsidR="00990821" w:rsidRPr="0090344B" w14:paraId="7CEA7B6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FCD84B7" w14:textId="77777777" w:rsidR="00990821" w:rsidRPr="0090344B" w:rsidRDefault="00990821" w:rsidP="0090344B">
            <w:pPr>
              <w:spacing w:before="60" w:after="60"/>
            </w:pPr>
            <w:r w:rsidRPr="0090344B">
              <w:t>CEN/TS 14822-4</w:t>
            </w:r>
          </w:p>
        </w:tc>
        <w:tc>
          <w:tcPr>
            <w:tcW w:w="5954" w:type="dxa"/>
            <w:tcBorders>
              <w:top w:val="single" w:sz="4" w:space="0" w:color="auto"/>
              <w:left w:val="single" w:sz="4" w:space="0" w:color="auto"/>
              <w:bottom w:val="single" w:sz="4" w:space="0" w:color="auto"/>
              <w:right w:val="single" w:sz="4" w:space="0" w:color="auto"/>
            </w:tcBorders>
            <w:vAlign w:val="center"/>
          </w:tcPr>
          <w:p w14:paraId="0A695094" w14:textId="77777777" w:rsidR="00990821" w:rsidRPr="0090344B" w:rsidRDefault="00990821" w:rsidP="0090344B">
            <w:pPr>
              <w:spacing w:before="60" w:after="60"/>
              <w:rPr>
                <w:color w:val="000000"/>
              </w:rPr>
            </w:pPr>
            <w:r w:rsidRPr="0090344B">
              <w:rPr>
                <w:color w:val="000000"/>
              </w:rPr>
              <w:t>Health informatics - General purpose information components - Part 4: Message headers -</w:t>
            </w:r>
          </w:p>
        </w:tc>
        <w:tc>
          <w:tcPr>
            <w:tcW w:w="709" w:type="dxa"/>
            <w:tcBorders>
              <w:top w:val="single" w:sz="4" w:space="0" w:color="auto"/>
              <w:left w:val="single" w:sz="4" w:space="0" w:color="auto"/>
              <w:bottom w:val="single" w:sz="4" w:space="0" w:color="auto"/>
              <w:right w:val="single" w:sz="4" w:space="0" w:color="auto"/>
            </w:tcBorders>
          </w:tcPr>
          <w:p w14:paraId="0544E70E"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3F60BAC9" w14:textId="77777777" w:rsidR="00990821" w:rsidRPr="0090344B" w:rsidRDefault="00990821" w:rsidP="0090344B">
            <w:pPr>
              <w:spacing w:before="60" w:after="60"/>
              <w:rPr>
                <w:rFonts w:eastAsia="MS Mincho"/>
                <w:lang w:eastAsia="ja-JP"/>
              </w:rPr>
            </w:pPr>
            <w:r w:rsidRPr="0090344B">
              <w:t>2005</w:t>
            </w:r>
            <w:r w:rsidRPr="0090344B">
              <w:rPr>
                <w:rFonts w:eastAsia="MS Mincho"/>
                <w:lang w:eastAsia="ja-JP"/>
              </w:rPr>
              <w:t>-03-26</w:t>
            </w:r>
          </w:p>
        </w:tc>
      </w:tr>
      <w:tr w:rsidR="00990821" w:rsidRPr="0090344B" w14:paraId="3BB63BF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A8DC63C" w14:textId="77777777" w:rsidR="00990821" w:rsidRPr="0090344B" w:rsidRDefault="00990821" w:rsidP="0090344B">
            <w:pPr>
              <w:spacing w:before="60" w:after="60"/>
            </w:pPr>
            <w:r w:rsidRPr="0090344B">
              <w:t>EN 1064</w:t>
            </w:r>
          </w:p>
        </w:tc>
        <w:tc>
          <w:tcPr>
            <w:tcW w:w="5954" w:type="dxa"/>
            <w:tcBorders>
              <w:top w:val="single" w:sz="4" w:space="0" w:color="auto"/>
              <w:left w:val="single" w:sz="4" w:space="0" w:color="auto"/>
              <w:bottom w:val="single" w:sz="4" w:space="0" w:color="auto"/>
              <w:right w:val="single" w:sz="4" w:space="0" w:color="auto"/>
            </w:tcBorders>
            <w:vAlign w:val="center"/>
          </w:tcPr>
          <w:p w14:paraId="3BFACA22" w14:textId="77777777" w:rsidR="00990821" w:rsidRPr="0090344B" w:rsidRDefault="00990821" w:rsidP="0090344B">
            <w:pPr>
              <w:spacing w:before="60" w:after="60"/>
              <w:rPr>
                <w:color w:val="000000"/>
              </w:rPr>
            </w:pPr>
            <w:r w:rsidRPr="0090344B">
              <w:rPr>
                <w:color w:val="000000"/>
              </w:rPr>
              <w:t>Health informatics - Standard communication protocol - Computer-assisted electrocardiography -</w:t>
            </w:r>
          </w:p>
        </w:tc>
        <w:tc>
          <w:tcPr>
            <w:tcW w:w="709" w:type="dxa"/>
            <w:tcBorders>
              <w:top w:val="single" w:sz="4" w:space="0" w:color="auto"/>
              <w:left w:val="single" w:sz="4" w:space="0" w:color="auto"/>
              <w:bottom w:val="single" w:sz="4" w:space="0" w:color="auto"/>
              <w:right w:val="single" w:sz="4" w:space="0" w:color="auto"/>
            </w:tcBorders>
          </w:tcPr>
          <w:p w14:paraId="1F294821"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C0E24C" w14:textId="77777777" w:rsidR="00990821" w:rsidRPr="0090344B" w:rsidRDefault="00990821" w:rsidP="0090344B">
            <w:pPr>
              <w:spacing w:before="60" w:after="60"/>
              <w:rPr>
                <w:rFonts w:eastAsia="MS Mincho"/>
                <w:lang w:eastAsia="ja-JP"/>
              </w:rPr>
            </w:pPr>
            <w:r w:rsidRPr="0090344B">
              <w:rPr>
                <w:rFonts w:eastAsia="MS Mincho"/>
                <w:lang w:eastAsia="ja-JP"/>
              </w:rPr>
              <w:t>2007-03-14</w:t>
            </w:r>
          </w:p>
        </w:tc>
      </w:tr>
      <w:tr w:rsidR="00990821" w:rsidRPr="0090344B" w14:paraId="65F373C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926B7E9" w14:textId="77777777" w:rsidR="00990821" w:rsidRPr="0090344B" w:rsidRDefault="00990821" w:rsidP="0090344B">
            <w:pPr>
              <w:spacing w:before="60" w:after="60"/>
            </w:pPr>
            <w:r w:rsidRPr="0090344B">
              <w:t>ENV 12612</w:t>
            </w:r>
          </w:p>
        </w:tc>
        <w:tc>
          <w:tcPr>
            <w:tcW w:w="5954" w:type="dxa"/>
            <w:tcBorders>
              <w:top w:val="single" w:sz="4" w:space="0" w:color="auto"/>
              <w:left w:val="single" w:sz="4" w:space="0" w:color="auto"/>
              <w:bottom w:val="single" w:sz="4" w:space="0" w:color="auto"/>
              <w:right w:val="single" w:sz="4" w:space="0" w:color="auto"/>
            </w:tcBorders>
            <w:vAlign w:val="center"/>
          </w:tcPr>
          <w:p w14:paraId="3D6A4F4B" w14:textId="77777777" w:rsidR="00990821" w:rsidRPr="0090344B" w:rsidRDefault="00990821" w:rsidP="0090344B">
            <w:pPr>
              <w:spacing w:before="60" w:after="60"/>
              <w:rPr>
                <w:color w:val="000000"/>
              </w:rPr>
            </w:pPr>
            <w:r w:rsidRPr="0090344B">
              <w:rPr>
                <w:color w:val="000000"/>
              </w:rPr>
              <w:t>Medical informatics - Messages for the exchange of healthcare administrative information -</w:t>
            </w:r>
          </w:p>
        </w:tc>
        <w:tc>
          <w:tcPr>
            <w:tcW w:w="709" w:type="dxa"/>
            <w:tcBorders>
              <w:top w:val="single" w:sz="4" w:space="0" w:color="auto"/>
              <w:left w:val="single" w:sz="4" w:space="0" w:color="auto"/>
              <w:bottom w:val="single" w:sz="4" w:space="0" w:color="auto"/>
              <w:right w:val="single" w:sz="4" w:space="0" w:color="auto"/>
            </w:tcBorders>
          </w:tcPr>
          <w:p w14:paraId="3270CE6F"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AC382A" w14:textId="77777777" w:rsidR="00990821" w:rsidRPr="0090344B" w:rsidRDefault="00990821" w:rsidP="0090344B">
            <w:pPr>
              <w:spacing w:before="60" w:after="60"/>
              <w:rPr>
                <w:rFonts w:eastAsia="MS Mincho"/>
                <w:lang w:eastAsia="ja-JP"/>
              </w:rPr>
            </w:pPr>
            <w:r w:rsidRPr="0090344B">
              <w:t>1997</w:t>
            </w:r>
            <w:r w:rsidRPr="0090344B">
              <w:rPr>
                <w:rFonts w:eastAsia="MS Mincho"/>
                <w:lang w:eastAsia="ja-JP"/>
              </w:rPr>
              <w:t>-03-11</w:t>
            </w:r>
          </w:p>
        </w:tc>
      </w:tr>
      <w:tr w:rsidR="00990821" w:rsidRPr="0090344B" w14:paraId="5E1AB8C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7AE89CA" w14:textId="77777777" w:rsidR="00990821" w:rsidRPr="0090344B" w:rsidRDefault="00990821" w:rsidP="0090344B">
            <w:pPr>
              <w:spacing w:before="60" w:after="60"/>
            </w:pPr>
            <w:r w:rsidRPr="0090344B">
              <w:t>ENV 13607</w:t>
            </w:r>
          </w:p>
        </w:tc>
        <w:tc>
          <w:tcPr>
            <w:tcW w:w="5954" w:type="dxa"/>
            <w:tcBorders>
              <w:top w:val="single" w:sz="4" w:space="0" w:color="auto"/>
              <w:left w:val="single" w:sz="4" w:space="0" w:color="auto"/>
              <w:bottom w:val="single" w:sz="4" w:space="0" w:color="auto"/>
              <w:right w:val="single" w:sz="4" w:space="0" w:color="auto"/>
            </w:tcBorders>
            <w:vAlign w:val="center"/>
          </w:tcPr>
          <w:p w14:paraId="0DE8F010" w14:textId="77777777" w:rsidR="00990821" w:rsidRPr="0090344B" w:rsidRDefault="00990821" w:rsidP="0090344B">
            <w:pPr>
              <w:spacing w:before="60" w:after="60"/>
              <w:rPr>
                <w:color w:val="000000"/>
              </w:rPr>
            </w:pPr>
            <w:r w:rsidRPr="0090344B">
              <w:rPr>
                <w:color w:val="000000"/>
              </w:rPr>
              <w:t>Health informatics - Messages for the exchange of information on medicine prescriptions -</w:t>
            </w:r>
          </w:p>
        </w:tc>
        <w:tc>
          <w:tcPr>
            <w:tcW w:w="709" w:type="dxa"/>
            <w:tcBorders>
              <w:top w:val="single" w:sz="4" w:space="0" w:color="auto"/>
              <w:left w:val="single" w:sz="4" w:space="0" w:color="auto"/>
              <w:bottom w:val="single" w:sz="4" w:space="0" w:color="auto"/>
              <w:right w:val="single" w:sz="4" w:space="0" w:color="auto"/>
            </w:tcBorders>
          </w:tcPr>
          <w:p w14:paraId="3C4E5BF2"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252A2D5B" w14:textId="77777777" w:rsidR="00990821" w:rsidRPr="0090344B" w:rsidRDefault="00990821" w:rsidP="0090344B">
            <w:pPr>
              <w:spacing w:before="60" w:after="60"/>
              <w:rPr>
                <w:rFonts w:eastAsia="MS Mincho"/>
                <w:lang w:eastAsia="ja-JP"/>
              </w:rPr>
            </w:pPr>
            <w:r w:rsidRPr="0090344B">
              <w:rPr>
                <w:rFonts w:eastAsia="MS Mincho"/>
                <w:lang w:eastAsia="ja-JP"/>
              </w:rPr>
              <w:t>1999-07-29</w:t>
            </w:r>
          </w:p>
        </w:tc>
      </w:tr>
      <w:tr w:rsidR="00990821" w:rsidRPr="0090344B" w14:paraId="7639385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22E7C89" w14:textId="77777777" w:rsidR="00990821" w:rsidRPr="0090344B" w:rsidRDefault="00990821" w:rsidP="0090344B">
            <w:pPr>
              <w:spacing w:before="60" w:after="60"/>
            </w:pPr>
            <w:r w:rsidRPr="0090344B">
              <w:t>ENV 13609-2</w:t>
            </w:r>
          </w:p>
        </w:tc>
        <w:tc>
          <w:tcPr>
            <w:tcW w:w="5954" w:type="dxa"/>
            <w:tcBorders>
              <w:top w:val="single" w:sz="4" w:space="0" w:color="auto"/>
              <w:left w:val="single" w:sz="4" w:space="0" w:color="auto"/>
              <w:bottom w:val="single" w:sz="4" w:space="0" w:color="auto"/>
              <w:right w:val="single" w:sz="4" w:space="0" w:color="auto"/>
            </w:tcBorders>
            <w:vAlign w:val="center"/>
          </w:tcPr>
          <w:p w14:paraId="0C6C64FF" w14:textId="77777777" w:rsidR="00990821" w:rsidRPr="0090344B" w:rsidRDefault="00990821" w:rsidP="0090344B">
            <w:pPr>
              <w:spacing w:before="60" w:after="60"/>
              <w:rPr>
                <w:color w:val="000000"/>
              </w:rPr>
            </w:pPr>
            <w:r w:rsidRPr="0090344B">
              <w:rPr>
                <w:color w:val="000000"/>
              </w:rPr>
              <w:t>Health informatics - Messages for maintenance of supporting information in healthcare systems - Part 2: Updating of medical laboratory-specific information -</w:t>
            </w:r>
          </w:p>
        </w:tc>
        <w:tc>
          <w:tcPr>
            <w:tcW w:w="709" w:type="dxa"/>
            <w:tcBorders>
              <w:top w:val="single" w:sz="4" w:space="0" w:color="auto"/>
              <w:left w:val="single" w:sz="4" w:space="0" w:color="auto"/>
              <w:bottom w:val="single" w:sz="4" w:space="0" w:color="auto"/>
              <w:right w:val="single" w:sz="4" w:space="0" w:color="auto"/>
            </w:tcBorders>
          </w:tcPr>
          <w:p w14:paraId="356B3A38"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6DA536EE" w14:textId="77777777" w:rsidR="00990821" w:rsidRPr="0090344B" w:rsidRDefault="00990821" w:rsidP="0090344B">
            <w:pPr>
              <w:spacing w:before="60" w:after="60"/>
              <w:rPr>
                <w:rFonts w:eastAsia="MS Mincho"/>
                <w:lang w:eastAsia="ja-JP"/>
              </w:rPr>
            </w:pPr>
            <w:r w:rsidRPr="0090344B">
              <w:rPr>
                <w:rFonts w:eastAsia="MS Mincho"/>
                <w:lang w:eastAsia="ja-JP"/>
              </w:rPr>
              <w:t>1999-07-29</w:t>
            </w:r>
          </w:p>
        </w:tc>
      </w:tr>
      <w:tr w:rsidR="00990821" w:rsidRPr="0090344B" w14:paraId="5225405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C32CFB3" w14:textId="77777777" w:rsidR="00990821" w:rsidRPr="0090344B" w:rsidRDefault="00990821" w:rsidP="0090344B">
            <w:pPr>
              <w:spacing w:before="60" w:after="60"/>
            </w:pPr>
            <w:r w:rsidRPr="0090344B">
              <w:t>ENV 13730-2</w:t>
            </w:r>
          </w:p>
        </w:tc>
        <w:tc>
          <w:tcPr>
            <w:tcW w:w="5954" w:type="dxa"/>
            <w:tcBorders>
              <w:top w:val="single" w:sz="4" w:space="0" w:color="auto"/>
              <w:left w:val="single" w:sz="4" w:space="0" w:color="auto"/>
              <w:bottom w:val="single" w:sz="4" w:space="0" w:color="auto"/>
              <w:right w:val="single" w:sz="4" w:space="0" w:color="auto"/>
            </w:tcBorders>
            <w:vAlign w:val="center"/>
          </w:tcPr>
          <w:p w14:paraId="1456D022" w14:textId="77777777" w:rsidR="00990821" w:rsidRPr="0090344B" w:rsidRDefault="00990821" w:rsidP="0090344B">
            <w:pPr>
              <w:spacing w:before="60" w:after="60"/>
              <w:rPr>
                <w:color w:val="000000"/>
              </w:rPr>
            </w:pPr>
            <w:r w:rsidRPr="0090344B">
              <w:rPr>
                <w:color w:val="000000"/>
              </w:rPr>
              <w:t>Healthcare Informatics - Blood transfusion related messages - Part 2: Production related messages (BTR-PROD) -</w:t>
            </w:r>
          </w:p>
        </w:tc>
        <w:tc>
          <w:tcPr>
            <w:tcW w:w="709" w:type="dxa"/>
            <w:tcBorders>
              <w:top w:val="single" w:sz="4" w:space="0" w:color="auto"/>
              <w:left w:val="single" w:sz="4" w:space="0" w:color="auto"/>
              <w:bottom w:val="single" w:sz="4" w:space="0" w:color="auto"/>
              <w:right w:val="single" w:sz="4" w:space="0" w:color="auto"/>
            </w:tcBorders>
          </w:tcPr>
          <w:p w14:paraId="617B747A"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58305B23" w14:textId="77777777" w:rsidR="00990821" w:rsidRPr="0090344B" w:rsidRDefault="00990821" w:rsidP="0090344B">
            <w:pPr>
              <w:spacing w:before="60" w:after="60"/>
              <w:rPr>
                <w:rFonts w:eastAsia="MS Mincho"/>
                <w:lang w:eastAsia="ja-JP"/>
              </w:rPr>
            </w:pPr>
            <w:r w:rsidRPr="0090344B">
              <w:t>200</w:t>
            </w:r>
            <w:r w:rsidRPr="0090344B">
              <w:rPr>
                <w:rFonts w:eastAsia="MS Mincho"/>
                <w:lang w:eastAsia="ja-JP"/>
              </w:rPr>
              <w:t>1-10-18</w:t>
            </w:r>
          </w:p>
        </w:tc>
      </w:tr>
      <w:tr w:rsidR="00990821" w:rsidRPr="0090344B" w14:paraId="3F8A5DA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A22B973" w14:textId="77777777" w:rsidR="00990821" w:rsidRPr="0090344B" w:rsidRDefault="00990821" w:rsidP="0090344B">
            <w:pPr>
              <w:spacing w:before="60" w:after="60"/>
            </w:pPr>
            <w:r w:rsidRPr="0090344B">
              <w:t>EN 12381</w:t>
            </w:r>
          </w:p>
        </w:tc>
        <w:tc>
          <w:tcPr>
            <w:tcW w:w="5954" w:type="dxa"/>
            <w:tcBorders>
              <w:top w:val="single" w:sz="4" w:space="0" w:color="auto"/>
              <w:left w:val="single" w:sz="4" w:space="0" w:color="auto"/>
              <w:bottom w:val="single" w:sz="4" w:space="0" w:color="auto"/>
              <w:right w:val="single" w:sz="4" w:space="0" w:color="auto"/>
            </w:tcBorders>
            <w:vAlign w:val="center"/>
          </w:tcPr>
          <w:p w14:paraId="21315B2D" w14:textId="77777777" w:rsidR="00990821" w:rsidRPr="0090344B" w:rsidRDefault="00990821" w:rsidP="0090344B">
            <w:pPr>
              <w:spacing w:before="60" w:after="60"/>
              <w:rPr>
                <w:color w:val="000000"/>
              </w:rPr>
            </w:pPr>
            <w:r w:rsidRPr="0090344B">
              <w:rPr>
                <w:color w:val="000000"/>
              </w:rPr>
              <w:t>Health informatics - Time standards for healthcare specific problems -</w:t>
            </w:r>
          </w:p>
        </w:tc>
        <w:tc>
          <w:tcPr>
            <w:tcW w:w="709" w:type="dxa"/>
            <w:tcBorders>
              <w:top w:val="single" w:sz="4" w:space="0" w:color="auto"/>
              <w:left w:val="single" w:sz="4" w:space="0" w:color="auto"/>
              <w:bottom w:val="single" w:sz="4" w:space="0" w:color="auto"/>
              <w:right w:val="single" w:sz="4" w:space="0" w:color="auto"/>
            </w:tcBorders>
          </w:tcPr>
          <w:p w14:paraId="7D83A47C"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4A32C4" w14:textId="77777777" w:rsidR="00990821" w:rsidRPr="0090344B" w:rsidRDefault="00990821" w:rsidP="0090344B">
            <w:pPr>
              <w:spacing w:before="60" w:after="60"/>
              <w:rPr>
                <w:rFonts w:eastAsia="MS Mincho"/>
                <w:lang w:eastAsia="ja-JP"/>
              </w:rPr>
            </w:pPr>
            <w:r w:rsidRPr="0090344B">
              <w:t>2005</w:t>
            </w:r>
            <w:r w:rsidRPr="0090344B">
              <w:rPr>
                <w:rFonts w:eastAsia="MS Mincho"/>
                <w:lang w:eastAsia="ja-JP"/>
              </w:rPr>
              <w:t>-01-20</w:t>
            </w:r>
          </w:p>
        </w:tc>
      </w:tr>
      <w:tr w:rsidR="00990821" w:rsidRPr="0090344B" w14:paraId="10ECE8ED"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A3777FB" w14:textId="77777777" w:rsidR="00990821" w:rsidRPr="0090344B" w:rsidRDefault="00990821" w:rsidP="0090344B">
            <w:pPr>
              <w:spacing w:before="60" w:after="60"/>
            </w:pPr>
            <w:r w:rsidRPr="0090344B">
              <w:t>EN 13609-1</w:t>
            </w:r>
          </w:p>
        </w:tc>
        <w:tc>
          <w:tcPr>
            <w:tcW w:w="5954" w:type="dxa"/>
            <w:tcBorders>
              <w:top w:val="single" w:sz="4" w:space="0" w:color="auto"/>
              <w:left w:val="single" w:sz="4" w:space="0" w:color="auto"/>
              <w:bottom w:val="single" w:sz="4" w:space="0" w:color="auto"/>
              <w:right w:val="single" w:sz="4" w:space="0" w:color="auto"/>
            </w:tcBorders>
            <w:vAlign w:val="center"/>
          </w:tcPr>
          <w:p w14:paraId="7D02A761" w14:textId="77777777" w:rsidR="00990821" w:rsidRPr="0090344B" w:rsidRDefault="00990821" w:rsidP="0090344B">
            <w:pPr>
              <w:spacing w:before="60" w:after="60"/>
              <w:rPr>
                <w:color w:val="000000"/>
              </w:rPr>
            </w:pPr>
            <w:r w:rsidRPr="0090344B">
              <w:rPr>
                <w:color w:val="000000"/>
              </w:rPr>
              <w:t>Health informatics - Messages for maintenance of supporting information in healthcare systems - Part 1 :Updating of coding schemes</w:t>
            </w:r>
          </w:p>
        </w:tc>
        <w:tc>
          <w:tcPr>
            <w:tcW w:w="709" w:type="dxa"/>
            <w:tcBorders>
              <w:top w:val="single" w:sz="4" w:space="0" w:color="auto"/>
              <w:left w:val="single" w:sz="4" w:space="0" w:color="auto"/>
              <w:bottom w:val="single" w:sz="4" w:space="0" w:color="auto"/>
              <w:right w:val="single" w:sz="4" w:space="0" w:color="auto"/>
            </w:tcBorders>
          </w:tcPr>
          <w:p w14:paraId="69DC3437"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CC051C" w14:textId="77777777" w:rsidR="00990821" w:rsidRPr="0090344B" w:rsidRDefault="00990821" w:rsidP="0090344B">
            <w:pPr>
              <w:spacing w:before="60" w:after="60"/>
              <w:rPr>
                <w:rFonts w:eastAsia="MS Mincho"/>
                <w:lang w:eastAsia="ja-JP"/>
              </w:rPr>
            </w:pPr>
            <w:r w:rsidRPr="0090344B">
              <w:t>2005</w:t>
            </w:r>
            <w:r w:rsidRPr="0090344B">
              <w:rPr>
                <w:rFonts w:eastAsia="MS Mincho"/>
                <w:lang w:eastAsia="ja-JP"/>
              </w:rPr>
              <w:t>-03-15</w:t>
            </w:r>
          </w:p>
        </w:tc>
      </w:tr>
      <w:tr w:rsidR="00990821" w:rsidRPr="0090344B" w14:paraId="6D8332C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BB09932" w14:textId="77777777" w:rsidR="00990821" w:rsidRPr="0090344B" w:rsidRDefault="00990821" w:rsidP="0090344B">
            <w:pPr>
              <w:spacing w:before="60" w:after="60"/>
            </w:pPr>
            <w:r w:rsidRPr="0090344B">
              <w:t>EN 14822-1</w:t>
            </w:r>
          </w:p>
        </w:tc>
        <w:tc>
          <w:tcPr>
            <w:tcW w:w="5954" w:type="dxa"/>
            <w:tcBorders>
              <w:top w:val="single" w:sz="4" w:space="0" w:color="auto"/>
              <w:left w:val="single" w:sz="4" w:space="0" w:color="auto"/>
              <w:bottom w:val="single" w:sz="4" w:space="0" w:color="auto"/>
              <w:right w:val="single" w:sz="4" w:space="0" w:color="auto"/>
            </w:tcBorders>
            <w:vAlign w:val="center"/>
          </w:tcPr>
          <w:p w14:paraId="70F20FD8" w14:textId="77777777" w:rsidR="00990821" w:rsidRPr="0090344B" w:rsidRDefault="00990821" w:rsidP="0090344B">
            <w:pPr>
              <w:spacing w:before="60" w:after="60"/>
              <w:rPr>
                <w:color w:val="000000"/>
              </w:rPr>
            </w:pPr>
            <w:r w:rsidRPr="0090344B">
              <w:rPr>
                <w:color w:val="000000"/>
              </w:rPr>
              <w:t>Health informatics - General purpose information components - Part 1 :Overview</w:t>
            </w:r>
          </w:p>
        </w:tc>
        <w:tc>
          <w:tcPr>
            <w:tcW w:w="709" w:type="dxa"/>
            <w:tcBorders>
              <w:top w:val="single" w:sz="4" w:space="0" w:color="auto"/>
              <w:left w:val="single" w:sz="4" w:space="0" w:color="auto"/>
              <w:bottom w:val="single" w:sz="4" w:space="0" w:color="auto"/>
              <w:right w:val="single" w:sz="4" w:space="0" w:color="auto"/>
            </w:tcBorders>
          </w:tcPr>
          <w:p w14:paraId="1156B4E7"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66B6E4" w14:textId="77777777" w:rsidR="00990821" w:rsidRPr="0090344B" w:rsidRDefault="00990821" w:rsidP="0090344B">
            <w:pPr>
              <w:spacing w:before="60" w:after="60"/>
              <w:rPr>
                <w:rFonts w:eastAsia="MS Mincho"/>
                <w:lang w:eastAsia="ja-JP"/>
              </w:rPr>
            </w:pPr>
            <w:r w:rsidRPr="0090344B">
              <w:t>2005</w:t>
            </w:r>
            <w:r w:rsidRPr="0090344B">
              <w:rPr>
                <w:rFonts w:eastAsia="MS Mincho"/>
                <w:lang w:eastAsia="ja-JP"/>
              </w:rPr>
              <w:t>-08-16</w:t>
            </w:r>
          </w:p>
        </w:tc>
      </w:tr>
      <w:tr w:rsidR="00990821" w:rsidRPr="0090344B" w14:paraId="59A1226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D3FCFFD" w14:textId="77777777" w:rsidR="00990821" w:rsidRPr="0090344B" w:rsidRDefault="00990821" w:rsidP="0090344B">
            <w:pPr>
              <w:spacing w:before="60" w:after="60"/>
            </w:pPr>
            <w:r w:rsidRPr="0090344B">
              <w:t>EN 14822-2</w:t>
            </w:r>
          </w:p>
        </w:tc>
        <w:tc>
          <w:tcPr>
            <w:tcW w:w="5954" w:type="dxa"/>
            <w:tcBorders>
              <w:top w:val="single" w:sz="4" w:space="0" w:color="auto"/>
              <w:left w:val="single" w:sz="4" w:space="0" w:color="auto"/>
              <w:bottom w:val="single" w:sz="4" w:space="0" w:color="auto"/>
              <w:right w:val="single" w:sz="4" w:space="0" w:color="auto"/>
            </w:tcBorders>
            <w:vAlign w:val="center"/>
          </w:tcPr>
          <w:p w14:paraId="741AF2B3" w14:textId="77777777" w:rsidR="00990821" w:rsidRPr="0090344B" w:rsidRDefault="00990821" w:rsidP="0090344B">
            <w:pPr>
              <w:spacing w:before="60" w:after="60"/>
              <w:rPr>
                <w:color w:val="000000"/>
              </w:rPr>
            </w:pPr>
            <w:r w:rsidRPr="0090344B">
              <w:rPr>
                <w:color w:val="000000"/>
              </w:rPr>
              <w:t>Health informatics - General purpose information components - Part 2 :Non-clinical</w:t>
            </w:r>
          </w:p>
        </w:tc>
        <w:tc>
          <w:tcPr>
            <w:tcW w:w="709" w:type="dxa"/>
            <w:tcBorders>
              <w:top w:val="single" w:sz="4" w:space="0" w:color="auto"/>
              <w:left w:val="single" w:sz="4" w:space="0" w:color="auto"/>
              <w:bottom w:val="single" w:sz="4" w:space="0" w:color="auto"/>
              <w:right w:val="single" w:sz="4" w:space="0" w:color="auto"/>
            </w:tcBorders>
          </w:tcPr>
          <w:p w14:paraId="48DDBC68"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7D91B386" w14:textId="77777777" w:rsidR="00990821" w:rsidRPr="0090344B" w:rsidRDefault="00990821" w:rsidP="0090344B">
            <w:pPr>
              <w:spacing w:before="60" w:after="60"/>
              <w:rPr>
                <w:rFonts w:eastAsia="MS Mincho"/>
                <w:lang w:eastAsia="ja-JP"/>
              </w:rPr>
            </w:pPr>
            <w:r w:rsidRPr="0090344B">
              <w:t>2005</w:t>
            </w:r>
            <w:r w:rsidRPr="0090344B">
              <w:rPr>
                <w:rFonts w:eastAsia="MS Mincho"/>
                <w:lang w:eastAsia="ja-JP"/>
              </w:rPr>
              <w:t>-08-16</w:t>
            </w:r>
          </w:p>
        </w:tc>
      </w:tr>
      <w:tr w:rsidR="00990821" w:rsidRPr="0090344B" w14:paraId="259B28D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5B193AD" w14:textId="77777777" w:rsidR="00990821" w:rsidRPr="0090344B" w:rsidRDefault="00990821" w:rsidP="0090344B">
            <w:pPr>
              <w:spacing w:before="60" w:after="60"/>
            </w:pPr>
            <w:r w:rsidRPr="0090344B">
              <w:t>EN 14822-3</w:t>
            </w:r>
          </w:p>
        </w:tc>
        <w:tc>
          <w:tcPr>
            <w:tcW w:w="5954" w:type="dxa"/>
            <w:tcBorders>
              <w:top w:val="single" w:sz="4" w:space="0" w:color="auto"/>
              <w:left w:val="single" w:sz="4" w:space="0" w:color="auto"/>
              <w:bottom w:val="single" w:sz="4" w:space="0" w:color="auto"/>
              <w:right w:val="single" w:sz="4" w:space="0" w:color="auto"/>
            </w:tcBorders>
            <w:vAlign w:val="center"/>
          </w:tcPr>
          <w:p w14:paraId="587B078C" w14:textId="77777777" w:rsidR="00990821" w:rsidRPr="0090344B" w:rsidRDefault="00990821" w:rsidP="0090344B">
            <w:pPr>
              <w:spacing w:before="60" w:after="60"/>
              <w:rPr>
                <w:color w:val="000000"/>
              </w:rPr>
            </w:pPr>
            <w:r w:rsidRPr="0090344B">
              <w:rPr>
                <w:color w:val="000000"/>
              </w:rPr>
              <w:t>Health informatics - General purpose information components - Part 3 :Clinical</w:t>
            </w:r>
          </w:p>
        </w:tc>
        <w:tc>
          <w:tcPr>
            <w:tcW w:w="709" w:type="dxa"/>
            <w:tcBorders>
              <w:top w:val="single" w:sz="4" w:space="0" w:color="auto"/>
              <w:left w:val="single" w:sz="4" w:space="0" w:color="auto"/>
              <w:bottom w:val="single" w:sz="4" w:space="0" w:color="auto"/>
              <w:right w:val="single" w:sz="4" w:space="0" w:color="auto"/>
            </w:tcBorders>
          </w:tcPr>
          <w:p w14:paraId="02DD6C71"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0395D1B8" w14:textId="77777777" w:rsidR="00990821" w:rsidRPr="0090344B" w:rsidRDefault="00990821" w:rsidP="0090344B">
            <w:pPr>
              <w:spacing w:before="60" w:after="60"/>
              <w:rPr>
                <w:rFonts w:eastAsia="MS Mincho"/>
                <w:lang w:eastAsia="ja-JP"/>
              </w:rPr>
            </w:pPr>
            <w:r w:rsidRPr="0090344B">
              <w:t>2005</w:t>
            </w:r>
            <w:r w:rsidRPr="0090344B">
              <w:rPr>
                <w:rFonts w:eastAsia="MS Mincho"/>
                <w:lang w:eastAsia="ja-JP"/>
              </w:rPr>
              <w:t>-08-16</w:t>
            </w:r>
          </w:p>
        </w:tc>
      </w:tr>
      <w:tr w:rsidR="00990821" w:rsidRPr="0090344B" w14:paraId="5D25035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C7A4B8F" w14:textId="77777777" w:rsidR="00990821" w:rsidRPr="0090344B" w:rsidRDefault="00990821" w:rsidP="0090344B">
            <w:pPr>
              <w:spacing w:before="60" w:after="60"/>
            </w:pPr>
            <w:r w:rsidRPr="0090344B">
              <w:lastRenderedPageBreak/>
              <w:t>EN 15521</w:t>
            </w:r>
          </w:p>
        </w:tc>
        <w:tc>
          <w:tcPr>
            <w:tcW w:w="5954" w:type="dxa"/>
            <w:tcBorders>
              <w:top w:val="single" w:sz="4" w:space="0" w:color="auto"/>
              <w:left w:val="single" w:sz="4" w:space="0" w:color="auto"/>
              <w:bottom w:val="single" w:sz="4" w:space="0" w:color="auto"/>
              <w:right w:val="single" w:sz="4" w:space="0" w:color="auto"/>
            </w:tcBorders>
            <w:vAlign w:val="center"/>
          </w:tcPr>
          <w:p w14:paraId="0AB195E4" w14:textId="77777777" w:rsidR="00990821" w:rsidRPr="0090344B" w:rsidRDefault="00990821" w:rsidP="0090344B">
            <w:pPr>
              <w:spacing w:before="60" w:after="60"/>
              <w:rPr>
                <w:color w:val="000000"/>
              </w:rPr>
            </w:pPr>
            <w:r w:rsidRPr="0090344B">
              <w:rPr>
                <w:color w:val="000000"/>
              </w:rPr>
              <w:t>Health informatics - Categorial structure for terminologies of human anatomy -</w:t>
            </w:r>
          </w:p>
        </w:tc>
        <w:tc>
          <w:tcPr>
            <w:tcW w:w="709" w:type="dxa"/>
            <w:tcBorders>
              <w:top w:val="single" w:sz="4" w:space="0" w:color="auto"/>
              <w:left w:val="single" w:sz="4" w:space="0" w:color="auto"/>
              <w:bottom w:val="single" w:sz="4" w:space="0" w:color="auto"/>
              <w:right w:val="single" w:sz="4" w:space="0" w:color="auto"/>
            </w:tcBorders>
          </w:tcPr>
          <w:p w14:paraId="59CFFB08"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DE4C62" w14:textId="77777777" w:rsidR="00990821" w:rsidRPr="0090344B" w:rsidRDefault="00990821" w:rsidP="0090344B">
            <w:pPr>
              <w:spacing w:before="60" w:after="60"/>
              <w:rPr>
                <w:rFonts w:eastAsia="MS Mincho"/>
                <w:lang w:eastAsia="ja-JP"/>
              </w:rPr>
            </w:pPr>
            <w:r w:rsidRPr="0090344B">
              <w:t>2007</w:t>
            </w:r>
            <w:r w:rsidRPr="0090344B">
              <w:rPr>
                <w:rFonts w:eastAsia="MS Mincho"/>
                <w:lang w:eastAsia="ja-JP"/>
              </w:rPr>
              <w:t>-10-07</w:t>
            </w:r>
          </w:p>
        </w:tc>
      </w:tr>
      <w:tr w:rsidR="00990821" w:rsidRPr="0090344B" w14:paraId="32D8841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FFE4C90" w14:textId="77777777" w:rsidR="00990821" w:rsidRPr="0090344B" w:rsidRDefault="00990821" w:rsidP="0090344B">
            <w:pPr>
              <w:spacing w:before="60" w:after="60"/>
            </w:pPr>
            <w:r w:rsidRPr="0090344B">
              <w:t>EN 1614</w:t>
            </w:r>
          </w:p>
        </w:tc>
        <w:tc>
          <w:tcPr>
            <w:tcW w:w="5954" w:type="dxa"/>
            <w:tcBorders>
              <w:top w:val="single" w:sz="4" w:space="0" w:color="auto"/>
              <w:left w:val="single" w:sz="4" w:space="0" w:color="auto"/>
              <w:bottom w:val="single" w:sz="4" w:space="0" w:color="auto"/>
              <w:right w:val="single" w:sz="4" w:space="0" w:color="auto"/>
            </w:tcBorders>
            <w:vAlign w:val="center"/>
          </w:tcPr>
          <w:p w14:paraId="09CC2B59" w14:textId="77777777" w:rsidR="00990821" w:rsidRPr="0090344B" w:rsidRDefault="00990821" w:rsidP="0090344B">
            <w:pPr>
              <w:spacing w:before="60" w:after="60"/>
              <w:rPr>
                <w:color w:val="000000"/>
              </w:rPr>
            </w:pPr>
            <w:r w:rsidRPr="0090344B">
              <w:rPr>
                <w:color w:val="000000"/>
              </w:rPr>
              <w:t>Health informatics - Representation of dedicated kinds of property in laboratory medicine -</w:t>
            </w:r>
          </w:p>
        </w:tc>
        <w:tc>
          <w:tcPr>
            <w:tcW w:w="709" w:type="dxa"/>
            <w:tcBorders>
              <w:top w:val="single" w:sz="4" w:space="0" w:color="auto"/>
              <w:left w:val="single" w:sz="4" w:space="0" w:color="auto"/>
              <w:bottom w:val="single" w:sz="4" w:space="0" w:color="auto"/>
              <w:right w:val="single" w:sz="4" w:space="0" w:color="auto"/>
            </w:tcBorders>
          </w:tcPr>
          <w:p w14:paraId="78A7B2B2"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7F4DCD" w14:textId="77777777" w:rsidR="00990821" w:rsidRPr="0090344B" w:rsidRDefault="00990821" w:rsidP="0090344B">
            <w:pPr>
              <w:spacing w:before="60" w:after="60"/>
              <w:rPr>
                <w:rFonts w:eastAsia="MS Mincho"/>
                <w:lang w:eastAsia="ja-JP"/>
              </w:rPr>
            </w:pPr>
            <w:r w:rsidRPr="0090344B">
              <w:t>2006</w:t>
            </w:r>
            <w:r w:rsidRPr="0090344B">
              <w:rPr>
                <w:rFonts w:eastAsia="MS Mincho"/>
                <w:lang w:eastAsia="ja-JP"/>
              </w:rPr>
              <w:t>-08-14</w:t>
            </w:r>
          </w:p>
        </w:tc>
      </w:tr>
      <w:tr w:rsidR="00990821" w:rsidRPr="0090344B" w14:paraId="502A970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7515A27" w14:textId="77777777" w:rsidR="00990821" w:rsidRPr="0090344B" w:rsidRDefault="00990821" w:rsidP="0090344B">
            <w:pPr>
              <w:spacing w:before="60" w:after="60"/>
            </w:pPr>
            <w:r w:rsidRPr="0090344B">
              <w:t>ENV 12443</w:t>
            </w:r>
          </w:p>
        </w:tc>
        <w:tc>
          <w:tcPr>
            <w:tcW w:w="5954" w:type="dxa"/>
            <w:tcBorders>
              <w:top w:val="single" w:sz="4" w:space="0" w:color="auto"/>
              <w:left w:val="single" w:sz="4" w:space="0" w:color="auto"/>
              <w:bottom w:val="single" w:sz="4" w:space="0" w:color="auto"/>
              <w:right w:val="single" w:sz="4" w:space="0" w:color="auto"/>
            </w:tcBorders>
            <w:vAlign w:val="center"/>
          </w:tcPr>
          <w:p w14:paraId="46FC492F" w14:textId="77777777" w:rsidR="00990821" w:rsidRPr="0090344B" w:rsidRDefault="00990821" w:rsidP="0090344B">
            <w:pPr>
              <w:spacing w:before="60" w:after="60"/>
              <w:rPr>
                <w:color w:val="000000"/>
              </w:rPr>
            </w:pPr>
            <w:r w:rsidRPr="0090344B">
              <w:rPr>
                <w:color w:val="000000"/>
              </w:rPr>
              <w:t>Medical Informatics - Healthcare Information Framework (HIF) -</w:t>
            </w:r>
          </w:p>
        </w:tc>
        <w:tc>
          <w:tcPr>
            <w:tcW w:w="709" w:type="dxa"/>
            <w:tcBorders>
              <w:top w:val="single" w:sz="4" w:space="0" w:color="auto"/>
              <w:left w:val="single" w:sz="4" w:space="0" w:color="auto"/>
              <w:bottom w:val="single" w:sz="4" w:space="0" w:color="auto"/>
              <w:right w:val="single" w:sz="4" w:space="0" w:color="auto"/>
            </w:tcBorders>
          </w:tcPr>
          <w:p w14:paraId="579060B2"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58DA7796" w14:textId="77777777" w:rsidR="00990821" w:rsidRPr="0090344B" w:rsidRDefault="00990821" w:rsidP="0090344B">
            <w:pPr>
              <w:spacing w:before="60" w:after="60"/>
              <w:rPr>
                <w:rFonts w:eastAsia="MS Mincho"/>
                <w:lang w:eastAsia="ja-JP"/>
              </w:rPr>
            </w:pPr>
            <w:r w:rsidRPr="0090344B">
              <w:t>1999</w:t>
            </w:r>
            <w:r w:rsidRPr="0090344B">
              <w:rPr>
                <w:rFonts w:eastAsia="MS Mincho"/>
                <w:lang w:eastAsia="ja-JP"/>
              </w:rPr>
              <w:t>-11-07</w:t>
            </w:r>
          </w:p>
        </w:tc>
      </w:tr>
      <w:tr w:rsidR="00990821" w:rsidRPr="0090344B" w14:paraId="77EFFE0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CF1943C" w14:textId="77777777" w:rsidR="00990821" w:rsidRPr="0090344B" w:rsidRDefault="00990821" w:rsidP="0090344B">
            <w:pPr>
              <w:spacing w:before="60" w:after="60"/>
            </w:pPr>
            <w:r w:rsidRPr="0090344B">
              <w:t>ENV 12537-1</w:t>
            </w:r>
          </w:p>
        </w:tc>
        <w:tc>
          <w:tcPr>
            <w:tcW w:w="5954" w:type="dxa"/>
            <w:tcBorders>
              <w:top w:val="single" w:sz="4" w:space="0" w:color="auto"/>
              <w:left w:val="single" w:sz="4" w:space="0" w:color="auto"/>
              <w:bottom w:val="single" w:sz="4" w:space="0" w:color="auto"/>
              <w:right w:val="single" w:sz="4" w:space="0" w:color="auto"/>
            </w:tcBorders>
            <w:vAlign w:val="center"/>
          </w:tcPr>
          <w:p w14:paraId="2AD0725A" w14:textId="77777777" w:rsidR="00990821" w:rsidRPr="0090344B" w:rsidRDefault="00990821" w:rsidP="0090344B">
            <w:pPr>
              <w:spacing w:before="60" w:after="60"/>
              <w:rPr>
                <w:color w:val="000000"/>
              </w:rPr>
            </w:pPr>
            <w:r w:rsidRPr="0090344B">
              <w:rPr>
                <w:color w:val="000000"/>
              </w:rPr>
              <w:t>Medical informatics - Registration of information objects used for EDI in healthcare - Part 1 :The Register</w:t>
            </w:r>
          </w:p>
        </w:tc>
        <w:tc>
          <w:tcPr>
            <w:tcW w:w="709" w:type="dxa"/>
            <w:tcBorders>
              <w:top w:val="single" w:sz="4" w:space="0" w:color="auto"/>
              <w:left w:val="single" w:sz="4" w:space="0" w:color="auto"/>
              <w:bottom w:val="single" w:sz="4" w:space="0" w:color="auto"/>
              <w:right w:val="single" w:sz="4" w:space="0" w:color="auto"/>
            </w:tcBorders>
          </w:tcPr>
          <w:p w14:paraId="19BFB526" w14:textId="77777777" w:rsidR="00990821" w:rsidRPr="0090344B" w:rsidRDefault="00990821" w:rsidP="0090344B">
            <w:pPr>
              <w:tabs>
                <w:tab w:val="left" w:pos="720"/>
              </w:tabs>
              <w:spacing w:before="60" w:after="60"/>
              <w:jc w:val="center"/>
              <w:rPr>
                <w:rFonts w:eastAsia="MS Mincho"/>
                <w:bCs/>
                <w:lang w:eastAsia="ja-JP"/>
              </w:rPr>
            </w:pPr>
            <w:r w:rsidRPr="0090344B">
              <w:t>-</w:t>
            </w:r>
          </w:p>
        </w:tc>
        <w:tc>
          <w:tcPr>
            <w:tcW w:w="1134" w:type="dxa"/>
            <w:tcBorders>
              <w:top w:val="single" w:sz="4" w:space="0" w:color="auto"/>
              <w:left w:val="single" w:sz="4" w:space="0" w:color="auto"/>
              <w:bottom w:val="single" w:sz="4" w:space="0" w:color="auto"/>
              <w:right w:val="single" w:sz="4" w:space="0" w:color="auto"/>
            </w:tcBorders>
          </w:tcPr>
          <w:p w14:paraId="6A952D19" w14:textId="77777777" w:rsidR="00990821" w:rsidRPr="0090344B" w:rsidRDefault="00990821" w:rsidP="0090344B">
            <w:pPr>
              <w:spacing w:before="60" w:after="60"/>
              <w:rPr>
                <w:rFonts w:eastAsia="MS Mincho"/>
                <w:lang w:eastAsia="ja-JP"/>
              </w:rPr>
            </w:pPr>
            <w:r w:rsidRPr="0090344B">
              <w:t>1997</w:t>
            </w:r>
            <w:r w:rsidRPr="0090344B">
              <w:rPr>
                <w:rFonts w:eastAsia="MS Mincho"/>
                <w:lang w:eastAsia="ja-JP"/>
              </w:rPr>
              <w:t>-02-09</w:t>
            </w:r>
          </w:p>
        </w:tc>
      </w:tr>
      <w:tr w:rsidR="00990821" w:rsidRPr="0090344B" w14:paraId="4746935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CF26774" w14:textId="77777777" w:rsidR="00990821" w:rsidRPr="0090344B" w:rsidRDefault="00990821" w:rsidP="0090344B">
            <w:pPr>
              <w:spacing w:before="60" w:after="60"/>
            </w:pPr>
            <w:r w:rsidRPr="0090344B">
              <w:t>ENV 12610</w:t>
            </w:r>
          </w:p>
        </w:tc>
        <w:tc>
          <w:tcPr>
            <w:tcW w:w="5954" w:type="dxa"/>
            <w:tcBorders>
              <w:top w:val="single" w:sz="4" w:space="0" w:color="auto"/>
              <w:left w:val="single" w:sz="4" w:space="0" w:color="auto"/>
              <w:bottom w:val="single" w:sz="4" w:space="0" w:color="auto"/>
              <w:right w:val="single" w:sz="4" w:space="0" w:color="auto"/>
            </w:tcBorders>
            <w:vAlign w:val="center"/>
          </w:tcPr>
          <w:p w14:paraId="0A77BD76" w14:textId="77777777" w:rsidR="00990821" w:rsidRPr="0090344B" w:rsidRDefault="00990821" w:rsidP="0090344B">
            <w:pPr>
              <w:spacing w:before="60" w:after="60"/>
              <w:rPr>
                <w:color w:val="000000"/>
              </w:rPr>
            </w:pPr>
            <w:r w:rsidRPr="0090344B">
              <w:rPr>
                <w:color w:val="000000"/>
              </w:rPr>
              <w:t>Medical informatics - Medicinal product identification -</w:t>
            </w:r>
          </w:p>
        </w:tc>
        <w:tc>
          <w:tcPr>
            <w:tcW w:w="709" w:type="dxa"/>
            <w:tcBorders>
              <w:top w:val="single" w:sz="4" w:space="0" w:color="auto"/>
              <w:left w:val="single" w:sz="4" w:space="0" w:color="auto"/>
              <w:bottom w:val="single" w:sz="4" w:space="0" w:color="auto"/>
              <w:right w:val="single" w:sz="4" w:space="0" w:color="auto"/>
            </w:tcBorders>
          </w:tcPr>
          <w:p w14:paraId="2EAC160F"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D70E26" w14:textId="77777777" w:rsidR="00990821" w:rsidRPr="0090344B" w:rsidRDefault="00990821" w:rsidP="0090344B">
            <w:pPr>
              <w:spacing w:before="60" w:after="60"/>
              <w:rPr>
                <w:rFonts w:eastAsia="MS Mincho"/>
                <w:lang w:eastAsia="ja-JP"/>
              </w:rPr>
            </w:pPr>
            <w:r w:rsidRPr="0090344B">
              <w:t>1997</w:t>
            </w:r>
            <w:r w:rsidRPr="0090344B">
              <w:rPr>
                <w:rFonts w:eastAsia="MS Mincho"/>
                <w:lang w:eastAsia="ja-JP"/>
              </w:rPr>
              <w:t>-03-11</w:t>
            </w:r>
          </w:p>
        </w:tc>
      </w:tr>
      <w:tr w:rsidR="00990821" w:rsidRPr="0090344B" w14:paraId="53DE8F48"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98F0150" w14:textId="77777777" w:rsidR="00990821" w:rsidRPr="0090344B" w:rsidRDefault="00990821" w:rsidP="0090344B">
            <w:pPr>
              <w:spacing w:before="60" w:after="60"/>
            </w:pPr>
            <w:r w:rsidRPr="0090344B">
              <w:t>ENV 12611</w:t>
            </w:r>
          </w:p>
        </w:tc>
        <w:tc>
          <w:tcPr>
            <w:tcW w:w="5954" w:type="dxa"/>
            <w:tcBorders>
              <w:top w:val="single" w:sz="4" w:space="0" w:color="auto"/>
              <w:left w:val="single" w:sz="4" w:space="0" w:color="auto"/>
              <w:bottom w:val="single" w:sz="4" w:space="0" w:color="auto"/>
              <w:right w:val="single" w:sz="4" w:space="0" w:color="auto"/>
            </w:tcBorders>
            <w:vAlign w:val="center"/>
          </w:tcPr>
          <w:p w14:paraId="7E32474E" w14:textId="77777777" w:rsidR="00990821" w:rsidRPr="0090344B" w:rsidRDefault="00990821" w:rsidP="0090344B">
            <w:pPr>
              <w:spacing w:before="60" w:after="60"/>
              <w:rPr>
                <w:color w:val="000000"/>
              </w:rPr>
            </w:pPr>
            <w:r w:rsidRPr="0090344B">
              <w:rPr>
                <w:color w:val="000000"/>
              </w:rPr>
              <w:t>Medical informatics - Categorial structure of systems of concepts - Medical devices -</w:t>
            </w:r>
          </w:p>
        </w:tc>
        <w:tc>
          <w:tcPr>
            <w:tcW w:w="709" w:type="dxa"/>
            <w:tcBorders>
              <w:top w:val="single" w:sz="4" w:space="0" w:color="auto"/>
              <w:left w:val="single" w:sz="4" w:space="0" w:color="auto"/>
              <w:bottom w:val="single" w:sz="4" w:space="0" w:color="auto"/>
              <w:right w:val="single" w:sz="4" w:space="0" w:color="auto"/>
            </w:tcBorders>
          </w:tcPr>
          <w:p w14:paraId="69E6753E" w14:textId="77777777" w:rsidR="00990821" w:rsidRPr="0090344B" w:rsidRDefault="00990821" w:rsidP="0090344B">
            <w:pPr>
              <w:tabs>
                <w:tab w:val="left" w:pos="720"/>
              </w:tabs>
              <w:spacing w:before="60" w:after="60"/>
              <w:jc w:val="center"/>
              <w:rPr>
                <w:rFonts w:eastAsia="MS Mincho"/>
                <w:bCs/>
                <w:lang w:eastAsia="ja-JP"/>
              </w:rPr>
            </w:pPr>
            <w:r w:rsidRPr="0090344B">
              <w:rPr>
                <w:rFonts w:eastAsiaTheme="minorEastAsia"/>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2CB9BE" w14:textId="77777777" w:rsidR="00990821" w:rsidRPr="0090344B" w:rsidRDefault="00990821" w:rsidP="0090344B">
            <w:pPr>
              <w:spacing w:before="60" w:after="60"/>
              <w:rPr>
                <w:rFonts w:eastAsia="MS Mincho"/>
                <w:lang w:eastAsia="ja-JP"/>
              </w:rPr>
            </w:pPr>
            <w:r w:rsidRPr="0090344B">
              <w:t>1997</w:t>
            </w:r>
            <w:r w:rsidRPr="0090344B">
              <w:rPr>
                <w:rFonts w:eastAsia="MS Mincho"/>
                <w:lang w:eastAsia="ja-JP"/>
              </w:rPr>
              <w:t>-03-11</w:t>
            </w:r>
          </w:p>
        </w:tc>
      </w:tr>
    </w:tbl>
    <w:p w14:paraId="1C2B8E28" w14:textId="77777777" w:rsidR="003F1232" w:rsidRPr="0090344B" w:rsidRDefault="003F1232" w:rsidP="0090344B">
      <w:pPr>
        <w:spacing w:before="60" w:after="60"/>
        <w:rPr>
          <w:lang w:eastAsia="ja-JP"/>
        </w:rPr>
      </w:pPr>
    </w:p>
    <w:p w14:paraId="4DF95592"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67" w:name="_Toc372395673"/>
      <w:bookmarkStart w:id="68" w:name="_Toc492364940"/>
      <w:r w:rsidRPr="0090344B">
        <w:rPr>
          <w:rFonts w:eastAsia="Malgun Gothic"/>
          <w:b/>
          <w:lang w:val="en-GB" w:eastAsia="ko-KR"/>
        </w:rPr>
        <w:t>ISO/TC 215 – Health informatics</w:t>
      </w:r>
      <w:bookmarkEnd w:id="67"/>
      <w:bookmarkEnd w:id="68"/>
    </w:p>
    <w:p w14:paraId="71548EFD" w14:textId="77777777" w:rsidR="003F1232" w:rsidRPr="0090344B" w:rsidRDefault="003F1232" w:rsidP="0090344B">
      <w:pPr>
        <w:spacing w:before="60" w:after="60"/>
        <w:jc w:val="both"/>
        <w:rPr>
          <w:lang w:eastAsia="ja-JP"/>
        </w:rPr>
      </w:pPr>
      <w:r w:rsidRPr="0090344B">
        <w:rPr>
          <w:lang w:eastAsia="ja-JP"/>
        </w:rPr>
        <w:t>ISO's Technical Committee 215 also addresses health informatics. ISO/TC 215 focuses primarily on electronic health records. Various Working Groups (WGs) within TC 215 address topics such as data structure, messaging and communication, security, pharmacy and medication, devices, and business requirements for electronic health records. For example, ISO/TS 25237:2008 addresses pseudonymization principles and requirements for privacy protection of electronic health records. Many of ISO’s standards are collaborations or endorsements of standards developed by other standards organizations such as HL7 or IEEE. For example, ISO/HL7 27931:2009, “Data Exchange Standards -- Health Level Seven Version 2.5” establishes an application protocol for electronic data exchange in healthcare environments.</w:t>
      </w:r>
    </w:p>
    <w:p w14:paraId="53FE6EA7" w14:textId="77777777" w:rsidR="003F1232" w:rsidRPr="0090344B" w:rsidDel="00C123AD" w:rsidRDefault="00C123AD" w:rsidP="0090344B">
      <w:pPr>
        <w:spacing w:before="60" w:after="60"/>
        <w:ind w:leftChars="100" w:left="240"/>
        <w:jc w:val="both"/>
        <w:rPr>
          <w:lang w:eastAsia="ja-JP"/>
        </w:rPr>
      </w:pPr>
      <w:r w:rsidRPr="0090344B">
        <w:rPr>
          <w:rFonts w:eastAsia="MS Mincho"/>
          <w:lang w:eastAsia="ja-JP"/>
        </w:rPr>
        <w:t xml:space="preserve">NOTE – </w:t>
      </w:r>
      <w:r w:rsidR="008D6A97" w:rsidRPr="0090344B">
        <w:rPr>
          <w:rFonts w:eastAsia="MS Mincho"/>
          <w:lang w:eastAsia="ja-JP"/>
        </w:rPr>
        <w:t xml:space="preserve">Reference: </w:t>
      </w:r>
      <w:hyperlink r:id="rId30" w:history="1">
        <w:r w:rsidR="003F1232" w:rsidRPr="0090344B" w:rsidDel="00C123AD">
          <w:rPr>
            <w:rStyle w:val="Hyperlink"/>
            <w:lang w:eastAsia="ja-JP"/>
          </w:rPr>
          <w:t>http://www.iso.org/iso/iso_technical_committee?commid=54960</w:t>
        </w:r>
      </w:hyperlink>
    </w:p>
    <w:p w14:paraId="62E7E87D"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 xml:space="preserve">Table </w:t>
      </w:r>
      <w:r w:rsidR="00EB14F9" w:rsidRPr="0090344B">
        <w:rPr>
          <w:rFonts w:eastAsia="MS Mincho"/>
          <w:b/>
          <w:lang w:eastAsia="ja-JP"/>
        </w:rPr>
        <w:t>4</w:t>
      </w:r>
      <w:r w:rsidRPr="0090344B">
        <w:rPr>
          <w:b/>
          <w:bCs/>
        </w:rPr>
        <w:t xml:space="preserve"> – </w:t>
      </w:r>
      <w:r w:rsidR="00A15C51" w:rsidRPr="0090344B">
        <w:rPr>
          <w:b/>
          <w:bCs/>
        </w:rPr>
        <w:t xml:space="preserve">ISO </w:t>
      </w:r>
      <w:r w:rsidR="00EB14F9" w:rsidRPr="0090344B">
        <w:rPr>
          <w:b/>
          <w:bCs/>
        </w:rPr>
        <w:t>S</w:t>
      </w:r>
      <w:r w:rsidR="00A15C51" w:rsidRPr="0090344B">
        <w:rPr>
          <w:b/>
          <w:bCs/>
        </w:rPr>
        <w:t>tandards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4C0626CB" w14:textId="77777777" w:rsidTr="00FD1198">
        <w:trPr>
          <w:trHeight w:val="384"/>
        </w:trPr>
        <w:tc>
          <w:tcPr>
            <w:tcW w:w="1809" w:type="dxa"/>
            <w:vAlign w:val="center"/>
          </w:tcPr>
          <w:p w14:paraId="75CEEBDB" w14:textId="77777777" w:rsidR="004D4198" w:rsidRPr="0090344B" w:rsidRDefault="008F3B01" w:rsidP="0090344B">
            <w:pPr>
              <w:tabs>
                <w:tab w:val="left" w:pos="720"/>
              </w:tabs>
              <w:spacing w:before="60" w:after="60"/>
              <w:jc w:val="center"/>
              <w:rPr>
                <w:b/>
                <w:bCs/>
                <w:lang w:eastAsia="ja-JP"/>
              </w:rPr>
            </w:pPr>
            <w:r w:rsidRPr="0090344B">
              <w:rPr>
                <w:rFonts w:eastAsia="MS Mincho"/>
                <w:b/>
                <w:bCs/>
                <w:lang w:eastAsia="ja-JP"/>
              </w:rPr>
              <w:t>Document No.</w:t>
            </w:r>
          </w:p>
        </w:tc>
        <w:tc>
          <w:tcPr>
            <w:tcW w:w="5954" w:type="dxa"/>
            <w:vAlign w:val="center"/>
          </w:tcPr>
          <w:p w14:paraId="1E3B38B5" w14:textId="77777777" w:rsidR="004D4198" w:rsidRPr="0090344B" w:rsidRDefault="004D4198"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60FB2CE0" w14:textId="77777777" w:rsidR="004D4198" w:rsidRPr="0090344B" w:rsidRDefault="004D4198"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1EF58543"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4D4198" w:rsidRPr="0090344B" w14:paraId="54BACA8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30B1037" w14:textId="77777777" w:rsidR="004D4198" w:rsidRPr="0090344B" w:rsidRDefault="004D4198" w:rsidP="0090344B">
            <w:pPr>
              <w:spacing w:before="60" w:after="60"/>
            </w:pPr>
            <w:r w:rsidRPr="0090344B">
              <w:t>ISO 18104</w:t>
            </w:r>
          </w:p>
        </w:tc>
        <w:tc>
          <w:tcPr>
            <w:tcW w:w="5954" w:type="dxa"/>
            <w:tcBorders>
              <w:top w:val="single" w:sz="4" w:space="0" w:color="auto"/>
              <w:left w:val="single" w:sz="4" w:space="0" w:color="auto"/>
              <w:bottom w:val="single" w:sz="4" w:space="0" w:color="auto"/>
              <w:right w:val="single" w:sz="4" w:space="0" w:color="auto"/>
            </w:tcBorders>
            <w:vAlign w:val="center"/>
          </w:tcPr>
          <w:p w14:paraId="7A79D8FB" w14:textId="77777777" w:rsidR="004D4198" w:rsidRPr="0090344B" w:rsidRDefault="004D4198" w:rsidP="0090344B">
            <w:pPr>
              <w:spacing w:before="60" w:after="60"/>
              <w:rPr>
                <w:color w:val="000000"/>
                <w:lang w:val="x-none"/>
              </w:rPr>
            </w:pPr>
            <w:r w:rsidRPr="0090344B">
              <w:rPr>
                <w:color w:val="000000"/>
              </w:rPr>
              <w:t>Health Informatics -</w:t>
            </w:r>
            <w:r w:rsidR="009C1C70" w:rsidRPr="0090344B">
              <w:rPr>
                <w:color w:val="000000"/>
              </w:rPr>
              <w:t>-</w:t>
            </w:r>
            <w:r w:rsidRPr="0090344B">
              <w:rPr>
                <w:color w:val="000000"/>
              </w:rPr>
              <w:t xml:space="preserve"> </w:t>
            </w:r>
            <w:r w:rsidR="009C1C70" w:rsidRPr="0090344B">
              <w:t xml:space="preserve"> </w:t>
            </w:r>
            <w:r w:rsidR="009C1C70" w:rsidRPr="0090344B">
              <w:rPr>
                <w:color w:val="000000"/>
              </w:rPr>
              <w:t>Categorial structures for representation of nursing diagnoses and nursing actions in terminological systems</w:t>
            </w:r>
          </w:p>
        </w:tc>
        <w:tc>
          <w:tcPr>
            <w:tcW w:w="709" w:type="dxa"/>
            <w:tcBorders>
              <w:top w:val="single" w:sz="4" w:space="0" w:color="auto"/>
              <w:left w:val="single" w:sz="4" w:space="0" w:color="auto"/>
              <w:bottom w:val="single" w:sz="4" w:space="0" w:color="auto"/>
              <w:right w:val="single" w:sz="4" w:space="0" w:color="auto"/>
            </w:tcBorders>
          </w:tcPr>
          <w:p w14:paraId="2F860E92" w14:textId="77777777" w:rsidR="009C1C70" w:rsidRPr="0090344B" w:rsidRDefault="00102203" w:rsidP="0090344B">
            <w:pPr>
              <w:tabs>
                <w:tab w:val="left" w:pos="720"/>
              </w:tabs>
              <w:spacing w:before="60" w:after="60"/>
              <w:rPr>
                <w:rFonts w:eastAsia="MS Mincho"/>
                <w:bCs/>
                <w:lang w:eastAsia="ja-JP"/>
              </w:rPr>
            </w:pPr>
            <w:r w:rsidRPr="0090344B">
              <w:rPr>
                <w:rFonts w:eastAsia="MS Mincho"/>
                <w:bCs/>
                <w:lang w:eastAsia="ja-JP"/>
              </w:rPr>
              <w:t>2</w:t>
            </w:r>
            <w:r w:rsidR="009C1C70" w:rsidRPr="0090344B">
              <w:rPr>
                <w:rFonts w:eastAsia="MS Mincho"/>
                <w:bCs/>
                <w:vertAlign w:val="superscript"/>
                <w:lang w:eastAsia="ja-JP"/>
              </w:rPr>
              <w:t>nd</w:t>
            </w:r>
            <w:r w:rsidR="009C1C70"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4E9B468" w14:textId="77777777" w:rsidR="004D4198" w:rsidRPr="0090344B" w:rsidRDefault="004D4198" w:rsidP="0090344B">
            <w:pPr>
              <w:spacing w:before="60" w:after="60"/>
              <w:rPr>
                <w:rFonts w:eastAsia="MS Mincho"/>
                <w:lang w:eastAsia="ja-JP"/>
              </w:rPr>
            </w:pPr>
            <w:r w:rsidRPr="0090344B">
              <w:t>20</w:t>
            </w:r>
            <w:r w:rsidR="009C1C70" w:rsidRPr="0090344B">
              <w:t>14</w:t>
            </w:r>
            <w:r w:rsidRPr="0090344B">
              <w:rPr>
                <w:rFonts w:eastAsia="MS Mincho"/>
                <w:lang w:eastAsia="ja-JP"/>
              </w:rPr>
              <w:t>-</w:t>
            </w:r>
            <w:r w:rsidR="009C1C70" w:rsidRPr="0090344B">
              <w:rPr>
                <w:rFonts w:eastAsia="MS Mincho"/>
                <w:lang w:eastAsia="ja-JP"/>
              </w:rPr>
              <w:t>0</w:t>
            </w:r>
            <w:r w:rsidRPr="0090344B">
              <w:rPr>
                <w:rFonts w:eastAsia="MS Mincho"/>
                <w:lang w:eastAsia="ja-JP"/>
              </w:rPr>
              <w:t>2</w:t>
            </w:r>
          </w:p>
        </w:tc>
      </w:tr>
      <w:tr w:rsidR="004D4198" w:rsidRPr="0090344B" w14:paraId="7E77038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CF97C16" w14:textId="77777777" w:rsidR="004D4198" w:rsidRPr="0090344B" w:rsidRDefault="004D4198" w:rsidP="0090344B">
            <w:pPr>
              <w:spacing w:before="60" w:after="60"/>
              <w:rPr>
                <w:lang w:eastAsia="ja-JP"/>
              </w:rPr>
            </w:pPr>
            <w:r w:rsidRPr="0090344B">
              <w:rPr>
                <w:lang w:eastAsia="ja-JP"/>
              </w:rPr>
              <w:t>ISO/TR 12309</w:t>
            </w:r>
          </w:p>
        </w:tc>
        <w:tc>
          <w:tcPr>
            <w:tcW w:w="5954" w:type="dxa"/>
            <w:tcBorders>
              <w:top w:val="single" w:sz="4" w:space="0" w:color="auto"/>
              <w:left w:val="single" w:sz="4" w:space="0" w:color="auto"/>
              <w:bottom w:val="single" w:sz="4" w:space="0" w:color="auto"/>
              <w:right w:val="single" w:sz="4" w:space="0" w:color="auto"/>
            </w:tcBorders>
            <w:vAlign w:val="center"/>
          </w:tcPr>
          <w:p w14:paraId="2A1A0AF2" w14:textId="77777777" w:rsidR="004D4198" w:rsidRPr="0090344B" w:rsidRDefault="004D4198" w:rsidP="0090344B">
            <w:pPr>
              <w:spacing w:before="60" w:after="60"/>
              <w:rPr>
                <w:lang w:eastAsia="ja-JP"/>
              </w:rPr>
            </w:pPr>
            <w:r w:rsidRPr="0090344B">
              <w:rPr>
                <w:lang w:eastAsia="ja-JP"/>
              </w:rPr>
              <w:t>Guidelines for terminology development organizations</w:t>
            </w:r>
          </w:p>
        </w:tc>
        <w:tc>
          <w:tcPr>
            <w:tcW w:w="709" w:type="dxa"/>
            <w:tcBorders>
              <w:top w:val="single" w:sz="4" w:space="0" w:color="auto"/>
              <w:left w:val="single" w:sz="4" w:space="0" w:color="auto"/>
              <w:bottom w:val="single" w:sz="4" w:space="0" w:color="auto"/>
              <w:right w:val="single" w:sz="4" w:space="0" w:color="auto"/>
            </w:tcBorders>
          </w:tcPr>
          <w:p w14:paraId="4422AD2C" w14:textId="77777777" w:rsidR="004D4198" w:rsidRPr="0090344B" w:rsidRDefault="002259C1" w:rsidP="0090344B">
            <w:pPr>
              <w:spacing w:before="60" w:after="60"/>
              <w:rPr>
                <w:lang w:eastAsia="ja-JP"/>
              </w:rPr>
            </w:pPr>
            <w:r w:rsidRPr="0090344B">
              <w:rPr>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015A40DD" w14:textId="77777777" w:rsidR="004D4198" w:rsidRPr="0090344B" w:rsidRDefault="004D4198" w:rsidP="0090344B">
            <w:pPr>
              <w:spacing w:before="60" w:after="60"/>
              <w:rPr>
                <w:lang w:eastAsia="ja-JP"/>
              </w:rPr>
            </w:pPr>
            <w:r w:rsidRPr="0090344B">
              <w:rPr>
                <w:lang w:eastAsia="ja-JP"/>
              </w:rPr>
              <w:t>2009-12-15</w:t>
            </w:r>
          </w:p>
        </w:tc>
      </w:tr>
      <w:tr w:rsidR="004D4198" w:rsidRPr="0090344B" w14:paraId="382F318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6CF1016" w14:textId="77777777" w:rsidR="004D4198" w:rsidRPr="0090344B" w:rsidRDefault="004D4198" w:rsidP="0090344B">
            <w:pPr>
              <w:spacing w:before="60" w:after="60"/>
            </w:pPr>
            <w:r w:rsidRPr="0090344B">
              <w:t>ISO/TR 14639-1</w:t>
            </w:r>
          </w:p>
        </w:tc>
        <w:tc>
          <w:tcPr>
            <w:tcW w:w="5954" w:type="dxa"/>
            <w:tcBorders>
              <w:top w:val="single" w:sz="4" w:space="0" w:color="auto"/>
              <w:left w:val="single" w:sz="4" w:space="0" w:color="auto"/>
              <w:bottom w:val="single" w:sz="4" w:space="0" w:color="auto"/>
              <w:right w:val="single" w:sz="4" w:space="0" w:color="auto"/>
            </w:tcBorders>
            <w:vAlign w:val="center"/>
          </w:tcPr>
          <w:p w14:paraId="40A8EA4B" w14:textId="77777777" w:rsidR="004D4198" w:rsidRPr="0090344B" w:rsidRDefault="004D4198" w:rsidP="0090344B">
            <w:pPr>
              <w:spacing w:before="60" w:after="60"/>
              <w:rPr>
                <w:color w:val="000000"/>
              </w:rPr>
            </w:pPr>
            <w:r w:rsidRPr="0090344B">
              <w:rPr>
                <w:color w:val="000000"/>
              </w:rPr>
              <w:t>Capacity-based eHealth architecture roadmap -- Part 1: Overview of national eHealth initiatives</w:t>
            </w:r>
          </w:p>
        </w:tc>
        <w:tc>
          <w:tcPr>
            <w:tcW w:w="709" w:type="dxa"/>
            <w:tcBorders>
              <w:top w:val="single" w:sz="4" w:space="0" w:color="auto"/>
              <w:left w:val="single" w:sz="4" w:space="0" w:color="auto"/>
              <w:bottom w:val="single" w:sz="4" w:space="0" w:color="auto"/>
              <w:right w:val="single" w:sz="4" w:space="0" w:color="auto"/>
            </w:tcBorders>
          </w:tcPr>
          <w:p w14:paraId="2B3111F8"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48B1EF4" w14:textId="77777777" w:rsidR="004D4198" w:rsidRPr="0090344B" w:rsidRDefault="004D4198" w:rsidP="0090344B">
            <w:pPr>
              <w:spacing w:before="60" w:after="60"/>
              <w:rPr>
                <w:rFonts w:eastAsia="MS Mincho"/>
                <w:lang w:eastAsia="ja-JP"/>
              </w:rPr>
            </w:pPr>
            <w:r w:rsidRPr="0090344B">
              <w:t>2012</w:t>
            </w:r>
            <w:r w:rsidRPr="0090344B">
              <w:rPr>
                <w:rFonts w:eastAsia="MS Mincho"/>
                <w:lang w:eastAsia="ja-JP"/>
              </w:rPr>
              <w:t>-05-15</w:t>
            </w:r>
          </w:p>
        </w:tc>
      </w:tr>
      <w:tr w:rsidR="004D4198" w:rsidRPr="0090344B" w14:paraId="41E6BA6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58C25C5" w14:textId="77777777" w:rsidR="004D4198" w:rsidRPr="0090344B" w:rsidRDefault="004D4198" w:rsidP="0090344B">
            <w:pPr>
              <w:spacing w:before="60" w:after="60"/>
            </w:pPr>
            <w:r w:rsidRPr="0090344B">
              <w:t>ISO 17115</w:t>
            </w:r>
          </w:p>
        </w:tc>
        <w:tc>
          <w:tcPr>
            <w:tcW w:w="5954" w:type="dxa"/>
            <w:tcBorders>
              <w:top w:val="single" w:sz="4" w:space="0" w:color="auto"/>
              <w:left w:val="single" w:sz="4" w:space="0" w:color="auto"/>
              <w:bottom w:val="single" w:sz="4" w:space="0" w:color="auto"/>
              <w:right w:val="single" w:sz="4" w:space="0" w:color="auto"/>
            </w:tcBorders>
            <w:vAlign w:val="center"/>
          </w:tcPr>
          <w:p w14:paraId="6C91B79A" w14:textId="77777777" w:rsidR="004D4198" w:rsidRPr="0090344B" w:rsidRDefault="004D4198" w:rsidP="0090344B">
            <w:pPr>
              <w:spacing w:before="60" w:after="60"/>
              <w:rPr>
                <w:color w:val="000000"/>
              </w:rPr>
            </w:pPr>
            <w:r w:rsidRPr="0090344B">
              <w:rPr>
                <w:color w:val="000000"/>
              </w:rPr>
              <w:t>Vocabulary for terminological systems</w:t>
            </w:r>
          </w:p>
        </w:tc>
        <w:tc>
          <w:tcPr>
            <w:tcW w:w="709" w:type="dxa"/>
            <w:tcBorders>
              <w:top w:val="single" w:sz="4" w:space="0" w:color="auto"/>
              <w:left w:val="single" w:sz="4" w:space="0" w:color="auto"/>
              <w:bottom w:val="single" w:sz="4" w:space="0" w:color="auto"/>
              <w:right w:val="single" w:sz="4" w:space="0" w:color="auto"/>
            </w:tcBorders>
          </w:tcPr>
          <w:p w14:paraId="2D3D8243"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BBB0CCC" w14:textId="77777777" w:rsidR="004D4198" w:rsidRPr="0090344B" w:rsidRDefault="004D4198" w:rsidP="0090344B">
            <w:pPr>
              <w:spacing w:before="60" w:after="60"/>
              <w:rPr>
                <w:rFonts w:eastAsia="MS Mincho"/>
                <w:lang w:eastAsia="ja-JP"/>
              </w:rPr>
            </w:pPr>
            <w:r w:rsidRPr="0090344B">
              <w:t>2007</w:t>
            </w:r>
            <w:r w:rsidRPr="0090344B">
              <w:rPr>
                <w:rFonts w:eastAsia="MS Mincho"/>
                <w:lang w:eastAsia="ja-JP"/>
              </w:rPr>
              <w:t>-07-01</w:t>
            </w:r>
          </w:p>
        </w:tc>
      </w:tr>
      <w:tr w:rsidR="004D4198" w:rsidRPr="0090344B" w14:paraId="44B916C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B893E5B" w14:textId="77777777" w:rsidR="004D4198" w:rsidRPr="0090344B" w:rsidRDefault="004D4198" w:rsidP="0090344B">
            <w:pPr>
              <w:spacing w:before="60" w:after="60"/>
            </w:pPr>
            <w:r w:rsidRPr="0090344B">
              <w:t>ISO/TS 22789</w:t>
            </w:r>
          </w:p>
        </w:tc>
        <w:tc>
          <w:tcPr>
            <w:tcW w:w="5954" w:type="dxa"/>
            <w:tcBorders>
              <w:top w:val="single" w:sz="4" w:space="0" w:color="auto"/>
              <w:left w:val="single" w:sz="4" w:space="0" w:color="auto"/>
              <w:bottom w:val="single" w:sz="4" w:space="0" w:color="auto"/>
              <w:right w:val="single" w:sz="4" w:space="0" w:color="auto"/>
            </w:tcBorders>
            <w:vAlign w:val="center"/>
          </w:tcPr>
          <w:p w14:paraId="6B2A1374" w14:textId="77777777" w:rsidR="004D4198" w:rsidRPr="0090344B" w:rsidRDefault="004D4198" w:rsidP="0090344B">
            <w:pPr>
              <w:spacing w:before="60" w:after="60"/>
              <w:rPr>
                <w:color w:val="000000"/>
              </w:rPr>
            </w:pPr>
            <w:r w:rsidRPr="0090344B">
              <w:rPr>
                <w:color w:val="000000"/>
              </w:rPr>
              <w:t>Conceptual framework for patient findings and problems in terminologies</w:t>
            </w:r>
          </w:p>
        </w:tc>
        <w:tc>
          <w:tcPr>
            <w:tcW w:w="709" w:type="dxa"/>
            <w:tcBorders>
              <w:top w:val="single" w:sz="4" w:space="0" w:color="auto"/>
              <w:left w:val="single" w:sz="4" w:space="0" w:color="auto"/>
              <w:bottom w:val="single" w:sz="4" w:space="0" w:color="auto"/>
              <w:right w:val="single" w:sz="4" w:space="0" w:color="auto"/>
            </w:tcBorders>
          </w:tcPr>
          <w:p w14:paraId="483946A5"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58580B5F"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-06-15</w:t>
            </w:r>
          </w:p>
        </w:tc>
      </w:tr>
      <w:tr w:rsidR="004D4198" w:rsidRPr="0090344B" w14:paraId="2525C88D"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BAB8CEA" w14:textId="77777777" w:rsidR="004D4198" w:rsidRPr="0090344B" w:rsidRDefault="004D4198" w:rsidP="0090344B">
            <w:pPr>
              <w:spacing w:before="60" w:after="60"/>
            </w:pPr>
            <w:r w:rsidRPr="0090344B">
              <w:t>EN ISO 10781</w:t>
            </w:r>
          </w:p>
        </w:tc>
        <w:tc>
          <w:tcPr>
            <w:tcW w:w="5954" w:type="dxa"/>
            <w:tcBorders>
              <w:top w:val="single" w:sz="4" w:space="0" w:color="auto"/>
              <w:left w:val="single" w:sz="4" w:space="0" w:color="auto"/>
              <w:bottom w:val="single" w:sz="4" w:space="0" w:color="auto"/>
              <w:right w:val="single" w:sz="4" w:space="0" w:color="auto"/>
            </w:tcBorders>
            <w:vAlign w:val="center"/>
          </w:tcPr>
          <w:p w14:paraId="4F499E76" w14:textId="77777777" w:rsidR="004D4198" w:rsidRPr="0090344B" w:rsidRDefault="004D4198" w:rsidP="0090344B">
            <w:pPr>
              <w:spacing w:before="60" w:after="60"/>
              <w:rPr>
                <w:color w:val="000000"/>
              </w:rPr>
            </w:pPr>
            <w:r w:rsidRPr="0090344B">
              <w:rPr>
                <w:color w:val="000000"/>
              </w:rPr>
              <w:t xml:space="preserve">Electronic Health Record-System Functional Model, Release </w:t>
            </w:r>
            <w:r w:rsidR="00A27289" w:rsidRPr="0090344B">
              <w:rPr>
                <w:color w:val="000000"/>
              </w:rPr>
              <w:t>2</w:t>
            </w:r>
            <w:r w:rsidRPr="0090344B">
              <w:rPr>
                <w:color w:val="000000"/>
              </w:rPr>
              <w:t xml:space="preserve"> (</w:t>
            </w:r>
            <w:r w:rsidR="00A27289" w:rsidRPr="0090344B">
              <w:rPr>
                <w:color w:val="000000"/>
              </w:rPr>
              <w:t>HER FM)</w:t>
            </w:r>
          </w:p>
        </w:tc>
        <w:tc>
          <w:tcPr>
            <w:tcW w:w="709" w:type="dxa"/>
            <w:tcBorders>
              <w:top w:val="single" w:sz="4" w:space="0" w:color="auto"/>
              <w:left w:val="single" w:sz="4" w:space="0" w:color="auto"/>
              <w:bottom w:val="single" w:sz="4" w:space="0" w:color="auto"/>
              <w:right w:val="single" w:sz="4" w:space="0" w:color="auto"/>
            </w:tcBorders>
          </w:tcPr>
          <w:p w14:paraId="5650EA36" w14:textId="77777777" w:rsidR="004D4198" w:rsidRPr="0090344B" w:rsidRDefault="00094797" w:rsidP="0090344B">
            <w:pPr>
              <w:tabs>
                <w:tab w:val="left" w:pos="720"/>
              </w:tabs>
              <w:spacing w:before="60" w:after="60"/>
              <w:rPr>
                <w:rFonts w:eastAsia="MS Mincho"/>
                <w:bCs/>
                <w:lang w:eastAsia="ja-JP"/>
              </w:rPr>
            </w:pPr>
            <w:r w:rsidRPr="0090344B">
              <w:rPr>
                <w:rFonts w:eastAsia="MS Mincho"/>
                <w:bCs/>
                <w:lang w:eastAsia="ja-JP"/>
              </w:rPr>
              <w:t>Revise</w:t>
            </w:r>
          </w:p>
        </w:tc>
        <w:tc>
          <w:tcPr>
            <w:tcW w:w="1134" w:type="dxa"/>
            <w:tcBorders>
              <w:top w:val="single" w:sz="4" w:space="0" w:color="auto"/>
              <w:left w:val="single" w:sz="4" w:space="0" w:color="auto"/>
              <w:bottom w:val="single" w:sz="4" w:space="0" w:color="auto"/>
              <w:right w:val="single" w:sz="4" w:space="0" w:color="auto"/>
            </w:tcBorders>
          </w:tcPr>
          <w:p w14:paraId="7935EF2F" w14:textId="77777777" w:rsidR="004D4198" w:rsidRPr="0090344B" w:rsidRDefault="004D4198" w:rsidP="0090344B">
            <w:pPr>
              <w:keepNext/>
              <w:keepLines/>
              <w:spacing w:before="60" w:after="60"/>
              <w:rPr>
                <w:rFonts w:eastAsia="MS Mincho"/>
                <w:lang w:eastAsia="ja-JP"/>
              </w:rPr>
            </w:pPr>
            <w:r w:rsidRPr="0090344B">
              <w:t>20</w:t>
            </w:r>
            <w:r w:rsidRPr="0090344B">
              <w:rPr>
                <w:rFonts w:eastAsia="MS Mincho"/>
                <w:lang w:eastAsia="ja-JP"/>
              </w:rPr>
              <w:t>1</w:t>
            </w:r>
            <w:r w:rsidR="00094797" w:rsidRPr="0090344B">
              <w:rPr>
                <w:rFonts w:eastAsia="MS Mincho"/>
                <w:lang w:eastAsia="ja-JP"/>
              </w:rPr>
              <w:t>5</w:t>
            </w:r>
            <w:r w:rsidRPr="0090344B">
              <w:rPr>
                <w:rFonts w:eastAsia="MS Mincho"/>
                <w:lang w:eastAsia="ja-JP"/>
              </w:rPr>
              <w:t>-0</w:t>
            </w:r>
            <w:r w:rsidR="00094797" w:rsidRPr="0090344B">
              <w:rPr>
                <w:rFonts w:eastAsia="MS Mincho"/>
                <w:lang w:eastAsia="ja-JP"/>
              </w:rPr>
              <w:t>8</w:t>
            </w:r>
          </w:p>
        </w:tc>
      </w:tr>
      <w:tr w:rsidR="004D4198" w:rsidRPr="0090344B" w14:paraId="2EB1ED3D"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58B810C" w14:textId="77777777" w:rsidR="004D4198" w:rsidRPr="0090344B" w:rsidRDefault="004D4198" w:rsidP="0090344B">
            <w:pPr>
              <w:spacing w:before="60" w:after="60"/>
            </w:pPr>
            <w:r w:rsidRPr="0090344B">
              <w:t>EN ISO 11073-20601</w:t>
            </w:r>
          </w:p>
        </w:tc>
        <w:tc>
          <w:tcPr>
            <w:tcW w:w="5954" w:type="dxa"/>
            <w:tcBorders>
              <w:top w:val="single" w:sz="4" w:space="0" w:color="auto"/>
              <w:left w:val="single" w:sz="4" w:space="0" w:color="auto"/>
              <w:bottom w:val="single" w:sz="4" w:space="0" w:color="auto"/>
              <w:right w:val="single" w:sz="4" w:space="0" w:color="auto"/>
            </w:tcBorders>
            <w:vAlign w:val="center"/>
          </w:tcPr>
          <w:p w14:paraId="43E26933" w14:textId="77777777" w:rsidR="004D4198" w:rsidRPr="0090344B" w:rsidRDefault="004D4198" w:rsidP="0090344B">
            <w:pPr>
              <w:spacing w:before="60" w:after="60"/>
              <w:rPr>
                <w:rFonts w:eastAsia="MS Mincho"/>
                <w:color w:val="000000"/>
                <w:lang w:eastAsia="ja-JP"/>
              </w:rPr>
            </w:pPr>
            <w:r w:rsidRPr="0090344B">
              <w:rPr>
                <w:color w:val="000000"/>
              </w:rPr>
              <w:t>Health informatics - Personal health device communication - Part 20601: Application profile - Optimized exchange protocol (ISO/IEEE 11073-20601:201</w:t>
            </w:r>
            <w:r w:rsidR="001B03D2" w:rsidRPr="0090344B">
              <w:rPr>
                <w:color w:val="000000"/>
              </w:rPr>
              <w:t>6</w:t>
            </w:r>
            <w:r w:rsidRPr="0090344B">
              <w:rPr>
                <w:color w:val="000000"/>
              </w:rPr>
              <w:t>)</w:t>
            </w:r>
          </w:p>
        </w:tc>
        <w:tc>
          <w:tcPr>
            <w:tcW w:w="709" w:type="dxa"/>
            <w:tcBorders>
              <w:top w:val="single" w:sz="4" w:space="0" w:color="auto"/>
              <w:left w:val="single" w:sz="4" w:space="0" w:color="auto"/>
              <w:bottom w:val="single" w:sz="4" w:space="0" w:color="auto"/>
              <w:right w:val="single" w:sz="4" w:space="0" w:color="auto"/>
            </w:tcBorders>
          </w:tcPr>
          <w:p w14:paraId="5FEA9A13" w14:textId="77777777" w:rsidR="004D4198" w:rsidRPr="0090344B" w:rsidRDefault="001B03D2"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625AEDB" w14:textId="77777777" w:rsidR="004D4198" w:rsidRPr="0090344B" w:rsidRDefault="004D4198" w:rsidP="0090344B">
            <w:pPr>
              <w:spacing w:before="60" w:after="60"/>
              <w:rPr>
                <w:rFonts w:eastAsia="MS Mincho"/>
                <w:lang w:eastAsia="ja-JP"/>
              </w:rPr>
            </w:pPr>
            <w:r w:rsidRPr="0090344B">
              <w:t>201</w:t>
            </w:r>
            <w:r w:rsidR="001B03D2" w:rsidRPr="0090344B">
              <w:rPr>
                <w:rFonts w:eastAsia="MS Mincho"/>
                <w:lang w:eastAsia="ja-JP"/>
              </w:rPr>
              <w:t>6</w:t>
            </w:r>
            <w:r w:rsidRPr="0090344B">
              <w:rPr>
                <w:rFonts w:eastAsia="MS Mincho"/>
                <w:lang w:eastAsia="ja-JP"/>
              </w:rPr>
              <w:t>-</w:t>
            </w:r>
            <w:r w:rsidR="001B03D2" w:rsidRPr="0090344B">
              <w:rPr>
                <w:rFonts w:eastAsia="MS Mincho"/>
                <w:lang w:eastAsia="ja-JP"/>
              </w:rPr>
              <w:t>10</w:t>
            </w:r>
          </w:p>
        </w:tc>
      </w:tr>
      <w:tr w:rsidR="004D4198" w:rsidRPr="0090344B" w14:paraId="70483D8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AE7034A" w14:textId="77777777" w:rsidR="004D4198" w:rsidRPr="0090344B" w:rsidRDefault="004D4198" w:rsidP="0090344B">
            <w:pPr>
              <w:spacing w:before="60" w:after="60"/>
            </w:pPr>
            <w:r w:rsidRPr="0090344B">
              <w:lastRenderedPageBreak/>
              <w:t>EN ISO 13606-5</w:t>
            </w:r>
          </w:p>
        </w:tc>
        <w:tc>
          <w:tcPr>
            <w:tcW w:w="5954" w:type="dxa"/>
            <w:tcBorders>
              <w:top w:val="single" w:sz="4" w:space="0" w:color="auto"/>
              <w:left w:val="single" w:sz="4" w:space="0" w:color="auto"/>
              <w:bottom w:val="single" w:sz="4" w:space="0" w:color="auto"/>
              <w:right w:val="single" w:sz="4" w:space="0" w:color="auto"/>
            </w:tcBorders>
            <w:vAlign w:val="center"/>
          </w:tcPr>
          <w:p w14:paraId="0B762EB0" w14:textId="77777777" w:rsidR="004D4198" w:rsidRPr="0090344B" w:rsidRDefault="004D4198" w:rsidP="0090344B">
            <w:pPr>
              <w:spacing w:before="60" w:after="60"/>
              <w:rPr>
                <w:color w:val="000000"/>
              </w:rPr>
            </w:pPr>
            <w:r w:rsidRPr="0090344B">
              <w:rPr>
                <w:color w:val="000000"/>
              </w:rPr>
              <w:t>Health informatics - Electronic health record communication - Part 5: Interface specification (ISO 13606-5:2010) -</w:t>
            </w:r>
          </w:p>
        </w:tc>
        <w:tc>
          <w:tcPr>
            <w:tcW w:w="709" w:type="dxa"/>
            <w:tcBorders>
              <w:top w:val="single" w:sz="4" w:space="0" w:color="auto"/>
              <w:left w:val="single" w:sz="4" w:space="0" w:color="auto"/>
              <w:bottom w:val="single" w:sz="4" w:space="0" w:color="auto"/>
              <w:right w:val="single" w:sz="4" w:space="0" w:color="auto"/>
            </w:tcBorders>
          </w:tcPr>
          <w:p w14:paraId="4FE9D2B4"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58452924"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-03-01</w:t>
            </w:r>
          </w:p>
        </w:tc>
      </w:tr>
      <w:tr w:rsidR="004D4198" w:rsidRPr="0090344B" w14:paraId="17E2EB4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E6DD3D1" w14:textId="77777777" w:rsidR="004D4198" w:rsidRPr="0090344B" w:rsidRDefault="004D4198" w:rsidP="0090344B">
            <w:pPr>
              <w:spacing w:before="60" w:after="60"/>
            </w:pPr>
            <w:r w:rsidRPr="0090344B">
              <w:t>ISO 21090</w:t>
            </w:r>
          </w:p>
        </w:tc>
        <w:tc>
          <w:tcPr>
            <w:tcW w:w="5954" w:type="dxa"/>
            <w:tcBorders>
              <w:top w:val="single" w:sz="4" w:space="0" w:color="auto"/>
              <w:left w:val="single" w:sz="4" w:space="0" w:color="auto"/>
              <w:bottom w:val="single" w:sz="4" w:space="0" w:color="auto"/>
              <w:right w:val="single" w:sz="4" w:space="0" w:color="auto"/>
            </w:tcBorders>
            <w:vAlign w:val="center"/>
          </w:tcPr>
          <w:p w14:paraId="7663B5FD" w14:textId="77777777" w:rsidR="004D4198" w:rsidRPr="0090344B" w:rsidRDefault="004D4198" w:rsidP="0090344B">
            <w:pPr>
              <w:spacing w:before="60" w:after="60"/>
              <w:rPr>
                <w:color w:val="000000"/>
              </w:rPr>
            </w:pPr>
            <w:r w:rsidRPr="0090344B">
              <w:rPr>
                <w:color w:val="000000"/>
              </w:rPr>
              <w:t>Health Informatics - Harmonized data types for information interchange (ISO 21090:2011) -</w:t>
            </w:r>
          </w:p>
        </w:tc>
        <w:tc>
          <w:tcPr>
            <w:tcW w:w="709" w:type="dxa"/>
            <w:tcBorders>
              <w:top w:val="single" w:sz="4" w:space="0" w:color="auto"/>
              <w:left w:val="single" w:sz="4" w:space="0" w:color="auto"/>
              <w:bottom w:val="single" w:sz="4" w:space="0" w:color="auto"/>
              <w:right w:val="single" w:sz="4" w:space="0" w:color="auto"/>
            </w:tcBorders>
          </w:tcPr>
          <w:p w14:paraId="6A49AC89"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76CE6E7" w14:textId="77777777" w:rsidR="004D4198" w:rsidRPr="0090344B" w:rsidRDefault="004D4198" w:rsidP="0090344B">
            <w:pPr>
              <w:spacing w:before="60" w:after="60"/>
              <w:rPr>
                <w:rFonts w:eastAsia="MS Mincho"/>
                <w:lang w:eastAsia="ja-JP"/>
              </w:rPr>
            </w:pPr>
            <w:r w:rsidRPr="0090344B">
              <w:t>2011</w:t>
            </w:r>
            <w:r w:rsidRPr="0090344B">
              <w:rPr>
                <w:rFonts w:eastAsia="MS Mincho"/>
                <w:lang w:eastAsia="ja-JP"/>
              </w:rPr>
              <w:t>-02-15</w:t>
            </w:r>
          </w:p>
        </w:tc>
      </w:tr>
      <w:tr w:rsidR="004D4198" w:rsidRPr="0090344B" w14:paraId="099C7FC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76A02CC" w14:textId="77777777" w:rsidR="004D4198" w:rsidRPr="0090344B" w:rsidRDefault="004D4198" w:rsidP="0090344B">
            <w:pPr>
              <w:keepNext/>
              <w:keepLines/>
              <w:spacing w:before="60" w:after="60"/>
            </w:pPr>
            <w:r w:rsidRPr="0090344B">
              <w:t>ISO/IEEE 11073-20101</w:t>
            </w:r>
          </w:p>
        </w:tc>
        <w:tc>
          <w:tcPr>
            <w:tcW w:w="5954" w:type="dxa"/>
            <w:tcBorders>
              <w:top w:val="single" w:sz="4" w:space="0" w:color="auto"/>
              <w:left w:val="single" w:sz="4" w:space="0" w:color="auto"/>
              <w:bottom w:val="single" w:sz="4" w:space="0" w:color="auto"/>
              <w:right w:val="single" w:sz="4" w:space="0" w:color="auto"/>
            </w:tcBorders>
            <w:vAlign w:val="center"/>
          </w:tcPr>
          <w:p w14:paraId="38FA48CA" w14:textId="77777777" w:rsidR="004D4198" w:rsidRPr="0090344B" w:rsidRDefault="004D4198" w:rsidP="0090344B">
            <w:pPr>
              <w:keepNext/>
              <w:keepLines/>
              <w:spacing w:before="60" w:after="60"/>
              <w:rPr>
                <w:color w:val="000000"/>
              </w:rPr>
            </w:pPr>
            <w:r w:rsidRPr="0090344B">
              <w:rPr>
                <w:color w:val="000000"/>
              </w:rPr>
              <w:t>Point-of-care medical device communication -- Part 20101: Application profiles -- Base standard</w:t>
            </w:r>
          </w:p>
        </w:tc>
        <w:tc>
          <w:tcPr>
            <w:tcW w:w="709" w:type="dxa"/>
            <w:tcBorders>
              <w:top w:val="single" w:sz="4" w:space="0" w:color="auto"/>
              <w:left w:val="single" w:sz="4" w:space="0" w:color="auto"/>
              <w:bottom w:val="single" w:sz="4" w:space="0" w:color="auto"/>
              <w:right w:val="single" w:sz="4" w:space="0" w:color="auto"/>
            </w:tcBorders>
          </w:tcPr>
          <w:p w14:paraId="74C750CF" w14:textId="77777777" w:rsidR="004D4198" w:rsidRPr="0090344B" w:rsidRDefault="00102203" w:rsidP="0090344B">
            <w:pPr>
              <w:keepNext/>
              <w:keepLines/>
              <w:tabs>
                <w:tab w:val="left" w:pos="720"/>
              </w:tabs>
              <w:spacing w:before="60" w:after="60"/>
              <w:rPr>
                <w:bCs/>
                <w:lang w:eastAsia="ja-JP"/>
              </w:rPr>
            </w:pPr>
            <w:r w:rsidRPr="0090344B">
              <w:rPr>
                <w:rFonts w:eastAsia="MS Mincho"/>
                <w:bCs/>
                <w:lang w:eastAsia="ja-JP"/>
              </w:rPr>
              <w:t xml:space="preserve">1st Ed </w:t>
            </w:r>
          </w:p>
        </w:tc>
        <w:tc>
          <w:tcPr>
            <w:tcW w:w="1134" w:type="dxa"/>
            <w:tcBorders>
              <w:top w:val="single" w:sz="4" w:space="0" w:color="auto"/>
              <w:left w:val="single" w:sz="4" w:space="0" w:color="auto"/>
              <w:bottom w:val="single" w:sz="4" w:space="0" w:color="auto"/>
              <w:right w:val="single" w:sz="4" w:space="0" w:color="auto"/>
            </w:tcBorders>
          </w:tcPr>
          <w:p w14:paraId="1D7416D4" w14:textId="77777777" w:rsidR="004D4198" w:rsidRPr="0090344B" w:rsidRDefault="004D4198" w:rsidP="0090344B">
            <w:pPr>
              <w:keepNext/>
              <w:keepLines/>
              <w:spacing w:before="60" w:after="60"/>
              <w:rPr>
                <w:rFonts w:eastAsia="MS Mincho"/>
                <w:lang w:eastAsia="ja-JP"/>
              </w:rPr>
            </w:pPr>
            <w:r w:rsidRPr="0090344B">
              <w:t>2004</w:t>
            </w:r>
            <w:r w:rsidRPr="0090344B">
              <w:rPr>
                <w:rFonts w:eastAsia="MS Mincho"/>
                <w:lang w:eastAsia="ja-JP"/>
              </w:rPr>
              <w:t>-12-15</w:t>
            </w:r>
          </w:p>
        </w:tc>
      </w:tr>
      <w:tr w:rsidR="004D4198" w:rsidRPr="0090344B" w14:paraId="4366982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3DF0168" w14:textId="77777777" w:rsidR="004D4198" w:rsidRPr="0090344B" w:rsidRDefault="004D4198" w:rsidP="0090344B">
            <w:pPr>
              <w:spacing w:before="60" w:after="60"/>
              <w:rPr>
                <w:rFonts w:eastAsia="MS Mincho"/>
                <w:lang w:eastAsia="ja-JP"/>
              </w:rPr>
            </w:pPr>
            <w:r w:rsidRPr="0090344B">
              <w:rPr>
                <w:rFonts w:eastAsia="MS Mincho"/>
                <w:lang w:eastAsia="ja-JP"/>
              </w:rPr>
              <w:t>ISO 13119</w:t>
            </w:r>
          </w:p>
        </w:tc>
        <w:tc>
          <w:tcPr>
            <w:tcW w:w="5954" w:type="dxa"/>
            <w:tcBorders>
              <w:top w:val="single" w:sz="4" w:space="0" w:color="auto"/>
              <w:left w:val="single" w:sz="4" w:space="0" w:color="auto"/>
              <w:bottom w:val="single" w:sz="4" w:space="0" w:color="auto"/>
              <w:right w:val="single" w:sz="4" w:space="0" w:color="auto"/>
            </w:tcBorders>
            <w:vAlign w:val="center"/>
          </w:tcPr>
          <w:p w14:paraId="2D45E63F" w14:textId="77777777" w:rsidR="004D4198" w:rsidRPr="0090344B" w:rsidRDefault="004D4198" w:rsidP="0090344B">
            <w:pPr>
              <w:spacing w:before="60" w:after="60"/>
              <w:rPr>
                <w:color w:val="000000"/>
              </w:rPr>
            </w:pPr>
            <w:r w:rsidRPr="0090344B">
              <w:rPr>
                <w:color w:val="000000"/>
              </w:rPr>
              <w:t>Health informatics - Clinical knowledge resources - Metadata -</w:t>
            </w:r>
          </w:p>
        </w:tc>
        <w:tc>
          <w:tcPr>
            <w:tcW w:w="709" w:type="dxa"/>
            <w:tcBorders>
              <w:top w:val="single" w:sz="4" w:space="0" w:color="auto"/>
              <w:left w:val="single" w:sz="4" w:space="0" w:color="auto"/>
              <w:bottom w:val="single" w:sz="4" w:space="0" w:color="auto"/>
              <w:right w:val="single" w:sz="4" w:space="0" w:color="auto"/>
            </w:tcBorders>
          </w:tcPr>
          <w:p w14:paraId="6D9ED534" w14:textId="77777777" w:rsidR="004D4198" w:rsidRPr="0090344B" w:rsidRDefault="002259C1" w:rsidP="0090344B">
            <w:pPr>
              <w:tabs>
                <w:tab w:val="left" w:pos="720"/>
              </w:tabs>
              <w:spacing w:before="60" w:after="60"/>
              <w:rPr>
                <w:rFonts w:eastAsia="MS Mincho"/>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01660F53" w14:textId="77777777" w:rsidR="004D4198" w:rsidRPr="0090344B" w:rsidRDefault="004D4198" w:rsidP="0090344B">
            <w:pPr>
              <w:spacing w:before="60" w:after="60"/>
              <w:rPr>
                <w:rFonts w:eastAsia="MS Mincho"/>
                <w:lang w:eastAsia="ja-JP"/>
              </w:rPr>
            </w:pPr>
            <w:r w:rsidRPr="0090344B">
              <w:t>20</w:t>
            </w:r>
            <w:r w:rsidRPr="0090344B">
              <w:rPr>
                <w:rFonts w:eastAsia="MS Mincho"/>
                <w:lang w:eastAsia="ja-JP"/>
              </w:rPr>
              <w:t>12-11-01</w:t>
            </w:r>
          </w:p>
        </w:tc>
      </w:tr>
      <w:tr w:rsidR="004D4198" w:rsidRPr="0090344B" w14:paraId="7CFACD34"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1E6ED93" w14:textId="77777777" w:rsidR="004D4198" w:rsidRPr="0090344B" w:rsidRDefault="004D4198" w:rsidP="0090344B">
            <w:pPr>
              <w:spacing w:before="60" w:after="60"/>
            </w:pPr>
            <w:r w:rsidRPr="0090344B">
              <w:t>ISO 13606-1</w:t>
            </w:r>
          </w:p>
        </w:tc>
        <w:tc>
          <w:tcPr>
            <w:tcW w:w="5954" w:type="dxa"/>
            <w:tcBorders>
              <w:top w:val="single" w:sz="4" w:space="0" w:color="auto"/>
              <w:left w:val="single" w:sz="4" w:space="0" w:color="auto"/>
              <w:bottom w:val="single" w:sz="4" w:space="0" w:color="auto"/>
              <w:right w:val="single" w:sz="4" w:space="0" w:color="auto"/>
            </w:tcBorders>
            <w:vAlign w:val="center"/>
          </w:tcPr>
          <w:p w14:paraId="2334FF90" w14:textId="77777777" w:rsidR="004D4198" w:rsidRPr="0090344B" w:rsidRDefault="004D4198" w:rsidP="0090344B">
            <w:pPr>
              <w:spacing w:before="60" w:after="60"/>
              <w:rPr>
                <w:color w:val="000000"/>
              </w:rPr>
            </w:pPr>
            <w:r w:rsidRPr="0090344B">
              <w:rPr>
                <w:color w:val="000000"/>
              </w:rPr>
              <w:t>Electronic health record communication -- Part 1: Reference model</w:t>
            </w:r>
          </w:p>
        </w:tc>
        <w:tc>
          <w:tcPr>
            <w:tcW w:w="709" w:type="dxa"/>
            <w:tcBorders>
              <w:top w:val="single" w:sz="4" w:space="0" w:color="auto"/>
              <w:left w:val="single" w:sz="4" w:space="0" w:color="auto"/>
              <w:bottom w:val="single" w:sz="4" w:space="0" w:color="auto"/>
              <w:right w:val="single" w:sz="4" w:space="0" w:color="auto"/>
            </w:tcBorders>
          </w:tcPr>
          <w:p w14:paraId="433D0503"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6F62BCB" w14:textId="77777777" w:rsidR="004D4198" w:rsidRPr="0090344B" w:rsidRDefault="004D4198" w:rsidP="0090344B">
            <w:pPr>
              <w:spacing w:before="60" w:after="60"/>
              <w:rPr>
                <w:rFonts w:eastAsia="MS Mincho"/>
                <w:lang w:eastAsia="ja-JP"/>
              </w:rPr>
            </w:pPr>
            <w:r w:rsidRPr="0090344B">
              <w:t>2008</w:t>
            </w:r>
            <w:r w:rsidRPr="0090344B">
              <w:rPr>
                <w:rFonts w:eastAsia="MS Mincho"/>
                <w:lang w:eastAsia="ja-JP"/>
              </w:rPr>
              <w:t>-02-15</w:t>
            </w:r>
          </w:p>
        </w:tc>
      </w:tr>
      <w:tr w:rsidR="004D4198" w:rsidRPr="0090344B" w14:paraId="0F6AD17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C9F4884" w14:textId="77777777" w:rsidR="004D4198" w:rsidRPr="0090344B" w:rsidRDefault="004D4198" w:rsidP="0090344B">
            <w:pPr>
              <w:spacing w:before="60" w:after="60"/>
            </w:pPr>
            <w:r w:rsidRPr="0090344B">
              <w:t>ISO 13606-2</w:t>
            </w:r>
          </w:p>
        </w:tc>
        <w:tc>
          <w:tcPr>
            <w:tcW w:w="5954" w:type="dxa"/>
            <w:tcBorders>
              <w:top w:val="single" w:sz="4" w:space="0" w:color="auto"/>
              <w:left w:val="single" w:sz="4" w:space="0" w:color="auto"/>
              <w:bottom w:val="single" w:sz="4" w:space="0" w:color="auto"/>
              <w:right w:val="single" w:sz="4" w:space="0" w:color="auto"/>
            </w:tcBorders>
            <w:vAlign w:val="center"/>
          </w:tcPr>
          <w:p w14:paraId="45ADB6E9" w14:textId="77777777" w:rsidR="004D4198" w:rsidRPr="0090344B" w:rsidRDefault="004D4198" w:rsidP="0090344B">
            <w:pPr>
              <w:spacing w:before="60" w:after="60"/>
              <w:rPr>
                <w:color w:val="000000"/>
              </w:rPr>
            </w:pPr>
            <w:r w:rsidRPr="0090344B">
              <w:rPr>
                <w:color w:val="000000"/>
              </w:rPr>
              <w:t>Electronic health record communication -- Part 2: Archetype interchange specification</w:t>
            </w:r>
          </w:p>
        </w:tc>
        <w:tc>
          <w:tcPr>
            <w:tcW w:w="709" w:type="dxa"/>
            <w:tcBorders>
              <w:top w:val="single" w:sz="4" w:space="0" w:color="auto"/>
              <w:left w:val="single" w:sz="4" w:space="0" w:color="auto"/>
              <w:bottom w:val="single" w:sz="4" w:space="0" w:color="auto"/>
              <w:right w:val="single" w:sz="4" w:space="0" w:color="auto"/>
            </w:tcBorders>
          </w:tcPr>
          <w:p w14:paraId="344EE302"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51679FD0" w14:textId="77777777" w:rsidR="004D4198" w:rsidRPr="0090344B" w:rsidRDefault="004D4198" w:rsidP="0090344B">
            <w:pPr>
              <w:spacing w:before="60" w:after="60"/>
              <w:rPr>
                <w:rFonts w:eastAsia="MS Mincho"/>
                <w:lang w:eastAsia="ja-JP"/>
              </w:rPr>
            </w:pPr>
            <w:r w:rsidRPr="0090344B">
              <w:t>2008</w:t>
            </w:r>
            <w:r w:rsidRPr="0090344B">
              <w:rPr>
                <w:rFonts w:eastAsia="MS Mincho"/>
                <w:lang w:eastAsia="ja-JP"/>
              </w:rPr>
              <w:t>-12-01</w:t>
            </w:r>
          </w:p>
        </w:tc>
      </w:tr>
      <w:tr w:rsidR="004D4198" w:rsidRPr="0090344B" w14:paraId="23BD9FE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FF2B972" w14:textId="77777777" w:rsidR="004D4198" w:rsidRPr="0090344B" w:rsidRDefault="004D4198" w:rsidP="0090344B">
            <w:pPr>
              <w:spacing w:before="60" w:after="60"/>
            </w:pPr>
            <w:r w:rsidRPr="0090344B">
              <w:t>ISO 13606-3</w:t>
            </w:r>
          </w:p>
        </w:tc>
        <w:tc>
          <w:tcPr>
            <w:tcW w:w="5954" w:type="dxa"/>
            <w:tcBorders>
              <w:top w:val="single" w:sz="4" w:space="0" w:color="auto"/>
              <w:left w:val="single" w:sz="4" w:space="0" w:color="auto"/>
              <w:bottom w:val="single" w:sz="4" w:space="0" w:color="auto"/>
              <w:right w:val="single" w:sz="4" w:space="0" w:color="auto"/>
            </w:tcBorders>
            <w:vAlign w:val="center"/>
          </w:tcPr>
          <w:p w14:paraId="6DC0FD83" w14:textId="77777777" w:rsidR="004D4198" w:rsidRPr="0090344B" w:rsidRDefault="004D4198" w:rsidP="0090344B">
            <w:pPr>
              <w:spacing w:before="60" w:after="60"/>
              <w:rPr>
                <w:color w:val="000000"/>
              </w:rPr>
            </w:pPr>
            <w:r w:rsidRPr="0090344B">
              <w:rPr>
                <w:color w:val="000000"/>
              </w:rPr>
              <w:t>Electronic health record communication -- Part 3: Reference archetypes and term lists</w:t>
            </w:r>
          </w:p>
        </w:tc>
        <w:tc>
          <w:tcPr>
            <w:tcW w:w="709" w:type="dxa"/>
            <w:tcBorders>
              <w:top w:val="single" w:sz="4" w:space="0" w:color="auto"/>
              <w:left w:val="single" w:sz="4" w:space="0" w:color="auto"/>
              <w:bottom w:val="single" w:sz="4" w:space="0" w:color="auto"/>
              <w:right w:val="single" w:sz="4" w:space="0" w:color="auto"/>
            </w:tcBorders>
          </w:tcPr>
          <w:p w14:paraId="1FCA8626"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37892783"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-02-01</w:t>
            </w:r>
          </w:p>
        </w:tc>
      </w:tr>
      <w:tr w:rsidR="004D4198" w:rsidRPr="0090344B" w14:paraId="2C2B13F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CAC86E2" w14:textId="77777777" w:rsidR="004D4198" w:rsidRPr="0090344B" w:rsidRDefault="004D4198" w:rsidP="0090344B">
            <w:pPr>
              <w:spacing w:before="60" w:after="60"/>
            </w:pPr>
            <w:r w:rsidRPr="0090344B">
              <w:t>ISO/TS 13606-4</w:t>
            </w:r>
          </w:p>
        </w:tc>
        <w:tc>
          <w:tcPr>
            <w:tcW w:w="5954" w:type="dxa"/>
            <w:tcBorders>
              <w:top w:val="single" w:sz="4" w:space="0" w:color="auto"/>
              <w:left w:val="single" w:sz="4" w:space="0" w:color="auto"/>
              <w:bottom w:val="single" w:sz="4" w:space="0" w:color="auto"/>
              <w:right w:val="single" w:sz="4" w:space="0" w:color="auto"/>
            </w:tcBorders>
            <w:vAlign w:val="center"/>
          </w:tcPr>
          <w:p w14:paraId="41BF72C1" w14:textId="77777777" w:rsidR="004D4198" w:rsidRPr="0090344B" w:rsidRDefault="004D4198" w:rsidP="0090344B">
            <w:pPr>
              <w:spacing w:before="60" w:after="60"/>
              <w:rPr>
                <w:rFonts w:eastAsia="MS Mincho"/>
                <w:color w:val="000000"/>
                <w:lang w:eastAsia="ja-JP"/>
              </w:rPr>
            </w:pPr>
            <w:r w:rsidRPr="0090344B">
              <w:rPr>
                <w:color w:val="000000"/>
              </w:rPr>
              <w:t>Electronic health record communication -- Part 4: Security</w:t>
            </w:r>
          </w:p>
        </w:tc>
        <w:tc>
          <w:tcPr>
            <w:tcW w:w="709" w:type="dxa"/>
            <w:tcBorders>
              <w:top w:val="single" w:sz="4" w:space="0" w:color="auto"/>
              <w:left w:val="single" w:sz="4" w:space="0" w:color="auto"/>
              <w:bottom w:val="single" w:sz="4" w:space="0" w:color="auto"/>
              <w:right w:val="single" w:sz="4" w:space="0" w:color="auto"/>
            </w:tcBorders>
          </w:tcPr>
          <w:p w14:paraId="68A22A1B"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30363F67"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-10-01</w:t>
            </w:r>
          </w:p>
        </w:tc>
      </w:tr>
      <w:tr w:rsidR="004D4198" w:rsidRPr="0090344B" w14:paraId="2B43B86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BAA5B8E" w14:textId="77777777" w:rsidR="004D4198" w:rsidRPr="0090344B" w:rsidRDefault="004D4198" w:rsidP="0090344B">
            <w:pPr>
              <w:spacing w:before="60" w:after="60"/>
            </w:pPr>
            <w:r w:rsidRPr="0090344B">
              <w:t>ISO 13606-5</w:t>
            </w:r>
          </w:p>
        </w:tc>
        <w:tc>
          <w:tcPr>
            <w:tcW w:w="5954" w:type="dxa"/>
            <w:tcBorders>
              <w:top w:val="single" w:sz="4" w:space="0" w:color="auto"/>
              <w:left w:val="single" w:sz="4" w:space="0" w:color="auto"/>
              <w:bottom w:val="single" w:sz="4" w:space="0" w:color="auto"/>
              <w:right w:val="single" w:sz="4" w:space="0" w:color="auto"/>
            </w:tcBorders>
            <w:vAlign w:val="center"/>
          </w:tcPr>
          <w:p w14:paraId="2187021F" w14:textId="77777777" w:rsidR="004D4198" w:rsidRPr="0090344B" w:rsidRDefault="004D4198" w:rsidP="0090344B">
            <w:pPr>
              <w:spacing w:before="60" w:after="60"/>
              <w:rPr>
                <w:color w:val="000000"/>
              </w:rPr>
            </w:pPr>
            <w:r w:rsidRPr="0090344B">
              <w:rPr>
                <w:color w:val="000000"/>
              </w:rPr>
              <w:t>Electronic health record communication -- Part 5: Interface specification</w:t>
            </w:r>
          </w:p>
        </w:tc>
        <w:tc>
          <w:tcPr>
            <w:tcW w:w="709" w:type="dxa"/>
            <w:tcBorders>
              <w:top w:val="single" w:sz="4" w:space="0" w:color="auto"/>
              <w:left w:val="single" w:sz="4" w:space="0" w:color="auto"/>
              <w:bottom w:val="single" w:sz="4" w:space="0" w:color="auto"/>
              <w:right w:val="single" w:sz="4" w:space="0" w:color="auto"/>
            </w:tcBorders>
          </w:tcPr>
          <w:p w14:paraId="53692731"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04116B08"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-03-01</w:t>
            </w:r>
          </w:p>
        </w:tc>
      </w:tr>
      <w:tr w:rsidR="004D4198" w:rsidRPr="0090344B" w14:paraId="4D9151C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006C8A5" w14:textId="77777777" w:rsidR="004D4198" w:rsidRPr="0090344B" w:rsidRDefault="004D4198" w:rsidP="0090344B">
            <w:pPr>
              <w:spacing w:before="60" w:after="60"/>
            </w:pPr>
            <w:r w:rsidRPr="0090344B">
              <w:t>ISO/TS 14265</w:t>
            </w:r>
          </w:p>
        </w:tc>
        <w:tc>
          <w:tcPr>
            <w:tcW w:w="5954" w:type="dxa"/>
            <w:tcBorders>
              <w:top w:val="single" w:sz="4" w:space="0" w:color="auto"/>
              <w:left w:val="single" w:sz="4" w:space="0" w:color="auto"/>
              <w:bottom w:val="single" w:sz="4" w:space="0" w:color="auto"/>
              <w:right w:val="single" w:sz="4" w:space="0" w:color="auto"/>
            </w:tcBorders>
            <w:vAlign w:val="center"/>
          </w:tcPr>
          <w:p w14:paraId="7F4C51BB" w14:textId="77777777" w:rsidR="004D4198" w:rsidRPr="0090344B" w:rsidRDefault="004D4198" w:rsidP="0090344B">
            <w:pPr>
              <w:spacing w:before="60" w:after="60"/>
              <w:rPr>
                <w:color w:val="000000"/>
              </w:rPr>
            </w:pPr>
            <w:r w:rsidRPr="0090344B">
              <w:rPr>
                <w:color w:val="000000"/>
              </w:rPr>
              <w:t>Classification of purposes for processing personal health information</w:t>
            </w:r>
          </w:p>
        </w:tc>
        <w:tc>
          <w:tcPr>
            <w:tcW w:w="709" w:type="dxa"/>
            <w:tcBorders>
              <w:top w:val="single" w:sz="4" w:space="0" w:color="auto"/>
              <w:left w:val="single" w:sz="4" w:space="0" w:color="auto"/>
              <w:bottom w:val="single" w:sz="4" w:space="0" w:color="auto"/>
              <w:right w:val="single" w:sz="4" w:space="0" w:color="auto"/>
            </w:tcBorders>
          </w:tcPr>
          <w:p w14:paraId="2DE87370"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49A156F2" w14:textId="77777777" w:rsidR="004D4198" w:rsidRPr="0090344B" w:rsidRDefault="004D4198" w:rsidP="0090344B">
            <w:pPr>
              <w:spacing w:before="60" w:after="60"/>
              <w:rPr>
                <w:rFonts w:eastAsia="MS Mincho"/>
                <w:lang w:eastAsia="ja-JP"/>
              </w:rPr>
            </w:pPr>
            <w:r w:rsidRPr="0090344B">
              <w:t>2011</w:t>
            </w:r>
            <w:r w:rsidRPr="0090344B">
              <w:rPr>
                <w:rFonts w:eastAsia="MS Mincho"/>
                <w:lang w:eastAsia="ja-JP"/>
              </w:rPr>
              <w:t>-11-01</w:t>
            </w:r>
          </w:p>
        </w:tc>
      </w:tr>
      <w:tr w:rsidR="004D4198" w:rsidRPr="0090344B" w14:paraId="2D5FBFF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AFB7DFC" w14:textId="77777777" w:rsidR="004D4198" w:rsidRPr="0090344B" w:rsidRDefault="004D4198" w:rsidP="0090344B">
            <w:pPr>
              <w:spacing w:before="60" w:after="60"/>
            </w:pPr>
            <w:r w:rsidRPr="0090344B">
              <w:t>ISO/TR 14292</w:t>
            </w:r>
          </w:p>
        </w:tc>
        <w:tc>
          <w:tcPr>
            <w:tcW w:w="5954" w:type="dxa"/>
            <w:tcBorders>
              <w:top w:val="single" w:sz="4" w:space="0" w:color="auto"/>
              <w:left w:val="single" w:sz="4" w:space="0" w:color="auto"/>
              <w:bottom w:val="single" w:sz="4" w:space="0" w:color="auto"/>
              <w:right w:val="single" w:sz="4" w:space="0" w:color="auto"/>
            </w:tcBorders>
            <w:vAlign w:val="center"/>
          </w:tcPr>
          <w:p w14:paraId="7D1D10F3" w14:textId="77777777" w:rsidR="004D4198" w:rsidRPr="0090344B" w:rsidRDefault="004D4198" w:rsidP="0090344B">
            <w:pPr>
              <w:spacing w:before="60" w:after="60"/>
              <w:rPr>
                <w:color w:val="000000"/>
              </w:rPr>
            </w:pPr>
            <w:r w:rsidRPr="0090344B">
              <w:rPr>
                <w:color w:val="000000"/>
              </w:rPr>
              <w:t>Personal health records -- Definition, scope and context</w:t>
            </w:r>
          </w:p>
        </w:tc>
        <w:tc>
          <w:tcPr>
            <w:tcW w:w="709" w:type="dxa"/>
            <w:tcBorders>
              <w:top w:val="single" w:sz="4" w:space="0" w:color="auto"/>
              <w:left w:val="single" w:sz="4" w:space="0" w:color="auto"/>
              <w:bottom w:val="single" w:sz="4" w:space="0" w:color="auto"/>
              <w:right w:val="single" w:sz="4" w:space="0" w:color="auto"/>
            </w:tcBorders>
          </w:tcPr>
          <w:p w14:paraId="5F202366"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6EFAFA43" w14:textId="77777777" w:rsidR="004D4198" w:rsidRPr="0090344B" w:rsidRDefault="004D4198" w:rsidP="0090344B">
            <w:pPr>
              <w:spacing w:before="60" w:after="60"/>
              <w:rPr>
                <w:rFonts w:eastAsia="MS Mincho"/>
                <w:lang w:eastAsia="ja-JP"/>
              </w:rPr>
            </w:pPr>
            <w:r w:rsidRPr="0090344B">
              <w:t>2012</w:t>
            </w:r>
            <w:r w:rsidRPr="0090344B">
              <w:rPr>
                <w:rFonts w:eastAsia="MS Mincho"/>
                <w:lang w:eastAsia="ja-JP"/>
              </w:rPr>
              <w:t>-03-15</w:t>
            </w:r>
          </w:p>
        </w:tc>
      </w:tr>
      <w:tr w:rsidR="004D4198" w:rsidRPr="0090344B" w14:paraId="439B511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D556397" w14:textId="77777777" w:rsidR="004D4198" w:rsidRPr="0090344B" w:rsidRDefault="004D4198" w:rsidP="0090344B">
            <w:pPr>
              <w:spacing w:before="60" w:after="60"/>
            </w:pPr>
            <w:r w:rsidRPr="0090344B">
              <w:t>ISO 17090-1</w:t>
            </w:r>
          </w:p>
        </w:tc>
        <w:tc>
          <w:tcPr>
            <w:tcW w:w="5954" w:type="dxa"/>
            <w:tcBorders>
              <w:top w:val="single" w:sz="4" w:space="0" w:color="auto"/>
              <w:left w:val="single" w:sz="4" w:space="0" w:color="auto"/>
              <w:bottom w:val="single" w:sz="4" w:space="0" w:color="auto"/>
              <w:right w:val="single" w:sz="4" w:space="0" w:color="auto"/>
            </w:tcBorders>
            <w:vAlign w:val="center"/>
          </w:tcPr>
          <w:p w14:paraId="5FDA7C68" w14:textId="77777777" w:rsidR="004D4198" w:rsidRPr="0090344B" w:rsidRDefault="004D4198" w:rsidP="0090344B">
            <w:pPr>
              <w:spacing w:before="60" w:after="60"/>
              <w:rPr>
                <w:color w:val="000000"/>
              </w:rPr>
            </w:pPr>
            <w:r w:rsidRPr="0090344B">
              <w:rPr>
                <w:color w:val="000000"/>
              </w:rPr>
              <w:t>Public key infrastructure -- Part 1: Overview of digital certificate services</w:t>
            </w:r>
          </w:p>
        </w:tc>
        <w:tc>
          <w:tcPr>
            <w:tcW w:w="709" w:type="dxa"/>
            <w:tcBorders>
              <w:top w:val="single" w:sz="4" w:space="0" w:color="auto"/>
              <w:left w:val="single" w:sz="4" w:space="0" w:color="auto"/>
              <w:bottom w:val="single" w:sz="4" w:space="0" w:color="auto"/>
              <w:right w:val="single" w:sz="4" w:space="0" w:color="auto"/>
            </w:tcBorders>
          </w:tcPr>
          <w:p w14:paraId="5BE398D7" w14:textId="77777777" w:rsidR="004D4198" w:rsidRPr="0090344B" w:rsidRDefault="00102203" w:rsidP="0090344B">
            <w:pPr>
              <w:tabs>
                <w:tab w:val="left" w:pos="720"/>
              </w:tabs>
              <w:spacing w:before="60" w:after="60"/>
              <w:rPr>
                <w:rFonts w:eastAsia="MS Mincho"/>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 </w:t>
            </w:r>
          </w:p>
        </w:tc>
        <w:tc>
          <w:tcPr>
            <w:tcW w:w="1134" w:type="dxa"/>
            <w:tcBorders>
              <w:top w:val="single" w:sz="4" w:space="0" w:color="auto"/>
              <w:left w:val="single" w:sz="4" w:space="0" w:color="auto"/>
              <w:bottom w:val="single" w:sz="4" w:space="0" w:color="auto"/>
              <w:right w:val="single" w:sz="4" w:space="0" w:color="auto"/>
            </w:tcBorders>
          </w:tcPr>
          <w:p w14:paraId="456B61FF" w14:textId="77777777" w:rsidR="004D4198" w:rsidRPr="0090344B" w:rsidRDefault="004D4198" w:rsidP="0090344B">
            <w:pPr>
              <w:spacing w:before="60" w:after="60"/>
              <w:rPr>
                <w:rFonts w:eastAsia="MS Mincho"/>
                <w:lang w:eastAsia="ja-JP"/>
              </w:rPr>
            </w:pPr>
            <w:r w:rsidRPr="0090344B">
              <w:t>20</w:t>
            </w:r>
            <w:r w:rsidRPr="0090344B">
              <w:rPr>
                <w:rFonts w:eastAsia="MS Mincho"/>
                <w:lang w:eastAsia="ja-JP"/>
              </w:rPr>
              <w:t>13-05-01</w:t>
            </w:r>
          </w:p>
        </w:tc>
      </w:tr>
      <w:tr w:rsidR="004D4198" w:rsidRPr="0090344B" w14:paraId="3720D27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8820CC9" w14:textId="77777777" w:rsidR="004D4198" w:rsidRPr="0090344B" w:rsidRDefault="004D4198" w:rsidP="0090344B">
            <w:pPr>
              <w:spacing w:before="60" w:after="60"/>
            </w:pPr>
            <w:r w:rsidRPr="0090344B">
              <w:t>ISO 17090-2</w:t>
            </w:r>
          </w:p>
        </w:tc>
        <w:tc>
          <w:tcPr>
            <w:tcW w:w="5954" w:type="dxa"/>
            <w:tcBorders>
              <w:top w:val="single" w:sz="4" w:space="0" w:color="auto"/>
              <w:left w:val="single" w:sz="4" w:space="0" w:color="auto"/>
              <w:bottom w:val="single" w:sz="4" w:space="0" w:color="auto"/>
              <w:right w:val="single" w:sz="4" w:space="0" w:color="auto"/>
            </w:tcBorders>
            <w:vAlign w:val="center"/>
          </w:tcPr>
          <w:p w14:paraId="70314E69" w14:textId="77777777" w:rsidR="004D4198" w:rsidRPr="0090344B" w:rsidRDefault="004D4198" w:rsidP="0090344B">
            <w:pPr>
              <w:spacing w:before="60" w:after="60"/>
              <w:rPr>
                <w:color w:val="000000"/>
              </w:rPr>
            </w:pPr>
            <w:r w:rsidRPr="0090344B">
              <w:rPr>
                <w:color w:val="000000"/>
              </w:rPr>
              <w:t>Public key infrastructure -- Part 2: Certificate profile</w:t>
            </w:r>
          </w:p>
        </w:tc>
        <w:tc>
          <w:tcPr>
            <w:tcW w:w="709" w:type="dxa"/>
            <w:tcBorders>
              <w:top w:val="single" w:sz="4" w:space="0" w:color="auto"/>
              <w:left w:val="single" w:sz="4" w:space="0" w:color="auto"/>
              <w:bottom w:val="single" w:sz="4" w:space="0" w:color="auto"/>
              <w:right w:val="single" w:sz="4" w:space="0" w:color="auto"/>
            </w:tcBorders>
          </w:tcPr>
          <w:p w14:paraId="2E9A18B8" w14:textId="77777777" w:rsidR="004D4198" w:rsidRPr="0090344B" w:rsidRDefault="00013208"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68B30702" w14:textId="77777777" w:rsidR="004D4198" w:rsidRPr="0090344B" w:rsidRDefault="004D4198" w:rsidP="0090344B">
            <w:pPr>
              <w:spacing w:before="60" w:after="60"/>
              <w:rPr>
                <w:rFonts w:eastAsia="MS Mincho"/>
                <w:lang w:eastAsia="ja-JP"/>
              </w:rPr>
            </w:pPr>
            <w:r w:rsidRPr="0090344B">
              <w:t>20</w:t>
            </w:r>
            <w:r w:rsidR="00013208" w:rsidRPr="0090344B">
              <w:t>15</w:t>
            </w:r>
            <w:r w:rsidRPr="0090344B">
              <w:rPr>
                <w:rFonts w:eastAsia="MS Mincho"/>
                <w:lang w:eastAsia="ja-JP"/>
              </w:rPr>
              <w:t>-</w:t>
            </w:r>
            <w:r w:rsidR="00013208" w:rsidRPr="0090344B">
              <w:rPr>
                <w:rFonts w:eastAsia="MS Mincho"/>
                <w:lang w:eastAsia="ja-JP"/>
              </w:rPr>
              <w:t>11</w:t>
            </w:r>
          </w:p>
        </w:tc>
      </w:tr>
      <w:tr w:rsidR="004D4198" w:rsidRPr="0090344B" w14:paraId="13AACC4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136C094" w14:textId="77777777" w:rsidR="004D4198" w:rsidRPr="0090344B" w:rsidRDefault="004D4198" w:rsidP="0090344B">
            <w:pPr>
              <w:spacing w:before="60" w:after="60"/>
            </w:pPr>
            <w:r w:rsidRPr="0090344B">
              <w:t>ISO 17090-3</w:t>
            </w:r>
          </w:p>
        </w:tc>
        <w:tc>
          <w:tcPr>
            <w:tcW w:w="5954" w:type="dxa"/>
            <w:tcBorders>
              <w:top w:val="single" w:sz="4" w:space="0" w:color="auto"/>
              <w:left w:val="single" w:sz="4" w:space="0" w:color="auto"/>
              <w:bottom w:val="single" w:sz="4" w:space="0" w:color="auto"/>
              <w:right w:val="single" w:sz="4" w:space="0" w:color="auto"/>
            </w:tcBorders>
            <w:vAlign w:val="center"/>
          </w:tcPr>
          <w:p w14:paraId="2C869AB9" w14:textId="77777777" w:rsidR="004D4198" w:rsidRPr="0090344B" w:rsidRDefault="004D4198" w:rsidP="0090344B">
            <w:pPr>
              <w:spacing w:before="60" w:after="60"/>
              <w:rPr>
                <w:color w:val="000000"/>
              </w:rPr>
            </w:pPr>
            <w:r w:rsidRPr="0090344B">
              <w:rPr>
                <w:color w:val="000000"/>
              </w:rPr>
              <w:t>Public key infrastructure -- Part 3: Policy management of certification authority</w:t>
            </w:r>
          </w:p>
        </w:tc>
        <w:tc>
          <w:tcPr>
            <w:tcW w:w="709" w:type="dxa"/>
            <w:tcBorders>
              <w:top w:val="single" w:sz="4" w:space="0" w:color="auto"/>
              <w:left w:val="single" w:sz="4" w:space="0" w:color="auto"/>
              <w:bottom w:val="single" w:sz="4" w:space="0" w:color="auto"/>
              <w:right w:val="single" w:sz="4" w:space="0" w:color="auto"/>
            </w:tcBorders>
          </w:tcPr>
          <w:p w14:paraId="42EA8473"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39E7FB91" w14:textId="77777777" w:rsidR="004D4198" w:rsidRPr="0090344B" w:rsidRDefault="004D4198" w:rsidP="0090344B">
            <w:pPr>
              <w:spacing w:before="60" w:after="60"/>
              <w:rPr>
                <w:rFonts w:eastAsia="MS Mincho"/>
                <w:lang w:eastAsia="ja-JP"/>
              </w:rPr>
            </w:pPr>
            <w:r w:rsidRPr="0090344B">
              <w:t>2008</w:t>
            </w:r>
            <w:r w:rsidRPr="0090344B">
              <w:rPr>
                <w:rFonts w:eastAsia="MS Mincho"/>
                <w:lang w:eastAsia="ja-JP"/>
              </w:rPr>
              <w:t>-02-15</w:t>
            </w:r>
          </w:p>
        </w:tc>
      </w:tr>
      <w:tr w:rsidR="004D4198" w:rsidRPr="0090344B" w14:paraId="787C7A42"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A6BC17F" w14:textId="77777777" w:rsidR="004D4198" w:rsidRPr="0090344B" w:rsidRDefault="004D4198" w:rsidP="0090344B">
            <w:pPr>
              <w:spacing w:before="60" w:after="60"/>
            </w:pPr>
            <w:r w:rsidRPr="0090344B">
              <w:t>ISO 18308</w:t>
            </w:r>
          </w:p>
        </w:tc>
        <w:tc>
          <w:tcPr>
            <w:tcW w:w="5954" w:type="dxa"/>
            <w:tcBorders>
              <w:top w:val="single" w:sz="4" w:space="0" w:color="auto"/>
              <w:left w:val="single" w:sz="4" w:space="0" w:color="auto"/>
              <w:bottom w:val="single" w:sz="4" w:space="0" w:color="auto"/>
              <w:right w:val="single" w:sz="4" w:space="0" w:color="auto"/>
            </w:tcBorders>
            <w:vAlign w:val="center"/>
          </w:tcPr>
          <w:p w14:paraId="32EAE8B9" w14:textId="77777777" w:rsidR="004D4198" w:rsidRPr="0090344B" w:rsidRDefault="004D4198" w:rsidP="0090344B">
            <w:pPr>
              <w:spacing w:before="60" w:after="60"/>
              <w:rPr>
                <w:color w:val="000000"/>
              </w:rPr>
            </w:pPr>
            <w:r w:rsidRPr="0090344B">
              <w:rPr>
                <w:color w:val="000000"/>
              </w:rPr>
              <w:t>Requirements for an electronic health record architecture</w:t>
            </w:r>
          </w:p>
        </w:tc>
        <w:tc>
          <w:tcPr>
            <w:tcW w:w="709" w:type="dxa"/>
            <w:tcBorders>
              <w:top w:val="single" w:sz="4" w:space="0" w:color="auto"/>
              <w:left w:val="single" w:sz="4" w:space="0" w:color="auto"/>
              <w:bottom w:val="single" w:sz="4" w:space="0" w:color="auto"/>
              <w:right w:val="single" w:sz="4" w:space="0" w:color="auto"/>
            </w:tcBorders>
          </w:tcPr>
          <w:p w14:paraId="78EED4E6"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7D6A77A2" w14:textId="77777777" w:rsidR="004D4198" w:rsidRPr="0090344B" w:rsidRDefault="004D4198" w:rsidP="0090344B">
            <w:pPr>
              <w:spacing w:before="60" w:after="60"/>
              <w:rPr>
                <w:rFonts w:eastAsia="MS Mincho"/>
                <w:lang w:eastAsia="ja-JP"/>
              </w:rPr>
            </w:pPr>
            <w:r w:rsidRPr="0090344B">
              <w:t>2011</w:t>
            </w:r>
            <w:r w:rsidRPr="0090344B">
              <w:rPr>
                <w:rFonts w:eastAsia="MS Mincho"/>
                <w:lang w:eastAsia="ja-JP"/>
              </w:rPr>
              <w:t>-04-15</w:t>
            </w:r>
          </w:p>
        </w:tc>
      </w:tr>
      <w:tr w:rsidR="004D4198" w:rsidRPr="0090344B" w14:paraId="6C089D44"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A6B3248" w14:textId="77777777" w:rsidR="004D4198" w:rsidRPr="0090344B" w:rsidRDefault="004D4198" w:rsidP="0090344B">
            <w:pPr>
              <w:spacing w:before="60" w:after="60"/>
            </w:pPr>
            <w:r w:rsidRPr="0090344B">
              <w:t>ISO/TR 20514</w:t>
            </w:r>
          </w:p>
        </w:tc>
        <w:tc>
          <w:tcPr>
            <w:tcW w:w="5954" w:type="dxa"/>
            <w:tcBorders>
              <w:top w:val="single" w:sz="4" w:space="0" w:color="auto"/>
              <w:left w:val="single" w:sz="4" w:space="0" w:color="auto"/>
              <w:bottom w:val="single" w:sz="4" w:space="0" w:color="auto"/>
              <w:right w:val="single" w:sz="4" w:space="0" w:color="auto"/>
            </w:tcBorders>
            <w:vAlign w:val="center"/>
          </w:tcPr>
          <w:p w14:paraId="5D74DB2E" w14:textId="77777777" w:rsidR="004D4198" w:rsidRPr="0090344B" w:rsidRDefault="004D4198" w:rsidP="0090344B">
            <w:pPr>
              <w:spacing w:before="60" w:after="60"/>
              <w:rPr>
                <w:color w:val="000000"/>
              </w:rPr>
            </w:pPr>
            <w:r w:rsidRPr="0090344B">
              <w:rPr>
                <w:color w:val="000000"/>
              </w:rPr>
              <w:t>Electronic health record -- Definition, scope and context</w:t>
            </w:r>
          </w:p>
        </w:tc>
        <w:tc>
          <w:tcPr>
            <w:tcW w:w="709" w:type="dxa"/>
            <w:tcBorders>
              <w:top w:val="single" w:sz="4" w:space="0" w:color="auto"/>
              <w:left w:val="single" w:sz="4" w:space="0" w:color="auto"/>
              <w:bottom w:val="single" w:sz="4" w:space="0" w:color="auto"/>
              <w:right w:val="single" w:sz="4" w:space="0" w:color="auto"/>
            </w:tcBorders>
          </w:tcPr>
          <w:p w14:paraId="67096A8C"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6F4959D8" w14:textId="77777777" w:rsidR="004D4198" w:rsidRPr="0090344B" w:rsidRDefault="004D4198" w:rsidP="0090344B">
            <w:pPr>
              <w:spacing w:before="60" w:after="60"/>
              <w:rPr>
                <w:rFonts w:eastAsia="MS Mincho"/>
                <w:lang w:eastAsia="ja-JP"/>
              </w:rPr>
            </w:pPr>
            <w:r w:rsidRPr="0090344B">
              <w:t>2005</w:t>
            </w:r>
            <w:r w:rsidRPr="0090344B">
              <w:rPr>
                <w:rFonts w:eastAsia="MS Mincho"/>
                <w:lang w:eastAsia="ja-JP"/>
              </w:rPr>
              <w:t>-10-15</w:t>
            </w:r>
          </w:p>
        </w:tc>
      </w:tr>
      <w:tr w:rsidR="004D4198" w:rsidRPr="0090344B" w14:paraId="0420C66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18625D4" w14:textId="77777777" w:rsidR="004D4198" w:rsidRPr="0090344B" w:rsidRDefault="004D4198" w:rsidP="0090344B">
            <w:pPr>
              <w:spacing w:before="60" w:after="60"/>
            </w:pPr>
            <w:r w:rsidRPr="0090344B">
              <w:t>ISO/TS 21091</w:t>
            </w:r>
          </w:p>
        </w:tc>
        <w:tc>
          <w:tcPr>
            <w:tcW w:w="5954" w:type="dxa"/>
            <w:tcBorders>
              <w:top w:val="single" w:sz="4" w:space="0" w:color="auto"/>
              <w:left w:val="single" w:sz="4" w:space="0" w:color="auto"/>
              <w:bottom w:val="single" w:sz="4" w:space="0" w:color="auto"/>
              <w:right w:val="single" w:sz="4" w:space="0" w:color="auto"/>
            </w:tcBorders>
            <w:vAlign w:val="center"/>
          </w:tcPr>
          <w:p w14:paraId="3265EDB0" w14:textId="77777777" w:rsidR="004D4198" w:rsidRPr="0090344B" w:rsidRDefault="004D4198" w:rsidP="0090344B">
            <w:pPr>
              <w:spacing w:before="60" w:after="60"/>
              <w:rPr>
                <w:color w:val="000000"/>
              </w:rPr>
            </w:pPr>
            <w:r w:rsidRPr="0090344B">
              <w:rPr>
                <w:color w:val="000000"/>
              </w:rPr>
              <w:t>Directory services for security, communications and identification of professionals and patients</w:t>
            </w:r>
          </w:p>
        </w:tc>
        <w:tc>
          <w:tcPr>
            <w:tcW w:w="709" w:type="dxa"/>
            <w:tcBorders>
              <w:top w:val="single" w:sz="4" w:space="0" w:color="auto"/>
              <w:left w:val="single" w:sz="4" w:space="0" w:color="auto"/>
              <w:bottom w:val="single" w:sz="4" w:space="0" w:color="auto"/>
              <w:right w:val="single" w:sz="4" w:space="0" w:color="auto"/>
            </w:tcBorders>
          </w:tcPr>
          <w:p w14:paraId="0B5C5135"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6FA410AE" w14:textId="77777777" w:rsidR="004D4198" w:rsidRPr="0090344B" w:rsidRDefault="004D4198" w:rsidP="0090344B">
            <w:pPr>
              <w:spacing w:before="60" w:after="60"/>
              <w:rPr>
                <w:rFonts w:eastAsia="MS Mincho"/>
                <w:lang w:eastAsia="ja-JP"/>
              </w:rPr>
            </w:pPr>
            <w:r w:rsidRPr="0090344B">
              <w:t>2005</w:t>
            </w:r>
            <w:r w:rsidRPr="0090344B">
              <w:rPr>
                <w:rFonts w:eastAsia="MS Mincho"/>
                <w:lang w:eastAsia="ja-JP"/>
              </w:rPr>
              <w:t>-12-15</w:t>
            </w:r>
          </w:p>
        </w:tc>
      </w:tr>
      <w:tr w:rsidR="004D4198" w:rsidRPr="0090344B" w14:paraId="3CD2052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868BD3A" w14:textId="77777777" w:rsidR="004D4198" w:rsidRPr="0090344B" w:rsidRDefault="004D4198" w:rsidP="0090344B">
            <w:pPr>
              <w:spacing w:before="60" w:after="60"/>
            </w:pPr>
            <w:r w:rsidRPr="0090344B">
              <w:t>ISO/HL7 21731</w:t>
            </w:r>
          </w:p>
        </w:tc>
        <w:tc>
          <w:tcPr>
            <w:tcW w:w="5954" w:type="dxa"/>
            <w:tcBorders>
              <w:top w:val="single" w:sz="4" w:space="0" w:color="auto"/>
              <w:left w:val="single" w:sz="4" w:space="0" w:color="auto"/>
              <w:bottom w:val="single" w:sz="4" w:space="0" w:color="auto"/>
              <w:right w:val="single" w:sz="4" w:space="0" w:color="auto"/>
            </w:tcBorders>
            <w:vAlign w:val="center"/>
          </w:tcPr>
          <w:p w14:paraId="65304969" w14:textId="77777777" w:rsidR="004D4198" w:rsidRPr="0090344B" w:rsidRDefault="004D4198" w:rsidP="0090344B">
            <w:pPr>
              <w:spacing w:before="60" w:after="60"/>
              <w:rPr>
                <w:color w:val="000000"/>
              </w:rPr>
            </w:pPr>
            <w:r w:rsidRPr="0090344B">
              <w:rPr>
                <w:color w:val="000000"/>
              </w:rPr>
              <w:t xml:space="preserve">HL7 version 3 -- Reference information model -- Release </w:t>
            </w:r>
            <w:r w:rsidR="004438FC" w:rsidRPr="0090344B">
              <w:rPr>
                <w:color w:val="000000"/>
              </w:rPr>
              <w:t>4</w:t>
            </w:r>
          </w:p>
        </w:tc>
        <w:tc>
          <w:tcPr>
            <w:tcW w:w="709" w:type="dxa"/>
            <w:tcBorders>
              <w:top w:val="single" w:sz="4" w:space="0" w:color="auto"/>
              <w:left w:val="single" w:sz="4" w:space="0" w:color="auto"/>
              <w:bottom w:val="single" w:sz="4" w:space="0" w:color="auto"/>
              <w:right w:val="single" w:sz="4" w:space="0" w:color="auto"/>
            </w:tcBorders>
          </w:tcPr>
          <w:p w14:paraId="087D3E5A" w14:textId="77777777" w:rsidR="004D4198" w:rsidRPr="0090344B" w:rsidRDefault="004438FC" w:rsidP="0090344B">
            <w:pPr>
              <w:tabs>
                <w:tab w:val="left" w:pos="720"/>
              </w:tabs>
              <w:spacing w:before="60" w:after="60"/>
              <w:rPr>
                <w:rFonts w:eastAsia="MS Mincho"/>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w:t>
            </w:r>
            <w:r w:rsidR="00102203" w:rsidRPr="0090344B">
              <w:rPr>
                <w:rFonts w:eastAsia="MS Mincho"/>
                <w:bCs/>
                <w:lang w:eastAsia="ja-JP"/>
              </w:rPr>
              <w:t>E</w:t>
            </w:r>
            <w:r w:rsidRPr="0090344B">
              <w:rPr>
                <w:rFonts w:eastAsia="MS Mincho"/>
                <w:bCs/>
                <w:lang w:eastAsia="ja-JP"/>
              </w:rPr>
              <w:t>d</w:t>
            </w:r>
          </w:p>
        </w:tc>
        <w:tc>
          <w:tcPr>
            <w:tcW w:w="1134" w:type="dxa"/>
            <w:tcBorders>
              <w:top w:val="single" w:sz="4" w:space="0" w:color="auto"/>
              <w:left w:val="single" w:sz="4" w:space="0" w:color="auto"/>
              <w:bottom w:val="single" w:sz="4" w:space="0" w:color="auto"/>
              <w:right w:val="single" w:sz="4" w:space="0" w:color="auto"/>
            </w:tcBorders>
          </w:tcPr>
          <w:p w14:paraId="47CDCA2D" w14:textId="77777777" w:rsidR="004D4198" w:rsidRPr="0090344B" w:rsidRDefault="004D4198" w:rsidP="0090344B">
            <w:pPr>
              <w:spacing w:before="60" w:after="60"/>
              <w:rPr>
                <w:rFonts w:eastAsia="MS Mincho"/>
                <w:lang w:eastAsia="ja-JP"/>
              </w:rPr>
            </w:pPr>
            <w:r w:rsidRPr="0090344B">
              <w:t>20</w:t>
            </w:r>
            <w:r w:rsidRPr="0090344B">
              <w:rPr>
                <w:rFonts w:eastAsia="MS Mincho"/>
                <w:lang w:eastAsia="ja-JP"/>
              </w:rPr>
              <w:t>1</w:t>
            </w:r>
            <w:r w:rsidR="004438FC" w:rsidRPr="0090344B">
              <w:rPr>
                <w:rFonts w:eastAsia="MS Mincho"/>
                <w:lang w:eastAsia="ja-JP"/>
              </w:rPr>
              <w:t>4</w:t>
            </w:r>
            <w:r w:rsidRPr="0090344B">
              <w:rPr>
                <w:rFonts w:eastAsia="MS Mincho"/>
                <w:lang w:eastAsia="ja-JP"/>
              </w:rPr>
              <w:t>-</w:t>
            </w:r>
            <w:r w:rsidR="004438FC" w:rsidRPr="0090344B">
              <w:rPr>
                <w:rFonts w:eastAsia="MS Mincho"/>
                <w:lang w:eastAsia="ja-JP"/>
              </w:rPr>
              <w:t>09</w:t>
            </w:r>
          </w:p>
        </w:tc>
      </w:tr>
      <w:tr w:rsidR="004D4198" w:rsidRPr="0090344B" w14:paraId="666DFBC8"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01B823A" w14:textId="77777777" w:rsidR="004D4198" w:rsidRPr="0090344B" w:rsidRDefault="004D4198" w:rsidP="0090344B">
            <w:pPr>
              <w:spacing w:before="60" w:after="60"/>
            </w:pPr>
            <w:r w:rsidRPr="0090344B">
              <w:t>ISO/TR 22221</w:t>
            </w:r>
          </w:p>
        </w:tc>
        <w:tc>
          <w:tcPr>
            <w:tcW w:w="5954" w:type="dxa"/>
            <w:tcBorders>
              <w:top w:val="single" w:sz="4" w:space="0" w:color="auto"/>
              <w:left w:val="single" w:sz="4" w:space="0" w:color="auto"/>
              <w:bottom w:val="single" w:sz="4" w:space="0" w:color="auto"/>
              <w:right w:val="single" w:sz="4" w:space="0" w:color="auto"/>
            </w:tcBorders>
            <w:vAlign w:val="center"/>
          </w:tcPr>
          <w:p w14:paraId="1A5FD09A" w14:textId="77777777" w:rsidR="004D4198" w:rsidRPr="0090344B" w:rsidRDefault="004D4198" w:rsidP="0090344B">
            <w:pPr>
              <w:spacing w:before="60" w:after="60"/>
              <w:rPr>
                <w:color w:val="000000"/>
              </w:rPr>
            </w:pPr>
            <w:r w:rsidRPr="0090344B">
              <w:rPr>
                <w:color w:val="000000"/>
              </w:rPr>
              <w:t>Good principles and practices for a clinical data warehouse</w:t>
            </w:r>
          </w:p>
        </w:tc>
        <w:tc>
          <w:tcPr>
            <w:tcW w:w="709" w:type="dxa"/>
            <w:tcBorders>
              <w:top w:val="single" w:sz="4" w:space="0" w:color="auto"/>
              <w:left w:val="single" w:sz="4" w:space="0" w:color="auto"/>
              <w:bottom w:val="single" w:sz="4" w:space="0" w:color="auto"/>
              <w:right w:val="single" w:sz="4" w:space="0" w:color="auto"/>
            </w:tcBorders>
          </w:tcPr>
          <w:p w14:paraId="68D25C24"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6925B3C2" w14:textId="77777777" w:rsidR="004D4198" w:rsidRPr="0090344B" w:rsidRDefault="004D4198" w:rsidP="0090344B">
            <w:pPr>
              <w:spacing w:before="60" w:after="60"/>
              <w:rPr>
                <w:rFonts w:eastAsia="MS Mincho"/>
                <w:lang w:eastAsia="ja-JP"/>
              </w:rPr>
            </w:pPr>
            <w:r w:rsidRPr="0090344B">
              <w:t>2006</w:t>
            </w:r>
            <w:r w:rsidRPr="0090344B">
              <w:rPr>
                <w:rFonts w:eastAsia="MS Mincho"/>
                <w:lang w:eastAsia="ja-JP"/>
              </w:rPr>
              <w:t>-11-01</w:t>
            </w:r>
          </w:p>
        </w:tc>
      </w:tr>
      <w:tr w:rsidR="004D4198" w:rsidRPr="0090344B" w14:paraId="57073B6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4610D7C" w14:textId="77777777" w:rsidR="004D4198" w:rsidRPr="0090344B" w:rsidRDefault="004D4198" w:rsidP="0090344B">
            <w:pPr>
              <w:spacing w:before="60" w:after="60"/>
            </w:pPr>
            <w:r w:rsidRPr="0090344B">
              <w:t>ISO/TS 29585:</w:t>
            </w:r>
          </w:p>
        </w:tc>
        <w:tc>
          <w:tcPr>
            <w:tcW w:w="5954" w:type="dxa"/>
            <w:tcBorders>
              <w:top w:val="single" w:sz="4" w:space="0" w:color="auto"/>
              <w:left w:val="single" w:sz="4" w:space="0" w:color="auto"/>
              <w:bottom w:val="single" w:sz="4" w:space="0" w:color="auto"/>
              <w:right w:val="single" w:sz="4" w:space="0" w:color="auto"/>
            </w:tcBorders>
            <w:vAlign w:val="center"/>
          </w:tcPr>
          <w:p w14:paraId="3A4F221E" w14:textId="77777777" w:rsidR="004D4198" w:rsidRPr="0090344B" w:rsidRDefault="004D4198" w:rsidP="0090344B">
            <w:pPr>
              <w:spacing w:before="60" w:after="60"/>
              <w:rPr>
                <w:color w:val="000000"/>
              </w:rPr>
            </w:pPr>
            <w:r w:rsidRPr="0090344B">
              <w:rPr>
                <w:color w:val="000000"/>
              </w:rPr>
              <w:t>Deployment of a clinical data warehouse</w:t>
            </w:r>
          </w:p>
        </w:tc>
        <w:tc>
          <w:tcPr>
            <w:tcW w:w="709" w:type="dxa"/>
            <w:tcBorders>
              <w:top w:val="single" w:sz="4" w:space="0" w:color="auto"/>
              <w:left w:val="single" w:sz="4" w:space="0" w:color="auto"/>
              <w:bottom w:val="single" w:sz="4" w:space="0" w:color="auto"/>
              <w:right w:val="single" w:sz="4" w:space="0" w:color="auto"/>
            </w:tcBorders>
          </w:tcPr>
          <w:p w14:paraId="08DCAB19"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49C9B87"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-05-17</w:t>
            </w:r>
          </w:p>
        </w:tc>
      </w:tr>
      <w:tr w:rsidR="004D4198" w:rsidRPr="0090344B" w14:paraId="6A7443C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B7F6C9C" w14:textId="77777777" w:rsidR="004D4198" w:rsidRPr="0090344B" w:rsidRDefault="004D4198" w:rsidP="0090344B">
            <w:pPr>
              <w:spacing w:before="60" w:after="60"/>
            </w:pPr>
            <w:r w:rsidRPr="0090344B">
              <w:lastRenderedPageBreak/>
              <w:t>ISO/TR 21730</w:t>
            </w:r>
          </w:p>
        </w:tc>
        <w:tc>
          <w:tcPr>
            <w:tcW w:w="5954" w:type="dxa"/>
            <w:tcBorders>
              <w:top w:val="single" w:sz="4" w:space="0" w:color="auto"/>
              <w:left w:val="single" w:sz="4" w:space="0" w:color="auto"/>
              <w:bottom w:val="single" w:sz="4" w:space="0" w:color="auto"/>
              <w:right w:val="single" w:sz="4" w:space="0" w:color="auto"/>
            </w:tcBorders>
            <w:vAlign w:val="center"/>
          </w:tcPr>
          <w:p w14:paraId="7276765C" w14:textId="77777777" w:rsidR="004D4198" w:rsidRPr="0090344B" w:rsidRDefault="004D4198" w:rsidP="0090344B">
            <w:pPr>
              <w:spacing w:before="60" w:after="60"/>
              <w:rPr>
                <w:color w:val="000000"/>
              </w:rPr>
            </w:pPr>
            <w:r w:rsidRPr="0090344B">
              <w:rPr>
                <w:color w:val="000000"/>
              </w:rPr>
              <w:t>Use of mobile wireless communication and computing technology in healthcare facilities -- Recommendations for electromagnetic compatibility (management of unintentional electromagnetic interference) with medical devices</w:t>
            </w:r>
          </w:p>
        </w:tc>
        <w:tc>
          <w:tcPr>
            <w:tcW w:w="709" w:type="dxa"/>
            <w:tcBorders>
              <w:top w:val="single" w:sz="4" w:space="0" w:color="auto"/>
              <w:left w:val="single" w:sz="4" w:space="0" w:color="auto"/>
              <w:bottom w:val="single" w:sz="4" w:space="0" w:color="auto"/>
              <w:right w:val="single" w:sz="4" w:space="0" w:color="auto"/>
            </w:tcBorders>
          </w:tcPr>
          <w:p w14:paraId="45A79185" w14:textId="77777777" w:rsidR="004D4198" w:rsidRPr="0090344B" w:rsidRDefault="00102203" w:rsidP="0090344B">
            <w:pPr>
              <w:tabs>
                <w:tab w:val="left" w:pos="720"/>
              </w:tabs>
              <w:spacing w:before="60" w:after="60"/>
              <w:rPr>
                <w:rFonts w:eastAsia="MS Mincho"/>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8867CF3" w14:textId="77777777" w:rsidR="004D4198" w:rsidRPr="0090344B" w:rsidRDefault="004D4198" w:rsidP="0090344B">
            <w:pPr>
              <w:spacing w:before="60" w:after="60"/>
              <w:rPr>
                <w:rFonts w:eastAsia="MS Mincho"/>
                <w:lang w:eastAsia="ja-JP"/>
              </w:rPr>
            </w:pPr>
            <w:r w:rsidRPr="0090344B">
              <w:t>2007</w:t>
            </w:r>
            <w:r w:rsidRPr="0090344B">
              <w:rPr>
                <w:rFonts w:eastAsia="MS Mincho"/>
                <w:lang w:eastAsia="ja-JP"/>
              </w:rPr>
              <w:t>-02-15</w:t>
            </w:r>
          </w:p>
        </w:tc>
      </w:tr>
      <w:tr w:rsidR="004D4198" w:rsidRPr="0090344B" w14:paraId="3E5B093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95815EA" w14:textId="77777777" w:rsidR="004D4198" w:rsidRPr="0090344B" w:rsidRDefault="004D4198" w:rsidP="0090344B">
            <w:pPr>
              <w:spacing w:before="60" w:after="60"/>
            </w:pPr>
            <w:r w:rsidRPr="0090344B">
              <w:t>ISO/IEEE 11073-10101</w:t>
            </w:r>
          </w:p>
        </w:tc>
        <w:tc>
          <w:tcPr>
            <w:tcW w:w="5954" w:type="dxa"/>
            <w:tcBorders>
              <w:top w:val="single" w:sz="4" w:space="0" w:color="auto"/>
              <w:left w:val="single" w:sz="4" w:space="0" w:color="auto"/>
              <w:bottom w:val="single" w:sz="4" w:space="0" w:color="auto"/>
              <w:right w:val="single" w:sz="4" w:space="0" w:color="auto"/>
            </w:tcBorders>
            <w:vAlign w:val="center"/>
          </w:tcPr>
          <w:p w14:paraId="134D5A79" w14:textId="77777777" w:rsidR="004D4198" w:rsidRPr="0090344B" w:rsidRDefault="004D4198" w:rsidP="0090344B">
            <w:pPr>
              <w:spacing w:before="60" w:after="60"/>
              <w:rPr>
                <w:color w:val="000000"/>
              </w:rPr>
            </w:pPr>
            <w:r w:rsidRPr="0090344B">
              <w:rPr>
                <w:color w:val="000000"/>
              </w:rPr>
              <w:t>Point-of-care medical device communication -- Part 10101: Nomenclature</w:t>
            </w:r>
          </w:p>
        </w:tc>
        <w:tc>
          <w:tcPr>
            <w:tcW w:w="709" w:type="dxa"/>
            <w:tcBorders>
              <w:top w:val="single" w:sz="4" w:space="0" w:color="auto"/>
              <w:left w:val="single" w:sz="4" w:space="0" w:color="auto"/>
              <w:bottom w:val="single" w:sz="4" w:space="0" w:color="auto"/>
              <w:right w:val="single" w:sz="4" w:space="0" w:color="auto"/>
            </w:tcBorders>
          </w:tcPr>
          <w:p w14:paraId="19948ABB"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729AF94E" w14:textId="77777777" w:rsidR="004D4198" w:rsidRPr="0090344B" w:rsidRDefault="004D4198" w:rsidP="0090344B">
            <w:pPr>
              <w:spacing w:before="60" w:after="60"/>
              <w:rPr>
                <w:rFonts w:eastAsia="MS Mincho"/>
                <w:lang w:eastAsia="ja-JP"/>
              </w:rPr>
            </w:pPr>
            <w:r w:rsidRPr="0090344B">
              <w:t>2004</w:t>
            </w:r>
            <w:r w:rsidRPr="0090344B">
              <w:rPr>
                <w:rFonts w:eastAsia="MS Mincho"/>
                <w:lang w:eastAsia="ja-JP"/>
              </w:rPr>
              <w:t>-12-15</w:t>
            </w:r>
          </w:p>
        </w:tc>
      </w:tr>
      <w:tr w:rsidR="004D4198" w:rsidRPr="0090344B" w14:paraId="34BFFA5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57D61C4" w14:textId="77777777" w:rsidR="004D4198" w:rsidRPr="0090344B" w:rsidRDefault="004D4198" w:rsidP="0090344B">
            <w:pPr>
              <w:spacing w:before="60" w:after="60"/>
            </w:pPr>
            <w:r w:rsidRPr="0090344B">
              <w:t>ISO/IEEE 11073-10201</w:t>
            </w:r>
          </w:p>
        </w:tc>
        <w:tc>
          <w:tcPr>
            <w:tcW w:w="5954" w:type="dxa"/>
            <w:tcBorders>
              <w:top w:val="single" w:sz="4" w:space="0" w:color="auto"/>
              <w:left w:val="single" w:sz="4" w:space="0" w:color="auto"/>
              <w:bottom w:val="single" w:sz="4" w:space="0" w:color="auto"/>
              <w:right w:val="single" w:sz="4" w:space="0" w:color="auto"/>
            </w:tcBorders>
            <w:vAlign w:val="center"/>
          </w:tcPr>
          <w:p w14:paraId="761C6D6C" w14:textId="77777777" w:rsidR="004D4198" w:rsidRPr="0090344B" w:rsidRDefault="004D4198" w:rsidP="0090344B">
            <w:pPr>
              <w:spacing w:before="60" w:after="60"/>
              <w:rPr>
                <w:color w:val="000000"/>
              </w:rPr>
            </w:pPr>
            <w:r w:rsidRPr="0090344B">
              <w:rPr>
                <w:color w:val="000000"/>
              </w:rPr>
              <w:t>Point-of-care medical device communication -- Part 10201: Domain information model</w:t>
            </w:r>
          </w:p>
        </w:tc>
        <w:tc>
          <w:tcPr>
            <w:tcW w:w="709" w:type="dxa"/>
            <w:tcBorders>
              <w:top w:val="single" w:sz="4" w:space="0" w:color="auto"/>
              <w:left w:val="single" w:sz="4" w:space="0" w:color="auto"/>
              <w:bottom w:val="single" w:sz="4" w:space="0" w:color="auto"/>
              <w:right w:val="single" w:sz="4" w:space="0" w:color="auto"/>
            </w:tcBorders>
          </w:tcPr>
          <w:p w14:paraId="3B9EC48A"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54E6C929" w14:textId="77777777" w:rsidR="004D4198" w:rsidRPr="0090344B" w:rsidRDefault="004D4198" w:rsidP="0090344B">
            <w:pPr>
              <w:spacing w:before="60" w:after="60"/>
            </w:pPr>
            <w:r w:rsidRPr="0090344B">
              <w:t>2004</w:t>
            </w:r>
            <w:r w:rsidRPr="0090344B">
              <w:rPr>
                <w:rFonts w:eastAsia="MS Mincho"/>
                <w:lang w:eastAsia="ja-JP"/>
              </w:rPr>
              <w:t>-12-15</w:t>
            </w:r>
          </w:p>
        </w:tc>
      </w:tr>
      <w:tr w:rsidR="004D4198" w:rsidRPr="0090344B" w14:paraId="21B6CEC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3F4C522" w14:textId="77777777" w:rsidR="004D4198" w:rsidRPr="0090344B" w:rsidRDefault="004D4198" w:rsidP="0090344B">
            <w:pPr>
              <w:spacing w:before="60" w:after="60"/>
            </w:pPr>
            <w:r w:rsidRPr="0090344B">
              <w:t>ISO/TR 11487</w:t>
            </w:r>
          </w:p>
        </w:tc>
        <w:tc>
          <w:tcPr>
            <w:tcW w:w="5954" w:type="dxa"/>
            <w:tcBorders>
              <w:top w:val="single" w:sz="4" w:space="0" w:color="auto"/>
              <w:left w:val="single" w:sz="4" w:space="0" w:color="auto"/>
              <w:bottom w:val="single" w:sz="4" w:space="0" w:color="auto"/>
              <w:right w:val="single" w:sz="4" w:space="0" w:color="auto"/>
            </w:tcBorders>
            <w:vAlign w:val="center"/>
          </w:tcPr>
          <w:p w14:paraId="203B9327" w14:textId="77777777" w:rsidR="004D4198" w:rsidRPr="0090344B" w:rsidRDefault="004D4198" w:rsidP="0090344B">
            <w:pPr>
              <w:spacing w:before="60" w:after="60"/>
              <w:rPr>
                <w:color w:val="000000"/>
              </w:rPr>
            </w:pPr>
            <w:r w:rsidRPr="0090344B">
              <w:rPr>
                <w:color w:val="000000"/>
              </w:rPr>
              <w:t>Clinical stakeholder participation in the work of ISO TC 215</w:t>
            </w:r>
          </w:p>
        </w:tc>
        <w:tc>
          <w:tcPr>
            <w:tcW w:w="709" w:type="dxa"/>
            <w:tcBorders>
              <w:top w:val="single" w:sz="4" w:space="0" w:color="auto"/>
              <w:left w:val="single" w:sz="4" w:space="0" w:color="auto"/>
              <w:bottom w:val="single" w:sz="4" w:space="0" w:color="auto"/>
              <w:right w:val="single" w:sz="4" w:space="0" w:color="auto"/>
            </w:tcBorders>
          </w:tcPr>
          <w:p w14:paraId="288904EE"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B8ED60F" w14:textId="77777777" w:rsidR="004D4198" w:rsidRPr="0090344B" w:rsidRDefault="004D4198" w:rsidP="0090344B">
            <w:pPr>
              <w:spacing w:before="60" w:after="60"/>
              <w:rPr>
                <w:rFonts w:eastAsia="MS Mincho"/>
                <w:lang w:eastAsia="ja-JP"/>
              </w:rPr>
            </w:pPr>
            <w:r w:rsidRPr="0090344B">
              <w:t>2008</w:t>
            </w:r>
            <w:r w:rsidRPr="0090344B">
              <w:rPr>
                <w:rFonts w:eastAsia="MS Mincho"/>
                <w:lang w:eastAsia="ja-JP"/>
              </w:rPr>
              <w:t>-12-01</w:t>
            </w:r>
          </w:p>
        </w:tc>
      </w:tr>
      <w:tr w:rsidR="004D4198" w:rsidRPr="0090344B" w14:paraId="28C43B12"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D26524B" w14:textId="77777777" w:rsidR="004D4198" w:rsidRPr="0090344B" w:rsidRDefault="004D4198" w:rsidP="0090344B">
            <w:pPr>
              <w:spacing w:before="60" w:after="60"/>
            </w:pPr>
            <w:r w:rsidRPr="0090344B">
              <w:t>ISO 12967-1</w:t>
            </w:r>
          </w:p>
        </w:tc>
        <w:tc>
          <w:tcPr>
            <w:tcW w:w="5954" w:type="dxa"/>
            <w:tcBorders>
              <w:top w:val="single" w:sz="4" w:space="0" w:color="auto"/>
              <w:left w:val="single" w:sz="4" w:space="0" w:color="auto"/>
              <w:bottom w:val="single" w:sz="4" w:space="0" w:color="auto"/>
              <w:right w:val="single" w:sz="4" w:space="0" w:color="auto"/>
            </w:tcBorders>
            <w:vAlign w:val="center"/>
          </w:tcPr>
          <w:p w14:paraId="42301071" w14:textId="77777777" w:rsidR="004D4198" w:rsidRPr="0090344B" w:rsidRDefault="004D4198" w:rsidP="0090344B">
            <w:pPr>
              <w:spacing w:before="60" w:after="60"/>
              <w:rPr>
                <w:rFonts w:eastAsia="MS Mincho"/>
                <w:color w:val="000000"/>
                <w:lang w:eastAsia="ja-JP"/>
              </w:rPr>
            </w:pPr>
            <w:r w:rsidRPr="0090344B">
              <w:rPr>
                <w:rFonts w:eastAsia="MS Mincho"/>
                <w:color w:val="000000"/>
                <w:lang w:eastAsia="ja-JP"/>
              </w:rPr>
              <w:t>Service architecture – Part 1: Enterprise viewpoint</w:t>
            </w:r>
          </w:p>
        </w:tc>
        <w:tc>
          <w:tcPr>
            <w:tcW w:w="709" w:type="dxa"/>
            <w:tcBorders>
              <w:top w:val="single" w:sz="4" w:space="0" w:color="auto"/>
              <w:left w:val="single" w:sz="4" w:space="0" w:color="auto"/>
              <w:bottom w:val="single" w:sz="4" w:space="0" w:color="auto"/>
              <w:right w:val="single" w:sz="4" w:space="0" w:color="auto"/>
            </w:tcBorders>
          </w:tcPr>
          <w:p w14:paraId="48F38901"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41DBCFEB"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-08-15</w:t>
            </w:r>
          </w:p>
        </w:tc>
      </w:tr>
      <w:tr w:rsidR="004D4198" w:rsidRPr="0090344B" w14:paraId="4F1EE06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B1AED12" w14:textId="77777777" w:rsidR="004D4198" w:rsidRPr="0090344B" w:rsidRDefault="004D4198" w:rsidP="0090344B">
            <w:pPr>
              <w:spacing w:before="60" w:after="60"/>
            </w:pPr>
            <w:r w:rsidRPr="0090344B">
              <w:t>ISO 12967-2</w:t>
            </w:r>
          </w:p>
        </w:tc>
        <w:tc>
          <w:tcPr>
            <w:tcW w:w="5954" w:type="dxa"/>
            <w:tcBorders>
              <w:top w:val="single" w:sz="4" w:space="0" w:color="auto"/>
              <w:left w:val="single" w:sz="4" w:space="0" w:color="auto"/>
              <w:bottom w:val="single" w:sz="4" w:space="0" w:color="auto"/>
              <w:right w:val="single" w:sz="4" w:space="0" w:color="auto"/>
            </w:tcBorders>
            <w:vAlign w:val="center"/>
          </w:tcPr>
          <w:p w14:paraId="2305829D" w14:textId="77777777" w:rsidR="004D4198" w:rsidRPr="0090344B" w:rsidRDefault="004D4198" w:rsidP="0090344B">
            <w:pPr>
              <w:spacing w:before="60" w:after="60"/>
              <w:rPr>
                <w:color w:val="000000"/>
              </w:rPr>
            </w:pPr>
            <w:r w:rsidRPr="0090344B">
              <w:rPr>
                <w:color w:val="000000"/>
              </w:rPr>
              <w:t>Service architecture -- Part 2: Information viewpoint</w:t>
            </w:r>
          </w:p>
        </w:tc>
        <w:tc>
          <w:tcPr>
            <w:tcW w:w="709" w:type="dxa"/>
            <w:tcBorders>
              <w:top w:val="single" w:sz="4" w:space="0" w:color="auto"/>
              <w:left w:val="single" w:sz="4" w:space="0" w:color="auto"/>
              <w:bottom w:val="single" w:sz="4" w:space="0" w:color="auto"/>
              <w:right w:val="single" w:sz="4" w:space="0" w:color="auto"/>
            </w:tcBorders>
          </w:tcPr>
          <w:p w14:paraId="257087EB"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691B15C4"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-08-15</w:t>
            </w:r>
          </w:p>
        </w:tc>
      </w:tr>
      <w:tr w:rsidR="004D4198" w:rsidRPr="0090344B" w14:paraId="2A06F00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E93FEAC" w14:textId="77777777" w:rsidR="004D4198" w:rsidRPr="0090344B" w:rsidRDefault="004D4198" w:rsidP="0090344B">
            <w:pPr>
              <w:spacing w:before="60" w:after="60"/>
            </w:pPr>
            <w:r w:rsidRPr="0090344B">
              <w:t>ISO 12967-3</w:t>
            </w:r>
          </w:p>
        </w:tc>
        <w:tc>
          <w:tcPr>
            <w:tcW w:w="5954" w:type="dxa"/>
            <w:tcBorders>
              <w:top w:val="single" w:sz="4" w:space="0" w:color="auto"/>
              <w:left w:val="single" w:sz="4" w:space="0" w:color="auto"/>
              <w:bottom w:val="single" w:sz="4" w:space="0" w:color="auto"/>
              <w:right w:val="single" w:sz="4" w:space="0" w:color="auto"/>
            </w:tcBorders>
            <w:vAlign w:val="center"/>
          </w:tcPr>
          <w:p w14:paraId="3E9E0738" w14:textId="77777777" w:rsidR="004D4198" w:rsidRPr="0090344B" w:rsidRDefault="004D4198" w:rsidP="0090344B">
            <w:pPr>
              <w:spacing w:before="60" w:after="60"/>
              <w:rPr>
                <w:color w:val="000000"/>
              </w:rPr>
            </w:pPr>
            <w:r w:rsidRPr="0090344B">
              <w:rPr>
                <w:color w:val="000000"/>
              </w:rPr>
              <w:t>Service architecture -- Part 3: Computational viewpoint</w:t>
            </w:r>
          </w:p>
        </w:tc>
        <w:tc>
          <w:tcPr>
            <w:tcW w:w="709" w:type="dxa"/>
            <w:tcBorders>
              <w:top w:val="single" w:sz="4" w:space="0" w:color="auto"/>
              <w:left w:val="single" w:sz="4" w:space="0" w:color="auto"/>
              <w:bottom w:val="single" w:sz="4" w:space="0" w:color="auto"/>
              <w:right w:val="single" w:sz="4" w:space="0" w:color="auto"/>
            </w:tcBorders>
          </w:tcPr>
          <w:p w14:paraId="4F87B733"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48C00C9"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-08-15</w:t>
            </w:r>
          </w:p>
        </w:tc>
      </w:tr>
      <w:tr w:rsidR="004D4198" w:rsidRPr="0090344B" w14:paraId="06F711B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732B0DA" w14:textId="77777777" w:rsidR="004D4198" w:rsidRPr="0090344B" w:rsidRDefault="004D4198" w:rsidP="0090344B">
            <w:pPr>
              <w:spacing w:before="60" w:after="60"/>
            </w:pPr>
            <w:r w:rsidRPr="0090344B">
              <w:t>ISO/TR 25257</w:t>
            </w:r>
          </w:p>
        </w:tc>
        <w:tc>
          <w:tcPr>
            <w:tcW w:w="5954" w:type="dxa"/>
            <w:tcBorders>
              <w:top w:val="single" w:sz="4" w:space="0" w:color="auto"/>
              <w:left w:val="single" w:sz="4" w:space="0" w:color="auto"/>
              <w:bottom w:val="single" w:sz="4" w:space="0" w:color="auto"/>
              <w:right w:val="single" w:sz="4" w:space="0" w:color="auto"/>
            </w:tcBorders>
            <w:vAlign w:val="center"/>
          </w:tcPr>
          <w:p w14:paraId="1EB78E83" w14:textId="77777777" w:rsidR="004D4198" w:rsidRPr="0090344B" w:rsidRDefault="004D4198" w:rsidP="0090344B">
            <w:pPr>
              <w:spacing w:before="60" w:after="60"/>
              <w:rPr>
                <w:rFonts w:eastAsia="MS Mincho"/>
                <w:color w:val="000000"/>
                <w:lang w:eastAsia="ja-JP"/>
              </w:rPr>
            </w:pPr>
            <w:r w:rsidRPr="0090344B">
              <w:rPr>
                <w:color w:val="000000"/>
              </w:rPr>
              <w:t>Business requirements for an international coding system for medicinal products</w:t>
            </w:r>
          </w:p>
        </w:tc>
        <w:tc>
          <w:tcPr>
            <w:tcW w:w="709" w:type="dxa"/>
            <w:tcBorders>
              <w:top w:val="single" w:sz="4" w:space="0" w:color="auto"/>
              <w:left w:val="single" w:sz="4" w:space="0" w:color="auto"/>
              <w:bottom w:val="single" w:sz="4" w:space="0" w:color="auto"/>
              <w:right w:val="single" w:sz="4" w:space="0" w:color="auto"/>
            </w:tcBorders>
          </w:tcPr>
          <w:p w14:paraId="02E2FFFA"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5982B8C4"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-09-01</w:t>
            </w:r>
          </w:p>
        </w:tc>
      </w:tr>
      <w:tr w:rsidR="004D4198" w:rsidRPr="0090344B" w14:paraId="1F8F70A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F6F9A82" w14:textId="77777777" w:rsidR="004D4198" w:rsidRPr="0090344B" w:rsidRDefault="004D4198" w:rsidP="0090344B">
            <w:pPr>
              <w:spacing w:before="60" w:after="60"/>
            </w:pPr>
            <w:r w:rsidRPr="0090344B">
              <w:t>ISO 10159</w:t>
            </w:r>
          </w:p>
        </w:tc>
        <w:tc>
          <w:tcPr>
            <w:tcW w:w="5954" w:type="dxa"/>
            <w:tcBorders>
              <w:top w:val="single" w:sz="4" w:space="0" w:color="auto"/>
              <w:left w:val="single" w:sz="4" w:space="0" w:color="auto"/>
              <w:bottom w:val="single" w:sz="4" w:space="0" w:color="auto"/>
              <w:right w:val="single" w:sz="4" w:space="0" w:color="auto"/>
            </w:tcBorders>
            <w:vAlign w:val="center"/>
          </w:tcPr>
          <w:p w14:paraId="07873ED4" w14:textId="77777777" w:rsidR="004D4198" w:rsidRPr="0090344B" w:rsidRDefault="004D4198" w:rsidP="0090344B">
            <w:pPr>
              <w:spacing w:before="60" w:after="60"/>
              <w:rPr>
                <w:color w:val="000000"/>
              </w:rPr>
            </w:pPr>
            <w:r w:rsidRPr="0090344B">
              <w:rPr>
                <w:color w:val="000000"/>
              </w:rPr>
              <w:t>Messages and communication -- Web access reference manifest</w:t>
            </w:r>
          </w:p>
        </w:tc>
        <w:tc>
          <w:tcPr>
            <w:tcW w:w="709" w:type="dxa"/>
            <w:tcBorders>
              <w:top w:val="single" w:sz="4" w:space="0" w:color="auto"/>
              <w:left w:val="single" w:sz="4" w:space="0" w:color="auto"/>
              <w:bottom w:val="single" w:sz="4" w:space="0" w:color="auto"/>
              <w:right w:val="single" w:sz="4" w:space="0" w:color="auto"/>
            </w:tcBorders>
          </w:tcPr>
          <w:p w14:paraId="6A81F712"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6F06640" w14:textId="77777777" w:rsidR="004D4198" w:rsidRPr="0090344B" w:rsidRDefault="004D4198" w:rsidP="0090344B">
            <w:pPr>
              <w:spacing w:before="60" w:after="60"/>
              <w:rPr>
                <w:rFonts w:eastAsia="MS Mincho"/>
                <w:lang w:eastAsia="ja-JP"/>
              </w:rPr>
            </w:pPr>
            <w:r w:rsidRPr="0090344B">
              <w:t>2011</w:t>
            </w:r>
            <w:r w:rsidRPr="0090344B">
              <w:rPr>
                <w:rFonts w:eastAsia="MS Mincho"/>
                <w:lang w:eastAsia="ja-JP"/>
              </w:rPr>
              <w:t>-12-15</w:t>
            </w:r>
          </w:p>
        </w:tc>
      </w:tr>
      <w:tr w:rsidR="004D4198" w:rsidRPr="0090344B" w14:paraId="1A13105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CE09FFC" w14:textId="77777777" w:rsidR="004D4198" w:rsidRPr="0090344B" w:rsidRDefault="004D4198" w:rsidP="0090344B">
            <w:pPr>
              <w:spacing w:before="60" w:after="60"/>
            </w:pPr>
            <w:r w:rsidRPr="0090344B">
              <w:t>ISO/TS 27527</w:t>
            </w:r>
          </w:p>
        </w:tc>
        <w:tc>
          <w:tcPr>
            <w:tcW w:w="5954" w:type="dxa"/>
            <w:tcBorders>
              <w:top w:val="single" w:sz="4" w:space="0" w:color="auto"/>
              <w:left w:val="single" w:sz="4" w:space="0" w:color="auto"/>
              <w:bottom w:val="single" w:sz="4" w:space="0" w:color="auto"/>
              <w:right w:val="single" w:sz="4" w:space="0" w:color="auto"/>
            </w:tcBorders>
            <w:vAlign w:val="center"/>
          </w:tcPr>
          <w:p w14:paraId="30667C09" w14:textId="77777777" w:rsidR="004D4198" w:rsidRPr="0090344B" w:rsidRDefault="004D4198" w:rsidP="0090344B">
            <w:pPr>
              <w:spacing w:before="60" w:after="60"/>
              <w:rPr>
                <w:color w:val="000000"/>
              </w:rPr>
            </w:pPr>
            <w:r w:rsidRPr="0090344B">
              <w:rPr>
                <w:color w:val="000000"/>
              </w:rPr>
              <w:t>Provider identification</w:t>
            </w:r>
          </w:p>
        </w:tc>
        <w:tc>
          <w:tcPr>
            <w:tcW w:w="709" w:type="dxa"/>
            <w:tcBorders>
              <w:top w:val="single" w:sz="4" w:space="0" w:color="auto"/>
              <w:left w:val="single" w:sz="4" w:space="0" w:color="auto"/>
              <w:bottom w:val="single" w:sz="4" w:space="0" w:color="auto"/>
              <w:right w:val="single" w:sz="4" w:space="0" w:color="auto"/>
            </w:tcBorders>
          </w:tcPr>
          <w:p w14:paraId="66B137EA" w14:textId="77777777" w:rsidR="004D4198" w:rsidRPr="0090344B" w:rsidRDefault="002259C1" w:rsidP="0090344B">
            <w:pPr>
              <w:tabs>
                <w:tab w:val="left" w:pos="720"/>
              </w:tabs>
              <w:spacing w:before="60" w:after="60"/>
              <w:rPr>
                <w:rFonts w:eastAsia="MS Mincho"/>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37BAF343"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-08-01</w:t>
            </w:r>
          </w:p>
        </w:tc>
      </w:tr>
      <w:tr w:rsidR="004D4198" w:rsidRPr="0090344B" w14:paraId="5D13262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86743AE" w14:textId="77777777" w:rsidR="004D4198" w:rsidRPr="0090344B" w:rsidRDefault="004D4198" w:rsidP="0090344B">
            <w:pPr>
              <w:spacing w:before="60" w:after="60"/>
            </w:pPr>
            <w:r w:rsidRPr="0090344B">
              <w:t>ISO 11073-30200</w:t>
            </w:r>
          </w:p>
        </w:tc>
        <w:tc>
          <w:tcPr>
            <w:tcW w:w="5954" w:type="dxa"/>
            <w:tcBorders>
              <w:top w:val="single" w:sz="4" w:space="0" w:color="auto"/>
              <w:left w:val="single" w:sz="4" w:space="0" w:color="auto"/>
              <w:bottom w:val="single" w:sz="4" w:space="0" w:color="auto"/>
              <w:right w:val="single" w:sz="4" w:space="0" w:color="auto"/>
            </w:tcBorders>
            <w:vAlign w:val="center"/>
          </w:tcPr>
          <w:p w14:paraId="5C9C5522" w14:textId="77777777" w:rsidR="004D4198" w:rsidRPr="0090344B" w:rsidRDefault="004D4198" w:rsidP="0090344B">
            <w:pPr>
              <w:spacing w:before="60" w:after="60"/>
              <w:rPr>
                <w:color w:val="000000"/>
              </w:rPr>
            </w:pPr>
            <w:r w:rsidRPr="0090344B">
              <w:rPr>
                <w:color w:val="000000"/>
              </w:rPr>
              <w:t>Health informatics - Point-of-care medical device communication - Part 30200: Transport profile - Cable connected (ISO/IEEE 11073-30200:2004) -</w:t>
            </w:r>
          </w:p>
        </w:tc>
        <w:tc>
          <w:tcPr>
            <w:tcW w:w="709" w:type="dxa"/>
            <w:tcBorders>
              <w:top w:val="single" w:sz="4" w:space="0" w:color="auto"/>
              <w:left w:val="single" w:sz="4" w:space="0" w:color="auto"/>
              <w:bottom w:val="single" w:sz="4" w:space="0" w:color="auto"/>
              <w:right w:val="single" w:sz="4" w:space="0" w:color="auto"/>
            </w:tcBorders>
          </w:tcPr>
          <w:p w14:paraId="747ADAE8"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82CE327" w14:textId="77777777" w:rsidR="004D4198" w:rsidRPr="0090344B" w:rsidRDefault="004D4198" w:rsidP="0090344B">
            <w:pPr>
              <w:spacing w:before="60" w:after="60"/>
              <w:rPr>
                <w:rFonts w:eastAsia="MS Mincho"/>
                <w:lang w:eastAsia="ja-JP"/>
              </w:rPr>
            </w:pPr>
            <w:r w:rsidRPr="0090344B">
              <w:t>200</w:t>
            </w:r>
            <w:r w:rsidRPr="0090344B">
              <w:rPr>
                <w:rFonts w:eastAsia="MS Mincho"/>
                <w:lang w:eastAsia="ja-JP"/>
              </w:rPr>
              <w:t>4-12-15</w:t>
            </w:r>
          </w:p>
        </w:tc>
      </w:tr>
      <w:tr w:rsidR="004D4198" w:rsidRPr="0090344B" w14:paraId="3C64756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2ABC850" w14:textId="77777777" w:rsidR="004D4198" w:rsidRPr="0090344B" w:rsidRDefault="004D4198" w:rsidP="0090344B">
            <w:pPr>
              <w:spacing w:before="60" w:after="60"/>
            </w:pPr>
            <w:r w:rsidRPr="0090344B">
              <w:t>ISO/IEEE 11073-30300</w:t>
            </w:r>
          </w:p>
        </w:tc>
        <w:tc>
          <w:tcPr>
            <w:tcW w:w="5954" w:type="dxa"/>
            <w:tcBorders>
              <w:top w:val="single" w:sz="4" w:space="0" w:color="auto"/>
              <w:left w:val="single" w:sz="4" w:space="0" w:color="auto"/>
              <w:bottom w:val="single" w:sz="4" w:space="0" w:color="auto"/>
              <w:right w:val="single" w:sz="4" w:space="0" w:color="auto"/>
            </w:tcBorders>
            <w:vAlign w:val="center"/>
          </w:tcPr>
          <w:p w14:paraId="53308199" w14:textId="77777777" w:rsidR="004D4198" w:rsidRPr="0090344B" w:rsidRDefault="004D4198" w:rsidP="0090344B">
            <w:pPr>
              <w:spacing w:before="60" w:after="60"/>
              <w:rPr>
                <w:color w:val="000000"/>
              </w:rPr>
            </w:pPr>
            <w:r w:rsidRPr="0090344B">
              <w:rPr>
                <w:color w:val="000000"/>
              </w:rPr>
              <w:t>Point-of-care medical device communication -- Part 30300: Transport profile -- Infrared wireless</w:t>
            </w:r>
          </w:p>
        </w:tc>
        <w:tc>
          <w:tcPr>
            <w:tcW w:w="709" w:type="dxa"/>
            <w:tcBorders>
              <w:top w:val="single" w:sz="4" w:space="0" w:color="auto"/>
              <w:left w:val="single" w:sz="4" w:space="0" w:color="auto"/>
              <w:bottom w:val="single" w:sz="4" w:space="0" w:color="auto"/>
              <w:right w:val="single" w:sz="4" w:space="0" w:color="auto"/>
            </w:tcBorders>
          </w:tcPr>
          <w:p w14:paraId="06E8B0F0"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7D89F50" w14:textId="77777777" w:rsidR="004D4198" w:rsidRPr="0090344B" w:rsidRDefault="004D4198" w:rsidP="0090344B">
            <w:pPr>
              <w:spacing w:before="60" w:after="60"/>
              <w:rPr>
                <w:rFonts w:eastAsia="MS Mincho"/>
                <w:lang w:eastAsia="ja-JP"/>
              </w:rPr>
            </w:pPr>
            <w:r w:rsidRPr="0090344B">
              <w:t>2004</w:t>
            </w:r>
            <w:r w:rsidRPr="0090344B">
              <w:rPr>
                <w:rFonts w:eastAsia="MS Mincho"/>
                <w:lang w:eastAsia="ja-JP"/>
              </w:rPr>
              <w:t>-12-15</w:t>
            </w:r>
          </w:p>
        </w:tc>
      </w:tr>
      <w:tr w:rsidR="004D4198" w:rsidRPr="0090344B" w14:paraId="0B89A03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4F92392" w14:textId="77777777" w:rsidR="004D4198" w:rsidRPr="0090344B" w:rsidRDefault="004D4198" w:rsidP="0090344B">
            <w:pPr>
              <w:spacing w:before="60" w:after="60"/>
            </w:pPr>
            <w:r w:rsidRPr="0090344B">
              <w:t>ISO 11073-90101</w:t>
            </w:r>
          </w:p>
        </w:tc>
        <w:tc>
          <w:tcPr>
            <w:tcW w:w="5954" w:type="dxa"/>
            <w:tcBorders>
              <w:top w:val="single" w:sz="4" w:space="0" w:color="auto"/>
              <w:left w:val="single" w:sz="4" w:space="0" w:color="auto"/>
              <w:bottom w:val="single" w:sz="4" w:space="0" w:color="auto"/>
              <w:right w:val="single" w:sz="4" w:space="0" w:color="auto"/>
            </w:tcBorders>
            <w:vAlign w:val="center"/>
          </w:tcPr>
          <w:p w14:paraId="14D67D7F" w14:textId="77777777" w:rsidR="004D4198" w:rsidRPr="0090344B" w:rsidRDefault="004D4198" w:rsidP="0090344B">
            <w:pPr>
              <w:spacing w:before="60" w:after="60"/>
              <w:rPr>
                <w:color w:val="000000"/>
              </w:rPr>
            </w:pPr>
            <w:r w:rsidRPr="0090344B">
              <w:rPr>
                <w:color w:val="000000"/>
              </w:rPr>
              <w:t>Point-of-care medical device communication -- Part 90101: Analytical instruments -- Point-of-care test</w:t>
            </w:r>
          </w:p>
        </w:tc>
        <w:tc>
          <w:tcPr>
            <w:tcW w:w="709" w:type="dxa"/>
            <w:tcBorders>
              <w:top w:val="single" w:sz="4" w:space="0" w:color="auto"/>
              <w:left w:val="single" w:sz="4" w:space="0" w:color="auto"/>
              <w:bottom w:val="single" w:sz="4" w:space="0" w:color="auto"/>
              <w:right w:val="single" w:sz="4" w:space="0" w:color="auto"/>
            </w:tcBorders>
          </w:tcPr>
          <w:p w14:paraId="03992285"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4CDF055" w14:textId="77777777" w:rsidR="004D4198" w:rsidRPr="0090344B" w:rsidRDefault="004D4198" w:rsidP="0090344B">
            <w:pPr>
              <w:spacing w:before="60" w:after="60"/>
              <w:rPr>
                <w:rFonts w:eastAsia="MS Mincho"/>
                <w:lang w:eastAsia="ja-JP"/>
              </w:rPr>
            </w:pPr>
            <w:r w:rsidRPr="0090344B">
              <w:t>2008</w:t>
            </w:r>
            <w:r w:rsidRPr="0090344B">
              <w:rPr>
                <w:rFonts w:eastAsia="MS Mincho"/>
                <w:lang w:eastAsia="ja-JP"/>
              </w:rPr>
              <w:t>-01-15</w:t>
            </w:r>
          </w:p>
        </w:tc>
      </w:tr>
      <w:tr w:rsidR="004D4198" w:rsidRPr="0090344B" w14:paraId="2595B784"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9D3D4FD" w14:textId="77777777" w:rsidR="004D4198" w:rsidRPr="0090344B" w:rsidRDefault="004D4198" w:rsidP="0090344B">
            <w:pPr>
              <w:spacing w:before="60" w:after="60"/>
            </w:pPr>
            <w:r w:rsidRPr="0090344B">
              <w:t>ISO/TR 11636</w:t>
            </w:r>
          </w:p>
        </w:tc>
        <w:tc>
          <w:tcPr>
            <w:tcW w:w="5954" w:type="dxa"/>
            <w:tcBorders>
              <w:top w:val="single" w:sz="4" w:space="0" w:color="auto"/>
              <w:left w:val="single" w:sz="4" w:space="0" w:color="auto"/>
              <w:bottom w:val="single" w:sz="4" w:space="0" w:color="auto"/>
              <w:right w:val="single" w:sz="4" w:space="0" w:color="auto"/>
            </w:tcBorders>
            <w:vAlign w:val="center"/>
          </w:tcPr>
          <w:p w14:paraId="0E9ECF8C" w14:textId="77777777" w:rsidR="004D4198" w:rsidRPr="0090344B" w:rsidRDefault="004D4198" w:rsidP="0090344B">
            <w:pPr>
              <w:spacing w:before="60" w:after="60"/>
              <w:rPr>
                <w:color w:val="000000"/>
              </w:rPr>
            </w:pPr>
            <w:r w:rsidRPr="0090344B">
              <w:rPr>
                <w:color w:val="000000"/>
              </w:rPr>
              <w:t>Dynamic on-demand virtual private network for health information infrastructure</w:t>
            </w:r>
          </w:p>
        </w:tc>
        <w:tc>
          <w:tcPr>
            <w:tcW w:w="709" w:type="dxa"/>
            <w:tcBorders>
              <w:top w:val="single" w:sz="4" w:space="0" w:color="auto"/>
              <w:left w:val="single" w:sz="4" w:space="0" w:color="auto"/>
              <w:bottom w:val="single" w:sz="4" w:space="0" w:color="auto"/>
              <w:right w:val="single" w:sz="4" w:space="0" w:color="auto"/>
            </w:tcBorders>
          </w:tcPr>
          <w:p w14:paraId="7D8CD4F8"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ED32741"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-12-01</w:t>
            </w:r>
          </w:p>
        </w:tc>
      </w:tr>
      <w:tr w:rsidR="004D4198" w:rsidRPr="0090344B" w14:paraId="669A6BF2"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BAE00B1" w14:textId="77777777" w:rsidR="004D4198" w:rsidRPr="0090344B" w:rsidRDefault="004D4198" w:rsidP="0090344B">
            <w:pPr>
              <w:spacing w:before="60" w:after="60"/>
            </w:pPr>
            <w:r w:rsidRPr="0090344B">
              <w:t>ISO/TR 16056-1</w:t>
            </w:r>
          </w:p>
        </w:tc>
        <w:tc>
          <w:tcPr>
            <w:tcW w:w="5954" w:type="dxa"/>
            <w:tcBorders>
              <w:top w:val="single" w:sz="4" w:space="0" w:color="auto"/>
              <w:left w:val="single" w:sz="4" w:space="0" w:color="auto"/>
              <w:bottom w:val="single" w:sz="4" w:space="0" w:color="auto"/>
              <w:right w:val="single" w:sz="4" w:space="0" w:color="auto"/>
            </w:tcBorders>
            <w:vAlign w:val="center"/>
          </w:tcPr>
          <w:p w14:paraId="5D5D79EA" w14:textId="77777777" w:rsidR="004D4198" w:rsidRPr="0090344B" w:rsidRDefault="004D4198" w:rsidP="0090344B">
            <w:pPr>
              <w:spacing w:before="60" w:after="60"/>
              <w:rPr>
                <w:color w:val="000000"/>
              </w:rPr>
            </w:pPr>
            <w:r w:rsidRPr="0090344B">
              <w:rPr>
                <w:color w:val="000000"/>
              </w:rPr>
              <w:t>Interoperability of telehealth systems and networks -- Part 1: Introduction and definitions</w:t>
            </w:r>
          </w:p>
        </w:tc>
        <w:tc>
          <w:tcPr>
            <w:tcW w:w="709" w:type="dxa"/>
            <w:tcBorders>
              <w:top w:val="single" w:sz="4" w:space="0" w:color="auto"/>
              <w:left w:val="single" w:sz="4" w:space="0" w:color="auto"/>
              <w:bottom w:val="single" w:sz="4" w:space="0" w:color="auto"/>
              <w:right w:val="single" w:sz="4" w:space="0" w:color="auto"/>
            </w:tcBorders>
          </w:tcPr>
          <w:p w14:paraId="661AEA56"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319CC766" w14:textId="77777777" w:rsidR="004D4198" w:rsidRPr="0090344B" w:rsidRDefault="004D4198" w:rsidP="0090344B">
            <w:pPr>
              <w:spacing w:before="60" w:after="60"/>
              <w:rPr>
                <w:rFonts w:eastAsia="MS Mincho"/>
                <w:lang w:eastAsia="ja-JP"/>
              </w:rPr>
            </w:pPr>
            <w:r w:rsidRPr="0090344B">
              <w:t>2004</w:t>
            </w:r>
            <w:r w:rsidRPr="0090344B">
              <w:rPr>
                <w:rFonts w:eastAsia="MS Mincho"/>
                <w:lang w:eastAsia="ja-JP"/>
              </w:rPr>
              <w:t>-07-01</w:t>
            </w:r>
          </w:p>
        </w:tc>
      </w:tr>
      <w:tr w:rsidR="004D4198" w:rsidRPr="0090344B" w14:paraId="3F4B1284"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D2BFF3A" w14:textId="77777777" w:rsidR="004D4198" w:rsidRPr="0090344B" w:rsidRDefault="004D4198" w:rsidP="0090344B">
            <w:pPr>
              <w:spacing w:before="60" w:after="60"/>
            </w:pPr>
            <w:r w:rsidRPr="0090344B">
              <w:t>ISO/TR 16056-2</w:t>
            </w:r>
          </w:p>
        </w:tc>
        <w:tc>
          <w:tcPr>
            <w:tcW w:w="5954" w:type="dxa"/>
            <w:tcBorders>
              <w:top w:val="single" w:sz="4" w:space="0" w:color="auto"/>
              <w:left w:val="single" w:sz="4" w:space="0" w:color="auto"/>
              <w:bottom w:val="single" w:sz="4" w:space="0" w:color="auto"/>
              <w:right w:val="single" w:sz="4" w:space="0" w:color="auto"/>
            </w:tcBorders>
            <w:vAlign w:val="center"/>
          </w:tcPr>
          <w:p w14:paraId="2BEB2585" w14:textId="77777777" w:rsidR="004D4198" w:rsidRPr="0090344B" w:rsidRDefault="004D4198" w:rsidP="0090344B">
            <w:pPr>
              <w:spacing w:before="60" w:after="60"/>
              <w:rPr>
                <w:color w:val="000000"/>
              </w:rPr>
            </w:pPr>
            <w:r w:rsidRPr="0090344B">
              <w:rPr>
                <w:color w:val="000000"/>
              </w:rPr>
              <w:t>Interoperability of telehealth systems and networks -- Part 2: Real-time systems</w:t>
            </w:r>
          </w:p>
        </w:tc>
        <w:tc>
          <w:tcPr>
            <w:tcW w:w="709" w:type="dxa"/>
            <w:tcBorders>
              <w:top w:val="single" w:sz="4" w:space="0" w:color="auto"/>
              <w:left w:val="single" w:sz="4" w:space="0" w:color="auto"/>
              <w:bottom w:val="single" w:sz="4" w:space="0" w:color="auto"/>
              <w:right w:val="single" w:sz="4" w:space="0" w:color="auto"/>
            </w:tcBorders>
          </w:tcPr>
          <w:p w14:paraId="770B23CC"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01694A11" w14:textId="77777777" w:rsidR="004D4198" w:rsidRPr="0090344B" w:rsidRDefault="004D4198" w:rsidP="0090344B">
            <w:pPr>
              <w:spacing w:before="60" w:after="60"/>
              <w:rPr>
                <w:rFonts w:eastAsia="MS Mincho"/>
                <w:lang w:eastAsia="ja-JP"/>
              </w:rPr>
            </w:pPr>
            <w:r w:rsidRPr="0090344B">
              <w:t>2004</w:t>
            </w:r>
            <w:r w:rsidRPr="0090344B">
              <w:rPr>
                <w:rFonts w:eastAsia="MS Mincho"/>
                <w:lang w:eastAsia="ja-JP"/>
              </w:rPr>
              <w:t>-07-01</w:t>
            </w:r>
          </w:p>
        </w:tc>
      </w:tr>
      <w:tr w:rsidR="004D4198" w:rsidRPr="0090344B" w14:paraId="410DE488"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E122F77" w14:textId="77777777" w:rsidR="004D4198" w:rsidRPr="0090344B" w:rsidRDefault="004D4198" w:rsidP="0090344B">
            <w:pPr>
              <w:spacing w:before="60" w:after="60"/>
            </w:pPr>
            <w:r w:rsidRPr="0090344B">
              <w:t>ISO/TS 16058</w:t>
            </w:r>
          </w:p>
        </w:tc>
        <w:tc>
          <w:tcPr>
            <w:tcW w:w="5954" w:type="dxa"/>
            <w:tcBorders>
              <w:top w:val="single" w:sz="4" w:space="0" w:color="auto"/>
              <w:left w:val="single" w:sz="4" w:space="0" w:color="auto"/>
              <w:bottom w:val="single" w:sz="4" w:space="0" w:color="auto"/>
              <w:right w:val="single" w:sz="4" w:space="0" w:color="auto"/>
            </w:tcBorders>
            <w:vAlign w:val="center"/>
          </w:tcPr>
          <w:p w14:paraId="5AB3C18B" w14:textId="77777777" w:rsidR="004D4198" w:rsidRPr="0090344B" w:rsidRDefault="004D4198" w:rsidP="0090344B">
            <w:pPr>
              <w:spacing w:before="60" w:after="60"/>
              <w:rPr>
                <w:color w:val="000000"/>
              </w:rPr>
            </w:pPr>
            <w:r w:rsidRPr="0090344B">
              <w:rPr>
                <w:color w:val="000000"/>
              </w:rPr>
              <w:t>Interoperability of telelearning systems</w:t>
            </w:r>
          </w:p>
        </w:tc>
        <w:tc>
          <w:tcPr>
            <w:tcW w:w="709" w:type="dxa"/>
            <w:tcBorders>
              <w:top w:val="single" w:sz="4" w:space="0" w:color="auto"/>
              <w:left w:val="single" w:sz="4" w:space="0" w:color="auto"/>
              <w:bottom w:val="single" w:sz="4" w:space="0" w:color="auto"/>
              <w:right w:val="single" w:sz="4" w:space="0" w:color="auto"/>
            </w:tcBorders>
          </w:tcPr>
          <w:p w14:paraId="3D14DF1E"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64C051C5" w14:textId="77777777" w:rsidR="004D4198" w:rsidRPr="0090344B" w:rsidRDefault="004D4198" w:rsidP="0090344B">
            <w:pPr>
              <w:spacing w:before="60" w:after="60"/>
              <w:rPr>
                <w:rFonts w:eastAsia="MS Mincho"/>
                <w:lang w:eastAsia="ja-JP"/>
              </w:rPr>
            </w:pPr>
            <w:r w:rsidRPr="0090344B">
              <w:t>2004</w:t>
            </w:r>
            <w:r w:rsidRPr="0090344B">
              <w:rPr>
                <w:rFonts w:eastAsia="MS Mincho"/>
                <w:lang w:eastAsia="ja-JP"/>
              </w:rPr>
              <w:t>-07-01</w:t>
            </w:r>
          </w:p>
        </w:tc>
      </w:tr>
      <w:tr w:rsidR="004D4198" w:rsidRPr="0090344B" w14:paraId="208EB92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D0519CF" w14:textId="77777777" w:rsidR="004D4198" w:rsidRPr="0090344B" w:rsidRDefault="004D4198" w:rsidP="0090344B">
            <w:pPr>
              <w:spacing w:before="60" w:after="60"/>
            </w:pPr>
            <w:r w:rsidRPr="0090344B">
              <w:t>ISO/TS 21298</w:t>
            </w:r>
          </w:p>
        </w:tc>
        <w:tc>
          <w:tcPr>
            <w:tcW w:w="5954" w:type="dxa"/>
            <w:tcBorders>
              <w:top w:val="single" w:sz="4" w:space="0" w:color="auto"/>
              <w:left w:val="single" w:sz="4" w:space="0" w:color="auto"/>
              <w:bottom w:val="single" w:sz="4" w:space="0" w:color="auto"/>
              <w:right w:val="single" w:sz="4" w:space="0" w:color="auto"/>
            </w:tcBorders>
            <w:vAlign w:val="center"/>
          </w:tcPr>
          <w:p w14:paraId="57BC0353" w14:textId="77777777" w:rsidR="004D4198" w:rsidRPr="0090344B" w:rsidRDefault="004D4198" w:rsidP="0090344B">
            <w:pPr>
              <w:spacing w:before="60" w:after="60"/>
              <w:rPr>
                <w:color w:val="000000"/>
              </w:rPr>
            </w:pPr>
            <w:r w:rsidRPr="0090344B">
              <w:rPr>
                <w:color w:val="000000"/>
              </w:rPr>
              <w:t>Functional and structural roles</w:t>
            </w:r>
          </w:p>
        </w:tc>
        <w:tc>
          <w:tcPr>
            <w:tcW w:w="709" w:type="dxa"/>
            <w:tcBorders>
              <w:top w:val="single" w:sz="4" w:space="0" w:color="auto"/>
              <w:left w:val="single" w:sz="4" w:space="0" w:color="auto"/>
              <w:bottom w:val="single" w:sz="4" w:space="0" w:color="auto"/>
              <w:right w:val="single" w:sz="4" w:space="0" w:color="auto"/>
            </w:tcBorders>
          </w:tcPr>
          <w:p w14:paraId="62D85AEC"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124EC6C" w14:textId="77777777" w:rsidR="004D4198" w:rsidRPr="0090344B" w:rsidRDefault="004D4198" w:rsidP="0090344B">
            <w:pPr>
              <w:spacing w:before="60" w:after="60"/>
              <w:rPr>
                <w:rFonts w:eastAsia="MS Mincho"/>
                <w:lang w:eastAsia="ja-JP"/>
              </w:rPr>
            </w:pPr>
            <w:r w:rsidRPr="0090344B">
              <w:t>2008</w:t>
            </w:r>
            <w:r w:rsidRPr="0090344B">
              <w:rPr>
                <w:rFonts w:eastAsia="MS Mincho"/>
                <w:lang w:eastAsia="ja-JP"/>
              </w:rPr>
              <w:t>-12-01</w:t>
            </w:r>
          </w:p>
        </w:tc>
      </w:tr>
      <w:tr w:rsidR="004D4198" w:rsidRPr="0090344B" w14:paraId="28A8CD7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E623024" w14:textId="77777777" w:rsidR="004D4198" w:rsidRPr="0090344B" w:rsidRDefault="004D4198" w:rsidP="0090344B">
            <w:pPr>
              <w:spacing w:before="60" w:after="60"/>
              <w:rPr>
                <w:rFonts w:eastAsia="MS Mincho"/>
                <w:lang w:eastAsia="ja-JP"/>
              </w:rPr>
            </w:pPr>
            <w:r w:rsidRPr="0090344B">
              <w:t>ISO/TR 22790</w:t>
            </w:r>
          </w:p>
        </w:tc>
        <w:tc>
          <w:tcPr>
            <w:tcW w:w="5954" w:type="dxa"/>
            <w:tcBorders>
              <w:top w:val="single" w:sz="4" w:space="0" w:color="auto"/>
              <w:left w:val="single" w:sz="4" w:space="0" w:color="auto"/>
              <w:bottom w:val="single" w:sz="4" w:space="0" w:color="auto"/>
              <w:right w:val="single" w:sz="4" w:space="0" w:color="auto"/>
            </w:tcBorders>
            <w:vAlign w:val="center"/>
          </w:tcPr>
          <w:p w14:paraId="37DD8B2D" w14:textId="77777777" w:rsidR="004D4198" w:rsidRPr="0090344B" w:rsidRDefault="004D4198" w:rsidP="0090344B">
            <w:pPr>
              <w:spacing w:before="60" w:after="60"/>
              <w:rPr>
                <w:color w:val="000000"/>
              </w:rPr>
            </w:pPr>
            <w:r w:rsidRPr="0090344B">
              <w:rPr>
                <w:color w:val="000000"/>
              </w:rPr>
              <w:t>Functional characteristics of prescriber support systems</w:t>
            </w:r>
          </w:p>
        </w:tc>
        <w:tc>
          <w:tcPr>
            <w:tcW w:w="709" w:type="dxa"/>
            <w:tcBorders>
              <w:top w:val="single" w:sz="4" w:space="0" w:color="auto"/>
              <w:left w:val="single" w:sz="4" w:space="0" w:color="auto"/>
              <w:bottom w:val="single" w:sz="4" w:space="0" w:color="auto"/>
              <w:right w:val="single" w:sz="4" w:space="0" w:color="auto"/>
            </w:tcBorders>
          </w:tcPr>
          <w:p w14:paraId="49311CBB"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7C281489" w14:textId="77777777" w:rsidR="004D4198" w:rsidRPr="0090344B" w:rsidRDefault="004D4198" w:rsidP="0090344B">
            <w:pPr>
              <w:spacing w:before="60" w:after="60"/>
              <w:rPr>
                <w:rFonts w:eastAsia="MS Mincho"/>
                <w:lang w:eastAsia="ja-JP"/>
              </w:rPr>
            </w:pPr>
            <w:r w:rsidRPr="0090344B">
              <w:t>2007</w:t>
            </w:r>
            <w:r w:rsidRPr="0090344B">
              <w:rPr>
                <w:rFonts w:eastAsia="MS Mincho"/>
                <w:lang w:eastAsia="ja-JP"/>
              </w:rPr>
              <w:t>-12-01</w:t>
            </w:r>
          </w:p>
        </w:tc>
      </w:tr>
      <w:tr w:rsidR="004D4198" w:rsidRPr="0090344B" w14:paraId="5ED48BF4"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EDF5E9D" w14:textId="77777777" w:rsidR="004D4198" w:rsidRPr="0090344B" w:rsidRDefault="004D4198" w:rsidP="0090344B">
            <w:pPr>
              <w:spacing w:before="60" w:after="60"/>
            </w:pPr>
            <w:r w:rsidRPr="0090344B">
              <w:lastRenderedPageBreak/>
              <w:t>ISO/TR 11633-1</w:t>
            </w:r>
          </w:p>
        </w:tc>
        <w:tc>
          <w:tcPr>
            <w:tcW w:w="5954" w:type="dxa"/>
            <w:tcBorders>
              <w:top w:val="single" w:sz="4" w:space="0" w:color="auto"/>
              <w:left w:val="single" w:sz="4" w:space="0" w:color="auto"/>
              <w:bottom w:val="single" w:sz="4" w:space="0" w:color="auto"/>
              <w:right w:val="single" w:sz="4" w:space="0" w:color="auto"/>
            </w:tcBorders>
            <w:vAlign w:val="center"/>
          </w:tcPr>
          <w:p w14:paraId="0A3DAE11" w14:textId="77777777" w:rsidR="004D4198" w:rsidRPr="0090344B" w:rsidRDefault="004D4198" w:rsidP="0090344B">
            <w:pPr>
              <w:spacing w:before="60" w:after="60"/>
              <w:rPr>
                <w:color w:val="000000"/>
              </w:rPr>
            </w:pPr>
            <w:r w:rsidRPr="0090344B">
              <w:rPr>
                <w:color w:val="000000"/>
              </w:rPr>
              <w:t>Information security management for remote maintenance of medical devices and medical information systems -- Part 1: Requirements and risk analysis</w:t>
            </w:r>
          </w:p>
        </w:tc>
        <w:tc>
          <w:tcPr>
            <w:tcW w:w="709" w:type="dxa"/>
            <w:tcBorders>
              <w:top w:val="single" w:sz="4" w:space="0" w:color="auto"/>
              <w:left w:val="single" w:sz="4" w:space="0" w:color="auto"/>
              <w:bottom w:val="single" w:sz="4" w:space="0" w:color="auto"/>
              <w:right w:val="single" w:sz="4" w:space="0" w:color="auto"/>
            </w:tcBorders>
          </w:tcPr>
          <w:p w14:paraId="7B4B6D8E"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7B6E74F"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-11-15</w:t>
            </w:r>
          </w:p>
        </w:tc>
      </w:tr>
      <w:tr w:rsidR="004D4198" w:rsidRPr="0090344B" w14:paraId="391EEF3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B09E9B5" w14:textId="77777777" w:rsidR="004D4198" w:rsidRPr="0090344B" w:rsidRDefault="004D4198" w:rsidP="0090344B">
            <w:pPr>
              <w:spacing w:before="60" w:after="60"/>
            </w:pPr>
            <w:r w:rsidRPr="0090344B">
              <w:t>ISO/TR 11633-2</w:t>
            </w:r>
          </w:p>
        </w:tc>
        <w:tc>
          <w:tcPr>
            <w:tcW w:w="5954" w:type="dxa"/>
            <w:tcBorders>
              <w:top w:val="single" w:sz="4" w:space="0" w:color="auto"/>
              <w:left w:val="single" w:sz="4" w:space="0" w:color="auto"/>
              <w:bottom w:val="single" w:sz="4" w:space="0" w:color="auto"/>
              <w:right w:val="single" w:sz="4" w:space="0" w:color="auto"/>
            </w:tcBorders>
            <w:vAlign w:val="center"/>
          </w:tcPr>
          <w:p w14:paraId="665784F7" w14:textId="77777777" w:rsidR="004D4198" w:rsidRPr="0090344B" w:rsidRDefault="004D4198" w:rsidP="0090344B">
            <w:pPr>
              <w:spacing w:before="60" w:after="60"/>
              <w:rPr>
                <w:color w:val="000000"/>
              </w:rPr>
            </w:pPr>
            <w:r w:rsidRPr="0090344B">
              <w:rPr>
                <w:color w:val="000000"/>
              </w:rPr>
              <w:t>Information security management for remote maintenance of medical devices and medical information systems -- Part 2: Implementation of an information security management system (ISMS)</w:t>
            </w:r>
          </w:p>
        </w:tc>
        <w:tc>
          <w:tcPr>
            <w:tcW w:w="709" w:type="dxa"/>
            <w:tcBorders>
              <w:top w:val="single" w:sz="4" w:space="0" w:color="auto"/>
              <w:left w:val="single" w:sz="4" w:space="0" w:color="auto"/>
              <w:bottom w:val="single" w:sz="4" w:space="0" w:color="auto"/>
              <w:right w:val="single" w:sz="4" w:space="0" w:color="auto"/>
            </w:tcBorders>
          </w:tcPr>
          <w:p w14:paraId="4694EB1F"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5A0CD39C"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-11-15</w:t>
            </w:r>
          </w:p>
        </w:tc>
      </w:tr>
      <w:tr w:rsidR="004D4198" w:rsidRPr="0090344B" w14:paraId="37B2C35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2CC3898" w14:textId="77777777" w:rsidR="004D4198" w:rsidRPr="0090344B" w:rsidRDefault="004D4198" w:rsidP="0090344B">
            <w:pPr>
              <w:spacing w:before="60" w:after="60"/>
            </w:pPr>
            <w:r w:rsidRPr="0090344B">
              <w:t>ISO/TS 22600-1</w:t>
            </w:r>
          </w:p>
        </w:tc>
        <w:tc>
          <w:tcPr>
            <w:tcW w:w="5954" w:type="dxa"/>
            <w:tcBorders>
              <w:top w:val="single" w:sz="4" w:space="0" w:color="auto"/>
              <w:left w:val="single" w:sz="4" w:space="0" w:color="auto"/>
              <w:bottom w:val="single" w:sz="4" w:space="0" w:color="auto"/>
              <w:right w:val="single" w:sz="4" w:space="0" w:color="auto"/>
            </w:tcBorders>
            <w:vAlign w:val="center"/>
          </w:tcPr>
          <w:p w14:paraId="1FA405B9" w14:textId="77777777" w:rsidR="004D4198" w:rsidRPr="0090344B" w:rsidRDefault="004D4198" w:rsidP="0090344B">
            <w:pPr>
              <w:spacing w:before="60" w:after="60"/>
              <w:rPr>
                <w:color w:val="000000"/>
              </w:rPr>
            </w:pPr>
            <w:r w:rsidRPr="0090344B">
              <w:rPr>
                <w:color w:val="000000"/>
              </w:rPr>
              <w:t>Privilege management and access control -- Part 1: Overview and policy management</w:t>
            </w:r>
          </w:p>
        </w:tc>
        <w:tc>
          <w:tcPr>
            <w:tcW w:w="709" w:type="dxa"/>
            <w:tcBorders>
              <w:top w:val="single" w:sz="4" w:space="0" w:color="auto"/>
              <w:left w:val="single" w:sz="4" w:space="0" w:color="auto"/>
              <w:bottom w:val="single" w:sz="4" w:space="0" w:color="auto"/>
              <w:right w:val="single" w:sz="4" w:space="0" w:color="auto"/>
            </w:tcBorders>
          </w:tcPr>
          <w:p w14:paraId="727C5043"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620142D" w14:textId="77777777" w:rsidR="004D4198" w:rsidRPr="0090344B" w:rsidRDefault="004D4198" w:rsidP="0090344B">
            <w:pPr>
              <w:spacing w:before="60" w:after="60"/>
              <w:rPr>
                <w:rFonts w:eastAsia="MS Mincho"/>
                <w:lang w:eastAsia="ja-JP"/>
              </w:rPr>
            </w:pPr>
            <w:r w:rsidRPr="0090344B">
              <w:t>2006</w:t>
            </w:r>
            <w:r w:rsidRPr="0090344B">
              <w:rPr>
                <w:rFonts w:eastAsia="MS Mincho"/>
                <w:lang w:eastAsia="ja-JP"/>
              </w:rPr>
              <w:t>-08-01</w:t>
            </w:r>
          </w:p>
        </w:tc>
      </w:tr>
      <w:tr w:rsidR="004D4198" w:rsidRPr="0090344B" w14:paraId="3BA6488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FFB9A0B" w14:textId="77777777" w:rsidR="004D4198" w:rsidRPr="0090344B" w:rsidRDefault="004D4198" w:rsidP="0090344B">
            <w:pPr>
              <w:spacing w:before="60" w:after="60"/>
            </w:pPr>
            <w:r w:rsidRPr="0090344B">
              <w:t>ISO/TS 22600-2</w:t>
            </w:r>
          </w:p>
        </w:tc>
        <w:tc>
          <w:tcPr>
            <w:tcW w:w="5954" w:type="dxa"/>
            <w:tcBorders>
              <w:top w:val="single" w:sz="4" w:space="0" w:color="auto"/>
              <w:left w:val="single" w:sz="4" w:space="0" w:color="auto"/>
              <w:bottom w:val="single" w:sz="4" w:space="0" w:color="auto"/>
              <w:right w:val="single" w:sz="4" w:space="0" w:color="auto"/>
            </w:tcBorders>
            <w:vAlign w:val="center"/>
          </w:tcPr>
          <w:p w14:paraId="52518ADC" w14:textId="77777777" w:rsidR="004D4198" w:rsidRPr="0090344B" w:rsidRDefault="004D4198" w:rsidP="0090344B">
            <w:pPr>
              <w:spacing w:before="60" w:after="60"/>
              <w:rPr>
                <w:color w:val="000000"/>
              </w:rPr>
            </w:pPr>
            <w:r w:rsidRPr="0090344B">
              <w:rPr>
                <w:color w:val="000000"/>
              </w:rPr>
              <w:t>Privilege management and access control -- Part 2: Formal models</w:t>
            </w:r>
          </w:p>
        </w:tc>
        <w:tc>
          <w:tcPr>
            <w:tcW w:w="709" w:type="dxa"/>
            <w:tcBorders>
              <w:top w:val="single" w:sz="4" w:space="0" w:color="auto"/>
              <w:left w:val="single" w:sz="4" w:space="0" w:color="auto"/>
              <w:bottom w:val="single" w:sz="4" w:space="0" w:color="auto"/>
              <w:right w:val="single" w:sz="4" w:space="0" w:color="auto"/>
            </w:tcBorders>
          </w:tcPr>
          <w:p w14:paraId="1D490539"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55A1362" w14:textId="77777777" w:rsidR="004D4198" w:rsidRPr="0090344B" w:rsidRDefault="004D4198" w:rsidP="0090344B">
            <w:pPr>
              <w:spacing w:before="60" w:after="60"/>
              <w:rPr>
                <w:rFonts w:eastAsia="MS Mincho"/>
                <w:lang w:eastAsia="ja-JP"/>
              </w:rPr>
            </w:pPr>
            <w:r w:rsidRPr="0090344B">
              <w:t>2006</w:t>
            </w:r>
            <w:r w:rsidRPr="0090344B">
              <w:rPr>
                <w:rFonts w:eastAsia="MS Mincho"/>
                <w:lang w:eastAsia="ja-JP"/>
              </w:rPr>
              <w:t>-08-01</w:t>
            </w:r>
          </w:p>
        </w:tc>
      </w:tr>
      <w:tr w:rsidR="004D4198" w:rsidRPr="0090344B" w14:paraId="31E9BC7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53855A6" w14:textId="77777777" w:rsidR="004D4198" w:rsidRPr="0090344B" w:rsidRDefault="004D4198" w:rsidP="0090344B">
            <w:pPr>
              <w:spacing w:before="60" w:after="60"/>
              <w:rPr>
                <w:rFonts w:eastAsia="MS Mincho"/>
                <w:lang w:eastAsia="ja-JP"/>
              </w:rPr>
            </w:pPr>
            <w:r w:rsidRPr="0090344B">
              <w:t>ISO/TS 22600-3</w:t>
            </w:r>
          </w:p>
        </w:tc>
        <w:tc>
          <w:tcPr>
            <w:tcW w:w="5954" w:type="dxa"/>
            <w:tcBorders>
              <w:top w:val="single" w:sz="4" w:space="0" w:color="auto"/>
              <w:left w:val="single" w:sz="4" w:space="0" w:color="auto"/>
              <w:bottom w:val="single" w:sz="4" w:space="0" w:color="auto"/>
              <w:right w:val="single" w:sz="4" w:space="0" w:color="auto"/>
            </w:tcBorders>
            <w:vAlign w:val="center"/>
          </w:tcPr>
          <w:p w14:paraId="0D3ACAE0" w14:textId="77777777" w:rsidR="004D4198" w:rsidRPr="0090344B" w:rsidRDefault="004D4198" w:rsidP="0090344B">
            <w:pPr>
              <w:spacing w:before="60" w:after="60"/>
              <w:rPr>
                <w:color w:val="000000"/>
              </w:rPr>
            </w:pPr>
            <w:r w:rsidRPr="0090344B">
              <w:rPr>
                <w:color w:val="000000"/>
              </w:rPr>
              <w:t>Privilege management and access control -- Part 3: Implementations</w:t>
            </w:r>
          </w:p>
        </w:tc>
        <w:tc>
          <w:tcPr>
            <w:tcW w:w="709" w:type="dxa"/>
            <w:tcBorders>
              <w:top w:val="single" w:sz="4" w:space="0" w:color="auto"/>
              <w:left w:val="single" w:sz="4" w:space="0" w:color="auto"/>
              <w:bottom w:val="single" w:sz="4" w:space="0" w:color="auto"/>
              <w:right w:val="single" w:sz="4" w:space="0" w:color="auto"/>
            </w:tcBorders>
          </w:tcPr>
          <w:p w14:paraId="2385B9BC" w14:textId="77777777" w:rsidR="004D4198" w:rsidRPr="0090344B" w:rsidRDefault="004438FC" w:rsidP="0090344B">
            <w:pPr>
              <w:tabs>
                <w:tab w:val="left" w:pos="720"/>
              </w:tabs>
              <w:spacing w:before="60" w:after="60"/>
              <w:rPr>
                <w:bCs/>
                <w:lang w:eastAsia="ja-JP"/>
              </w:rPr>
            </w:pPr>
            <w:r w:rsidRPr="0090344B">
              <w:rPr>
                <w:rFonts w:eastAsia="MS Mincho"/>
                <w:bCs/>
                <w:lang w:eastAsia="ja-JP"/>
              </w:rPr>
              <w:t xml:space="preserve"> </w:t>
            </w:r>
            <w:r w:rsidR="000D2196" w:rsidRPr="0090344B">
              <w:rPr>
                <w:rFonts w:eastAsia="MS Mincho"/>
                <w:bCs/>
                <w:lang w:eastAsia="ja-JP"/>
              </w:rPr>
              <w:t>1</w:t>
            </w:r>
            <w:r w:rsidR="000D2196" w:rsidRPr="0090344B">
              <w:rPr>
                <w:rFonts w:eastAsia="MS Mincho"/>
                <w:bCs/>
                <w:vertAlign w:val="superscript"/>
                <w:lang w:eastAsia="ja-JP"/>
              </w:rPr>
              <w:t>st</w:t>
            </w:r>
            <w:r w:rsidR="000D2196" w:rsidRPr="0090344B">
              <w:rPr>
                <w:rFonts w:eastAsia="MS Mincho"/>
                <w:bCs/>
                <w:lang w:eastAsia="ja-JP"/>
              </w:rPr>
              <w:t xml:space="preserve"> </w:t>
            </w:r>
            <w:r w:rsidRPr="0090344B">
              <w:rPr>
                <w:rFonts w:eastAsia="MS Mincho"/>
                <w:bCs/>
                <w:lang w:eastAsia="ja-JP"/>
              </w:rPr>
              <w:t xml:space="preserve">Ed </w:t>
            </w:r>
          </w:p>
        </w:tc>
        <w:tc>
          <w:tcPr>
            <w:tcW w:w="1134" w:type="dxa"/>
            <w:tcBorders>
              <w:top w:val="single" w:sz="4" w:space="0" w:color="auto"/>
              <w:left w:val="single" w:sz="4" w:space="0" w:color="auto"/>
              <w:bottom w:val="single" w:sz="4" w:space="0" w:color="auto"/>
              <w:right w:val="single" w:sz="4" w:space="0" w:color="auto"/>
            </w:tcBorders>
          </w:tcPr>
          <w:p w14:paraId="5C332A47"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-12-01</w:t>
            </w:r>
          </w:p>
        </w:tc>
      </w:tr>
      <w:tr w:rsidR="004D4198" w:rsidRPr="0090344B" w14:paraId="2B18C5F4"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EF0C0F4" w14:textId="77777777" w:rsidR="004D4198" w:rsidRPr="0090344B" w:rsidRDefault="004D4198" w:rsidP="0090344B">
            <w:pPr>
              <w:spacing w:before="60" w:after="60"/>
              <w:rPr>
                <w:rFonts w:eastAsia="MS Mincho"/>
                <w:lang w:eastAsia="ja-JP"/>
              </w:rPr>
            </w:pPr>
            <w:r w:rsidRPr="0090344B">
              <w:t>ISO 22857</w:t>
            </w:r>
          </w:p>
        </w:tc>
        <w:tc>
          <w:tcPr>
            <w:tcW w:w="5954" w:type="dxa"/>
            <w:tcBorders>
              <w:top w:val="single" w:sz="4" w:space="0" w:color="auto"/>
              <w:left w:val="single" w:sz="4" w:space="0" w:color="auto"/>
              <w:bottom w:val="single" w:sz="4" w:space="0" w:color="auto"/>
              <w:right w:val="single" w:sz="4" w:space="0" w:color="auto"/>
            </w:tcBorders>
            <w:vAlign w:val="center"/>
          </w:tcPr>
          <w:p w14:paraId="25273DAA" w14:textId="77777777" w:rsidR="004D4198" w:rsidRPr="0090344B" w:rsidRDefault="004D4198" w:rsidP="0090344B">
            <w:pPr>
              <w:spacing w:before="60" w:after="60"/>
              <w:rPr>
                <w:color w:val="000000"/>
              </w:rPr>
            </w:pPr>
            <w:r w:rsidRPr="0090344B">
              <w:rPr>
                <w:color w:val="000000"/>
              </w:rPr>
              <w:t>Guidelines on data protection to facilitate trans-border flows of personal health information</w:t>
            </w:r>
          </w:p>
        </w:tc>
        <w:tc>
          <w:tcPr>
            <w:tcW w:w="709" w:type="dxa"/>
            <w:tcBorders>
              <w:top w:val="single" w:sz="4" w:space="0" w:color="auto"/>
              <w:left w:val="single" w:sz="4" w:space="0" w:color="auto"/>
              <w:bottom w:val="single" w:sz="4" w:space="0" w:color="auto"/>
              <w:right w:val="single" w:sz="4" w:space="0" w:color="auto"/>
            </w:tcBorders>
          </w:tcPr>
          <w:p w14:paraId="6D756152" w14:textId="77777777" w:rsidR="004D4198" w:rsidRPr="0090344B" w:rsidRDefault="000D2196"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B237A54" w14:textId="77777777" w:rsidR="004D4198" w:rsidRPr="0090344B" w:rsidRDefault="004D4198" w:rsidP="0090344B">
            <w:pPr>
              <w:spacing w:before="60" w:after="60"/>
              <w:rPr>
                <w:rFonts w:eastAsia="MS Mincho"/>
                <w:lang w:eastAsia="ja-JP"/>
              </w:rPr>
            </w:pPr>
            <w:r w:rsidRPr="0090344B">
              <w:t>20</w:t>
            </w:r>
            <w:r w:rsidR="004438FC" w:rsidRPr="0090344B">
              <w:t>13</w:t>
            </w:r>
            <w:r w:rsidRPr="0090344B">
              <w:rPr>
                <w:rFonts w:eastAsia="MS Mincho"/>
                <w:lang w:eastAsia="ja-JP"/>
              </w:rPr>
              <w:t>-</w:t>
            </w:r>
            <w:r w:rsidR="004438FC" w:rsidRPr="0090344B">
              <w:rPr>
                <w:rFonts w:eastAsia="MS Mincho"/>
                <w:lang w:eastAsia="ja-JP"/>
              </w:rPr>
              <w:t>12</w:t>
            </w:r>
          </w:p>
        </w:tc>
      </w:tr>
      <w:tr w:rsidR="004D4198" w:rsidRPr="0090344B" w14:paraId="284FACA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06EE885" w14:textId="77777777" w:rsidR="004D4198" w:rsidRPr="0090344B" w:rsidRDefault="004D4198" w:rsidP="0090344B">
            <w:pPr>
              <w:spacing w:before="60" w:after="60"/>
              <w:rPr>
                <w:rFonts w:eastAsia="MS Mincho"/>
                <w:lang w:eastAsia="ja-JP"/>
              </w:rPr>
            </w:pPr>
            <w:r w:rsidRPr="0090344B">
              <w:t>ISO 27799</w:t>
            </w:r>
          </w:p>
        </w:tc>
        <w:tc>
          <w:tcPr>
            <w:tcW w:w="5954" w:type="dxa"/>
            <w:tcBorders>
              <w:top w:val="single" w:sz="4" w:space="0" w:color="auto"/>
              <w:left w:val="single" w:sz="4" w:space="0" w:color="auto"/>
              <w:bottom w:val="single" w:sz="4" w:space="0" w:color="auto"/>
              <w:right w:val="single" w:sz="4" w:space="0" w:color="auto"/>
            </w:tcBorders>
            <w:vAlign w:val="center"/>
          </w:tcPr>
          <w:p w14:paraId="69DB3013" w14:textId="77777777" w:rsidR="004D4198" w:rsidRPr="0090344B" w:rsidRDefault="004D4198" w:rsidP="0090344B">
            <w:pPr>
              <w:spacing w:before="60" w:after="60"/>
              <w:rPr>
                <w:color w:val="000000"/>
              </w:rPr>
            </w:pPr>
            <w:r w:rsidRPr="0090344B">
              <w:rPr>
                <w:color w:val="000000"/>
              </w:rPr>
              <w:t>Information security management in health using ISO/IEC 27002</w:t>
            </w:r>
          </w:p>
        </w:tc>
        <w:tc>
          <w:tcPr>
            <w:tcW w:w="709" w:type="dxa"/>
            <w:tcBorders>
              <w:top w:val="single" w:sz="4" w:space="0" w:color="auto"/>
              <w:left w:val="single" w:sz="4" w:space="0" w:color="auto"/>
              <w:bottom w:val="single" w:sz="4" w:space="0" w:color="auto"/>
              <w:right w:val="single" w:sz="4" w:space="0" w:color="auto"/>
            </w:tcBorders>
          </w:tcPr>
          <w:p w14:paraId="18D02930" w14:textId="77777777" w:rsidR="004D4198" w:rsidRPr="0090344B" w:rsidRDefault="000D2196"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002259C1"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4C8D994" w14:textId="77777777" w:rsidR="004D4198" w:rsidRPr="0090344B" w:rsidRDefault="004D4198" w:rsidP="0090344B">
            <w:pPr>
              <w:spacing w:before="60" w:after="60"/>
              <w:rPr>
                <w:rFonts w:eastAsia="MS Mincho"/>
                <w:lang w:eastAsia="ja-JP"/>
              </w:rPr>
            </w:pPr>
            <w:r w:rsidRPr="0090344B">
              <w:t>20</w:t>
            </w:r>
            <w:r w:rsidR="000D2196" w:rsidRPr="0090344B">
              <w:t>16</w:t>
            </w:r>
            <w:r w:rsidRPr="0090344B">
              <w:rPr>
                <w:rFonts w:eastAsia="MS Mincho"/>
                <w:lang w:eastAsia="ja-JP"/>
              </w:rPr>
              <w:t>-07</w:t>
            </w:r>
          </w:p>
        </w:tc>
      </w:tr>
      <w:tr w:rsidR="004D4198" w:rsidRPr="0090344B" w14:paraId="21FFC06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39F4AC1" w14:textId="77777777" w:rsidR="004D4198" w:rsidRPr="0090344B" w:rsidRDefault="004D4198" w:rsidP="0090344B">
            <w:pPr>
              <w:spacing w:before="60" w:after="60"/>
            </w:pPr>
            <w:r w:rsidRPr="0090344B">
              <w:t>ISO/IEEE 11073-20601</w:t>
            </w:r>
            <w:r w:rsidR="001B03D2" w:rsidRPr="0090344B">
              <w:t>/Cor.1</w:t>
            </w:r>
          </w:p>
        </w:tc>
        <w:tc>
          <w:tcPr>
            <w:tcW w:w="5954" w:type="dxa"/>
            <w:tcBorders>
              <w:top w:val="single" w:sz="4" w:space="0" w:color="auto"/>
              <w:left w:val="single" w:sz="4" w:space="0" w:color="auto"/>
              <w:bottom w:val="single" w:sz="4" w:space="0" w:color="auto"/>
              <w:right w:val="single" w:sz="4" w:space="0" w:color="auto"/>
            </w:tcBorders>
            <w:vAlign w:val="center"/>
          </w:tcPr>
          <w:p w14:paraId="6103778C" w14:textId="77777777" w:rsidR="004D4198" w:rsidRPr="0090344B" w:rsidRDefault="004D4198" w:rsidP="0090344B">
            <w:pPr>
              <w:spacing w:before="60" w:after="60"/>
              <w:rPr>
                <w:color w:val="000000"/>
              </w:rPr>
            </w:pPr>
            <w:r w:rsidRPr="0090344B">
              <w:rPr>
                <w:color w:val="000000"/>
              </w:rPr>
              <w:t>Personal health device communication -- Part 20601: Application profile -- Optimized exchange protocol</w:t>
            </w:r>
          </w:p>
        </w:tc>
        <w:tc>
          <w:tcPr>
            <w:tcW w:w="709" w:type="dxa"/>
            <w:tcBorders>
              <w:top w:val="single" w:sz="4" w:space="0" w:color="auto"/>
              <w:left w:val="single" w:sz="4" w:space="0" w:color="auto"/>
              <w:bottom w:val="single" w:sz="4" w:space="0" w:color="auto"/>
              <w:right w:val="single" w:sz="4" w:space="0" w:color="auto"/>
            </w:tcBorders>
          </w:tcPr>
          <w:p w14:paraId="5D0E20DB" w14:textId="77777777" w:rsidR="004D4198" w:rsidRPr="0090344B" w:rsidRDefault="000D2196"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20F5A16" w14:textId="77777777" w:rsidR="004D4198" w:rsidRPr="0090344B" w:rsidRDefault="004D4198" w:rsidP="0090344B">
            <w:pPr>
              <w:spacing w:before="60" w:after="60"/>
              <w:rPr>
                <w:rFonts w:eastAsia="MS Mincho"/>
                <w:lang w:eastAsia="ja-JP"/>
              </w:rPr>
            </w:pPr>
            <w:r w:rsidRPr="0090344B">
              <w:t>201</w:t>
            </w:r>
            <w:r w:rsidR="001B03D2" w:rsidRPr="0090344B">
              <w:t>6</w:t>
            </w:r>
            <w:r w:rsidRPr="0090344B">
              <w:rPr>
                <w:rFonts w:eastAsia="MS Mincho"/>
                <w:lang w:eastAsia="ja-JP"/>
              </w:rPr>
              <w:t>-0</w:t>
            </w:r>
            <w:r w:rsidR="001B03D2" w:rsidRPr="0090344B">
              <w:rPr>
                <w:rFonts w:eastAsia="MS Mincho"/>
                <w:lang w:eastAsia="ja-JP"/>
              </w:rPr>
              <w:t>6</w:t>
            </w:r>
          </w:p>
        </w:tc>
      </w:tr>
      <w:tr w:rsidR="004D4198" w:rsidRPr="0090344B" w14:paraId="5F3FFB9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B842088" w14:textId="77777777" w:rsidR="004D4198" w:rsidRPr="0090344B" w:rsidRDefault="004D4198" w:rsidP="0090344B">
            <w:pPr>
              <w:spacing w:before="60" w:after="60"/>
            </w:pPr>
            <w:r w:rsidRPr="0090344B">
              <w:t>ISO 11073-91064</w:t>
            </w:r>
          </w:p>
        </w:tc>
        <w:tc>
          <w:tcPr>
            <w:tcW w:w="5954" w:type="dxa"/>
            <w:tcBorders>
              <w:top w:val="single" w:sz="4" w:space="0" w:color="auto"/>
              <w:left w:val="single" w:sz="4" w:space="0" w:color="auto"/>
              <w:bottom w:val="single" w:sz="4" w:space="0" w:color="auto"/>
              <w:right w:val="single" w:sz="4" w:space="0" w:color="auto"/>
            </w:tcBorders>
            <w:vAlign w:val="center"/>
          </w:tcPr>
          <w:p w14:paraId="46E0E356" w14:textId="77777777" w:rsidR="004D4198" w:rsidRPr="0090344B" w:rsidRDefault="004D4198" w:rsidP="0090344B">
            <w:pPr>
              <w:spacing w:before="60" w:after="60"/>
              <w:rPr>
                <w:color w:val="000000"/>
              </w:rPr>
            </w:pPr>
            <w:r w:rsidRPr="0090344B">
              <w:rPr>
                <w:color w:val="000000"/>
              </w:rPr>
              <w:t>Standard communication protocol -- Part 91064: Computer-assisted electrocardiography</w:t>
            </w:r>
          </w:p>
        </w:tc>
        <w:tc>
          <w:tcPr>
            <w:tcW w:w="709" w:type="dxa"/>
            <w:tcBorders>
              <w:top w:val="single" w:sz="4" w:space="0" w:color="auto"/>
              <w:left w:val="single" w:sz="4" w:space="0" w:color="auto"/>
              <w:bottom w:val="single" w:sz="4" w:space="0" w:color="auto"/>
              <w:right w:val="single" w:sz="4" w:space="0" w:color="auto"/>
            </w:tcBorders>
          </w:tcPr>
          <w:p w14:paraId="3C7E43AB"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52F6C066"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-05-01</w:t>
            </w:r>
          </w:p>
        </w:tc>
      </w:tr>
      <w:tr w:rsidR="004D4198" w:rsidRPr="0090344B" w14:paraId="26996E2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4A4D230" w14:textId="77777777" w:rsidR="004D4198" w:rsidRPr="0090344B" w:rsidRDefault="004D4198" w:rsidP="0090344B">
            <w:pPr>
              <w:spacing w:before="60" w:after="60"/>
            </w:pPr>
            <w:r w:rsidRPr="0090344B">
              <w:t>ISO 18232</w:t>
            </w:r>
          </w:p>
        </w:tc>
        <w:tc>
          <w:tcPr>
            <w:tcW w:w="5954" w:type="dxa"/>
            <w:tcBorders>
              <w:top w:val="single" w:sz="4" w:space="0" w:color="auto"/>
              <w:left w:val="single" w:sz="4" w:space="0" w:color="auto"/>
              <w:bottom w:val="single" w:sz="4" w:space="0" w:color="auto"/>
              <w:right w:val="single" w:sz="4" w:space="0" w:color="auto"/>
            </w:tcBorders>
            <w:vAlign w:val="center"/>
          </w:tcPr>
          <w:p w14:paraId="32204398" w14:textId="77777777" w:rsidR="004D4198" w:rsidRPr="0090344B" w:rsidRDefault="004D4198" w:rsidP="0090344B">
            <w:pPr>
              <w:spacing w:before="60" w:after="60"/>
              <w:rPr>
                <w:color w:val="000000"/>
              </w:rPr>
            </w:pPr>
            <w:r w:rsidRPr="0090344B">
              <w:rPr>
                <w:color w:val="000000"/>
              </w:rPr>
              <w:t>Messages and communication -- Format of length limited globally unique string identifiers</w:t>
            </w:r>
          </w:p>
        </w:tc>
        <w:tc>
          <w:tcPr>
            <w:tcW w:w="709" w:type="dxa"/>
            <w:tcBorders>
              <w:top w:val="single" w:sz="4" w:space="0" w:color="auto"/>
              <w:left w:val="single" w:sz="4" w:space="0" w:color="auto"/>
              <w:bottom w:val="single" w:sz="4" w:space="0" w:color="auto"/>
              <w:right w:val="single" w:sz="4" w:space="0" w:color="auto"/>
            </w:tcBorders>
          </w:tcPr>
          <w:p w14:paraId="1ACDF4FD"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6A3C4E6C" w14:textId="77777777" w:rsidR="004D4198" w:rsidRPr="0090344B" w:rsidRDefault="004D4198" w:rsidP="0090344B">
            <w:pPr>
              <w:spacing w:before="60" w:after="60"/>
              <w:rPr>
                <w:rFonts w:eastAsia="MS Mincho"/>
                <w:lang w:eastAsia="ja-JP"/>
              </w:rPr>
            </w:pPr>
            <w:r w:rsidRPr="0090344B">
              <w:t>2006</w:t>
            </w:r>
            <w:r w:rsidRPr="0090344B">
              <w:rPr>
                <w:rFonts w:eastAsia="MS Mincho"/>
                <w:lang w:eastAsia="ja-JP"/>
              </w:rPr>
              <w:t>-04-01</w:t>
            </w:r>
          </w:p>
        </w:tc>
      </w:tr>
      <w:tr w:rsidR="004D4198" w:rsidRPr="0090344B" w14:paraId="055F75C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722F394" w14:textId="77777777" w:rsidR="004D4198" w:rsidRPr="0090344B" w:rsidRDefault="004D4198" w:rsidP="0090344B">
            <w:pPr>
              <w:spacing w:before="60" w:after="60"/>
            </w:pPr>
            <w:r w:rsidRPr="0090344B">
              <w:t>ISO/TR 21089</w:t>
            </w:r>
          </w:p>
        </w:tc>
        <w:tc>
          <w:tcPr>
            <w:tcW w:w="5954" w:type="dxa"/>
            <w:tcBorders>
              <w:top w:val="single" w:sz="4" w:space="0" w:color="auto"/>
              <w:left w:val="single" w:sz="4" w:space="0" w:color="auto"/>
              <w:bottom w:val="single" w:sz="4" w:space="0" w:color="auto"/>
              <w:right w:val="single" w:sz="4" w:space="0" w:color="auto"/>
            </w:tcBorders>
            <w:vAlign w:val="center"/>
          </w:tcPr>
          <w:p w14:paraId="42E75DD1" w14:textId="77777777" w:rsidR="004D4198" w:rsidRPr="0090344B" w:rsidRDefault="004D4198" w:rsidP="0090344B">
            <w:pPr>
              <w:spacing w:before="60" w:after="60"/>
              <w:rPr>
                <w:color w:val="000000"/>
              </w:rPr>
            </w:pPr>
            <w:r w:rsidRPr="0090344B">
              <w:rPr>
                <w:color w:val="000000"/>
              </w:rPr>
              <w:t>Trusted end-to-end information flows</w:t>
            </w:r>
          </w:p>
        </w:tc>
        <w:tc>
          <w:tcPr>
            <w:tcW w:w="709" w:type="dxa"/>
            <w:tcBorders>
              <w:top w:val="single" w:sz="4" w:space="0" w:color="auto"/>
              <w:left w:val="single" w:sz="4" w:space="0" w:color="auto"/>
              <w:bottom w:val="single" w:sz="4" w:space="0" w:color="auto"/>
              <w:right w:val="single" w:sz="4" w:space="0" w:color="auto"/>
            </w:tcBorders>
          </w:tcPr>
          <w:p w14:paraId="4106E7BA"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40F4AB61" w14:textId="77777777" w:rsidR="004D4198" w:rsidRPr="0090344B" w:rsidRDefault="004D4198" w:rsidP="0090344B">
            <w:pPr>
              <w:spacing w:before="60" w:after="60"/>
              <w:rPr>
                <w:rFonts w:eastAsia="MS Mincho"/>
                <w:lang w:eastAsia="ja-JP"/>
              </w:rPr>
            </w:pPr>
            <w:r w:rsidRPr="0090344B">
              <w:t>2004</w:t>
            </w:r>
            <w:r w:rsidRPr="0090344B">
              <w:rPr>
                <w:rFonts w:eastAsia="MS Mincho"/>
                <w:lang w:eastAsia="ja-JP"/>
              </w:rPr>
              <w:t>-06-01</w:t>
            </w:r>
          </w:p>
        </w:tc>
      </w:tr>
      <w:tr w:rsidR="004D4198" w:rsidRPr="0090344B" w14:paraId="166334D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A36A026" w14:textId="77777777" w:rsidR="004D4198" w:rsidRPr="0090344B" w:rsidRDefault="004D4198" w:rsidP="0090344B">
            <w:pPr>
              <w:spacing w:before="60" w:after="60"/>
            </w:pPr>
            <w:r w:rsidRPr="0090344B">
              <w:t>ISO/IEEE 11073-10404</w:t>
            </w:r>
          </w:p>
        </w:tc>
        <w:tc>
          <w:tcPr>
            <w:tcW w:w="5954" w:type="dxa"/>
            <w:tcBorders>
              <w:top w:val="single" w:sz="4" w:space="0" w:color="auto"/>
              <w:left w:val="single" w:sz="4" w:space="0" w:color="auto"/>
              <w:bottom w:val="single" w:sz="4" w:space="0" w:color="auto"/>
              <w:right w:val="single" w:sz="4" w:space="0" w:color="auto"/>
            </w:tcBorders>
            <w:vAlign w:val="center"/>
          </w:tcPr>
          <w:p w14:paraId="5CAA9C82" w14:textId="77777777" w:rsidR="004D4198" w:rsidRPr="0090344B" w:rsidRDefault="004D4198" w:rsidP="0090344B">
            <w:pPr>
              <w:spacing w:before="60" w:after="60"/>
              <w:rPr>
                <w:color w:val="000000"/>
              </w:rPr>
            </w:pPr>
            <w:r w:rsidRPr="0090344B">
              <w:rPr>
                <w:color w:val="000000"/>
              </w:rPr>
              <w:t>Personal health device communication -- Part 10404: Device specialization -- Pulse oximeter</w:t>
            </w:r>
          </w:p>
        </w:tc>
        <w:tc>
          <w:tcPr>
            <w:tcW w:w="709" w:type="dxa"/>
            <w:tcBorders>
              <w:top w:val="single" w:sz="4" w:space="0" w:color="auto"/>
              <w:left w:val="single" w:sz="4" w:space="0" w:color="auto"/>
              <w:bottom w:val="single" w:sz="4" w:space="0" w:color="auto"/>
              <w:right w:val="single" w:sz="4" w:space="0" w:color="auto"/>
            </w:tcBorders>
          </w:tcPr>
          <w:p w14:paraId="184304BD"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5E199482"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-05-01</w:t>
            </w:r>
          </w:p>
        </w:tc>
      </w:tr>
      <w:tr w:rsidR="004D4198" w:rsidRPr="0090344B" w14:paraId="24467BF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6EFE2DD" w14:textId="77777777" w:rsidR="004D4198" w:rsidRPr="0090344B" w:rsidRDefault="004D4198" w:rsidP="0090344B">
            <w:pPr>
              <w:spacing w:before="60" w:after="60"/>
            </w:pPr>
            <w:r w:rsidRPr="0090344B">
              <w:t>ISO/IEEE 11073-10407</w:t>
            </w:r>
          </w:p>
        </w:tc>
        <w:tc>
          <w:tcPr>
            <w:tcW w:w="5954" w:type="dxa"/>
            <w:tcBorders>
              <w:top w:val="single" w:sz="4" w:space="0" w:color="auto"/>
              <w:left w:val="single" w:sz="4" w:space="0" w:color="auto"/>
              <w:bottom w:val="single" w:sz="4" w:space="0" w:color="auto"/>
              <w:right w:val="single" w:sz="4" w:space="0" w:color="auto"/>
            </w:tcBorders>
            <w:vAlign w:val="center"/>
          </w:tcPr>
          <w:p w14:paraId="6BDF3DA8" w14:textId="77777777" w:rsidR="004D4198" w:rsidRPr="0090344B" w:rsidRDefault="004D4198" w:rsidP="0090344B">
            <w:pPr>
              <w:spacing w:before="60" w:after="60"/>
              <w:rPr>
                <w:color w:val="000000"/>
              </w:rPr>
            </w:pPr>
            <w:r w:rsidRPr="0090344B">
              <w:rPr>
                <w:color w:val="000000"/>
              </w:rPr>
              <w:t>Personal health device communication -- Part 10407: Device specialization -- Blood pressure monitor</w:t>
            </w:r>
          </w:p>
        </w:tc>
        <w:tc>
          <w:tcPr>
            <w:tcW w:w="709" w:type="dxa"/>
            <w:tcBorders>
              <w:top w:val="single" w:sz="4" w:space="0" w:color="auto"/>
              <w:left w:val="single" w:sz="4" w:space="0" w:color="auto"/>
              <w:bottom w:val="single" w:sz="4" w:space="0" w:color="auto"/>
              <w:right w:val="single" w:sz="4" w:space="0" w:color="auto"/>
            </w:tcBorders>
          </w:tcPr>
          <w:p w14:paraId="6E4D3C28"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409BA8D"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-05-01</w:t>
            </w:r>
          </w:p>
        </w:tc>
      </w:tr>
      <w:tr w:rsidR="004D4198" w:rsidRPr="0090344B" w14:paraId="3810B62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F0F0DF9" w14:textId="77777777" w:rsidR="004D4198" w:rsidRPr="0090344B" w:rsidRDefault="004D4198" w:rsidP="0090344B">
            <w:pPr>
              <w:spacing w:before="60" w:after="60"/>
            </w:pPr>
            <w:r w:rsidRPr="0090344B">
              <w:t>ISO/IEEE 11073-10408</w:t>
            </w:r>
          </w:p>
        </w:tc>
        <w:tc>
          <w:tcPr>
            <w:tcW w:w="5954" w:type="dxa"/>
            <w:tcBorders>
              <w:top w:val="single" w:sz="4" w:space="0" w:color="auto"/>
              <w:left w:val="single" w:sz="4" w:space="0" w:color="auto"/>
              <w:bottom w:val="single" w:sz="4" w:space="0" w:color="auto"/>
              <w:right w:val="single" w:sz="4" w:space="0" w:color="auto"/>
            </w:tcBorders>
            <w:vAlign w:val="center"/>
          </w:tcPr>
          <w:p w14:paraId="3F97CF5E" w14:textId="77777777" w:rsidR="004D4198" w:rsidRPr="0090344B" w:rsidRDefault="004D4198" w:rsidP="0090344B">
            <w:pPr>
              <w:spacing w:before="60" w:after="60"/>
              <w:rPr>
                <w:color w:val="000000"/>
              </w:rPr>
            </w:pPr>
            <w:r w:rsidRPr="0090344B">
              <w:rPr>
                <w:color w:val="000000"/>
              </w:rPr>
              <w:t>Personal health device communication -- Part 10408: Device specialization -- Thermometer</w:t>
            </w:r>
          </w:p>
        </w:tc>
        <w:tc>
          <w:tcPr>
            <w:tcW w:w="709" w:type="dxa"/>
            <w:tcBorders>
              <w:top w:val="single" w:sz="4" w:space="0" w:color="auto"/>
              <w:left w:val="single" w:sz="4" w:space="0" w:color="auto"/>
              <w:bottom w:val="single" w:sz="4" w:space="0" w:color="auto"/>
              <w:right w:val="single" w:sz="4" w:space="0" w:color="auto"/>
            </w:tcBorders>
          </w:tcPr>
          <w:p w14:paraId="3DFB0EAF" w14:textId="77777777" w:rsidR="004D4198" w:rsidRPr="0090344B" w:rsidRDefault="002259C1" w:rsidP="0090344B">
            <w:pPr>
              <w:tabs>
                <w:tab w:val="left" w:pos="720"/>
              </w:tabs>
              <w:spacing w:before="60" w:after="60"/>
              <w:rPr>
                <w:bCs/>
                <w:lang w:eastAsia="ja-JP"/>
              </w:rPr>
            </w:pPr>
            <w:r w:rsidRPr="0090344B">
              <w:rPr>
                <w:rFonts w:eastAsia="MS Mincho"/>
                <w:bCs/>
                <w:lang w:eastAsia="ja-JP"/>
              </w:rPr>
              <w:t xml:space="preserve">1st </w:t>
            </w:r>
            <w:r w:rsidR="00102203" w:rsidRPr="0090344B">
              <w:rPr>
                <w:rFonts w:eastAsia="MS Mincho"/>
                <w:bCs/>
                <w:lang w:eastAsia="ja-JP"/>
              </w:rPr>
              <w:t>E</w:t>
            </w:r>
            <w:r w:rsidRPr="0090344B">
              <w:rPr>
                <w:rFonts w:eastAsia="MS Mincho"/>
                <w:bCs/>
                <w:lang w:eastAsia="ja-JP"/>
              </w:rPr>
              <w:t>d</w:t>
            </w:r>
          </w:p>
        </w:tc>
        <w:tc>
          <w:tcPr>
            <w:tcW w:w="1134" w:type="dxa"/>
            <w:tcBorders>
              <w:top w:val="single" w:sz="4" w:space="0" w:color="auto"/>
              <w:left w:val="single" w:sz="4" w:space="0" w:color="auto"/>
              <w:bottom w:val="single" w:sz="4" w:space="0" w:color="auto"/>
              <w:right w:val="single" w:sz="4" w:space="0" w:color="auto"/>
            </w:tcBorders>
          </w:tcPr>
          <w:p w14:paraId="636F18A1"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-05-01</w:t>
            </w:r>
          </w:p>
        </w:tc>
      </w:tr>
      <w:tr w:rsidR="004D4198" w:rsidRPr="0090344B" w14:paraId="7D3E10F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428AB97" w14:textId="77777777" w:rsidR="004D4198" w:rsidRPr="0090344B" w:rsidRDefault="004D4198" w:rsidP="0090344B">
            <w:pPr>
              <w:spacing w:before="60" w:after="60"/>
            </w:pPr>
            <w:r w:rsidRPr="0090344B">
              <w:t>ISO/IEEE 11073-10415</w:t>
            </w:r>
          </w:p>
        </w:tc>
        <w:tc>
          <w:tcPr>
            <w:tcW w:w="5954" w:type="dxa"/>
            <w:tcBorders>
              <w:top w:val="single" w:sz="4" w:space="0" w:color="auto"/>
              <w:left w:val="single" w:sz="4" w:space="0" w:color="auto"/>
              <w:bottom w:val="single" w:sz="4" w:space="0" w:color="auto"/>
              <w:right w:val="single" w:sz="4" w:space="0" w:color="auto"/>
            </w:tcBorders>
            <w:vAlign w:val="center"/>
          </w:tcPr>
          <w:p w14:paraId="574BAD40" w14:textId="77777777" w:rsidR="004D4198" w:rsidRPr="0090344B" w:rsidRDefault="004D4198" w:rsidP="0090344B">
            <w:pPr>
              <w:spacing w:before="60" w:after="60"/>
              <w:rPr>
                <w:color w:val="000000"/>
              </w:rPr>
            </w:pPr>
            <w:r w:rsidRPr="0090344B">
              <w:rPr>
                <w:color w:val="000000"/>
              </w:rPr>
              <w:t>Personal health device communication -- Part 10415: Device specialization -- Weighing scale</w:t>
            </w:r>
          </w:p>
        </w:tc>
        <w:tc>
          <w:tcPr>
            <w:tcW w:w="709" w:type="dxa"/>
            <w:tcBorders>
              <w:top w:val="single" w:sz="4" w:space="0" w:color="auto"/>
              <w:left w:val="single" w:sz="4" w:space="0" w:color="auto"/>
              <w:bottom w:val="single" w:sz="4" w:space="0" w:color="auto"/>
              <w:right w:val="single" w:sz="4" w:space="0" w:color="auto"/>
            </w:tcBorders>
          </w:tcPr>
          <w:p w14:paraId="0D425196"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44409918"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-05-01</w:t>
            </w:r>
          </w:p>
        </w:tc>
      </w:tr>
      <w:tr w:rsidR="004D4198" w:rsidRPr="0090344B" w14:paraId="71DCE69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11EFA53" w14:textId="77777777" w:rsidR="004D4198" w:rsidRPr="0090344B" w:rsidRDefault="004D4198" w:rsidP="0090344B">
            <w:pPr>
              <w:spacing w:before="60" w:after="60"/>
            </w:pPr>
            <w:r w:rsidRPr="0090344B">
              <w:t>ISO/IEEE 11073-10417:</w:t>
            </w:r>
          </w:p>
        </w:tc>
        <w:tc>
          <w:tcPr>
            <w:tcW w:w="5954" w:type="dxa"/>
            <w:tcBorders>
              <w:top w:val="single" w:sz="4" w:space="0" w:color="auto"/>
              <w:left w:val="single" w:sz="4" w:space="0" w:color="auto"/>
              <w:bottom w:val="single" w:sz="4" w:space="0" w:color="auto"/>
              <w:right w:val="single" w:sz="4" w:space="0" w:color="auto"/>
            </w:tcBorders>
            <w:vAlign w:val="center"/>
          </w:tcPr>
          <w:p w14:paraId="2C762D60" w14:textId="77777777" w:rsidR="004D4198" w:rsidRPr="0090344B" w:rsidRDefault="004D4198" w:rsidP="0090344B">
            <w:pPr>
              <w:spacing w:before="60" w:after="60"/>
              <w:rPr>
                <w:color w:val="000000"/>
              </w:rPr>
            </w:pPr>
            <w:r w:rsidRPr="0090344B">
              <w:rPr>
                <w:color w:val="000000"/>
              </w:rPr>
              <w:t>Personal health device communication -- Part 10417: Device specialization -- Glucose meter</w:t>
            </w:r>
          </w:p>
        </w:tc>
        <w:tc>
          <w:tcPr>
            <w:tcW w:w="709" w:type="dxa"/>
            <w:tcBorders>
              <w:top w:val="single" w:sz="4" w:space="0" w:color="auto"/>
              <w:left w:val="single" w:sz="4" w:space="0" w:color="auto"/>
              <w:bottom w:val="single" w:sz="4" w:space="0" w:color="auto"/>
              <w:right w:val="single" w:sz="4" w:space="0" w:color="auto"/>
            </w:tcBorders>
          </w:tcPr>
          <w:p w14:paraId="4CB792F1" w14:textId="77777777" w:rsidR="004D4198" w:rsidRPr="0090344B" w:rsidRDefault="00102203"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 xml:space="preserve">nd </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98D03F0" w14:textId="77777777" w:rsidR="004D4198" w:rsidRPr="0090344B" w:rsidRDefault="004D4198" w:rsidP="0090344B">
            <w:pPr>
              <w:spacing w:before="60" w:after="60"/>
              <w:rPr>
                <w:rFonts w:eastAsia="MS Mincho"/>
                <w:lang w:eastAsia="ja-JP"/>
              </w:rPr>
            </w:pPr>
            <w:r w:rsidRPr="0090344B">
              <w:t>201</w:t>
            </w:r>
            <w:r w:rsidR="002259C1" w:rsidRPr="0090344B">
              <w:t>4</w:t>
            </w:r>
            <w:r w:rsidRPr="0090344B">
              <w:rPr>
                <w:rFonts w:eastAsia="MS Mincho"/>
                <w:lang w:eastAsia="ja-JP"/>
              </w:rPr>
              <w:t>-0</w:t>
            </w:r>
            <w:r w:rsidR="002259C1" w:rsidRPr="0090344B">
              <w:rPr>
                <w:rFonts w:eastAsia="MS Mincho"/>
                <w:lang w:eastAsia="ja-JP"/>
              </w:rPr>
              <w:t>3</w:t>
            </w:r>
          </w:p>
        </w:tc>
      </w:tr>
      <w:tr w:rsidR="004D4198" w:rsidRPr="0090344B" w14:paraId="20BB408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28788AC" w14:textId="77777777" w:rsidR="004D4198" w:rsidRPr="0090344B" w:rsidRDefault="004D4198" w:rsidP="0090344B">
            <w:pPr>
              <w:spacing w:before="60" w:after="60"/>
            </w:pPr>
            <w:r w:rsidRPr="0090344B">
              <w:t>ISO/IEEE 11073-10471</w:t>
            </w:r>
          </w:p>
        </w:tc>
        <w:tc>
          <w:tcPr>
            <w:tcW w:w="5954" w:type="dxa"/>
            <w:tcBorders>
              <w:top w:val="single" w:sz="4" w:space="0" w:color="auto"/>
              <w:left w:val="single" w:sz="4" w:space="0" w:color="auto"/>
              <w:bottom w:val="single" w:sz="4" w:space="0" w:color="auto"/>
              <w:right w:val="single" w:sz="4" w:space="0" w:color="auto"/>
            </w:tcBorders>
            <w:vAlign w:val="center"/>
          </w:tcPr>
          <w:p w14:paraId="64930985" w14:textId="77777777" w:rsidR="004D4198" w:rsidRPr="0090344B" w:rsidRDefault="004D4198" w:rsidP="0090344B">
            <w:pPr>
              <w:spacing w:before="60" w:after="60"/>
              <w:rPr>
                <w:color w:val="000000"/>
              </w:rPr>
            </w:pPr>
            <w:r w:rsidRPr="0090344B">
              <w:rPr>
                <w:color w:val="000000"/>
              </w:rPr>
              <w:t>Personal health device communication -- Part 10471: Device specialization - Independant living activity hub</w:t>
            </w:r>
          </w:p>
        </w:tc>
        <w:tc>
          <w:tcPr>
            <w:tcW w:w="709" w:type="dxa"/>
            <w:tcBorders>
              <w:top w:val="single" w:sz="4" w:space="0" w:color="auto"/>
              <w:left w:val="single" w:sz="4" w:space="0" w:color="auto"/>
              <w:bottom w:val="single" w:sz="4" w:space="0" w:color="auto"/>
              <w:right w:val="single" w:sz="4" w:space="0" w:color="auto"/>
            </w:tcBorders>
          </w:tcPr>
          <w:p w14:paraId="77E127C0"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3BEFB4C"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-05-01</w:t>
            </w:r>
          </w:p>
        </w:tc>
      </w:tr>
      <w:tr w:rsidR="004D4198" w:rsidRPr="0090344B" w14:paraId="7D98A84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AA7D53C" w14:textId="77777777" w:rsidR="004D4198" w:rsidRPr="0090344B" w:rsidRDefault="004D4198" w:rsidP="0090344B">
            <w:pPr>
              <w:spacing w:before="60" w:after="60"/>
            </w:pPr>
            <w:r w:rsidRPr="0090344B">
              <w:t>ISO/TS 11073-92001</w:t>
            </w:r>
          </w:p>
        </w:tc>
        <w:tc>
          <w:tcPr>
            <w:tcW w:w="5954" w:type="dxa"/>
            <w:tcBorders>
              <w:top w:val="single" w:sz="4" w:space="0" w:color="auto"/>
              <w:left w:val="single" w:sz="4" w:space="0" w:color="auto"/>
              <w:bottom w:val="single" w:sz="4" w:space="0" w:color="auto"/>
              <w:right w:val="single" w:sz="4" w:space="0" w:color="auto"/>
            </w:tcBorders>
            <w:vAlign w:val="center"/>
          </w:tcPr>
          <w:p w14:paraId="23AC363E" w14:textId="77777777" w:rsidR="004D4198" w:rsidRPr="0090344B" w:rsidRDefault="004D4198" w:rsidP="0090344B">
            <w:pPr>
              <w:spacing w:before="60" w:after="60"/>
              <w:rPr>
                <w:color w:val="000000"/>
              </w:rPr>
            </w:pPr>
            <w:r w:rsidRPr="0090344B">
              <w:rPr>
                <w:color w:val="000000"/>
              </w:rPr>
              <w:t>Medical waveform format -- Part 92001: Encoding rules</w:t>
            </w:r>
          </w:p>
        </w:tc>
        <w:tc>
          <w:tcPr>
            <w:tcW w:w="709" w:type="dxa"/>
            <w:tcBorders>
              <w:top w:val="single" w:sz="4" w:space="0" w:color="auto"/>
              <w:left w:val="single" w:sz="4" w:space="0" w:color="auto"/>
              <w:bottom w:val="single" w:sz="4" w:space="0" w:color="auto"/>
              <w:right w:val="single" w:sz="4" w:space="0" w:color="auto"/>
            </w:tcBorders>
          </w:tcPr>
          <w:p w14:paraId="20A99B07"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5AD1F5B" w14:textId="77777777" w:rsidR="004D4198" w:rsidRPr="0090344B" w:rsidRDefault="004D4198" w:rsidP="0090344B">
            <w:pPr>
              <w:spacing w:before="60" w:after="60"/>
              <w:rPr>
                <w:rFonts w:eastAsia="MS Mincho"/>
                <w:lang w:eastAsia="ja-JP"/>
              </w:rPr>
            </w:pPr>
            <w:r w:rsidRPr="0090344B">
              <w:t>2007</w:t>
            </w:r>
            <w:r w:rsidRPr="0090344B">
              <w:rPr>
                <w:rFonts w:eastAsia="MS Mincho"/>
                <w:lang w:eastAsia="ja-JP"/>
              </w:rPr>
              <w:t>-09-01</w:t>
            </w:r>
          </w:p>
        </w:tc>
      </w:tr>
      <w:tr w:rsidR="004D4198" w:rsidRPr="0090344B" w14:paraId="127E819D"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47D34F6" w14:textId="77777777" w:rsidR="004D4198" w:rsidRPr="0090344B" w:rsidRDefault="004D4198" w:rsidP="0090344B">
            <w:pPr>
              <w:spacing w:before="60" w:after="60"/>
            </w:pPr>
            <w:r w:rsidRPr="0090344B">
              <w:t>ISO 12052</w:t>
            </w:r>
          </w:p>
        </w:tc>
        <w:tc>
          <w:tcPr>
            <w:tcW w:w="5954" w:type="dxa"/>
            <w:tcBorders>
              <w:top w:val="single" w:sz="4" w:space="0" w:color="auto"/>
              <w:left w:val="single" w:sz="4" w:space="0" w:color="auto"/>
              <w:bottom w:val="single" w:sz="4" w:space="0" w:color="auto"/>
              <w:right w:val="single" w:sz="4" w:space="0" w:color="auto"/>
            </w:tcBorders>
            <w:vAlign w:val="center"/>
          </w:tcPr>
          <w:p w14:paraId="3265BAFA" w14:textId="77777777" w:rsidR="004D4198" w:rsidRPr="0090344B" w:rsidRDefault="004D4198" w:rsidP="0090344B">
            <w:pPr>
              <w:spacing w:before="60" w:after="60"/>
              <w:rPr>
                <w:color w:val="000000"/>
              </w:rPr>
            </w:pPr>
            <w:r w:rsidRPr="0090344B">
              <w:rPr>
                <w:color w:val="000000"/>
              </w:rPr>
              <w:t>Digital imaging and communication in medicine (DICOM) including workflow and data management</w:t>
            </w:r>
          </w:p>
        </w:tc>
        <w:tc>
          <w:tcPr>
            <w:tcW w:w="709" w:type="dxa"/>
            <w:tcBorders>
              <w:top w:val="single" w:sz="4" w:space="0" w:color="auto"/>
              <w:left w:val="single" w:sz="4" w:space="0" w:color="auto"/>
              <w:bottom w:val="single" w:sz="4" w:space="0" w:color="auto"/>
              <w:right w:val="single" w:sz="4" w:space="0" w:color="auto"/>
            </w:tcBorders>
          </w:tcPr>
          <w:p w14:paraId="03C2DB18"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655BEC20" w14:textId="77777777" w:rsidR="004D4198" w:rsidRPr="0090344B" w:rsidRDefault="004D4198" w:rsidP="0090344B">
            <w:pPr>
              <w:spacing w:before="60" w:after="60"/>
              <w:rPr>
                <w:rFonts w:eastAsia="MS Mincho"/>
                <w:lang w:eastAsia="ja-JP"/>
              </w:rPr>
            </w:pPr>
            <w:r w:rsidRPr="0090344B">
              <w:t>2006</w:t>
            </w:r>
            <w:r w:rsidRPr="0090344B">
              <w:rPr>
                <w:rFonts w:eastAsia="MS Mincho"/>
                <w:lang w:eastAsia="ja-JP"/>
              </w:rPr>
              <w:t>-11-01</w:t>
            </w:r>
          </w:p>
        </w:tc>
      </w:tr>
      <w:tr w:rsidR="004D4198" w:rsidRPr="0090344B" w14:paraId="153292E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A3F0C6D" w14:textId="77777777" w:rsidR="004D4198" w:rsidRPr="0090344B" w:rsidRDefault="004D4198" w:rsidP="0090344B">
            <w:pPr>
              <w:spacing w:before="60" w:after="60"/>
            </w:pPr>
            <w:r w:rsidRPr="0090344B">
              <w:lastRenderedPageBreak/>
              <w:t>ISO/TR 13128</w:t>
            </w:r>
          </w:p>
        </w:tc>
        <w:tc>
          <w:tcPr>
            <w:tcW w:w="5954" w:type="dxa"/>
            <w:tcBorders>
              <w:top w:val="single" w:sz="4" w:space="0" w:color="auto"/>
              <w:left w:val="single" w:sz="4" w:space="0" w:color="auto"/>
              <w:bottom w:val="single" w:sz="4" w:space="0" w:color="auto"/>
              <w:right w:val="single" w:sz="4" w:space="0" w:color="auto"/>
            </w:tcBorders>
            <w:vAlign w:val="center"/>
          </w:tcPr>
          <w:p w14:paraId="7FCC6166" w14:textId="77777777" w:rsidR="004D4198" w:rsidRPr="0090344B" w:rsidRDefault="004D4198" w:rsidP="0090344B">
            <w:pPr>
              <w:spacing w:before="60" w:after="60"/>
              <w:rPr>
                <w:color w:val="000000"/>
              </w:rPr>
            </w:pPr>
            <w:r w:rsidRPr="0090344B">
              <w:rPr>
                <w:color w:val="000000"/>
              </w:rPr>
              <w:t>Clinical document registry federation</w:t>
            </w:r>
          </w:p>
        </w:tc>
        <w:tc>
          <w:tcPr>
            <w:tcW w:w="709" w:type="dxa"/>
            <w:tcBorders>
              <w:top w:val="single" w:sz="4" w:space="0" w:color="auto"/>
              <w:left w:val="single" w:sz="4" w:space="0" w:color="auto"/>
              <w:bottom w:val="single" w:sz="4" w:space="0" w:color="auto"/>
              <w:right w:val="single" w:sz="4" w:space="0" w:color="auto"/>
            </w:tcBorders>
          </w:tcPr>
          <w:p w14:paraId="5EC181E9"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40A1AB39" w14:textId="77777777" w:rsidR="004D4198" w:rsidRPr="0090344B" w:rsidRDefault="004D4198" w:rsidP="0090344B">
            <w:pPr>
              <w:spacing w:before="60" w:after="60"/>
              <w:rPr>
                <w:rFonts w:eastAsia="MS Mincho"/>
                <w:lang w:eastAsia="ja-JP"/>
              </w:rPr>
            </w:pPr>
            <w:r w:rsidRPr="0090344B">
              <w:t>2012</w:t>
            </w:r>
            <w:r w:rsidRPr="0090344B">
              <w:rPr>
                <w:rFonts w:eastAsia="MS Mincho"/>
                <w:lang w:eastAsia="ja-JP"/>
              </w:rPr>
              <w:t>-07-01</w:t>
            </w:r>
          </w:p>
        </w:tc>
      </w:tr>
      <w:tr w:rsidR="004D4198" w:rsidRPr="0090344B" w14:paraId="04C9014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03AA905" w14:textId="77777777" w:rsidR="004D4198" w:rsidRPr="0090344B" w:rsidRDefault="004D4198" w:rsidP="0090344B">
            <w:pPr>
              <w:spacing w:before="60" w:after="60"/>
            </w:pPr>
            <w:r w:rsidRPr="0090344B">
              <w:t>ISO/TR 17119</w:t>
            </w:r>
          </w:p>
        </w:tc>
        <w:tc>
          <w:tcPr>
            <w:tcW w:w="5954" w:type="dxa"/>
            <w:tcBorders>
              <w:top w:val="single" w:sz="4" w:space="0" w:color="auto"/>
              <w:left w:val="single" w:sz="4" w:space="0" w:color="auto"/>
              <w:bottom w:val="single" w:sz="4" w:space="0" w:color="auto"/>
              <w:right w:val="single" w:sz="4" w:space="0" w:color="auto"/>
            </w:tcBorders>
            <w:vAlign w:val="center"/>
          </w:tcPr>
          <w:p w14:paraId="7572FD61" w14:textId="77777777" w:rsidR="004D4198" w:rsidRPr="0090344B" w:rsidRDefault="004D4198" w:rsidP="0090344B">
            <w:pPr>
              <w:spacing w:before="60" w:after="60"/>
              <w:rPr>
                <w:color w:val="000000"/>
              </w:rPr>
            </w:pPr>
            <w:r w:rsidRPr="0090344B">
              <w:rPr>
                <w:color w:val="000000"/>
              </w:rPr>
              <w:t>Health informatics profiling framework</w:t>
            </w:r>
          </w:p>
        </w:tc>
        <w:tc>
          <w:tcPr>
            <w:tcW w:w="709" w:type="dxa"/>
            <w:tcBorders>
              <w:top w:val="single" w:sz="4" w:space="0" w:color="auto"/>
              <w:left w:val="single" w:sz="4" w:space="0" w:color="auto"/>
              <w:bottom w:val="single" w:sz="4" w:space="0" w:color="auto"/>
              <w:right w:val="single" w:sz="4" w:space="0" w:color="auto"/>
            </w:tcBorders>
          </w:tcPr>
          <w:p w14:paraId="576F66E7"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67CB7EB6" w14:textId="77777777" w:rsidR="004D4198" w:rsidRPr="0090344B" w:rsidRDefault="004D4198" w:rsidP="0090344B">
            <w:pPr>
              <w:spacing w:before="60" w:after="60"/>
              <w:rPr>
                <w:rFonts w:eastAsia="MS Mincho"/>
                <w:lang w:eastAsia="ja-JP"/>
              </w:rPr>
            </w:pPr>
            <w:r w:rsidRPr="0090344B">
              <w:t>2005</w:t>
            </w:r>
            <w:r w:rsidRPr="0090344B">
              <w:rPr>
                <w:rFonts w:eastAsia="MS Mincho"/>
                <w:lang w:eastAsia="ja-JP"/>
              </w:rPr>
              <w:t>-01-15</w:t>
            </w:r>
          </w:p>
        </w:tc>
      </w:tr>
      <w:tr w:rsidR="004D4198" w:rsidRPr="0090344B" w14:paraId="0F8F098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E43EA79" w14:textId="77777777" w:rsidR="004D4198" w:rsidRPr="0090344B" w:rsidRDefault="004D4198" w:rsidP="0090344B">
            <w:pPr>
              <w:spacing w:before="60" w:after="60"/>
            </w:pPr>
            <w:r w:rsidRPr="0090344B">
              <w:t>ISO 17432</w:t>
            </w:r>
          </w:p>
        </w:tc>
        <w:tc>
          <w:tcPr>
            <w:tcW w:w="5954" w:type="dxa"/>
            <w:tcBorders>
              <w:top w:val="single" w:sz="4" w:space="0" w:color="auto"/>
              <w:left w:val="single" w:sz="4" w:space="0" w:color="auto"/>
              <w:bottom w:val="single" w:sz="4" w:space="0" w:color="auto"/>
              <w:right w:val="single" w:sz="4" w:space="0" w:color="auto"/>
            </w:tcBorders>
            <w:vAlign w:val="center"/>
          </w:tcPr>
          <w:p w14:paraId="7E86F553" w14:textId="77777777" w:rsidR="004D4198" w:rsidRPr="0090344B" w:rsidRDefault="004D4198" w:rsidP="0090344B">
            <w:pPr>
              <w:spacing w:before="60" w:after="60"/>
              <w:rPr>
                <w:color w:val="000000"/>
              </w:rPr>
            </w:pPr>
            <w:r w:rsidRPr="0090344B">
              <w:rPr>
                <w:color w:val="000000"/>
              </w:rPr>
              <w:t>Messages and communication -- Web access to DICOM persistent objects</w:t>
            </w:r>
          </w:p>
        </w:tc>
        <w:tc>
          <w:tcPr>
            <w:tcW w:w="709" w:type="dxa"/>
            <w:tcBorders>
              <w:top w:val="single" w:sz="4" w:space="0" w:color="auto"/>
              <w:left w:val="single" w:sz="4" w:space="0" w:color="auto"/>
              <w:bottom w:val="single" w:sz="4" w:space="0" w:color="auto"/>
              <w:right w:val="single" w:sz="4" w:space="0" w:color="auto"/>
            </w:tcBorders>
          </w:tcPr>
          <w:p w14:paraId="1A7E7B66"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0150B07B" w14:textId="77777777" w:rsidR="004D4198" w:rsidRPr="0090344B" w:rsidRDefault="004D4198" w:rsidP="0090344B">
            <w:pPr>
              <w:spacing w:before="60" w:after="60"/>
              <w:rPr>
                <w:rFonts w:eastAsia="MS Mincho"/>
                <w:lang w:eastAsia="ja-JP"/>
              </w:rPr>
            </w:pPr>
            <w:r w:rsidRPr="0090344B">
              <w:t>2004</w:t>
            </w:r>
            <w:r w:rsidRPr="0090344B">
              <w:rPr>
                <w:rFonts w:eastAsia="MS Mincho"/>
                <w:lang w:eastAsia="ja-JP"/>
              </w:rPr>
              <w:t>-12-15</w:t>
            </w:r>
          </w:p>
        </w:tc>
      </w:tr>
      <w:tr w:rsidR="004D4198" w:rsidRPr="0090344B" w14:paraId="027BFEA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D6DEF70" w14:textId="77777777" w:rsidR="004D4198" w:rsidRPr="0090344B" w:rsidRDefault="004D4198" w:rsidP="0090344B">
            <w:pPr>
              <w:spacing w:before="60" w:after="60"/>
            </w:pPr>
            <w:r w:rsidRPr="0090344B">
              <w:t>ISO 18812</w:t>
            </w:r>
          </w:p>
        </w:tc>
        <w:tc>
          <w:tcPr>
            <w:tcW w:w="5954" w:type="dxa"/>
            <w:tcBorders>
              <w:top w:val="single" w:sz="4" w:space="0" w:color="auto"/>
              <w:left w:val="single" w:sz="4" w:space="0" w:color="auto"/>
              <w:bottom w:val="single" w:sz="4" w:space="0" w:color="auto"/>
              <w:right w:val="single" w:sz="4" w:space="0" w:color="auto"/>
            </w:tcBorders>
            <w:vAlign w:val="center"/>
          </w:tcPr>
          <w:p w14:paraId="7D878E23" w14:textId="77777777" w:rsidR="004D4198" w:rsidRPr="0090344B" w:rsidRDefault="004D4198" w:rsidP="0090344B">
            <w:pPr>
              <w:spacing w:before="60" w:after="60"/>
              <w:rPr>
                <w:color w:val="000000"/>
              </w:rPr>
            </w:pPr>
            <w:r w:rsidRPr="0090344B">
              <w:rPr>
                <w:color w:val="000000"/>
              </w:rPr>
              <w:t>Clinical analyser interfaces to laboratory information systems -- Use profiles</w:t>
            </w:r>
          </w:p>
        </w:tc>
        <w:tc>
          <w:tcPr>
            <w:tcW w:w="709" w:type="dxa"/>
            <w:tcBorders>
              <w:top w:val="single" w:sz="4" w:space="0" w:color="auto"/>
              <w:left w:val="single" w:sz="4" w:space="0" w:color="auto"/>
              <w:bottom w:val="single" w:sz="4" w:space="0" w:color="auto"/>
              <w:right w:val="single" w:sz="4" w:space="0" w:color="auto"/>
            </w:tcBorders>
          </w:tcPr>
          <w:p w14:paraId="5464D345"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3B09CFF7" w14:textId="77777777" w:rsidR="004D4198" w:rsidRPr="0090344B" w:rsidRDefault="004D4198" w:rsidP="0090344B">
            <w:pPr>
              <w:spacing w:before="60" w:after="60"/>
              <w:rPr>
                <w:rFonts w:eastAsia="MS Mincho"/>
                <w:lang w:eastAsia="ja-JP"/>
              </w:rPr>
            </w:pPr>
            <w:r w:rsidRPr="0090344B">
              <w:t>2003</w:t>
            </w:r>
            <w:r w:rsidRPr="0090344B">
              <w:rPr>
                <w:rFonts w:eastAsia="MS Mincho"/>
                <w:lang w:eastAsia="ja-JP"/>
              </w:rPr>
              <w:t>-03-15</w:t>
            </w:r>
          </w:p>
        </w:tc>
      </w:tr>
      <w:tr w:rsidR="004D4198" w:rsidRPr="0090344B" w14:paraId="429709F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9E5819E" w14:textId="77777777" w:rsidR="004D4198" w:rsidRPr="0090344B" w:rsidRDefault="004D4198" w:rsidP="0090344B">
            <w:pPr>
              <w:spacing w:before="60" w:after="60"/>
            </w:pPr>
            <w:r w:rsidRPr="0090344B">
              <w:t>ISO 20301</w:t>
            </w:r>
          </w:p>
        </w:tc>
        <w:tc>
          <w:tcPr>
            <w:tcW w:w="5954" w:type="dxa"/>
            <w:tcBorders>
              <w:top w:val="single" w:sz="4" w:space="0" w:color="auto"/>
              <w:left w:val="single" w:sz="4" w:space="0" w:color="auto"/>
              <w:bottom w:val="single" w:sz="4" w:space="0" w:color="auto"/>
              <w:right w:val="single" w:sz="4" w:space="0" w:color="auto"/>
            </w:tcBorders>
            <w:vAlign w:val="center"/>
          </w:tcPr>
          <w:p w14:paraId="24AA7DA4" w14:textId="77777777" w:rsidR="004D4198" w:rsidRPr="0090344B" w:rsidRDefault="004D4198" w:rsidP="0090344B">
            <w:pPr>
              <w:spacing w:before="60" w:after="60"/>
              <w:rPr>
                <w:color w:val="000000"/>
              </w:rPr>
            </w:pPr>
            <w:r w:rsidRPr="0090344B">
              <w:rPr>
                <w:color w:val="000000"/>
              </w:rPr>
              <w:t>Health cards -- General characteristics</w:t>
            </w:r>
          </w:p>
        </w:tc>
        <w:tc>
          <w:tcPr>
            <w:tcW w:w="709" w:type="dxa"/>
            <w:tcBorders>
              <w:top w:val="single" w:sz="4" w:space="0" w:color="auto"/>
              <w:left w:val="single" w:sz="4" w:space="0" w:color="auto"/>
              <w:bottom w:val="single" w:sz="4" w:space="0" w:color="auto"/>
              <w:right w:val="single" w:sz="4" w:space="0" w:color="auto"/>
            </w:tcBorders>
          </w:tcPr>
          <w:p w14:paraId="3BA2D4FE" w14:textId="77777777" w:rsidR="009C1C70" w:rsidRPr="0090344B" w:rsidRDefault="009C1C70"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0D1FAFF" w14:textId="77777777" w:rsidR="004D4198" w:rsidRPr="0090344B" w:rsidRDefault="004D4198" w:rsidP="0090344B">
            <w:pPr>
              <w:spacing w:before="60" w:after="60"/>
              <w:rPr>
                <w:rFonts w:eastAsia="MS Mincho"/>
                <w:lang w:eastAsia="ja-JP"/>
              </w:rPr>
            </w:pPr>
            <w:r w:rsidRPr="0090344B">
              <w:t>20</w:t>
            </w:r>
            <w:r w:rsidR="009C1C70" w:rsidRPr="0090344B">
              <w:t>14</w:t>
            </w:r>
            <w:r w:rsidRPr="0090344B">
              <w:rPr>
                <w:rFonts w:eastAsia="MS Mincho"/>
                <w:lang w:eastAsia="ja-JP"/>
              </w:rPr>
              <w:t>-</w:t>
            </w:r>
            <w:r w:rsidR="009C1C70" w:rsidRPr="0090344B">
              <w:rPr>
                <w:rFonts w:eastAsia="MS Mincho"/>
                <w:lang w:eastAsia="ja-JP"/>
              </w:rPr>
              <w:t>0</w:t>
            </w:r>
            <w:r w:rsidRPr="0090344B">
              <w:rPr>
                <w:rFonts w:eastAsia="MS Mincho"/>
                <w:lang w:eastAsia="ja-JP"/>
              </w:rPr>
              <w:t>1</w:t>
            </w:r>
          </w:p>
        </w:tc>
      </w:tr>
      <w:tr w:rsidR="004D4198" w:rsidRPr="0090344B" w14:paraId="520EA262"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7660FFD" w14:textId="77777777" w:rsidR="004D4198" w:rsidRPr="0090344B" w:rsidRDefault="004D4198" w:rsidP="0090344B">
            <w:pPr>
              <w:spacing w:before="60" w:after="60"/>
            </w:pPr>
            <w:r w:rsidRPr="0090344B">
              <w:t>ISO 20302</w:t>
            </w:r>
          </w:p>
        </w:tc>
        <w:tc>
          <w:tcPr>
            <w:tcW w:w="5954" w:type="dxa"/>
            <w:tcBorders>
              <w:top w:val="single" w:sz="4" w:space="0" w:color="auto"/>
              <w:left w:val="single" w:sz="4" w:space="0" w:color="auto"/>
              <w:bottom w:val="single" w:sz="4" w:space="0" w:color="auto"/>
              <w:right w:val="single" w:sz="4" w:space="0" w:color="auto"/>
            </w:tcBorders>
            <w:vAlign w:val="center"/>
          </w:tcPr>
          <w:p w14:paraId="61802CC8" w14:textId="77777777" w:rsidR="004D4198" w:rsidRPr="0090344B" w:rsidRDefault="004D4198" w:rsidP="0090344B">
            <w:pPr>
              <w:spacing w:before="60" w:after="60"/>
              <w:rPr>
                <w:color w:val="000000"/>
              </w:rPr>
            </w:pPr>
            <w:r w:rsidRPr="0090344B">
              <w:rPr>
                <w:color w:val="000000"/>
              </w:rPr>
              <w:t>Health cards -- Numbering system and registration procedure for issuer identifiers</w:t>
            </w:r>
          </w:p>
        </w:tc>
        <w:tc>
          <w:tcPr>
            <w:tcW w:w="709" w:type="dxa"/>
            <w:tcBorders>
              <w:top w:val="single" w:sz="4" w:space="0" w:color="auto"/>
              <w:left w:val="single" w:sz="4" w:space="0" w:color="auto"/>
              <w:bottom w:val="single" w:sz="4" w:space="0" w:color="auto"/>
              <w:right w:val="single" w:sz="4" w:space="0" w:color="auto"/>
            </w:tcBorders>
          </w:tcPr>
          <w:p w14:paraId="0D42E6A0" w14:textId="77777777" w:rsidR="004D4198" w:rsidRPr="0090344B" w:rsidRDefault="009C1C70"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 </w:t>
            </w:r>
          </w:p>
        </w:tc>
        <w:tc>
          <w:tcPr>
            <w:tcW w:w="1134" w:type="dxa"/>
            <w:tcBorders>
              <w:top w:val="single" w:sz="4" w:space="0" w:color="auto"/>
              <w:left w:val="single" w:sz="4" w:space="0" w:color="auto"/>
              <w:bottom w:val="single" w:sz="4" w:space="0" w:color="auto"/>
              <w:right w:val="single" w:sz="4" w:space="0" w:color="auto"/>
            </w:tcBorders>
          </w:tcPr>
          <w:p w14:paraId="5A96462A" w14:textId="77777777" w:rsidR="004D4198" w:rsidRPr="0090344B" w:rsidRDefault="004D4198" w:rsidP="0090344B">
            <w:pPr>
              <w:spacing w:before="60" w:after="60"/>
              <w:rPr>
                <w:rFonts w:eastAsia="MS Mincho"/>
                <w:lang w:eastAsia="ja-JP"/>
              </w:rPr>
            </w:pPr>
            <w:r w:rsidRPr="0090344B">
              <w:t>20</w:t>
            </w:r>
            <w:r w:rsidR="009C1C70" w:rsidRPr="0090344B">
              <w:t>14</w:t>
            </w:r>
            <w:r w:rsidRPr="0090344B">
              <w:rPr>
                <w:rFonts w:eastAsia="MS Mincho"/>
                <w:lang w:eastAsia="ja-JP"/>
              </w:rPr>
              <w:t>-</w:t>
            </w:r>
            <w:r w:rsidR="009C1C70" w:rsidRPr="0090344B">
              <w:rPr>
                <w:rFonts w:eastAsia="MS Mincho"/>
                <w:lang w:eastAsia="ja-JP"/>
              </w:rPr>
              <w:t>03</w:t>
            </w:r>
          </w:p>
        </w:tc>
      </w:tr>
      <w:tr w:rsidR="004D4198" w:rsidRPr="0090344B" w14:paraId="0E5BD01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6785D60" w14:textId="77777777" w:rsidR="004D4198" w:rsidRPr="0090344B" w:rsidRDefault="004D4198" w:rsidP="0090344B">
            <w:pPr>
              <w:spacing w:before="60" w:after="60"/>
            </w:pPr>
            <w:r w:rsidRPr="0090344B">
              <w:t>ISO 21090</w:t>
            </w:r>
          </w:p>
        </w:tc>
        <w:tc>
          <w:tcPr>
            <w:tcW w:w="5954" w:type="dxa"/>
            <w:tcBorders>
              <w:top w:val="single" w:sz="4" w:space="0" w:color="auto"/>
              <w:left w:val="single" w:sz="4" w:space="0" w:color="auto"/>
              <w:bottom w:val="single" w:sz="4" w:space="0" w:color="auto"/>
              <w:right w:val="single" w:sz="4" w:space="0" w:color="auto"/>
            </w:tcBorders>
            <w:vAlign w:val="center"/>
          </w:tcPr>
          <w:p w14:paraId="22A2E233" w14:textId="77777777" w:rsidR="004D4198" w:rsidRPr="0090344B" w:rsidRDefault="004D4198" w:rsidP="0090344B">
            <w:pPr>
              <w:spacing w:before="60" w:after="60"/>
              <w:rPr>
                <w:color w:val="000000"/>
              </w:rPr>
            </w:pPr>
            <w:r w:rsidRPr="0090344B">
              <w:rPr>
                <w:color w:val="000000"/>
              </w:rPr>
              <w:t>Harmonized data types for information interchange</w:t>
            </w:r>
          </w:p>
        </w:tc>
        <w:tc>
          <w:tcPr>
            <w:tcW w:w="709" w:type="dxa"/>
            <w:tcBorders>
              <w:top w:val="single" w:sz="4" w:space="0" w:color="auto"/>
              <w:left w:val="single" w:sz="4" w:space="0" w:color="auto"/>
              <w:bottom w:val="single" w:sz="4" w:space="0" w:color="auto"/>
              <w:right w:val="single" w:sz="4" w:space="0" w:color="auto"/>
            </w:tcBorders>
          </w:tcPr>
          <w:p w14:paraId="5DCC8C74"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0B351463" w14:textId="77777777" w:rsidR="004D4198" w:rsidRPr="0090344B" w:rsidRDefault="004D4198" w:rsidP="0090344B">
            <w:pPr>
              <w:spacing w:before="60" w:after="60"/>
              <w:rPr>
                <w:rFonts w:eastAsia="MS Mincho"/>
                <w:lang w:eastAsia="ja-JP"/>
              </w:rPr>
            </w:pPr>
            <w:r w:rsidRPr="0090344B">
              <w:t>2011</w:t>
            </w:r>
            <w:r w:rsidRPr="0090344B">
              <w:rPr>
                <w:rFonts w:eastAsia="MS Mincho"/>
                <w:lang w:eastAsia="ja-JP"/>
              </w:rPr>
              <w:t>-02-15</w:t>
            </w:r>
          </w:p>
        </w:tc>
      </w:tr>
      <w:tr w:rsidR="004D4198" w:rsidRPr="0090344B" w14:paraId="4D04283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349D532" w14:textId="77777777" w:rsidR="004D4198" w:rsidRPr="0090344B" w:rsidRDefault="004D4198" w:rsidP="0090344B">
            <w:pPr>
              <w:spacing w:before="60" w:after="60"/>
            </w:pPr>
            <w:r w:rsidRPr="0090344B">
              <w:t>ISO/TS 21547</w:t>
            </w:r>
          </w:p>
        </w:tc>
        <w:tc>
          <w:tcPr>
            <w:tcW w:w="5954" w:type="dxa"/>
            <w:tcBorders>
              <w:top w:val="single" w:sz="4" w:space="0" w:color="auto"/>
              <w:left w:val="single" w:sz="4" w:space="0" w:color="auto"/>
              <w:bottom w:val="single" w:sz="4" w:space="0" w:color="auto"/>
              <w:right w:val="single" w:sz="4" w:space="0" w:color="auto"/>
            </w:tcBorders>
            <w:vAlign w:val="center"/>
          </w:tcPr>
          <w:p w14:paraId="7284C1C4" w14:textId="77777777" w:rsidR="004D4198" w:rsidRPr="0090344B" w:rsidRDefault="004D4198" w:rsidP="0090344B">
            <w:pPr>
              <w:spacing w:before="60" w:after="60"/>
              <w:rPr>
                <w:color w:val="000000"/>
              </w:rPr>
            </w:pPr>
            <w:r w:rsidRPr="0090344B">
              <w:rPr>
                <w:color w:val="000000"/>
              </w:rPr>
              <w:t>Security requirements for archiving of electronic health records -- Principles</w:t>
            </w:r>
          </w:p>
        </w:tc>
        <w:tc>
          <w:tcPr>
            <w:tcW w:w="709" w:type="dxa"/>
            <w:tcBorders>
              <w:top w:val="single" w:sz="4" w:space="0" w:color="auto"/>
              <w:left w:val="single" w:sz="4" w:space="0" w:color="auto"/>
              <w:bottom w:val="single" w:sz="4" w:space="0" w:color="auto"/>
              <w:right w:val="single" w:sz="4" w:space="0" w:color="auto"/>
            </w:tcBorders>
          </w:tcPr>
          <w:p w14:paraId="6A0A7DE7"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2F8CF0F1"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-02-15</w:t>
            </w:r>
          </w:p>
        </w:tc>
      </w:tr>
      <w:tr w:rsidR="004D4198" w:rsidRPr="0090344B" w14:paraId="7D819C6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3879794" w14:textId="77777777" w:rsidR="004D4198" w:rsidRPr="0090344B" w:rsidRDefault="004D4198" w:rsidP="0090344B">
            <w:pPr>
              <w:spacing w:before="60" w:after="60"/>
            </w:pPr>
            <w:r w:rsidRPr="0090344B">
              <w:t>ISO/TR 21548</w:t>
            </w:r>
          </w:p>
        </w:tc>
        <w:tc>
          <w:tcPr>
            <w:tcW w:w="5954" w:type="dxa"/>
            <w:tcBorders>
              <w:top w:val="single" w:sz="4" w:space="0" w:color="auto"/>
              <w:left w:val="single" w:sz="4" w:space="0" w:color="auto"/>
              <w:bottom w:val="single" w:sz="4" w:space="0" w:color="auto"/>
              <w:right w:val="single" w:sz="4" w:space="0" w:color="auto"/>
            </w:tcBorders>
            <w:vAlign w:val="center"/>
          </w:tcPr>
          <w:p w14:paraId="73CEDB2F" w14:textId="77777777" w:rsidR="004D4198" w:rsidRPr="0090344B" w:rsidRDefault="004D4198" w:rsidP="0090344B">
            <w:pPr>
              <w:spacing w:before="60" w:after="60"/>
              <w:rPr>
                <w:color w:val="000000"/>
              </w:rPr>
            </w:pPr>
            <w:r w:rsidRPr="0090344B">
              <w:rPr>
                <w:color w:val="000000"/>
              </w:rPr>
              <w:t>Security requirements for archiving of electronic health records -- Guidelines</w:t>
            </w:r>
          </w:p>
        </w:tc>
        <w:tc>
          <w:tcPr>
            <w:tcW w:w="709" w:type="dxa"/>
            <w:tcBorders>
              <w:top w:val="single" w:sz="4" w:space="0" w:color="auto"/>
              <w:left w:val="single" w:sz="4" w:space="0" w:color="auto"/>
              <w:bottom w:val="single" w:sz="4" w:space="0" w:color="auto"/>
              <w:right w:val="single" w:sz="4" w:space="0" w:color="auto"/>
            </w:tcBorders>
          </w:tcPr>
          <w:p w14:paraId="61BB92C8"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73FAF478"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-02-01</w:t>
            </w:r>
          </w:p>
        </w:tc>
      </w:tr>
      <w:tr w:rsidR="004D4198" w:rsidRPr="0090344B" w14:paraId="6D395AE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05ACCC0" w14:textId="77777777" w:rsidR="004D4198" w:rsidRPr="0090344B" w:rsidRDefault="004D4198" w:rsidP="0090344B">
            <w:pPr>
              <w:spacing w:before="60" w:after="60"/>
            </w:pPr>
            <w:r w:rsidRPr="0090344B">
              <w:t>ISO 21549-1</w:t>
            </w:r>
          </w:p>
        </w:tc>
        <w:tc>
          <w:tcPr>
            <w:tcW w:w="5954" w:type="dxa"/>
            <w:tcBorders>
              <w:top w:val="single" w:sz="4" w:space="0" w:color="auto"/>
              <w:left w:val="single" w:sz="4" w:space="0" w:color="auto"/>
              <w:bottom w:val="single" w:sz="4" w:space="0" w:color="auto"/>
              <w:right w:val="single" w:sz="4" w:space="0" w:color="auto"/>
            </w:tcBorders>
            <w:vAlign w:val="center"/>
          </w:tcPr>
          <w:p w14:paraId="666DC2C8" w14:textId="77777777" w:rsidR="004D4198" w:rsidRPr="0090344B" w:rsidRDefault="004D4198" w:rsidP="0090344B">
            <w:pPr>
              <w:spacing w:before="60" w:after="60"/>
              <w:rPr>
                <w:color w:val="000000"/>
              </w:rPr>
            </w:pPr>
            <w:r w:rsidRPr="0090344B">
              <w:rPr>
                <w:color w:val="000000"/>
              </w:rPr>
              <w:t>Patient healthcard data -- Part 1: General structure</w:t>
            </w:r>
          </w:p>
        </w:tc>
        <w:tc>
          <w:tcPr>
            <w:tcW w:w="709" w:type="dxa"/>
            <w:tcBorders>
              <w:top w:val="single" w:sz="4" w:space="0" w:color="auto"/>
              <w:left w:val="single" w:sz="4" w:space="0" w:color="auto"/>
              <w:bottom w:val="single" w:sz="4" w:space="0" w:color="auto"/>
              <w:right w:val="single" w:sz="4" w:space="0" w:color="auto"/>
            </w:tcBorders>
          </w:tcPr>
          <w:p w14:paraId="1BD65531" w14:textId="77777777" w:rsidR="004438FC" w:rsidRPr="0090344B" w:rsidRDefault="004438FC" w:rsidP="0090344B">
            <w:pPr>
              <w:tabs>
                <w:tab w:val="left" w:pos="720"/>
              </w:tabs>
              <w:spacing w:before="60" w:after="60"/>
              <w:rPr>
                <w:rFonts w:eastAsia="MS Mincho"/>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88EE6CF" w14:textId="77777777" w:rsidR="004D4198" w:rsidRPr="0090344B" w:rsidRDefault="004D4198" w:rsidP="0090344B">
            <w:pPr>
              <w:spacing w:before="60" w:after="60"/>
              <w:rPr>
                <w:rFonts w:eastAsia="MS Mincho"/>
                <w:lang w:eastAsia="ja-JP"/>
              </w:rPr>
            </w:pPr>
            <w:r w:rsidRPr="0090344B">
              <w:t>20</w:t>
            </w:r>
            <w:r w:rsidR="004438FC" w:rsidRPr="0090344B">
              <w:t>13</w:t>
            </w:r>
            <w:r w:rsidRPr="0090344B">
              <w:rPr>
                <w:rFonts w:eastAsia="MS Mincho"/>
                <w:lang w:eastAsia="ja-JP"/>
              </w:rPr>
              <w:t>-0</w:t>
            </w:r>
            <w:r w:rsidR="004438FC" w:rsidRPr="0090344B">
              <w:rPr>
                <w:rFonts w:eastAsia="MS Mincho"/>
                <w:lang w:eastAsia="ja-JP"/>
              </w:rPr>
              <w:t>6</w:t>
            </w:r>
          </w:p>
        </w:tc>
      </w:tr>
      <w:tr w:rsidR="004D4198" w:rsidRPr="0090344B" w14:paraId="5DB9FFE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C61499A" w14:textId="77777777" w:rsidR="004D4198" w:rsidRPr="0090344B" w:rsidRDefault="004D4198" w:rsidP="0090344B">
            <w:pPr>
              <w:spacing w:before="60" w:after="60"/>
            </w:pPr>
            <w:r w:rsidRPr="0090344B">
              <w:t>ISO 21549-2</w:t>
            </w:r>
          </w:p>
        </w:tc>
        <w:tc>
          <w:tcPr>
            <w:tcW w:w="5954" w:type="dxa"/>
            <w:tcBorders>
              <w:top w:val="single" w:sz="4" w:space="0" w:color="auto"/>
              <w:left w:val="single" w:sz="4" w:space="0" w:color="auto"/>
              <w:bottom w:val="single" w:sz="4" w:space="0" w:color="auto"/>
              <w:right w:val="single" w:sz="4" w:space="0" w:color="auto"/>
            </w:tcBorders>
            <w:vAlign w:val="center"/>
          </w:tcPr>
          <w:p w14:paraId="4B51722F" w14:textId="77777777" w:rsidR="004D4198" w:rsidRPr="0090344B" w:rsidRDefault="004D4198" w:rsidP="0090344B">
            <w:pPr>
              <w:spacing w:before="60" w:after="60"/>
              <w:rPr>
                <w:color w:val="000000"/>
              </w:rPr>
            </w:pPr>
            <w:r w:rsidRPr="0090344B">
              <w:rPr>
                <w:color w:val="000000"/>
              </w:rPr>
              <w:t>Patient healthcard data -- Part 2: Common objects</w:t>
            </w:r>
          </w:p>
        </w:tc>
        <w:tc>
          <w:tcPr>
            <w:tcW w:w="709" w:type="dxa"/>
            <w:tcBorders>
              <w:top w:val="single" w:sz="4" w:space="0" w:color="auto"/>
              <w:left w:val="single" w:sz="4" w:space="0" w:color="auto"/>
              <w:bottom w:val="single" w:sz="4" w:space="0" w:color="auto"/>
              <w:right w:val="single" w:sz="4" w:space="0" w:color="auto"/>
            </w:tcBorders>
          </w:tcPr>
          <w:p w14:paraId="0E965BBB" w14:textId="77777777" w:rsidR="004D4198" w:rsidRPr="0090344B" w:rsidRDefault="004438FC" w:rsidP="0090344B">
            <w:pPr>
              <w:tabs>
                <w:tab w:val="left" w:pos="720"/>
              </w:tabs>
              <w:spacing w:before="60" w:after="60"/>
              <w:rPr>
                <w:rFonts w:eastAsia="MS Mincho"/>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949C291" w14:textId="77777777" w:rsidR="004D4198" w:rsidRPr="0090344B" w:rsidRDefault="004D4198" w:rsidP="0090344B">
            <w:pPr>
              <w:spacing w:before="60" w:after="60"/>
            </w:pPr>
            <w:r w:rsidRPr="0090344B">
              <w:t>20</w:t>
            </w:r>
            <w:r w:rsidR="004438FC" w:rsidRPr="0090344B">
              <w:t>1</w:t>
            </w:r>
            <w:r w:rsidRPr="0090344B">
              <w:t>4</w:t>
            </w:r>
            <w:r w:rsidRPr="0090344B">
              <w:rPr>
                <w:rFonts w:eastAsia="MS Mincho"/>
                <w:lang w:eastAsia="ja-JP"/>
              </w:rPr>
              <w:t>-0</w:t>
            </w:r>
            <w:r w:rsidR="004438FC" w:rsidRPr="0090344B">
              <w:rPr>
                <w:rFonts w:eastAsia="MS Mincho"/>
                <w:lang w:eastAsia="ja-JP"/>
              </w:rPr>
              <w:t>2</w:t>
            </w:r>
          </w:p>
        </w:tc>
      </w:tr>
      <w:tr w:rsidR="004D4198" w:rsidRPr="0090344B" w14:paraId="01175E7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39B28D8" w14:textId="77777777" w:rsidR="004D4198" w:rsidRPr="0090344B" w:rsidRDefault="004D4198" w:rsidP="0090344B">
            <w:pPr>
              <w:spacing w:before="60" w:after="60"/>
            </w:pPr>
            <w:r w:rsidRPr="0090344B">
              <w:t>ISO 21549-3</w:t>
            </w:r>
          </w:p>
        </w:tc>
        <w:tc>
          <w:tcPr>
            <w:tcW w:w="5954" w:type="dxa"/>
            <w:tcBorders>
              <w:top w:val="single" w:sz="4" w:space="0" w:color="auto"/>
              <w:left w:val="single" w:sz="4" w:space="0" w:color="auto"/>
              <w:bottom w:val="single" w:sz="4" w:space="0" w:color="auto"/>
              <w:right w:val="single" w:sz="4" w:space="0" w:color="auto"/>
            </w:tcBorders>
            <w:vAlign w:val="center"/>
          </w:tcPr>
          <w:p w14:paraId="327ABDD6" w14:textId="77777777" w:rsidR="004D4198" w:rsidRPr="0090344B" w:rsidRDefault="004D4198" w:rsidP="0090344B">
            <w:pPr>
              <w:spacing w:before="60" w:after="60"/>
              <w:rPr>
                <w:color w:val="000000"/>
              </w:rPr>
            </w:pPr>
            <w:r w:rsidRPr="0090344B">
              <w:rPr>
                <w:color w:val="000000"/>
              </w:rPr>
              <w:t>Patient healthcard data -- Part 3: Limited clinical data</w:t>
            </w:r>
          </w:p>
        </w:tc>
        <w:tc>
          <w:tcPr>
            <w:tcW w:w="709" w:type="dxa"/>
            <w:tcBorders>
              <w:top w:val="single" w:sz="4" w:space="0" w:color="auto"/>
              <w:left w:val="single" w:sz="4" w:space="0" w:color="auto"/>
              <w:bottom w:val="single" w:sz="4" w:space="0" w:color="auto"/>
              <w:right w:val="single" w:sz="4" w:space="0" w:color="auto"/>
            </w:tcBorders>
          </w:tcPr>
          <w:p w14:paraId="29D18CA4" w14:textId="77777777" w:rsidR="004D4198" w:rsidRPr="0090344B" w:rsidRDefault="004438FC"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 </w:t>
            </w:r>
          </w:p>
        </w:tc>
        <w:tc>
          <w:tcPr>
            <w:tcW w:w="1134" w:type="dxa"/>
            <w:tcBorders>
              <w:top w:val="single" w:sz="4" w:space="0" w:color="auto"/>
              <w:left w:val="single" w:sz="4" w:space="0" w:color="auto"/>
              <w:bottom w:val="single" w:sz="4" w:space="0" w:color="auto"/>
              <w:right w:val="single" w:sz="4" w:space="0" w:color="auto"/>
            </w:tcBorders>
          </w:tcPr>
          <w:p w14:paraId="670D3782" w14:textId="77777777" w:rsidR="004D4198" w:rsidRPr="0090344B" w:rsidRDefault="004D4198" w:rsidP="0090344B">
            <w:pPr>
              <w:spacing w:before="60" w:after="60"/>
              <w:rPr>
                <w:rFonts w:eastAsia="MS Mincho"/>
                <w:lang w:eastAsia="ja-JP"/>
              </w:rPr>
            </w:pPr>
            <w:r w:rsidRPr="0090344B">
              <w:t>20</w:t>
            </w:r>
            <w:r w:rsidR="004438FC" w:rsidRPr="0090344B">
              <w:t>1</w:t>
            </w:r>
            <w:r w:rsidRPr="0090344B">
              <w:t>4</w:t>
            </w:r>
            <w:r w:rsidRPr="0090344B">
              <w:rPr>
                <w:rFonts w:eastAsia="MS Mincho"/>
                <w:lang w:eastAsia="ja-JP"/>
              </w:rPr>
              <w:t>-0</w:t>
            </w:r>
            <w:r w:rsidR="004438FC" w:rsidRPr="0090344B">
              <w:rPr>
                <w:rFonts w:eastAsia="MS Mincho"/>
                <w:lang w:eastAsia="ja-JP"/>
              </w:rPr>
              <w:t>2</w:t>
            </w:r>
          </w:p>
        </w:tc>
      </w:tr>
      <w:tr w:rsidR="004D4198" w:rsidRPr="0090344B" w14:paraId="4C9FDBD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88F5504" w14:textId="77777777" w:rsidR="004D4198" w:rsidRPr="0090344B" w:rsidRDefault="004D4198" w:rsidP="0090344B">
            <w:pPr>
              <w:spacing w:before="60" w:after="60"/>
            </w:pPr>
            <w:r w:rsidRPr="0090344B">
              <w:t>ISO 21549-4</w:t>
            </w:r>
          </w:p>
        </w:tc>
        <w:tc>
          <w:tcPr>
            <w:tcW w:w="5954" w:type="dxa"/>
            <w:tcBorders>
              <w:top w:val="single" w:sz="4" w:space="0" w:color="auto"/>
              <w:left w:val="single" w:sz="4" w:space="0" w:color="auto"/>
              <w:bottom w:val="single" w:sz="4" w:space="0" w:color="auto"/>
              <w:right w:val="single" w:sz="4" w:space="0" w:color="auto"/>
            </w:tcBorders>
            <w:vAlign w:val="center"/>
          </w:tcPr>
          <w:p w14:paraId="2DBD623B" w14:textId="77777777" w:rsidR="004D4198" w:rsidRPr="0090344B" w:rsidRDefault="004D4198" w:rsidP="0090344B">
            <w:pPr>
              <w:spacing w:before="60" w:after="60"/>
              <w:rPr>
                <w:color w:val="000000"/>
              </w:rPr>
            </w:pPr>
            <w:r w:rsidRPr="0090344B">
              <w:rPr>
                <w:color w:val="000000"/>
              </w:rPr>
              <w:t>Patient healthcard data -- Part 4: Extended clinical data</w:t>
            </w:r>
          </w:p>
        </w:tc>
        <w:tc>
          <w:tcPr>
            <w:tcW w:w="709" w:type="dxa"/>
            <w:tcBorders>
              <w:top w:val="single" w:sz="4" w:space="0" w:color="auto"/>
              <w:left w:val="single" w:sz="4" w:space="0" w:color="auto"/>
              <w:bottom w:val="single" w:sz="4" w:space="0" w:color="auto"/>
              <w:right w:val="single" w:sz="4" w:space="0" w:color="auto"/>
            </w:tcBorders>
          </w:tcPr>
          <w:p w14:paraId="556E467A" w14:textId="77777777" w:rsidR="004D4198" w:rsidRPr="0090344B" w:rsidRDefault="004438FC"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 </w:t>
            </w:r>
          </w:p>
        </w:tc>
        <w:tc>
          <w:tcPr>
            <w:tcW w:w="1134" w:type="dxa"/>
            <w:tcBorders>
              <w:top w:val="single" w:sz="4" w:space="0" w:color="auto"/>
              <w:left w:val="single" w:sz="4" w:space="0" w:color="auto"/>
              <w:bottom w:val="single" w:sz="4" w:space="0" w:color="auto"/>
              <w:right w:val="single" w:sz="4" w:space="0" w:color="auto"/>
            </w:tcBorders>
          </w:tcPr>
          <w:p w14:paraId="02929662" w14:textId="77777777" w:rsidR="004D4198" w:rsidRPr="0090344B" w:rsidRDefault="004D4198" w:rsidP="0090344B">
            <w:pPr>
              <w:spacing w:before="60" w:after="60"/>
              <w:rPr>
                <w:rFonts w:eastAsia="MS Mincho"/>
                <w:lang w:eastAsia="ja-JP"/>
              </w:rPr>
            </w:pPr>
            <w:r w:rsidRPr="0090344B">
              <w:t>20</w:t>
            </w:r>
            <w:r w:rsidR="004438FC" w:rsidRPr="0090344B">
              <w:t>14</w:t>
            </w:r>
            <w:r w:rsidRPr="0090344B">
              <w:rPr>
                <w:rFonts w:eastAsia="MS Mincho"/>
                <w:lang w:eastAsia="ja-JP"/>
              </w:rPr>
              <w:t>-</w:t>
            </w:r>
            <w:r w:rsidR="004438FC" w:rsidRPr="0090344B">
              <w:rPr>
                <w:rFonts w:eastAsia="MS Mincho"/>
                <w:lang w:eastAsia="ja-JP"/>
              </w:rPr>
              <w:t>02</w:t>
            </w:r>
            <w:r w:rsidRPr="0090344B">
              <w:rPr>
                <w:rFonts w:eastAsia="MS Mincho"/>
                <w:lang w:eastAsia="ja-JP"/>
              </w:rPr>
              <w:t>5</w:t>
            </w:r>
          </w:p>
        </w:tc>
      </w:tr>
      <w:tr w:rsidR="004D4198" w:rsidRPr="0090344B" w14:paraId="6ECFE75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BC156FF" w14:textId="77777777" w:rsidR="004D4198" w:rsidRPr="0090344B" w:rsidRDefault="004D4198" w:rsidP="0090344B">
            <w:pPr>
              <w:spacing w:before="60" w:after="60"/>
            </w:pPr>
            <w:r w:rsidRPr="0090344B">
              <w:t>ISO 21549-5</w:t>
            </w:r>
          </w:p>
        </w:tc>
        <w:tc>
          <w:tcPr>
            <w:tcW w:w="5954" w:type="dxa"/>
            <w:tcBorders>
              <w:top w:val="single" w:sz="4" w:space="0" w:color="auto"/>
              <w:left w:val="single" w:sz="4" w:space="0" w:color="auto"/>
              <w:bottom w:val="single" w:sz="4" w:space="0" w:color="auto"/>
              <w:right w:val="single" w:sz="4" w:space="0" w:color="auto"/>
            </w:tcBorders>
            <w:vAlign w:val="center"/>
          </w:tcPr>
          <w:p w14:paraId="33332C3C" w14:textId="77777777" w:rsidR="004D4198" w:rsidRPr="0090344B" w:rsidRDefault="004D4198" w:rsidP="0090344B">
            <w:pPr>
              <w:spacing w:before="60" w:after="60"/>
              <w:rPr>
                <w:color w:val="000000"/>
              </w:rPr>
            </w:pPr>
            <w:r w:rsidRPr="0090344B">
              <w:rPr>
                <w:color w:val="000000"/>
              </w:rPr>
              <w:t>Patient healthcard data -- Part 5: Identification data</w:t>
            </w:r>
          </w:p>
        </w:tc>
        <w:tc>
          <w:tcPr>
            <w:tcW w:w="709" w:type="dxa"/>
            <w:tcBorders>
              <w:top w:val="single" w:sz="4" w:space="0" w:color="auto"/>
              <w:left w:val="single" w:sz="4" w:space="0" w:color="auto"/>
              <w:bottom w:val="single" w:sz="4" w:space="0" w:color="auto"/>
              <w:right w:val="single" w:sz="4" w:space="0" w:color="auto"/>
            </w:tcBorders>
          </w:tcPr>
          <w:p w14:paraId="4D34CB18" w14:textId="77777777" w:rsidR="004D4198" w:rsidRPr="0090344B" w:rsidRDefault="004438FC"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 </w:t>
            </w:r>
          </w:p>
        </w:tc>
        <w:tc>
          <w:tcPr>
            <w:tcW w:w="1134" w:type="dxa"/>
            <w:tcBorders>
              <w:top w:val="single" w:sz="4" w:space="0" w:color="auto"/>
              <w:left w:val="single" w:sz="4" w:space="0" w:color="auto"/>
              <w:bottom w:val="single" w:sz="4" w:space="0" w:color="auto"/>
              <w:right w:val="single" w:sz="4" w:space="0" w:color="auto"/>
            </w:tcBorders>
          </w:tcPr>
          <w:p w14:paraId="7D6034A0" w14:textId="77777777" w:rsidR="004D4198" w:rsidRPr="0090344B" w:rsidRDefault="004D4198" w:rsidP="0090344B">
            <w:pPr>
              <w:spacing w:before="60" w:after="60"/>
              <w:rPr>
                <w:rFonts w:eastAsia="MS Mincho"/>
                <w:lang w:eastAsia="ja-JP"/>
              </w:rPr>
            </w:pPr>
            <w:r w:rsidRPr="0090344B">
              <w:t>20</w:t>
            </w:r>
            <w:r w:rsidR="004438FC" w:rsidRPr="0090344B">
              <w:t>15</w:t>
            </w:r>
            <w:r w:rsidRPr="0090344B">
              <w:rPr>
                <w:rFonts w:eastAsia="MS Mincho"/>
                <w:lang w:eastAsia="ja-JP"/>
              </w:rPr>
              <w:t>-0</w:t>
            </w:r>
            <w:r w:rsidR="004438FC" w:rsidRPr="0090344B">
              <w:rPr>
                <w:rFonts w:eastAsia="MS Mincho"/>
                <w:lang w:eastAsia="ja-JP"/>
              </w:rPr>
              <w:t>9</w:t>
            </w:r>
          </w:p>
        </w:tc>
      </w:tr>
      <w:tr w:rsidR="004D4198" w:rsidRPr="0090344B" w14:paraId="0606FD1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8E9FEBE" w14:textId="77777777" w:rsidR="004D4198" w:rsidRPr="0090344B" w:rsidRDefault="004D4198" w:rsidP="0090344B">
            <w:pPr>
              <w:spacing w:before="60" w:after="60"/>
            </w:pPr>
            <w:r w:rsidRPr="0090344B">
              <w:t>ISO 21549-6</w:t>
            </w:r>
          </w:p>
        </w:tc>
        <w:tc>
          <w:tcPr>
            <w:tcW w:w="5954" w:type="dxa"/>
            <w:tcBorders>
              <w:top w:val="single" w:sz="4" w:space="0" w:color="auto"/>
              <w:left w:val="single" w:sz="4" w:space="0" w:color="auto"/>
              <w:bottom w:val="single" w:sz="4" w:space="0" w:color="auto"/>
              <w:right w:val="single" w:sz="4" w:space="0" w:color="auto"/>
            </w:tcBorders>
            <w:vAlign w:val="center"/>
          </w:tcPr>
          <w:p w14:paraId="03DEA3A8" w14:textId="77777777" w:rsidR="004D4198" w:rsidRPr="0090344B" w:rsidRDefault="004D4198" w:rsidP="0090344B">
            <w:pPr>
              <w:spacing w:before="60" w:after="60"/>
              <w:rPr>
                <w:color w:val="000000"/>
              </w:rPr>
            </w:pPr>
            <w:r w:rsidRPr="0090344B">
              <w:rPr>
                <w:color w:val="000000"/>
              </w:rPr>
              <w:t>Patient healthcard data -- Part 6: Administrative data</w:t>
            </w:r>
          </w:p>
        </w:tc>
        <w:tc>
          <w:tcPr>
            <w:tcW w:w="709" w:type="dxa"/>
            <w:tcBorders>
              <w:top w:val="single" w:sz="4" w:space="0" w:color="auto"/>
              <w:left w:val="single" w:sz="4" w:space="0" w:color="auto"/>
              <w:bottom w:val="single" w:sz="4" w:space="0" w:color="auto"/>
              <w:right w:val="single" w:sz="4" w:space="0" w:color="auto"/>
            </w:tcBorders>
          </w:tcPr>
          <w:p w14:paraId="0F391556"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BF44BA7" w14:textId="77777777" w:rsidR="004D4198" w:rsidRPr="0090344B" w:rsidRDefault="004D4198" w:rsidP="0090344B">
            <w:pPr>
              <w:spacing w:before="60" w:after="60"/>
              <w:rPr>
                <w:rFonts w:eastAsia="MS Mincho"/>
                <w:lang w:eastAsia="ja-JP"/>
              </w:rPr>
            </w:pPr>
            <w:r w:rsidRPr="0090344B">
              <w:t>2008</w:t>
            </w:r>
            <w:r w:rsidRPr="0090344B">
              <w:rPr>
                <w:rFonts w:eastAsia="MS Mincho"/>
                <w:lang w:eastAsia="ja-JP"/>
              </w:rPr>
              <w:t>-04-15</w:t>
            </w:r>
          </w:p>
        </w:tc>
      </w:tr>
      <w:tr w:rsidR="004D4198" w:rsidRPr="0090344B" w14:paraId="4A19A24D"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5292B42" w14:textId="77777777" w:rsidR="004D4198" w:rsidRPr="0090344B" w:rsidRDefault="004D4198" w:rsidP="0090344B">
            <w:pPr>
              <w:spacing w:before="60" w:after="60"/>
            </w:pPr>
            <w:r w:rsidRPr="0090344B">
              <w:t>ISO 21549-7</w:t>
            </w:r>
          </w:p>
        </w:tc>
        <w:tc>
          <w:tcPr>
            <w:tcW w:w="5954" w:type="dxa"/>
            <w:tcBorders>
              <w:top w:val="single" w:sz="4" w:space="0" w:color="auto"/>
              <w:left w:val="single" w:sz="4" w:space="0" w:color="auto"/>
              <w:bottom w:val="single" w:sz="4" w:space="0" w:color="auto"/>
              <w:right w:val="single" w:sz="4" w:space="0" w:color="auto"/>
            </w:tcBorders>
            <w:vAlign w:val="center"/>
          </w:tcPr>
          <w:p w14:paraId="276D6822" w14:textId="77777777" w:rsidR="004D4198" w:rsidRPr="0090344B" w:rsidRDefault="004D4198" w:rsidP="0090344B">
            <w:pPr>
              <w:spacing w:before="60" w:after="60"/>
              <w:rPr>
                <w:color w:val="000000"/>
              </w:rPr>
            </w:pPr>
            <w:r w:rsidRPr="0090344B">
              <w:rPr>
                <w:color w:val="000000"/>
              </w:rPr>
              <w:t>Patient healthcard data -- Part 7: Medication data</w:t>
            </w:r>
          </w:p>
        </w:tc>
        <w:tc>
          <w:tcPr>
            <w:tcW w:w="709" w:type="dxa"/>
            <w:tcBorders>
              <w:top w:val="single" w:sz="4" w:space="0" w:color="auto"/>
              <w:left w:val="single" w:sz="4" w:space="0" w:color="auto"/>
              <w:bottom w:val="single" w:sz="4" w:space="0" w:color="auto"/>
              <w:right w:val="single" w:sz="4" w:space="0" w:color="auto"/>
            </w:tcBorders>
          </w:tcPr>
          <w:p w14:paraId="2B409C12" w14:textId="77777777" w:rsidR="004D4198" w:rsidRPr="0090344B" w:rsidRDefault="004438FC" w:rsidP="0090344B">
            <w:pPr>
              <w:tabs>
                <w:tab w:val="left" w:pos="720"/>
              </w:tabs>
              <w:spacing w:before="60" w:after="60"/>
              <w:rPr>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68B02F76" w14:textId="77777777" w:rsidR="004D4198" w:rsidRPr="0090344B" w:rsidRDefault="004D4198" w:rsidP="0090344B">
            <w:pPr>
              <w:spacing w:before="60" w:after="60"/>
              <w:rPr>
                <w:rFonts w:eastAsia="MS Mincho"/>
                <w:lang w:eastAsia="ja-JP"/>
              </w:rPr>
            </w:pPr>
            <w:r w:rsidRPr="0090344B">
              <w:t>20</w:t>
            </w:r>
            <w:r w:rsidR="004438FC" w:rsidRPr="0090344B">
              <w:t>16</w:t>
            </w:r>
            <w:r w:rsidRPr="0090344B">
              <w:rPr>
                <w:rFonts w:eastAsia="MS Mincho"/>
                <w:lang w:eastAsia="ja-JP"/>
              </w:rPr>
              <w:t>-</w:t>
            </w:r>
            <w:r w:rsidR="004438FC" w:rsidRPr="0090344B">
              <w:rPr>
                <w:rFonts w:eastAsia="MS Mincho"/>
                <w:lang w:eastAsia="ja-JP"/>
              </w:rPr>
              <w:t>12</w:t>
            </w:r>
          </w:p>
        </w:tc>
      </w:tr>
      <w:tr w:rsidR="004D4198" w:rsidRPr="0090344B" w14:paraId="7297075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474350B" w14:textId="77777777" w:rsidR="004D4198" w:rsidRPr="0090344B" w:rsidRDefault="004D4198" w:rsidP="0090344B">
            <w:pPr>
              <w:spacing w:before="60" w:after="60"/>
            </w:pPr>
            <w:r w:rsidRPr="0090344B">
              <w:t>ISO 21549-8</w:t>
            </w:r>
          </w:p>
        </w:tc>
        <w:tc>
          <w:tcPr>
            <w:tcW w:w="5954" w:type="dxa"/>
            <w:tcBorders>
              <w:top w:val="single" w:sz="4" w:space="0" w:color="auto"/>
              <w:left w:val="single" w:sz="4" w:space="0" w:color="auto"/>
              <w:bottom w:val="single" w:sz="4" w:space="0" w:color="auto"/>
              <w:right w:val="single" w:sz="4" w:space="0" w:color="auto"/>
            </w:tcBorders>
            <w:vAlign w:val="center"/>
          </w:tcPr>
          <w:p w14:paraId="0923D55E" w14:textId="77777777" w:rsidR="004D4198" w:rsidRPr="0090344B" w:rsidRDefault="004D4198" w:rsidP="0090344B">
            <w:pPr>
              <w:spacing w:before="60" w:after="60"/>
              <w:rPr>
                <w:color w:val="000000"/>
              </w:rPr>
            </w:pPr>
            <w:r w:rsidRPr="0090344B">
              <w:rPr>
                <w:color w:val="000000"/>
              </w:rPr>
              <w:t>Patient healthcard data -- Part 8: Links</w:t>
            </w:r>
          </w:p>
        </w:tc>
        <w:tc>
          <w:tcPr>
            <w:tcW w:w="709" w:type="dxa"/>
            <w:tcBorders>
              <w:top w:val="single" w:sz="4" w:space="0" w:color="auto"/>
              <w:left w:val="single" w:sz="4" w:space="0" w:color="auto"/>
              <w:bottom w:val="single" w:sz="4" w:space="0" w:color="auto"/>
              <w:right w:val="single" w:sz="4" w:space="0" w:color="auto"/>
            </w:tcBorders>
          </w:tcPr>
          <w:p w14:paraId="3EBD3FFB"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7D4C48F0" w14:textId="77777777" w:rsidR="004D4198" w:rsidRPr="0090344B" w:rsidRDefault="004D4198" w:rsidP="0090344B">
            <w:pPr>
              <w:spacing w:before="60" w:after="60"/>
              <w:rPr>
                <w:rFonts w:eastAsia="MS Mincho"/>
                <w:lang w:eastAsia="ja-JP"/>
              </w:rPr>
            </w:pPr>
            <w:r w:rsidRPr="0090344B">
              <w:t>2010</w:t>
            </w:r>
            <w:r w:rsidRPr="0090344B">
              <w:rPr>
                <w:rFonts w:eastAsia="MS Mincho"/>
                <w:lang w:eastAsia="ja-JP"/>
              </w:rPr>
              <w:t>-06-15</w:t>
            </w:r>
          </w:p>
        </w:tc>
      </w:tr>
      <w:tr w:rsidR="004D4198" w:rsidRPr="0090344B" w14:paraId="70A34E5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7015AAA" w14:textId="77777777" w:rsidR="004D4198" w:rsidRPr="0090344B" w:rsidRDefault="004D4198" w:rsidP="0090344B">
            <w:pPr>
              <w:spacing w:before="60" w:after="60"/>
            </w:pPr>
            <w:r w:rsidRPr="0090344B">
              <w:t>ISO 21667</w:t>
            </w:r>
          </w:p>
        </w:tc>
        <w:tc>
          <w:tcPr>
            <w:tcW w:w="5954" w:type="dxa"/>
            <w:tcBorders>
              <w:top w:val="single" w:sz="4" w:space="0" w:color="auto"/>
              <w:left w:val="single" w:sz="4" w:space="0" w:color="auto"/>
              <w:bottom w:val="single" w:sz="4" w:space="0" w:color="auto"/>
              <w:right w:val="single" w:sz="4" w:space="0" w:color="auto"/>
            </w:tcBorders>
            <w:vAlign w:val="center"/>
          </w:tcPr>
          <w:p w14:paraId="79FFFF4D" w14:textId="77777777" w:rsidR="004D4198" w:rsidRPr="0090344B" w:rsidRDefault="004D4198" w:rsidP="0090344B">
            <w:pPr>
              <w:spacing w:before="60" w:after="60"/>
              <w:rPr>
                <w:color w:val="000000"/>
              </w:rPr>
            </w:pPr>
            <w:r w:rsidRPr="0090344B">
              <w:rPr>
                <w:color w:val="000000"/>
              </w:rPr>
              <w:t>Health indicators conceptual framework</w:t>
            </w:r>
          </w:p>
        </w:tc>
        <w:tc>
          <w:tcPr>
            <w:tcW w:w="709" w:type="dxa"/>
            <w:tcBorders>
              <w:top w:val="single" w:sz="4" w:space="0" w:color="auto"/>
              <w:left w:val="single" w:sz="4" w:space="0" w:color="auto"/>
              <w:bottom w:val="single" w:sz="4" w:space="0" w:color="auto"/>
              <w:right w:val="single" w:sz="4" w:space="0" w:color="auto"/>
            </w:tcBorders>
          </w:tcPr>
          <w:p w14:paraId="6CF21B1D"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F072857" w14:textId="77777777" w:rsidR="004D4198" w:rsidRPr="0090344B" w:rsidRDefault="004D4198" w:rsidP="0090344B">
            <w:pPr>
              <w:spacing w:before="60" w:after="60"/>
            </w:pPr>
            <w:r w:rsidRPr="0090344B">
              <w:t>2010</w:t>
            </w:r>
            <w:r w:rsidRPr="0090344B">
              <w:rPr>
                <w:rFonts w:eastAsia="MS Mincho"/>
                <w:lang w:eastAsia="ja-JP"/>
              </w:rPr>
              <w:t>-12-01</w:t>
            </w:r>
          </w:p>
        </w:tc>
      </w:tr>
      <w:tr w:rsidR="004D4198" w:rsidRPr="0090344B" w14:paraId="6CA55E3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4027844" w14:textId="77777777" w:rsidR="004D4198" w:rsidRPr="0090344B" w:rsidRDefault="004D4198" w:rsidP="0090344B">
            <w:pPr>
              <w:spacing w:before="60" w:after="60"/>
            </w:pPr>
            <w:r w:rsidRPr="0090344B">
              <w:t>ISO/TS 22220</w:t>
            </w:r>
          </w:p>
        </w:tc>
        <w:tc>
          <w:tcPr>
            <w:tcW w:w="5954" w:type="dxa"/>
            <w:tcBorders>
              <w:top w:val="single" w:sz="4" w:space="0" w:color="auto"/>
              <w:left w:val="single" w:sz="4" w:space="0" w:color="auto"/>
              <w:bottom w:val="single" w:sz="4" w:space="0" w:color="auto"/>
              <w:right w:val="single" w:sz="4" w:space="0" w:color="auto"/>
            </w:tcBorders>
            <w:vAlign w:val="center"/>
          </w:tcPr>
          <w:p w14:paraId="2DCC95F5" w14:textId="77777777" w:rsidR="004D4198" w:rsidRPr="0090344B" w:rsidRDefault="004D4198" w:rsidP="0090344B">
            <w:pPr>
              <w:spacing w:before="60" w:after="60"/>
              <w:rPr>
                <w:color w:val="000000"/>
              </w:rPr>
            </w:pPr>
            <w:r w:rsidRPr="0090344B">
              <w:rPr>
                <w:color w:val="000000"/>
              </w:rPr>
              <w:t>Identification of subjects of health care</w:t>
            </w:r>
          </w:p>
        </w:tc>
        <w:tc>
          <w:tcPr>
            <w:tcW w:w="709" w:type="dxa"/>
            <w:tcBorders>
              <w:top w:val="single" w:sz="4" w:space="0" w:color="auto"/>
              <w:left w:val="single" w:sz="4" w:space="0" w:color="auto"/>
              <w:bottom w:val="single" w:sz="4" w:space="0" w:color="auto"/>
              <w:right w:val="single" w:sz="4" w:space="0" w:color="auto"/>
            </w:tcBorders>
          </w:tcPr>
          <w:p w14:paraId="1CA195E6" w14:textId="77777777" w:rsidR="004D4198" w:rsidRPr="0090344B" w:rsidRDefault="00185B67" w:rsidP="0090344B">
            <w:pPr>
              <w:tabs>
                <w:tab w:val="left" w:pos="720"/>
              </w:tabs>
              <w:spacing w:before="60" w:after="60"/>
              <w:rPr>
                <w:rFonts w:eastAsia="MS Mincho"/>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E004D60" w14:textId="77777777" w:rsidR="004D4198" w:rsidRPr="0090344B" w:rsidRDefault="004D4198" w:rsidP="0090344B">
            <w:pPr>
              <w:spacing w:before="60" w:after="60"/>
              <w:rPr>
                <w:rFonts w:eastAsia="MS Mincho"/>
                <w:lang w:eastAsia="ja-JP"/>
              </w:rPr>
            </w:pPr>
            <w:r w:rsidRPr="0090344B">
              <w:t>2011</w:t>
            </w:r>
            <w:r w:rsidRPr="0090344B">
              <w:rPr>
                <w:rFonts w:eastAsia="MS Mincho"/>
                <w:lang w:eastAsia="ja-JP"/>
              </w:rPr>
              <w:t>-12-15</w:t>
            </w:r>
          </w:p>
        </w:tc>
      </w:tr>
      <w:tr w:rsidR="004D4198" w:rsidRPr="0090344B" w14:paraId="428AC80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F1D9930" w14:textId="77777777" w:rsidR="004D4198" w:rsidRPr="0090344B" w:rsidRDefault="004D4198" w:rsidP="0090344B">
            <w:pPr>
              <w:spacing w:before="60" w:after="60"/>
            </w:pPr>
            <w:r w:rsidRPr="0090344B">
              <w:t>ISO/TS 22224</w:t>
            </w:r>
          </w:p>
        </w:tc>
        <w:tc>
          <w:tcPr>
            <w:tcW w:w="5954" w:type="dxa"/>
            <w:tcBorders>
              <w:top w:val="single" w:sz="4" w:space="0" w:color="auto"/>
              <w:left w:val="single" w:sz="4" w:space="0" w:color="auto"/>
              <w:bottom w:val="single" w:sz="4" w:space="0" w:color="auto"/>
              <w:right w:val="single" w:sz="4" w:space="0" w:color="auto"/>
            </w:tcBorders>
            <w:vAlign w:val="center"/>
          </w:tcPr>
          <w:p w14:paraId="4D8A9B7B" w14:textId="77777777" w:rsidR="004D4198" w:rsidRPr="0090344B" w:rsidRDefault="004D4198" w:rsidP="0090344B">
            <w:pPr>
              <w:spacing w:before="60" w:after="60"/>
              <w:rPr>
                <w:color w:val="000000"/>
              </w:rPr>
            </w:pPr>
            <w:r w:rsidRPr="0090344B">
              <w:rPr>
                <w:color w:val="000000"/>
              </w:rPr>
              <w:t>Electronic reporting of adverse drug reactions</w:t>
            </w:r>
          </w:p>
        </w:tc>
        <w:tc>
          <w:tcPr>
            <w:tcW w:w="709" w:type="dxa"/>
            <w:tcBorders>
              <w:top w:val="single" w:sz="4" w:space="0" w:color="auto"/>
              <w:left w:val="single" w:sz="4" w:space="0" w:color="auto"/>
              <w:bottom w:val="single" w:sz="4" w:space="0" w:color="auto"/>
              <w:right w:val="single" w:sz="4" w:space="0" w:color="auto"/>
            </w:tcBorders>
          </w:tcPr>
          <w:p w14:paraId="597B9DBE"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765F569D"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-10-15</w:t>
            </w:r>
          </w:p>
        </w:tc>
      </w:tr>
      <w:tr w:rsidR="004D4198" w:rsidRPr="0090344B" w14:paraId="63EB0604"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127E20C" w14:textId="77777777" w:rsidR="004D4198" w:rsidRPr="0090344B" w:rsidRDefault="004D4198" w:rsidP="0090344B">
            <w:pPr>
              <w:spacing w:before="60" w:after="60"/>
            </w:pPr>
            <w:r w:rsidRPr="0090344B">
              <w:lastRenderedPageBreak/>
              <w:t>ISO/TS 25237</w:t>
            </w:r>
          </w:p>
        </w:tc>
        <w:tc>
          <w:tcPr>
            <w:tcW w:w="5954" w:type="dxa"/>
            <w:tcBorders>
              <w:top w:val="single" w:sz="4" w:space="0" w:color="auto"/>
              <w:left w:val="single" w:sz="4" w:space="0" w:color="auto"/>
              <w:bottom w:val="single" w:sz="4" w:space="0" w:color="auto"/>
              <w:right w:val="single" w:sz="4" w:space="0" w:color="auto"/>
            </w:tcBorders>
            <w:vAlign w:val="center"/>
          </w:tcPr>
          <w:p w14:paraId="5217C0B9" w14:textId="77777777" w:rsidR="004D4198" w:rsidRPr="0090344B" w:rsidRDefault="004D4198" w:rsidP="0090344B">
            <w:pPr>
              <w:spacing w:before="60" w:after="60"/>
              <w:rPr>
                <w:color w:val="000000"/>
              </w:rPr>
            </w:pPr>
            <w:r w:rsidRPr="0090344B">
              <w:rPr>
                <w:color w:val="000000"/>
              </w:rPr>
              <w:t>Pseudonymization</w:t>
            </w:r>
          </w:p>
        </w:tc>
        <w:tc>
          <w:tcPr>
            <w:tcW w:w="709" w:type="dxa"/>
            <w:tcBorders>
              <w:top w:val="single" w:sz="4" w:space="0" w:color="auto"/>
              <w:left w:val="single" w:sz="4" w:space="0" w:color="auto"/>
              <w:bottom w:val="single" w:sz="4" w:space="0" w:color="auto"/>
              <w:right w:val="single" w:sz="4" w:space="0" w:color="auto"/>
            </w:tcBorders>
          </w:tcPr>
          <w:p w14:paraId="7449554B"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3C5A0127" w14:textId="77777777" w:rsidR="004D4198" w:rsidRPr="0090344B" w:rsidRDefault="004D4198" w:rsidP="0090344B">
            <w:pPr>
              <w:spacing w:before="60" w:after="60"/>
            </w:pPr>
            <w:r w:rsidRPr="0090344B">
              <w:t>2008</w:t>
            </w:r>
            <w:r w:rsidRPr="0090344B">
              <w:rPr>
                <w:rFonts w:eastAsia="MS Mincho"/>
                <w:lang w:eastAsia="ja-JP"/>
              </w:rPr>
              <w:t>-12-01</w:t>
            </w:r>
          </w:p>
        </w:tc>
      </w:tr>
      <w:tr w:rsidR="004D4198" w:rsidRPr="0090344B" w14:paraId="426AF51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A52A0EB" w14:textId="77777777" w:rsidR="004D4198" w:rsidRPr="0090344B" w:rsidRDefault="004D4198" w:rsidP="0090344B">
            <w:pPr>
              <w:spacing w:before="60" w:after="60"/>
            </w:pPr>
            <w:r w:rsidRPr="0090344B">
              <w:t>ISO/TS 25238</w:t>
            </w:r>
          </w:p>
        </w:tc>
        <w:tc>
          <w:tcPr>
            <w:tcW w:w="5954" w:type="dxa"/>
            <w:tcBorders>
              <w:top w:val="single" w:sz="4" w:space="0" w:color="auto"/>
              <w:left w:val="single" w:sz="4" w:space="0" w:color="auto"/>
              <w:bottom w:val="single" w:sz="4" w:space="0" w:color="auto"/>
              <w:right w:val="single" w:sz="4" w:space="0" w:color="auto"/>
            </w:tcBorders>
            <w:vAlign w:val="center"/>
          </w:tcPr>
          <w:p w14:paraId="5EF42C90" w14:textId="77777777" w:rsidR="004D4198" w:rsidRPr="0090344B" w:rsidRDefault="004D4198" w:rsidP="0090344B">
            <w:pPr>
              <w:spacing w:before="60" w:after="60"/>
              <w:rPr>
                <w:color w:val="000000"/>
              </w:rPr>
            </w:pPr>
            <w:r w:rsidRPr="0090344B">
              <w:rPr>
                <w:color w:val="000000"/>
              </w:rPr>
              <w:t>Classification of safety risks from health software</w:t>
            </w:r>
          </w:p>
        </w:tc>
        <w:tc>
          <w:tcPr>
            <w:tcW w:w="709" w:type="dxa"/>
            <w:tcBorders>
              <w:top w:val="single" w:sz="4" w:space="0" w:color="auto"/>
              <w:left w:val="single" w:sz="4" w:space="0" w:color="auto"/>
              <w:bottom w:val="single" w:sz="4" w:space="0" w:color="auto"/>
              <w:right w:val="single" w:sz="4" w:space="0" w:color="auto"/>
            </w:tcBorders>
          </w:tcPr>
          <w:p w14:paraId="585E7E4E"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3C20690D" w14:textId="77777777" w:rsidR="004D4198" w:rsidRPr="0090344B" w:rsidRDefault="004D4198" w:rsidP="0090344B">
            <w:pPr>
              <w:spacing w:before="60" w:after="60"/>
              <w:rPr>
                <w:rFonts w:eastAsia="MS Mincho"/>
                <w:lang w:eastAsia="ja-JP"/>
              </w:rPr>
            </w:pPr>
            <w:r w:rsidRPr="0090344B">
              <w:t>2007</w:t>
            </w:r>
            <w:r w:rsidRPr="0090344B">
              <w:rPr>
                <w:rFonts w:eastAsia="MS Mincho"/>
                <w:lang w:eastAsia="ja-JP"/>
              </w:rPr>
              <w:t>-06-15</w:t>
            </w:r>
          </w:p>
        </w:tc>
      </w:tr>
      <w:tr w:rsidR="004D4198" w:rsidRPr="0090344B" w14:paraId="6E699FE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C490CE9" w14:textId="77777777" w:rsidR="004D4198" w:rsidRPr="0090344B" w:rsidRDefault="004D4198" w:rsidP="0090344B">
            <w:pPr>
              <w:spacing w:before="60" w:after="60"/>
            </w:pPr>
            <w:r w:rsidRPr="0090344B">
              <w:t>ISO 25720</w:t>
            </w:r>
          </w:p>
        </w:tc>
        <w:tc>
          <w:tcPr>
            <w:tcW w:w="5954" w:type="dxa"/>
            <w:tcBorders>
              <w:top w:val="single" w:sz="4" w:space="0" w:color="auto"/>
              <w:left w:val="single" w:sz="4" w:space="0" w:color="auto"/>
              <w:bottom w:val="single" w:sz="4" w:space="0" w:color="auto"/>
              <w:right w:val="single" w:sz="4" w:space="0" w:color="auto"/>
            </w:tcBorders>
            <w:vAlign w:val="center"/>
          </w:tcPr>
          <w:p w14:paraId="3980F7CC" w14:textId="77777777" w:rsidR="004D4198" w:rsidRPr="0090344B" w:rsidRDefault="004D4198" w:rsidP="0090344B">
            <w:pPr>
              <w:spacing w:before="60" w:after="60"/>
              <w:rPr>
                <w:color w:val="000000"/>
              </w:rPr>
            </w:pPr>
            <w:r w:rsidRPr="0090344B">
              <w:rPr>
                <w:color w:val="000000"/>
              </w:rPr>
              <w:t>Genomic Sequence Variation Markup Language (GSVML)</w:t>
            </w:r>
          </w:p>
        </w:tc>
        <w:tc>
          <w:tcPr>
            <w:tcW w:w="709" w:type="dxa"/>
            <w:tcBorders>
              <w:top w:val="single" w:sz="4" w:space="0" w:color="auto"/>
              <w:left w:val="single" w:sz="4" w:space="0" w:color="auto"/>
              <w:bottom w:val="single" w:sz="4" w:space="0" w:color="auto"/>
              <w:right w:val="single" w:sz="4" w:space="0" w:color="auto"/>
            </w:tcBorders>
          </w:tcPr>
          <w:p w14:paraId="23AF2CF2"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25BFF9B"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-08-15</w:t>
            </w:r>
          </w:p>
        </w:tc>
      </w:tr>
      <w:tr w:rsidR="004D4198" w:rsidRPr="0090344B" w14:paraId="2DBF25E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528E691" w14:textId="77777777" w:rsidR="004D4198" w:rsidRPr="0090344B" w:rsidRDefault="004D4198" w:rsidP="0090344B">
            <w:pPr>
              <w:spacing w:before="60" w:after="60"/>
            </w:pPr>
            <w:r w:rsidRPr="0090344B">
              <w:t>ISO/TS 27790</w:t>
            </w:r>
          </w:p>
        </w:tc>
        <w:tc>
          <w:tcPr>
            <w:tcW w:w="5954" w:type="dxa"/>
            <w:tcBorders>
              <w:top w:val="single" w:sz="4" w:space="0" w:color="auto"/>
              <w:left w:val="single" w:sz="4" w:space="0" w:color="auto"/>
              <w:bottom w:val="single" w:sz="4" w:space="0" w:color="auto"/>
              <w:right w:val="single" w:sz="4" w:space="0" w:color="auto"/>
            </w:tcBorders>
            <w:vAlign w:val="center"/>
          </w:tcPr>
          <w:p w14:paraId="6D222D9A" w14:textId="77777777" w:rsidR="004D4198" w:rsidRPr="0090344B" w:rsidRDefault="004D4198" w:rsidP="0090344B">
            <w:pPr>
              <w:spacing w:before="60" w:after="60"/>
              <w:rPr>
                <w:color w:val="000000"/>
              </w:rPr>
            </w:pPr>
            <w:r w:rsidRPr="0090344B">
              <w:rPr>
                <w:color w:val="000000"/>
              </w:rPr>
              <w:t>Document registry framework</w:t>
            </w:r>
          </w:p>
        </w:tc>
        <w:tc>
          <w:tcPr>
            <w:tcW w:w="709" w:type="dxa"/>
            <w:tcBorders>
              <w:top w:val="single" w:sz="4" w:space="0" w:color="auto"/>
              <w:left w:val="single" w:sz="4" w:space="0" w:color="auto"/>
              <w:bottom w:val="single" w:sz="4" w:space="0" w:color="auto"/>
              <w:right w:val="single" w:sz="4" w:space="0" w:color="auto"/>
            </w:tcBorders>
          </w:tcPr>
          <w:p w14:paraId="533C607C" w14:textId="77777777" w:rsidR="004D4198" w:rsidRPr="0090344B" w:rsidRDefault="002259C1" w:rsidP="0090344B">
            <w:pPr>
              <w:tabs>
                <w:tab w:val="left" w:pos="720"/>
              </w:tabs>
              <w:spacing w:before="60" w:after="60"/>
              <w:rPr>
                <w:rFonts w:eastAsia="MS Mincho"/>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4E4E527B" w14:textId="77777777" w:rsidR="004D4198" w:rsidRPr="0090344B" w:rsidRDefault="004D4198" w:rsidP="0090344B">
            <w:pPr>
              <w:spacing w:before="60" w:after="60"/>
              <w:rPr>
                <w:rFonts w:eastAsia="MS Mincho"/>
                <w:lang w:eastAsia="ja-JP"/>
              </w:rPr>
            </w:pPr>
            <w:r w:rsidRPr="0090344B">
              <w:t>2009</w:t>
            </w:r>
            <w:r w:rsidRPr="0090344B">
              <w:rPr>
                <w:rFonts w:eastAsia="MS Mincho"/>
                <w:lang w:eastAsia="ja-JP"/>
              </w:rPr>
              <w:t>-12-01</w:t>
            </w:r>
          </w:p>
        </w:tc>
      </w:tr>
      <w:tr w:rsidR="004D4198" w:rsidRPr="0090344B" w14:paraId="656433D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91EEEDC" w14:textId="77777777" w:rsidR="004D4198" w:rsidRPr="0090344B" w:rsidRDefault="004D4198" w:rsidP="0090344B">
            <w:pPr>
              <w:spacing w:before="60" w:after="60"/>
            </w:pPr>
            <w:r w:rsidRPr="0090344B">
              <w:t>ISO/TR 27809</w:t>
            </w:r>
          </w:p>
        </w:tc>
        <w:tc>
          <w:tcPr>
            <w:tcW w:w="5954" w:type="dxa"/>
            <w:tcBorders>
              <w:top w:val="single" w:sz="4" w:space="0" w:color="auto"/>
              <w:left w:val="single" w:sz="4" w:space="0" w:color="auto"/>
              <w:bottom w:val="single" w:sz="4" w:space="0" w:color="auto"/>
              <w:right w:val="single" w:sz="4" w:space="0" w:color="auto"/>
            </w:tcBorders>
            <w:vAlign w:val="center"/>
          </w:tcPr>
          <w:p w14:paraId="52BE27C4" w14:textId="77777777" w:rsidR="004D4198" w:rsidRPr="0090344B" w:rsidRDefault="004D4198" w:rsidP="0090344B">
            <w:pPr>
              <w:spacing w:before="60" w:after="60"/>
              <w:rPr>
                <w:color w:val="000000"/>
              </w:rPr>
            </w:pPr>
            <w:r w:rsidRPr="0090344B">
              <w:rPr>
                <w:color w:val="000000"/>
              </w:rPr>
              <w:t>Measures for ensuring patient safety of health software</w:t>
            </w:r>
          </w:p>
        </w:tc>
        <w:tc>
          <w:tcPr>
            <w:tcW w:w="709" w:type="dxa"/>
            <w:tcBorders>
              <w:top w:val="single" w:sz="4" w:space="0" w:color="auto"/>
              <w:left w:val="single" w:sz="4" w:space="0" w:color="auto"/>
              <w:bottom w:val="single" w:sz="4" w:space="0" w:color="auto"/>
              <w:right w:val="single" w:sz="4" w:space="0" w:color="auto"/>
            </w:tcBorders>
          </w:tcPr>
          <w:p w14:paraId="64086CBB"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32403CAB" w14:textId="77777777" w:rsidR="004D4198" w:rsidRPr="0090344B" w:rsidRDefault="004D4198" w:rsidP="0090344B">
            <w:pPr>
              <w:spacing w:before="60" w:after="60"/>
              <w:rPr>
                <w:rFonts w:eastAsia="MS Mincho"/>
                <w:lang w:eastAsia="ja-JP"/>
              </w:rPr>
            </w:pPr>
            <w:r w:rsidRPr="0090344B">
              <w:t>2007</w:t>
            </w:r>
            <w:r w:rsidRPr="0090344B">
              <w:rPr>
                <w:rFonts w:eastAsia="MS Mincho"/>
                <w:lang w:eastAsia="ja-JP"/>
              </w:rPr>
              <w:t>-07-15</w:t>
            </w:r>
          </w:p>
        </w:tc>
      </w:tr>
      <w:tr w:rsidR="004D4198" w:rsidRPr="0090344B" w14:paraId="711A226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0251F56" w14:textId="77777777" w:rsidR="004D4198" w:rsidRPr="0090344B" w:rsidRDefault="004D4198" w:rsidP="0090344B">
            <w:pPr>
              <w:spacing w:before="60" w:after="60"/>
            </w:pPr>
            <w:r w:rsidRPr="0090344B">
              <w:t>ISO/HL7 27953-1</w:t>
            </w:r>
          </w:p>
        </w:tc>
        <w:tc>
          <w:tcPr>
            <w:tcW w:w="5954" w:type="dxa"/>
            <w:tcBorders>
              <w:top w:val="single" w:sz="4" w:space="0" w:color="auto"/>
              <w:left w:val="single" w:sz="4" w:space="0" w:color="auto"/>
              <w:bottom w:val="single" w:sz="4" w:space="0" w:color="auto"/>
              <w:right w:val="single" w:sz="4" w:space="0" w:color="auto"/>
            </w:tcBorders>
            <w:vAlign w:val="center"/>
          </w:tcPr>
          <w:p w14:paraId="3B2FFF7B" w14:textId="77777777" w:rsidR="004D4198" w:rsidRPr="0090344B" w:rsidRDefault="004D4198" w:rsidP="0090344B">
            <w:pPr>
              <w:spacing w:before="60" w:after="60"/>
              <w:rPr>
                <w:color w:val="000000"/>
              </w:rPr>
            </w:pPr>
            <w:r w:rsidRPr="0090344B">
              <w:rPr>
                <w:color w:val="000000"/>
              </w:rPr>
              <w:t>Individual case safety reports (ICSRs) in pharmacovigilance -- Part 1: Framework for adverse event reporting</w:t>
            </w:r>
          </w:p>
        </w:tc>
        <w:tc>
          <w:tcPr>
            <w:tcW w:w="709" w:type="dxa"/>
            <w:tcBorders>
              <w:top w:val="single" w:sz="4" w:space="0" w:color="auto"/>
              <w:left w:val="single" w:sz="4" w:space="0" w:color="auto"/>
              <w:bottom w:val="single" w:sz="4" w:space="0" w:color="auto"/>
              <w:right w:val="single" w:sz="4" w:space="0" w:color="auto"/>
            </w:tcBorders>
          </w:tcPr>
          <w:p w14:paraId="3B68F856"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w:t>
            </w:r>
            <w:r w:rsidR="004D4198"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50BCF3D" w14:textId="77777777" w:rsidR="004D4198" w:rsidRPr="0090344B" w:rsidRDefault="004D4198" w:rsidP="0090344B">
            <w:pPr>
              <w:spacing w:before="60" w:after="60"/>
              <w:rPr>
                <w:rFonts w:eastAsia="MS Mincho"/>
                <w:lang w:eastAsia="ja-JP"/>
              </w:rPr>
            </w:pPr>
            <w:r w:rsidRPr="0090344B">
              <w:t>2011</w:t>
            </w:r>
            <w:r w:rsidRPr="0090344B">
              <w:rPr>
                <w:rFonts w:eastAsia="MS Mincho"/>
                <w:lang w:eastAsia="ja-JP"/>
              </w:rPr>
              <w:t>-12-01</w:t>
            </w:r>
          </w:p>
        </w:tc>
      </w:tr>
      <w:tr w:rsidR="004D4198" w:rsidRPr="0090344B" w14:paraId="79FEAB7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2A617E5" w14:textId="77777777" w:rsidR="004D4198" w:rsidRPr="0090344B" w:rsidRDefault="004D4198" w:rsidP="0090344B">
            <w:pPr>
              <w:spacing w:before="60" w:after="60"/>
            </w:pPr>
            <w:r w:rsidRPr="0090344B">
              <w:t>ISO/HL7 27953-2</w:t>
            </w:r>
          </w:p>
        </w:tc>
        <w:tc>
          <w:tcPr>
            <w:tcW w:w="5954" w:type="dxa"/>
            <w:tcBorders>
              <w:top w:val="single" w:sz="4" w:space="0" w:color="auto"/>
              <w:left w:val="single" w:sz="4" w:space="0" w:color="auto"/>
              <w:bottom w:val="single" w:sz="4" w:space="0" w:color="auto"/>
              <w:right w:val="single" w:sz="4" w:space="0" w:color="auto"/>
            </w:tcBorders>
            <w:vAlign w:val="center"/>
          </w:tcPr>
          <w:p w14:paraId="08EF5D46" w14:textId="77777777" w:rsidR="004D4198" w:rsidRPr="0090344B" w:rsidRDefault="004D4198" w:rsidP="0090344B">
            <w:pPr>
              <w:spacing w:before="60" w:after="60"/>
              <w:rPr>
                <w:color w:val="000000"/>
              </w:rPr>
            </w:pPr>
            <w:r w:rsidRPr="0090344B">
              <w:rPr>
                <w:color w:val="000000"/>
              </w:rPr>
              <w:t>Individual case safety reports (ICSRs) in pharmacovigilance -- Part 2: Human pharmaceutical reporting requirements for ICSR</w:t>
            </w:r>
          </w:p>
        </w:tc>
        <w:tc>
          <w:tcPr>
            <w:tcW w:w="709" w:type="dxa"/>
            <w:tcBorders>
              <w:top w:val="single" w:sz="4" w:space="0" w:color="auto"/>
              <w:left w:val="single" w:sz="4" w:space="0" w:color="auto"/>
              <w:bottom w:val="single" w:sz="4" w:space="0" w:color="auto"/>
              <w:right w:val="single" w:sz="4" w:space="0" w:color="auto"/>
            </w:tcBorders>
          </w:tcPr>
          <w:p w14:paraId="61D9F8EE" w14:textId="77777777" w:rsidR="004D4198" w:rsidRPr="0090344B" w:rsidRDefault="002259C1" w:rsidP="0090344B">
            <w:pPr>
              <w:tabs>
                <w:tab w:val="left" w:pos="720"/>
              </w:tabs>
              <w:spacing w:before="60" w:after="60"/>
              <w:rPr>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22FACA3" w14:textId="77777777" w:rsidR="004D4198" w:rsidRPr="0090344B" w:rsidRDefault="004D4198" w:rsidP="0090344B">
            <w:pPr>
              <w:spacing w:before="60" w:after="60"/>
            </w:pPr>
            <w:r w:rsidRPr="0090344B">
              <w:t>2011</w:t>
            </w:r>
            <w:r w:rsidRPr="0090344B">
              <w:rPr>
                <w:rFonts w:eastAsia="MS Mincho"/>
                <w:lang w:eastAsia="ja-JP"/>
              </w:rPr>
              <w:t>-12-01</w:t>
            </w:r>
          </w:p>
        </w:tc>
      </w:tr>
      <w:tr w:rsidR="00094797" w:rsidRPr="0090344B" w14:paraId="65A8ABA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A044A80" w14:textId="77777777" w:rsidR="00094797" w:rsidRPr="0090344B" w:rsidRDefault="00094797" w:rsidP="0090344B">
            <w:pPr>
              <w:spacing w:before="60" w:after="60"/>
            </w:pPr>
            <w:r w:rsidRPr="0090344B">
              <w:t>ISO/IEEE 11073-00103</w:t>
            </w:r>
          </w:p>
        </w:tc>
        <w:tc>
          <w:tcPr>
            <w:tcW w:w="5954" w:type="dxa"/>
            <w:tcBorders>
              <w:top w:val="single" w:sz="4" w:space="0" w:color="auto"/>
              <w:left w:val="single" w:sz="4" w:space="0" w:color="auto"/>
              <w:bottom w:val="single" w:sz="4" w:space="0" w:color="auto"/>
              <w:right w:val="single" w:sz="4" w:space="0" w:color="auto"/>
            </w:tcBorders>
            <w:vAlign w:val="center"/>
          </w:tcPr>
          <w:p w14:paraId="51AAD44F" w14:textId="77777777" w:rsidR="00094797" w:rsidRPr="0090344B" w:rsidRDefault="00094797" w:rsidP="0090344B">
            <w:pPr>
              <w:spacing w:before="60" w:after="60"/>
              <w:rPr>
                <w:color w:val="000000"/>
                <w:lang w:val="x-none"/>
              </w:rPr>
            </w:pPr>
            <w:r w:rsidRPr="0090344B">
              <w:rPr>
                <w:color w:val="000000"/>
                <w:lang w:val="x-none"/>
              </w:rPr>
              <w:t>Health informatics -- Personal health device communication -- Part 00103: Overview</w:t>
            </w:r>
          </w:p>
        </w:tc>
        <w:tc>
          <w:tcPr>
            <w:tcW w:w="709" w:type="dxa"/>
            <w:tcBorders>
              <w:top w:val="single" w:sz="4" w:space="0" w:color="auto"/>
              <w:left w:val="single" w:sz="4" w:space="0" w:color="auto"/>
              <w:bottom w:val="single" w:sz="4" w:space="0" w:color="auto"/>
              <w:right w:val="single" w:sz="4" w:space="0" w:color="auto"/>
            </w:tcBorders>
          </w:tcPr>
          <w:p w14:paraId="219FC34D" w14:textId="77777777" w:rsidR="00094797" w:rsidRPr="0090344B" w:rsidRDefault="00094797"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9142A55" w14:textId="77777777" w:rsidR="00094797" w:rsidRPr="0090344B" w:rsidRDefault="00094797" w:rsidP="0090344B">
            <w:pPr>
              <w:spacing w:before="60" w:after="60"/>
              <w:rPr>
                <w:rFonts w:eastAsiaTheme="minorEastAsia"/>
                <w:lang w:eastAsia="ja-JP"/>
              </w:rPr>
            </w:pPr>
            <w:r w:rsidRPr="0090344B">
              <w:rPr>
                <w:rFonts w:eastAsiaTheme="minorEastAsia"/>
                <w:lang w:eastAsia="ja-JP"/>
              </w:rPr>
              <w:t>2015-03</w:t>
            </w:r>
          </w:p>
        </w:tc>
      </w:tr>
      <w:tr w:rsidR="00094797" w:rsidRPr="0090344B" w14:paraId="06D0A495"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2CF4A3E" w14:textId="77777777" w:rsidR="00094797" w:rsidRPr="0090344B" w:rsidRDefault="00094797" w:rsidP="0090344B">
            <w:pPr>
              <w:spacing w:before="60" w:after="60"/>
            </w:pPr>
            <w:r w:rsidRPr="0090344B">
              <w:t>ISO/IEEE 11073-10102</w:t>
            </w:r>
          </w:p>
        </w:tc>
        <w:tc>
          <w:tcPr>
            <w:tcW w:w="5954" w:type="dxa"/>
            <w:tcBorders>
              <w:top w:val="single" w:sz="4" w:space="0" w:color="auto"/>
              <w:left w:val="single" w:sz="4" w:space="0" w:color="auto"/>
              <w:bottom w:val="single" w:sz="4" w:space="0" w:color="auto"/>
              <w:right w:val="single" w:sz="4" w:space="0" w:color="auto"/>
            </w:tcBorders>
            <w:vAlign w:val="center"/>
          </w:tcPr>
          <w:p w14:paraId="355FF50E" w14:textId="77777777" w:rsidR="00094797" w:rsidRPr="0090344B" w:rsidRDefault="00094797" w:rsidP="0090344B">
            <w:pPr>
              <w:spacing w:before="60" w:after="60"/>
              <w:rPr>
                <w:color w:val="000000"/>
                <w:lang w:val="x-none"/>
              </w:rPr>
            </w:pPr>
            <w:r w:rsidRPr="0090344B">
              <w:rPr>
                <w:color w:val="000000"/>
                <w:lang w:val="x-none"/>
              </w:rPr>
              <w:t>Health informatics -- Point-of-care medical device communication -- Part 10102: Nomenclature -- Annotated ECG</w:t>
            </w:r>
          </w:p>
        </w:tc>
        <w:tc>
          <w:tcPr>
            <w:tcW w:w="709" w:type="dxa"/>
            <w:tcBorders>
              <w:top w:val="single" w:sz="4" w:space="0" w:color="auto"/>
              <w:left w:val="single" w:sz="4" w:space="0" w:color="auto"/>
              <w:bottom w:val="single" w:sz="4" w:space="0" w:color="auto"/>
              <w:right w:val="single" w:sz="4" w:space="0" w:color="auto"/>
            </w:tcBorders>
          </w:tcPr>
          <w:p w14:paraId="3D48ED55" w14:textId="77777777" w:rsidR="00094797" w:rsidRPr="0090344B" w:rsidRDefault="00094797"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1C5A827" w14:textId="77777777" w:rsidR="00094797" w:rsidRPr="0090344B" w:rsidRDefault="00094797" w:rsidP="0090344B">
            <w:pPr>
              <w:spacing w:before="60" w:after="60"/>
              <w:rPr>
                <w:rFonts w:eastAsiaTheme="minorEastAsia"/>
                <w:lang w:eastAsia="ja-JP"/>
              </w:rPr>
            </w:pPr>
            <w:r w:rsidRPr="0090344B">
              <w:rPr>
                <w:rFonts w:eastAsiaTheme="minorEastAsia"/>
                <w:lang w:eastAsia="ja-JP"/>
              </w:rPr>
              <w:t>2014-03</w:t>
            </w:r>
          </w:p>
        </w:tc>
      </w:tr>
      <w:tr w:rsidR="00094797" w:rsidRPr="0090344B" w14:paraId="024EE19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D469564" w14:textId="77777777" w:rsidR="00094797" w:rsidRPr="0090344B" w:rsidRDefault="00094797" w:rsidP="0090344B">
            <w:pPr>
              <w:spacing w:before="60" w:after="60"/>
            </w:pPr>
            <w:r w:rsidRPr="0090344B">
              <w:t>ISO/IEEE 11073-10103</w:t>
            </w:r>
          </w:p>
        </w:tc>
        <w:tc>
          <w:tcPr>
            <w:tcW w:w="5954" w:type="dxa"/>
            <w:tcBorders>
              <w:top w:val="single" w:sz="4" w:space="0" w:color="auto"/>
              <w:left w:val="single" w:sz="4" w:space="0" w:color="auto"/>
              <w:bottom w:val="single" w:sz="4" w:space="0" w:color="auto"/>
              <w:right w:val="single" w:sz="4" w:space="0" w:color="auto"/>
            </w:tcBorders>
            <w:vAlign w:val="center"/>
          </w:tcPr>
          <w:p w14:paraId="67DDC5B6" w14:textId="77777777" w:rsidR="00094797" w:rsidRPr="0090344B" w:rsidRDefault="00094797" w:rsidP="0090344B">
            <w:pPr>
              <w:spacing w:before="60" w:after="60"/>
              <w:rPr>
                <w:color w:val="000000"/>
                <w:lang w:val="x-none"/>
              </w:rPr>
            </w:pPr>
            <w:r w:rsidRPr="0090344B">
              <w:rPr>
                <w:color w:val="000000"/>
                <w:lang w:val="x-none"/>
              </w:rPr>
              <w:t>Health informatics -- Point-of-care medical device communication -- Part 10103: Nomenclature -- Implantable device, cardiac</w:t>
            </w:r>
          </w:p>
        </w:tc>
        <w:tc>
          <w:tcPr>
            <w:tcW w:w="709" w:type="dxa"/>
            <w:tcBorders>
              <w:top w:val="single" w:sz="4" w:space="0" w:color="auto"/>
              <w:left w:val="single" w:sz="4" w:space="0" w:color="auto"/>
              <w:bottom w:val="single" w:sz="4" w:space="0" w:color="auto"/>
              <w:right w:val="single" w:sz="4" w:space="0" w:color="auto"/>
            </w:tcBorders>
          </w:tcPr>
          <w:p w14:paraId="41F6D3A6" w14:textId="77777777" w:rsidR="00094797" w:rsidRPr="0090344B" w:rsidRDefault="002259C1"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5225CCD" w14:textId="77777777" w:rsidR="00094797" w:rsidRPr="0090344B" w:rsidRDefault="00094797" w:rsidP="0090344B">
            <w:pPr>
              <w:spacing w:before="60" w:after="60"/>
              <w:rPr>
                <w:rFonts w:eastAsiaTheme="minorEastAsia"/>
                <w:lang w:eastAsia="ja-JP"/>
              </w:rPr>
            </w:pPr>
            <w:r w:rsidRPr="0090344B">
              <w:rPr>
                <w:rFonts w:eastAsiaTheme="minorEastAsia"/>
                <w:lang w:eastAsia="ja-JP"/>
              </w:rPr>
              <w:t>2014-03</w:t>
            </w:r>
          </w:p>
        </w:tc>
      </w:tr>
      <w:tr w:rsidR="002259C1" w:rsidRPr="0090344B" w14:paraId="1B13085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7322645" w14:textId="77777777" w:rsidR="002259C1" w:rsidRPr="0090344B" w:rsidRDefault="002259C1" w:rsidP="0090344B">
            <w:pPr>
              <w:spacing w:before="60" w:after="60"/>
            </w:pPr>
            <w:r w:rsidRPr="0090344B">
              <w:t>ISO/IEEE 11073-10418/Cor.1</w:t>
            </w:r>
          </w:p>
        </w:tc>
        <w:tc>
          <w:tcPr>
            <w:tcW w:w="5954" w:type="dxa"/>
            <w:tcBorders>
              <w:top w:val="single" w:sz="4" w:space="0" w:color="auto"/>
              <w:left w:val="single" w:sz="4" w:space="0" w:color="auto"/>
              <w:bottom w:val="single" w:sz="4" w:space="0" w:color="auto"/>
              <w:right w:val="single" w:sz="4" w:space="0" w:color="auto"/>
            </w:tcBorders>
            <w:vAlign w:val="center"/>
          </w:tcPr>
          <w:p w14:paraId="49F2DD90" w14:textId="77777777" w:rsidR="002259C1" w:rsidRPr="0090344B" w:rsidRDefault="002259C1" w:rsidP="0090344B">
            <w:pPr>
              <w:spacing w:before="60" w:after="60"/>
              <w:rPr>
                <w:color w:val="000000"/>
                <w:lang w:val="x-none"/>
              </w:rPr>
            </w:pPr>
            <w:r w:rsidRPr="0090344B">
              <w:rPr>
                <w:color w:val="000000"/>
                <w:lang w:val="x-none"/>
              </w:rPr>
              <w:t>Health informatics -- Personal health device communication -- Part 10418: Device specialization -- International Normalized Ratio (INR) monitor</w:t>
            </w:r>
          </w:p>
        </w:tc>
        <w:tc>
          <w:tcPr>
            <w:tcW w:w="709" w:type="dxa"/>
            <w:tcBorders>
              <w:top w:val="single" w:sz="4" w:space="0" w:color="auto"/>
              <w:left w:val="single" w:sz="4" w:space="0" w:color="auto"/>
              <w:bottom w:val="single" w:sz="4" w:space="0" w:color="auto"/>
              <w:right w:val="single" w:sz="4" w:space="0" w:color="auto"/>
            </w:tcBorders>
          </w:tcPr>
          <w:p w14:paraId="052ACC83" w14:textId="77777777" w:rsidR="002259C1" w:rsidRPr="0090344B" w:rsidRDefault="002259C1"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55F45FFB" w14:textId="77777777" w:rsidR="002259C1" w:rsidRPr="0090344B" w:rsidRDefault="002259C1" w:rsidP="0090344B">
            <w:pPr>
              <w:spacing w:before="60" w:after="60"/>
              <w:rPr>
                <w:rFonts w:eastAsiaTheme="minorEastAsia"/>
                <w:lang w:eastAsia="ja-JP"/>
              </w:rPr>
            </w:pPr>
            <w:r w:rsidRPr="0090344B">
              <w:rPr>
                <w:rFonts w:eastAsiaTheme="minorEastAsia"/>
                <w:lang w:eastAsia="ja-JP"/>
              </w:rPr>
              <w:t>2014-03</w:t>
            </w:r>
          </w:p>
        </w:tc>
      </w:tr>
      <w:tr w:rsidR="002259C1" w:rsidRPr="0090344B" w14:paraId="57E9BFB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4339126" w14:textId="77777777" w:rsidR="002259C1" w:rsidRPr="0090344B" w:rsidRDefault="002259C1" w:rsidP="0090344B">
            <w:pPr>
              <w:spacing w:before="60" w:after="60"/>
            </w:pPr>
            <w:r w:rsidRPr="0090344B">
              <w:t>ISO/IEEE 11073-10419</w:t>
            </w:r>
          </w:p>
        </w:tc>
        <w:tc>
          <w:tcPr>
            <w:tcW w:w="5954" w:type="dxa"/>
            <w:tcBorders>
              <w:top w:val="single" w:sz="4" w:space="0" w:color="auto"/>
              <w:left w:val="single" w:sz="4" w:space="0" w:color="auto"/>
              <w:bottom w:val="single" w:sz="4" w:space="0" w:color="auto"/>
              <w:right w:val="single" w:sz="4" w:space="0" w:color="auto"/>
            </w:tcBorders>
            <w:vAlign w:val="center"/>
          </w:tcPr>
          <w:p w14:paraId="09544AB5" w14:textId="77777777" w:rsidR="002259C1" w:rsidRPr="0090344B" w:rsidRDefault="002259C1" w:rsidP="0090344B">
            <w:pPr>
              <w:spacing w:before="60" w:after="60"/>
              <w:rPr>
                <w:color w:val="000000"/>
                <w:lang w:val="x-none"/>
              </w:rPr>
            </w:pPr>
            <w:r w:rsidRPr="0090344B">
              <w:rPr>
                <w:color w:val="000000"/>
                <w:lang w:val="x-none"/>
              </w:rPr>
              <w:t>Health informatics -- Personal health device communication -- Part 10419: Device specialization -- Insulin pump</w:t>
            </w:r>
          </w:p>
        </w:tc>
        <w:tc>
          <w:tcPr>
            <w:tcW w:w="709" w:type="dxa"/>
            <w:tcBorders>
              <w:top w:val="single" w:sz="4" w:space="0" w:color="auto"/>
              <w:left w:val="single" w:sz="4" w:space="0" w:color="auto"/>
              <w:bottom w:val="single" w:sz="4" w:space="0" w:color="auto"/>
              <w:right w:val="single" w:sz="4" w:space="0" w:color="auto"/>
            </w:tcBorders>
          </w:tcPr>
          <w:p w14:paraId="01C2A473" w14:textId="77777777" w:rsidR="002259C1" w:rsidRPr="0090344B" w:rsidRDefault="002259C1"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32B8714" w14:textId="77777777" w:rsidR="002259C1" w:rsidRPr="0090344B" w:rsidRDefault="002259C1" w:rsidP="0090344B">
            <w:pPr>
              <w:spacing w:before="60" w:after="60"/>
              <w:rPr>
                <w:rFonts w:eastAsiaTheme="minorEastAsia"/>
                <w:lang w:eastAsia="ja-JP"/>
              </w:rPr>
            </w:pPr>
            <w:r w:rsidRPr="0090344B">
              <w:rPr>
                <w:rFonts w:eastAsiaTheme="minorEastAsia"/>
                <w:lang w:eastAsia="ja-JP"/>
              </w:rPr>
              <w:t>2016-06</w:t>
            </w:r>
          </w:p>
        </w:tc>
      </w:tr>
      <w:tr w:rsidR="002259C1" w:rsidRPr="0090344B" w14:paraId="6A84179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D6BC756" w14:textId="77777777" w:rsidR="002259C1" w:rsidRPr="0090344B" w:rsidRDefault="002259C1" w:rsidP="0090344B">
            <w:pPr>
              <w:spacing w:before="60" w:after="60"/>
            </w:pPr>
            <w:r w:rsidRPr="0090344B">
              <w:t>ISO/IEEE 11073-10424</w:t>
            </w:r>
          </w:p>
        </w:tc>
        <w:tc>
          <w:tcPr>
            <w:tcW w:w="5954" w:type="dxa"/>
            <w:tcBorders>
              <w:top w:val="single" w:sz="4" w:space="0" w:color="auto"/>
              <w:left w:val="single" w:sz="4" w:space="0" w:color="auto"/>
              <w:bottom w:val="single" w:sz="4" w:space="0" w:color="auto"/>
              <w:right w:val="single" w:sz="4" w:space="0" w:color="auto"/>
            </w:tcBorders>
            <w:vAlign w:val="center"/>
          </w:tcPr>
          <w:p w14:paraId="6ACB0681" w14:textId="77777777" w:rsidR="002259C1" w:rsidRPr="0090344B" w:rsidRDefault="002259C1" w:rsidP="0090344B">
            <w:pPr>
              <w:spacing w:before="60" w:after="60"/>
              <w:rPr>
                <w:color w:val="000000"/>
                <w:lang w:val="x-none"/>
              </w:rPr>
            </w:pPr>
            <w:r w:rsidRPr="0090344B">
              <w:rPr>
                <w:color w:val="000000"/>
                <w:lang w:val="x-none"/>
              </w:rPr>
              <w:t>Health informatics -- Personal health device communication -- Part 10424: Device specialization -- Sleep apnoea breathing therapy equipment (SABTE)</w:t>
            </w:r>
          </w:p>
        </w:tc>
        <w:tc>
          <w:tcPr>
            <w:tcW w:w="709" w:type="dxa"/>
            <w:tcBorders>
              <w:top w:val="single" w:sz="4" w:space="0" w:color="auto"/>
              <w:left w:val="single" w:sz="4" w:space="0" w:color="auto"/>
              <w:bottom w:val="single" w:sz="4" w:space="0" w:color="auto"/>
              <w:right w:val="single" w:sz="4" w:space="0" w:color="auto"/>
            </w:tcBorders>
          </w:tcPr>
          <w:p w14:paraId="09C58205" w14:textId="77777777" w:rsidR="002259C1" w:rsidRPr="0090344B" w:rsidRDefault="002259C1"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919B6BB" w14:textId="77777777" w:rsidR="002259C1" w:rsidRPr="0090344B" w:rsidRDefault="002259C1" w:rsidP="0090344B">
            <w:pPr>
              <w:spacing w:before="60" w:after="60"/>
              <w:rPr>
                <w:rFonts w:eastAsiaTheme="minorEastAsia"/>
                <w:lang w:eastAsia="ja-JP"/>
              </w:rPr>
            </w:pPr>
            <w:r w:rsidRPr="0090344B">
              <w:rPr>
                <w:rFonts w:eastAsiaTheme="minorEastAsia"/>
                <w:lang w:eastAsia="ja-JP"/>
              </w:rPr>
              <w:t>2016-06</w:t>
            </w:r>
          </w:p>
        </w:tc>
      </w:tr>
      <w:tr w:rsidR="00401920" w:rsidRPr="0090344B" w14:paraId="3C4F7808"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88B19FB" w14:textId="77777777" w:rsidR="00401920" w:rsidRPr="0090344B" w:rsidRDefault="00401920" w:rsidP="0090344B">
            <w:pPr>
              <w:spacing w:before="60" w:after="60"/>
            </w:pPr>
            <w:r w:rsidRPr="0090344B">
              <w:t>ISO/IEEE 11073-10425</w:t>
            </w:r>
          </w:p>
        </w:tc>
        <w:tc>
          <w:tcPr>
            <w:tcW w:w="5954" w:type="dxa"/>
            <w:tcBorders>
              <w:top w:val="single" w:sz="4" w:space="0" w:color="auto"/>
              <w:left w:val="single" w:sz="4" w:space="0" w:color="auto"/>
              <w:bottom w:val="single" w:sz="4" w:space="0" w:color="auto"/>
              <w:right w:val="single" w:sz="4" w:space="0" w:color="auto"/>
            </w:tcBorders>
            <w:vAlign w:val="center"/>
          </w:tcPr>
          <w:p w14:paraId="3B70AF9D" w14:textId="77777777" w:rsidR="00401920" w:rsidRPr="0090344B" w:rsidRDefault="00401920" w:rsidP="0090344B">
            <w:pPr>
              <w:spacing w:before="60" w:after="60"/>
              <w:rPr>
                <w:color w:val="000000"/>
                <w:lang w:val="x-none"/>
              </w:rPr>
            </w:pPr>
            <w:r w:rsidRPr="0090344B">
              <w:rPr>
                <w:color w:val="000000"/>
                <w:lang w:val="x-none"/>
              </w:rPr>
              <w:t>Health informatics -- Personal health device communication -- Part 10425: Device specialization -- Continuous glucose monitor (CGM)</w:t>
            </w:r>
          </w:p>
        </w:tc>
        <w:tc>
          <w:tcPr>
            <w:tcW w:w="709" w:type="dxa"/>
            <w:tcBorders>
              <w:top w:val="single" w:sz="4" w:space="0" w:color="auto"/>
              <w:left w:val="single" w:sz="4" w:space="0" w:color="auto"/>
              <w:bottom w:val="single" w:sz="4" w:space="0" w:color="auto"/>
              <w:right w:val="single" w:sz="4" w:space="0" w:color="auto"/>
            </w:tcBorders>
          </w:tcPr>
          <w:p w14:paraId="6D0DF66B" w14:textId="77777777" w:rsidR="00401920" w:rsidRPr="0090344B" w:rsidRDefault="0040192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BB365A6" w14:textId="77777777" w:rsidR="00401920" w:rsidRPr="0090344B" w:rsidRDefault="00401920" w:rsidP="0090344B">
            <w:pPr>
              <w:spacing w:before="60" w:after="60"/>
              <w:rPr>
                <w:rFonts w:eastAsiaTheme="minorEastAsia"/>
                <w:lang w:eastAsia="ja-JP"/>
              </w:rPr>
            </w:pPr>
            <w:r w:rsidRPr="0090344B">
              <w:rPr>
                <w:rFonts w:eastAsiaTheme="minorEastAsia"/>
                <w:lang w:eastAsia="ja-JP"/>
              </w:rPr>
              <w:t>2016-06</w:t>
            </w:r>
          </w:p>
        </w:tc>
      </w:tr>
      <w:tr w:rsidR="00401920" w:rsidRPr="0090344B" w14:paraId="626C462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FBCA5DE" w14:textId="77777777" w:rsidR="00401920" w:rsidRPr="0090344B" w:rsidRDefault="00401920" w:rsidP="0090344B">
            <w:pPr>
              <w:spacing w:before="60" w:after="60"/>
            </w:pPr>
            <w:r w:rsidRPr="0090344B">
              <w:t>ISO/IEEE 11073-10441</w:t>
            </w:r>
          </w:p>
        </w:tc>
        <w:tc>
          <w:tcPr>
            <w:tcW w:w="5954" w:type="dxa"/>
            <w:tcBorders>
              <w:top w:val="single" w:sz="4" w:space="0" w:color="auto"/>
              <w:left w:val="single" w:sz="4" w:space="0" w:color="auto"/>
              <w:bottom w:val="single" w:sz="4" w:space="0" w:color="auto"/>
              <w:right w:val="single" w:sz="4" w:space="0" w:color="auto"/>
            </w:tcBorders>
            <w:vAlign w:val="center"/>
          </w:tcPr>
          <w:p w14:paraId="1334231F" w14:textId="77777777" w:rsidR="00401920" w:rsidRPr="0090344B" w:rsidRDefault="00401920" w:rsidP="0090344B">
            <w:pPr>
              <w:spacing w:before="60" w:after="60"/>
              <w:rPr>
                <w:color w:val="000000"/>
                <w:lang w:val="x-none"/>
              </w:rPr>
            </w:pPr>
            <w:r w:rsidRPr="0090344B">
              <w:rPr>
                <w:color w:val="000000"/>
                <w:lang w:val="x-none"/>
              </w:rPr>
              <w:t>Health informatics -- Personal health device communication -- Part 10441: Device specialization -- Cardiovascular fitness and activity monitor</w:t>
            </w:r>
          </w:p>
        </w:tc>
        <w:tc>
          <w:tcPr>
            <w:tcW w:w="709" w:type="dxa"/>
            <w:tcBorders>
              <w:top w:val="single" w:sz="4" w:space="0" w:color="auto"/>
              <w:left w:val="single" w:sz="4" w:space="0" w:color="auto"/>
              <w:bottom w:val="single" w:sz="4" w:space="0" w:color="auto"/>
              <w:right w:val="single" w:sz="4" w:space="0" w:color="auto"/>
            </w:tcBorders>
          </w:tcPr>
          <w:p w14:paraId="52341E33" w14:textId="77777777" w:rsidR="00401920" w:rsidRPr="0090344B" w:rsidRDefault="0040192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4775E60" w14:textId="77777777" w:rsidR="00401920" w:rsidRPr="0090344B" w:rsidRDefault="00401920" w:rsidP="0090344B">
            <w:pPr>
              <w:spacing w:before="60" w:after="60"/>
              <w:rPr>
                <w:rFonts w:eastAsiaTheme="minorEastAsia"/>
                <w:lang w:eastAsia="ja-JP"/>
              </w:rPr>
            </w:pPr>
            <w:r w:rsidRPr="0090344B">
              <w:rPr>
                <w:rFonts w:eastAsiaTheme="minorEastAsia"/>
                <w:lang w:eastAsia="ja-JP"/>
              </w:rPr>
              <w:t>2015-03</w:t>
            </w:r>
          </w:p>
        </w:tc>
      </w:tr>
      <w:tr w:rsidR="00401920" w:rsidRPr="0090344B" w14:paraId="6362293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ECCA96C" w14:textId="77777777" w:rsidR="00401920" w:rsidRPr="0090344B" w:rsidRDefault="00401920" w:rsidP="0090344B">
            <w:pPr>
              <w:spacing w:before="60" w:after="60"/>
            </w:pPr>
            <w:r w:rsidRPr="0090344B">
              <w:t>ISO/IEEE 11073-10442</w:t>
            </w:r>
          </w:p>
        </w:tc>
        <w:tc>
          <w:tcPr>
            <w:tcW w:w="5954" w:type="dxa"/>
            <w:tcBorders>
              <w:top w:val="single" w:sz="4" w:space="0" w:color="auto"/>
              <w:left w:val="single" w:sz="4" w:space="0" w:color="auto"/>
              <w:bottom w:val="single" w:sz="4" w:space="0" w:color="auto"/>
              <w:right w:val="single" w:sz="4" w:space="0" w:color="auto"/>
            </w:tcBorders>
            <w:vAlign w:val="center"/>
          </w:tcPr>
          <w:p w14:paraId="3C8C9137" w14:textId="77777777" w:rsidR="00401920" w:rsidRPr="0090344B" w:rsidRDefault="00401920" w:rsidP="0090344B">
            <w:pPr>
              <w:spacing w:before="60" w:after="60"/>
              <w:rPr>
                <w:color w:val="000000"/>
                <w:lang w:val="x-none"/>
              </w:rPr>
            </w:pPr>
            <w:r w:rsidRPr="0090344B">
              <w:rPr>
                <w:color w:val="000000"/>
                <w:lang w:val="x-none"/>
              </w:rPr>
              <w:t>Health informatics -- Personal health device communication -- Part 10442: Device specialization -- Strength fitness equipment</w:t>
            </w:r>
          </w:p>
        </w:tc>
        <w:tc>
          <w:tcPr>
            <w:tcW w:w="709" w:type="dxa"/>
            <w:tcBorders>
              <w:top w:val="single" w:sz="4" w:space="0" w:color="auto"/>
              <w:left w:val="single" w:sz="4" w:space="0" w:color="auto"/>
              <w:bottom w:val="single" w:sz="4" w:space="0" w:color="auto"/>
              <w:right w:val="single" w:sz="4" w:space="0" w:color="auto"/>
            </w:tcBorders>
          </w:tcPr>
          <w:p w14:paraId="77ABC3EB" w14:textId="77777777" w:rsidR="00401920" w:rsidRPr="0090344B" w:rsidRDefault="0040192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1387FF84" w14:textId="77777777" w:rsidR="00401920" w:rsidRPr="0090344B" w:rsidRDefault="00401920" w:rsidP="0090344B">
            <w:pPr>
              <w:spacing w:before="60" w:after="60"/>
              <w:rPr>
                <w:rFonts w:eastAsiaTheme="minorEastAsia"/>
                <w:lang w:eastAsia="ja-JP"/>
              </w:rPr>
            </w:pPr>
            <w:r w:rsidRPr="0090344B">
              <w:rPr>
                <w:rFonts w:eastAsiaTheme="minorEastAsia"/>
                <w:lang w:eastAsia="ja-JP"/>
              </w:rPr>
              <w:t>2015-03</w:t>
            </w:r>
          </w:p>
        </w:tc>
      </w:tr>
      <w:tr w:rsidR="00401920" w:rsidRPr="0090344B" w14:paraId="43D48B5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7D42102" w14:textId="77777777" w:rsidR="00401920" w:rsidRPr="0090344B" w:rsidRDefault="00401920" w:rsidP="0090344B">
            <w:pPr>
              <w:spacing w:before="60" w:after="60"/>
            </w:pPr>
            <w:r w:rsidRPr="0090344B">
              <w:lastRenderedPageBreak/>
              <w:t>ISO/IEEE 11073-10472</w:t>
            </w:r>
          </w:p>
        </w:tc>
        <w:tc>
          <w:tcPr>
            <w:tcW w:w="5954" w:type="dxa"/>
            <w:tcBorders>
              <w:top w:val="single" w:sz="4" w:space="0" w:color="auto"/>
              <w:left w:val="single" w:sz="4" w:space="0" w:color="auto"/>
              <w:bottom w:val="single" w:sz="4" w:space="0" w:color="auto"/>
              <w:right w:val="single" w:sz="4" w:space="0" w:color="auto"/>
            </w:tcBorders>
            <w:vAlign w:val="center"/>
          </w:tcPr>
          <w:p w14:paraId="3003377F" w14:textId="77777777" w:rsidR="00401920" w:rsidRPr="0090344B" w:rsidRDefault="00401920" w:rsidP="0090344B">
            <w:pPr>
              <w:spacing w:before="60" w:after="60"/>
              <w:rPr>
                <w:color w:val="000000"/>
                <w:lang w:val="x-none"/>
              </w:rPr>
            </w:pPr>
            <w:r w:rsidRPr="0090344B">
              <w:rPr>
                <w:color w:val="000000"/>
                <w:lang w:val="x-none"/>
              </w:rPr>
              <w:t>Health Informatics -- Personal health device communication -- Part 10472: Device specialization -- Medication monitor</w:t>
            </w:r>
          </w:p>
        </w:tc>
        <w:tc>
          <w:tcPr>
            <w:tcW w:w="709" w:type="dxa"/>
            <w:tcBorders>
              <w:top w:val="single" w:sz="4" w:space="0" w:color="auto"/>
              <w:left w:val="single" w:sz="4" w:space="0" w:color="auto"/>
              <w:bottom w:val="single" w:sz="4" w:space="0" w:color="auto"/>
              <w:right w:val="single" w:sz="4" w:space="0" w:color="auto"/>
            </w:tcBorders>
          </w:tcPr>
          <w:p w14:paraId="0674E0F3" w14:textId="77777777" w:rsidR="00401920" w:rsidRPr="0090344B" w:rsidRDefault="0040192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CE68DA3" w14:textId="77777777" w:rsidR="00401920" w:rsidRPr="0090344B" w:rsidRDefault="00401920" w:rsidP="0090344B">
            <w:pPr>
              <w:spacing w:before="60" w:after="60"/>
              <w:rPr>
                <w:rFonts w:eastAsiaTheme="minorEastAsia"/>
                <w:lang w:eastAsia="ja-JP"/>
              </w:rPr>
            </w:pPr>
            <w:r w:rsidRPr="0090344B">
              <w:rPr>
                <w:rFonts w:eastAsiaTheme="minorEastAsia"/>
                <w:lang w:eastAsia="ja-JP"/>
              </w:rPr>
              <w:t>2012-12</w:t>
            </w:r>
          </w:p>
        </w:tc>
      </w:tr>
      <w:tr w:rsidR="00401920" w:rsidRPr="0090344B" w14:paraId="02F640D8"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BF3773B" w14:textId="77777777" w:rsidR="00401920" w:rsidRPr="0090344B" w:rsidRDefault="00401920" w:rsidP="0090344B">
            <w:pPr>
              <w:spacing w:before="60" w:after="60"/>
            </w:pPr>
            <w:r w:rsidRPr="0090344B">
              <w:t>ISO/IEEE 11073-20601</w:t>
            </w:r>
            <w:r w:rsidR="001B03D2" w:rsidRPr="0090344B">
              <w:t>/Cor.1</w:t>
            </w:r>
          </w:p>
        </w:tc>
        <w:tc>
          <w:tcPr>
            <w:tcW w:w="5954" w:type="dxa"/>
            <w:tcBorders>
              <w:top w:val="single" w:sz="4" w:space="0" w:color="auto"/>
              <w:left w:val="single" w:sz="4" w:space="0" w:color="auto"/>
              <w:bottom w:val="single" w:sz="4" w:space="0" w:color="auto"/>
              <w:right w:val="single" w:sz="4" w:space="0" w:color="auto"/>
            </w:tcBorders>
            <w:vAlign w:val="center"/>
          </w:tcPr>
          <w:p w14:paraId="5631E35B" w14:textId="77777777" w:rsidR="00401920" w:rsidRPr="0090344B" w:rsidRDefault="00401920" w:rsidP="0090344B">
            <w:pPr>
              <w:spacing w:before="60" w:after="60"/>
              <w:rPr>
                <w:color w:val="000000"/>
                <w:lang w:val="x-none"/>
              </w:rPr>
            </w:pPr>
            <w:r w:rsidRPr="0090344B">
              <w:rPr>
                <w:color w:val="000000"/>
                <w:lang w:val="x-none"/>
              </w:rPr>
              <w:t>Health informatics -- Personal health device communication -- Part 20601: Application profile -- Optimized exchange protocol</w:t>
            </w:r>
          </w:p>
        </w:tc>
        <w:tc>
          <w:tcPr>
            <w:tcW w:w="709" w:type="dxa"/>
            <w:tcBorders>
              <w:top w:val="single" w:sz="4" w:space="0" w:color="auto"/>
              <w:left w:val="single" w:sz="4" w:space="0" w:color="auto"/>
              <w:bottom w:val="single" w:sz="4" w:space="0" w:color="auto"/>
              <w:right w:val="single" w:sz="4" w:space="0" w:color="auto"/>
            </w:tcBorders>
          </w:tcPr>
          <w:p w14:paraId="52EBFA7E" w14:textId="77777777" w:rsidR="00401920" w:rsidRPr="0090344B" w:rsidRDefault="001B03D2" w:rsidP="0090344B">
            <w:pPr>
              <w:tabs>
                <w:tab w:val="left" w:pos="720"/>
              </w:tabs>
              <w:spacing w:before="60" w:after="60"/>
              <w:rPr>
                <w:rFonts w:eastAsia="MS Mincho"/>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1F584D9" w14:textId="77777777" w:rsidR="00401920" w:rsidRPr="0090344B" w:rsidRDefault="00401920" w:rsidP="0090344B">
            <w:pPr>
              <w:spacing w:before="60" w:after="60"/>
              <w:rPr>
                <w:rFonts w:eastAsiaTheme="minorEastAsia"/>
                <w:lang w:eastAsia="ja-JP"/>
              </w:rPr>
            </w:pPr>
            <w:r w:rsidRPr="0090344B">
              <w:rPr>
                <w:rFonts w:eastAsiaTheme="minorEastAsia"/>
                <w:lang w:eastAsia="ja-JP"/>
              </w:rPr>
              <w:t>2016-06</w:t>
            </w:r>
          </w:p>
        </w:tc>
      </w:tr>
      <w:tr w:rsidR="00401920" w:rsidRPr="0090344B" w14:paraId="4C6396F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C2240F0" w14:textId="77777777" w:rsidR="00401920" w:rsidRPr="0090344B" w:rsidRDefault="001B03D2" w:rsidP="0090344B">
            <w:pPr>
              <w:spacing w:before="60" w:after="60"/>
            </w:pPr>
            <w:r w:rsidRPr="0090344B">
              <w:t>ISO/IEEE 11073-30400</w:t>
            </w:r>
          </w:p>
        </w:tc>
        <w:tc>
          <w:tcPr>
            <w:tcW w:w="5954" w:type="dxa"/>
            <w:tcBorders>
              <w:top w:val="single" w:sz="4" w:space="0" w:color="auto"/>
              <w:left w:val="single" w:sz="4" w:space="0" w:color="auto"/>
              <w:bottom w:val="single" w:sz="4" w:space="0" w:color="auto"/>
              <w:right w:val="single" w:sz="4" w:space="0" w:color="auto"/>
            </w:tcBorders>
            <w:vAlign w:val="center"/>
          </w:tcPr>
          <w:p w14:paraId="0921FFF3" w14:textId="77777777" w:rsidR="00401920" w:rsidRPr="0090344B" w:rsidRDefault="001B03D2" w:rsidP="0090344B">
            <w:pPr>
              <w:spacing w:before="60" w:after="60"/>
              <w:rPr>
                <w:color w:val="000000"/>
                <w:lang w:val="x-none"/>
              </w:rPr>
            </w:pPr>
            <w:r w:rsidRPr="0090344B">
              <w:rPr>
                <w:color w:val="000000"/>
                <w:lang w:val="x-none"/>
              </w:rPr>
              <w:t>Health informatics -- Point-of-care medical device communication -- Part 30400: Interface profile -- Cabled Ethernet</w:t>
            </w:r>
          </w:p>
        </w:tc>
        <w:tc>
          <w:tcPr>
            <w:tcW w:w="709" w:type="dxa"/>
            <w:tcBorders>
              <w:top w:val="single" w:sz="4" w:space="0" w:color="auto"/>
              <w:left w:val="single" w:sz="4" w:space="0" w:color="auto"/>
              <w:bottom w:val="single" w:sz="4" w:space="0" w:color="auto"/>
              <w:right w:val="single" w:sz="4" w:space="0" w:color="auto"/>
            </w:tcBorders>
          </w:tcPr>
          <w:p w14:paraId="7864BFB3" w14:textId="77777777" w:rsidR="00401920" w:rsidRPr="0090344B" w:rsidRDefault="001B03D2"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C1B3F98" w14:textId="77777777" w:rsidR="00401920" w:rsidRPr="0090344B" w:rsidRDefault="001B03D2" w:rsidP="0090344B">
            <w:pPr>
              <w:spacing w:before="60" w:after="60"/>
              <w:rPr>
                <w:rFonts w:eastAsiaTheme="minorEastAsia"/>
                <w:lang w:eastAsia="ja-JP"/>
              </w:rPr>
            </w:pPr>
            <w:r w:rsidRPr="0090344B">
              <w:rPr>
                <w:rFonts w:eastAsiaTheme="minorEastAsia"/>
                <w:lang w:eastAsia="ja-JP"/>
              </w:rPr>
              <w:t>2012-11</w:t>
            </w:r>
          </w:p>
        </w:tc>
      </w:tr>
      <w:tr w:rsidR="00A44B06" w:rsidRPr="0090344B" w14:paraId="00541752"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3A26488"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ISO 11238</w:t>
            </w:r>
          </w:p>
        </w:tc>
        <w:tc>
          <w:tcPr>
            <w:tcW w:w="5954" w:type="dxa"/>
            <w:tcBorders>
              <w:top w:val="single" w:sz="4" w:space="0" w:color="auto"/>
              <w:left w:val="single" w:sz="4" w:space="0" w:color="auto"/>
              <w:bottom w:val="single" w:sz="4" w:space="0" w:color="auto"/>
              <w:right w:val="single" w:sz="4" w:space="0" w:color="auto"/>
            </w:tcBorders>
            <w:vAlign w:val="center"/>
          </w:tcPr>
          <w:p w14:paraId="27F78C1A" w14:textId="77777777" w:rsidR="00A44B06" w:rsidRPr="0090344B" w:rsidRDefault="00A44B06" w:rsidP="0090344B">
            <w:pPr>
              <w:spacing w:before="60" w:after="60"/>
              <w:rPr>
                <w:color w:val="000000"/>
                <w:lang w:val="x-none"/>
              </w:rPr>
            </w:pPr>
            <w:r w:rsidRPr="0090344B">
              <w:rPr>
                <w:color w:val="000000"/>
                <w:lang w:val="x-none"/>
              </w:rPr>
              <w:t>Health informatics -- Identification of medicinal products -- Data elements and structures for the unique identification and exchange of regulated information on substances</w:t>
            </w:r>
          </w:p>
        </w:tc>
        <w:tc>
          <w:tcPr>
            <w:tcW w:w="709" w:type="dxa"/>
            <w:tcBorders>
              <w:top w:val="single" w:sz="4" w:space="0" w:color="auto"/>
              <w:left w:val="single" w:sz="4" w:space="0" w:color="auto"/>
              <w:bottom w:val="single" w:sz="4" w:space="0" w:color="auto"/>
              <w:right w:val="single" w:sz="4" w:space="0" w:color="auto"/>
            </w:tcBorders>
          </w:tcPr>
          <w:p w14:paraId="5EC67AFD" w14:textId="77777777" w:rsidR="00A44B06" w:rsidRPr="0090344B" w:rsidRDefault="00A44B0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F6928ED"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2012-11</w:t>
            </w:r>
          </w:p>
        </w:tc>
      </w:tr>
      <w:tr w:rsidR="00A44B06" w:rsidRPr="0090344B" w14:paraId="2253694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50F44C9"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ISO 11239</w:t>
            </w:r>
          </w:p>
        </w:tc>
        <w:tc>
          <w:tcPr>
            <w:tcW w:w="5954" w:type="dxa"/>
            <w:tcBorders>
              <w:top w:val="single" w:sz="4" w:space="0" w:color="auto"/>
              <w:left w:val="single" w:sz="4" w:space="0" w:color="auto"/>
              <w:bottom w:val="single" w:sz="4" w:space="0" w:color="auto"/>
              <w:right w:val="single" w:sz="4" w:space="0" w:color="auto"/>
            </w:tcBorders>
            <w:vAlign w:val="center"/>
          </w:tcPr>
          <w:p w14:paraId="25CE9C01" w14:textId="77777777" w:rsidR="00A44B06" w:rsidRPr="0090344B" w:rsidRDefault="00A44B06" w:rsidP="0090344B">
            <w:pPr>
              <w:spacing w:before="60" w:after="60"/>
              <w:rPr>
                <w:color w:val="000000"/>
                <w:lang w:val="x-none"/>
              </w:rPr>
            </w:pPr>
            <w:r w:rsidRPr="0090344B">
              <w:rPr>
                <w:color w:val="000000"/>
                <w:lang w:val="x-none"/>
              </w:rPr>
              <w:t>Health informatics -- Identification of medicinal products -- Data elements and structures for the unique identification and exchange of regulated information on pharmaceutical dose forms, units of presentation, routes of administration and packaging</w:t>
            </w:r>
          </w:p>
        </w:tc>
        <w:tc>
          <w:tcPr>
            <w:tcW w:w="709" w:type="dxa"/>
            <w:tcBorders>
              <w:top w:val="single" w:sz="4" w:space="0" w:color="auto"/>
              <w:left w:val="single" w:sz="4" w:space="0" w:color="auto"/>
              <w:bottom w:val="single" w:sz="4" w:space="0" w:color="auto"/>
              <w:right w:val="single" w:sz="4" w:space="0" w:color="auto"/>
            </w:tcBorders>
          </w:tcPr>
          <w:p w14:paraId="02439115" w14:textId="77777777" w:rsidR="00A44B06" w:rsidRPr="0090344B" w:rsidRDefault="00A44B0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5218760"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2012-11</w:t>
            </w:r>
          </w:p>
        </w:tc>
      </w:tr>
      <w:tr w:rsidR="00A44B06" w:rsidRPr="0090344B" w14:paraId="285919C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4FAE637"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ISO 11240</w:t>
            </w:r>
          </w:p>
        </w:tc>
        <w:tc>
          <w:tcPr>
            <w:tcW w:w="5954" w:type="dxa"/>
            <w:tcBorders>
              <w:top w:val="single" w:sz="4" w:space="0" w:color="auto"/>
              <w:left w:val="single" w:sz="4" w:space="0" w:color="auto"/>
              <w:bottom w:val="single" w:sz="4" w:space="0" w:color="auto"/>
              <w:right w:val="single" w:sz="4" w:space="0" w:color="auto"/>
            </w:tcBorders>
            <w:vAlign w:val="center"/>
          </w:tcPr>
          <w:p w14:paraId="585EBDDF" w14:textId="77777777" w:rsidR="00A44B06" w:rsidRPr="0090344B" w:rsidRDefault="00A44B06" w:rsidP="0090344B">
            <w:pPr>
              <w:spacing w:before="60" w:after="60"/>
              <w:rPr>
                <w:color w:val="000000"/>
                <w:lang w:val="x-none"/>
              </w:rPr>
            </w:pPr>
            <w:r w:rsidRPr="0090344B">
              <w:rPr>
                <w:color w:val="000000"/>
                <w:lang w:val="x-none"/>
              </w:rPr>
              <w:t>Health informatics -- Identification of medicinal products -- Data elements and structures for the unique identification and exchange of units of measurement</w:t>
            </w:r>
          </w:p>
        </w:tc>
        <w:tc>
          <w:tcPr>
            <w:tcW w:w="709" w:type="dxa"/>
            <w:tcBorders>
              <w:top w:val="single" w:sz="4" w:space="0" w:color="auto"/>
              <w:left w:val="single" w:sz="4" w:space="0" w:color="auto"/>
              <w:bottom w:val="single" w:sz="4" w:space="0" w:color="auto"/>
              <w:right w:val="single" w:sz="4" w:space="0" w:color="auto"/>
            </w:tcBorders>
          </w:tcPr>
          <w:p w14:paraId="45A6F173" w14:textId="77777777" w:rsidR="00A44B06" w:rsidRPr="0090344B" w:rsidRDefault="00A44B0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0898FA9"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2012-11</w:t>
            </w:r>
          </w:p>
        </w:tc>
      </w:tr>
      <w:tr w:rsidR="00A44B06" w:rsidRPr="0090344B" w14:paraId="6C41AC5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D3F3A96"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ISO 11615</w:t>
            </w:r>
          </w:p>
        </w:tc>
        <w:tc>
          <w:tcPr>
            <w:tcW w:w="5954" w:type="dxa"/>
            <w:tcBorders>
              <w:top w:val="single" w:sz="4" w:space="0" w:color="auto"/>
              <w:left w:val="single" w:sz="4" w:space="0" w:color="auto"/>
              <w:bottom w:val="single" w:sz="4" w:space="0" w:color="auto"/>
              <w:right w:val="single" w:sz="4" w:space="0" w:color="auto"/>
            </w:tcBorders>
            <w:vAlign w:val="center"/>
          </w:tcPr>
          <w:p w14:paraId="7DB79562" w14:textId="77777777" w:rsidR="00A44B06" w:rsidRPr="0090344B" w:rsidRDefault="00A44B06" w:rsidP="0090344B">
            <w:pPr>
              <w:spacing w:before="60" w:after="60"/>
              <w:rPr>
                <w:color w:val="000000"/>
                <w:lang w:val="x-none"/>
              </w:rPr>
            </w:pPr>
            <w:r w:rsidRPr="0090344B">
              <w:rPr>
                <w:color w:val="000000"/>
                <w:lang w:val="x-none"/>
              </w:rPr>
              <w:t>Health informatics -- Identification of medicinal products -- Data elements and structures for the unique identification and exchange of regulated medicinal product information</w:t>
            </w:r>
          </w:p>
        </w:tc>
        <w:tc>
          <w:tcPr>
            <w:tcW w:w="709" w:type="dxa"/>
            <w:tcBorders>
              <w:top w:val="single" w:sz="4" w:space="0" w:color="auto"/>
              <w:left w:val="single" w:sz="4" w:space="0" w:color="auto"/>
              <w:bottom w:val="single" w:sz="4" w:space="0" w:color="auto"/>
              <w:right w:val="single" w:sz="4" w:space="0" w:color="auto"/>
            </w:tcBorders>
          </w:tcPr>
          <w:p w14:paraId="06EACB6A" w14:textId="77777777" w:rsidR="00A44B06" w:rsidRPr="0090344B" w:rsidRDefault="00A44B0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88A49E4"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2012-11</w:t>
            </w:r>
          </w:p>
        </w:tc>
      </w:tr>
      <w:tr w:rsidR="00A44B06" w:rsidRPr="0090344B" w14:paraId="35DCFD0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E7E1B11"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ISO 11616</w:t>
            </w:r>
          </w:p>
        </w:tc>
        <w:tc>
          <w:tcPr>
            <w:tcW w:w="5954" w:type="dxa"/>
            <w:tcBorders>
              <w:top w:val="single" w:sz="4" w:space="0" w:color="auto"/>
              <w:left w:val="single" w:sz="4" w:space="0" w:color="auto"/>
              <w:bottom w:val="single" w:sz="4" w:space="0" w:color="auto"/>
              <w:right w:val="single" w:sz="4" w:space="0" w:color="auto"/>
            </w:tcBorders>
            <w:vAlign w:val="center"/>
          </w:tcPr>
          <w:p w14:paraId="36E12654" w14:textId="77777777" w:rsidR="00A44B06" w:rsidRPr="0090344B" w:rsidRDefault="00A44B06" w:rsidP="0090344B">
            <w:pPr>
              <w:spacing w:before="60" w:after="60"/>
              <w:rPr>
                <w:color w:val="000000"/>
                <w:lang w:val="x-none"/>
              </w:rPr>
            </w:pPr>
            <w:r w:rsidRPr="0090344B">
              <w:rPr>
                <w:color w:val="000000"/>
                <w:lang w:val="x-none"/>
              </w:rPr>
              <w:t>Health informatics -- Identification of medicinal products -- Data elements and structures for the unique identification and exchange of regulated pharmaceutical product information</w:t>
            </w:r>
          </w:p>
        </w:tc>
        <w:tc>
          <w:tcPr>
            <w:tcW w:w="709" w:type="dxa"/>
            <w:tcBorders>
              <w:top w:val="single" w:sz="4" w:space="0" w:color="auto"/>
              <w:left w:val="single" w:sz="4" w:space="0" w:color="auto"/>
              <w:bottom w:val="single" w:sz="4" w:space="0" w:color="auto"/>
              <w:right w:val="single" w:sz="4" w:space="0" w:color="auto"/>
            </w:tcBorders>
          </w:tcPr>
          <w:p w14:paraId="76884578" w14:textId="77777777" w:rsidR="00A44B06" w:rsidRPr="0090344B" w:rsidRDefault="00A44B0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64DE0E71"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2012-11</w:t>
            </w:r>
          </w:p>
        </w:tc>
      </w:tr>
      <w:tr w:rsidR="00A44B06" w:rsidRPr="0090344B" w14:paraId="7059385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9E32E82"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ISO/TR 12300</w:t>
            </w:r>
          </w:p>
        </w:tc>
        <w:tc>
          <w:tcPr>
            <w:tcW w:w="5954" w:type="dxa"/>
            <w:tcBorders>
              <w:top w:val="single" w:sz="4" w:space="0" w:color="auto"/>
              <w:left w:val="single" w:sz="4" w:space="0" w:color="auto"/>
              <w:bottom w:val="single" w:sz="4" w:space="0" w:color="auto"/>
              <w:right w:val="single" w:sz="4" w:space="0" w:color="auto"/>
            </w:tcBorders>
            <w:vAlign w:val="center"/>
          </w:tcPr>
          <w:p w14:paraId="1B7C29F0" w14:textId="77777777" w:rsidR="00A44B06" w:rsidRPr="0090344B" w:rsidRDefault="00A44B06" w:rsidP="0090344B">
            <w:pPr>
              <w:spacing w:before="60" w:after="60"/>
              <w:rPr>
                <w:color w:val="000000"/>
                <w:lang w:val="x-none"/>
              </w:rPr>
            </w:pPr>
            <w:r w:rsidRPr="0090344B">
              <w:rPr>
                <w:color w:val="000000"/>
                <w:lang w:val="x-none"/>
              </w:rPr>
              <w:t>Health informatics -- Principles of mapping between terminological systems</w:t>
            </w:r>
          </w:p>
        </w:tc>
        <w:tc>
          <w:tcPr>
            <w:tcW w:w="709" w:type="dxa"/>
            <w:tcBorders>
              <w:top w:val="single" w:sz="4" w:space="0" w:color="auto"/>
              <w:left w:val="single" w:sz="4" w:space="0" w:color="auto"/>
              <w:bottom w:val="single" w:sz="4" w:space="0" w:color="auto"/>
              <w:right w:val="single" w:sz="4" w:space="0" w:color="auto"/>
            </w:tcBorders>
          </w:tcPr>
          <w:p w14:paraId="0561A7A5" w14:textId="77777777" w:rsidR="00A44B06" w:rsidRPr="0090344B" w:rsidRDefault="00A44B0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E69150C"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2014-11</w:t>
            </w:r>
          </w:p>
        </w:tc>
      </w:tr>
      <w:tr w:rsidR="00A44B06" w:rsidRPr="0090344B" w14:paraId="48DE93B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9D41ACF"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ISO/TR 12310</w:t>
            </w:r>
          </w:p>
        </w:tc>
        <w:tc>
          <w:tcPr>
            <w:tcW w:w="5954" w:type="dxa"/>
            <w:tcBorders>
              <w:top w:val="single" w:sz="4" w:space="0" w:color="auto"/>
              <w:left w:val="single" w:sz="4" w:space="0" w:color="auto"/>
              <w:bottom w:val="single" w:sz="4" w:space="0" w:color="auto"/>
              <w:right w:val="single" w:sz="4" w:space="0" w:color="auto"/>
            </w:tcBorders>
            <w:vAlign w:val="center"/>
          </w:tcPr>
          <w:p w14:paraId="49153491" w14:textId="77777777" w:rsidR="00A44B06" w:rsidRPr="0090344B" w:rsidRDefault="00A44B06" w:rsidP="0090344B">
            <w:pPr>
              <w:spacing w:before="60" w:after="60"/>
              <w:rPr>
                <w:color w:val="000000"/>
                <w:lang w:val="x-none"/>
              </w:rPr>
            </w:pPr>
            <w:r w:rsidRPr="0090344B">
              <w:rPr>
                <w:color w:val="000000"/>
                <w:lang w:val="x-none"/>
              </w:rPr>
              <w:t>Health informatics -- Principles and guidelines for the measurement of conformance in the implementation of terminological systems</w:t>
            </w:r>
          </w:p>
        </w:tc>
        <w:tc>
          <w:tcPr>
            <w:tcW w:w="709" w:type="dxa"/>
            <w:tcBorders>
              <w:top w:val="single" w:sz="4" w:space="0" w:color="auto"/>
              <w:left w:val="single" w:sz="4" w:space="0" w:color="auto"/>
              <w:bottom w:val="single" w:sz="4" w:space="0" w:color="auto"/>
              <w:right w:val="single" w:sz="4" w:space="0" w:color="auto"/>
            </w:tcBorders>
          </w:tcPr>
          <w:p w14:paraId="4D8E6F73" w14:textId="77777777" w:rsidR="00A44B06" w:rsidRPr="0090344B" w:rsidRDefault="00A44B0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6C566145" w14:textId="77777777" w:rsidR="00A44B06" w:rsidRPr="0090344B" w:rsidRDefault="00A44B06" w:rsidP="0090344B">
            <w:pPr>
              <w:spacing w:before="60" w:after="60"/>
              <w:rPr>
                <w:rFonts w:eastAsiaTheme="minorEastAsia"/>
                <w:lang w:eastAsia="ja-JP"/>
              </w:rPr>
            </w:pPr>
            <w:r w:rsidRPr="0090344B">
              <w:rPr>
                <w:rFonts w:eastAsiaTheme="minorEastAsia"/>
                <w:lang w:eastAsia="ja-JP"/>
              </w:rPr>
              <w:t>2015-05</w:t>
            </w:r>
          </w:p>
        </w:tc>
      </w:tr>
      <w:tr w:rsidR="00A44B06" w:rsidRPr="0090344B" w14:paraId="1968108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DD6CDA5"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ISO 13120</w:t>
            </w:r>
          </w:p>
        </w:tc>
        <w:tc>
          <w:tcPr>
            <w:tcW w:w="5954" w:type="dxa"/>
            <w:tcBorders>
              <w:top w:val="single" w:sz="4" w:space="0" w:color="auto"/>
              <w:left w:val="single" w:sz="4" w:space="0" w:color="auto"/>
              <w:bottom w:val="single" w:sz="4" w:space="0" w:color="auto"/>
              <w:right w:val="single" w:sz="4" w:space="0" w:color="auto"/>
            </w:tcBorders>
            <w:vAlign w:val="center"/>
          </w:tcPr>
          <w:p w14:paraId="549C02D0" w14:textId="77777777" w:rsidR="00A44B06" w:rsidRPr="0090344B" w:rsidRDefault="000A4310" w:rsidP="0090344B">
            <w:pPr>
              <w:spacing w:before="60" w:after="60"/>
              <w:rPr>
                <w:color w:val="000000"/>
                <w:lang w:val="x-none"/>
              </w:rPr>
            </w:pPr>
            <w:r w:rsidRPr="0090344B">
              <w:rPr>
                <w:color w:val="000000"/>
                <w:lang w:val="x-none"/>
              </w:rPr>
              <w:t>Health informatics -- Syntax to represent the content of healthcare classification systems -- Classification Markup Language (ClaML)</w:t>
            </w:r>
          </w:p>
        </w:tc>
        <w:tc>
          <w:tcPr>
            <w:tcW w:w="709" w:type="dxa"/>
            <w:tcBorders>
              <w:top w:val="single" w:sz="4" w:space="0" w:color="auto"/>
              <w:left w:val="single" w:sz="4" w:space="0" w:color="auto"/>
              <w:bottom w:val="single" w:sz="4" w:space="0" w:color="auto"/>
              <w:right w:val="single" w:sz="4" w:space="0" w:color="auto"/>
            </w:tcBorders>
          </w:tcPr>
          <w:p w14:paraId="0024D788" w14:textId="77777777" w:rsidR="00A44B06" w:rsidRPr="0090344B" w:rsidRDefault="000A431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06D3A73"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2013-04</w:t>
            </w:r>
          </w:p>
        </w:tc>
      </w:tr>
      <w:tr w:rsidR="00A44B06" w:rsidRPr="0090344B" w14:paraId="48DDB1F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84F604A"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ISO/TS 13582</w:t>
            </w:r>
          </w:p>
        </w:tc>
        <w:tc>
          <w:tcPr>
            <w:tcW w:w="5954" w:type="dxa"/>
            <w:tcBorders>
              <w:top w:val="single" w:sz="4" w:space="0" w:color="auto"/>
              <w:left w:val="single" w:sz="4" w:space="0" w:color="auto"/>
              <w:bottom w:val="single" w:sz="4" w:space="0" w:color="auto"/>
              <w:right w:val="single" w:sz="4" w:space="0" w:color="auto"/>
            </w:tcBorders>
            <w:vAlign w:val="center"/>
          </w:tcPr>
          <w:p w14:paraId="282DCEC7" w14:textId="77777777" w:rsidR="00A44B06" w:rsidRPr="0090344B" w:rsidRDefault="000A4310" w:rsidP="0090344B">
            <w:pPr>
              <w:spacing w:before="60" w:after="60"/>
              <w:rPr>
                <w:color w:val="000000"/>
                <w:lang w:val="x-none"/>
              </w:rPr>
            </w:pPr>
            <w:r w:rsidRPr="0090344B">
              <w:rPr>
                <w:color w:val="000000"/>
                <w:lang w:val="x-none"/>
              </w:rPr>
              <w:t>Health informatics -- Sharing of OID registry information</w:t>
            </w:r>
          </w:p>
        </w:tc>
        <w:tc>
          <w:tcPr>
            <w:tcW w:w="709" w:type="dxa"/>
            <w:tcBorders>
              <w:top w:val="single" w:sz="4" w:space="0" w:color="auto"/>
              <w:left w:val="single" w:sz="4" w:space="0" w:color="auto"/>
              <w:bottom w:val="single" w:sz="4" w:space="0" w:color="auto"/>
              <w:right w:val="single" w:sz="4" w:space="0" w:color="auto"/>
            </w:tcBorders>
          </w:tcPr>
          <w:p w14:paraId="00625E3F" w14:textId="77777777" w:rsidR="00A44B06" w:rsidRPr="0090344B" w:rsidRDefault="000A4310" w:rsidP="0090344B">
            <w:pPr>
              <w:tabs>
                <w:tab w:val="left" w:pos="720"/>
              </w:tabs>
              <w:spacing w:before="60" w:after="60"/>
              <w:rPr>
                <w:rFonts w:eastAsia="MS Mincho"/>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58C641F8"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2015-12</w:t>
            </w:r>
          </w:p>
        </w:tc>
      </w:tr>
      <w:tr w:rsidR="00A44B06" w:rsidRPr="0090344B" w14:paraId="517A50E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C005386"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ISO 13940</w:t>
            </w:r>
          </w:p>
        </w:tc>
        <w:tc>
          <w:tcPr>
            <w:tcW w:w="5954" w:type="dxa"/>
            <w:tcBorders>
              <w:top w:val="single" w:sz="4" w:space="0" w:color="auto"/>
              <w:left w:val="single" w:sz="4" w:space="0" w:color="auto"/>
              <w:bottom w:val="single" w:sz="4" w:space="0" w:color="auto"/>
              <w:right w:val="single" w:sz="4" w:space="0" w:color="auto"/>
            </w:tcBorders>
            <w:vAlign w:val="center"/>
          </w:tcPr>
          <w:p w14:paraId="339127E1" w14:textId="77777777" w:rsidR="00A44B06" w:rsidRPr="0090344B" w:rsidRDefault="000A4310" w:rsidP="0090344B">
            <w:pPr>
              <w:spacing w:before="60" w:after="60"/>
              <w:rPr>
                <w:color w:val="000000"/>
                <w:lang w:val="x-none"/>
              </w:rPr>
            </w:pPr>
            <w:r w:rsidRPr="0090344B">
              <w:rPr>
                <w:color w:val="000000"/>
                <w:lang w:val="x-none"/>
              </w:rPr>
              <w:t>Health informatics -- System of concepts to support continuity of care</w:t>
            </w:r>
          </w:p>
        </w:tc>
        <w:tc>
          <w:tcPr>
            <w:tcW w:w="709" w:type="dxa"/>
            <w:tcBorders>
              <w:top w:val="single" w:sz="4" w:space="0" w:color="auto"/>
              <w:left w:val="single" w:sz="4" w:space="0" w:color="auto"/>
              <w:bottom w:val="single" w:sz="4" w:space="0" w:color="auto"/>
              <w:right w:val="single" w:sz="4" w:space="0" w:color="auto"/>
            </w:tcBorders>
          </w:tcPr>
          <w:p w14:paraId="62B3A14D" w14:textId="77777777" w:rsidR="00A44B06" w:rsidRPr="0090344B" w:rsidRDefault="000A431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03FFA84"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2015-12</w:t>
            </w:r>
          </w:p>
        </w:tc>
      </w:tr>
      <w:tr w:rsidR="00A44B06" w:rsidRPr="0090344B" w14:paraId="2D96718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C7D80AF"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ISO/TS 13972</w:t>
            </w:r>
          </w:p>
        </w:tc>
        <w:tc>
          <w:tcPr>
            <w:tcW w:w="5954" w:type="dxa"/>
            <w:tcBorders>
              <w:top w:val="single" w:sz="4" w:space="0" w:color="auto"/>
              <w:left w:val="single" w:sz="4" w:space="0" w:color="auto"/>
              <w:bottom w:val="single" w:sz="4" w:space="0" w:color="auto"/>
              <w:right w:val="single" w:sz="4" w:space="0" w:color="auto"/>
            </w:tcBorders>
            <w:vAlign w:val="center"/>
          </w:tcPr>
          <w:p w14:paraId="55BE9536" w14:textId="77777777" w:rsidR="00A44B06" w:rsidRPr="0090344B" w:rsidRDefault="000A4310" w:rsidP="0090344B">
            <w:pPr>
              <w:spacing w:before="60" w:after="60"/>
              <w:rPr>
                <w:color w:val="000000"/>
                <w:lang w:val="x-none"/>
              </w:rPr>
            </w:pPr>
            <w:r w:rsidRPr="0090344B">
              <w:rPr>
                <w:color w:val="000000"/>
                <w:lang w:val="x-none"/>
              </w:rPr>
              <w:t>Health informatics -- Detailed clinical models, characteristics and processes</w:t>
            </w:r>
          </w:p>
        </w:tc>
        <w:tc>
          <w:tcPr>
            <w:tcW w:w="709" w:type="dxa"/>
            <w:tcBorders>
              <w:top w:val="single" w:sz="4" w:space="0" w:color="auto"/>
              <w:left w:val="single" w:sz="4" w:space="0" w:color="auto"/>
              <w:bottom w:val="single" w:sz="4" w:space="0" w:color="auto"/>
              <w:right w:val="single" w:sz="4" w:space="0" w:color="auto"/>
            </w:tcBorders>
          </w:tcPr>
          <w:p w14:paraId="0B6F1814" w14:textId="77777777" w:rsidR="00A44B06" w:rsidRPr="0090344B" w:rsidRDefault="000A431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FFB7A7A"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2015-10</w:t>
            </w:r>
          </w:p>
        </w:tc>
      </w:tr>
      <w:tr w:rsidR="00A44B06" w:rsidRPr="0090344B" w14:paraId="6263492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F8E7F17"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ISO 14199</w:t>
            </w:r>
          </w:p>
        </w:tc>
        <w:tc>
          <w:tcPr>
            <w:tcW w:w="5954" w:type="dxa"/>
            <w:tcBorders>
              <w:top w:val="single" w:sz="4" w:space="0" w:color="auto"/>
              <w:left w:val="single" w:sz="4" w:space="0" w:color="auto"/>
              <w:bottom w:val="single" w:sz="4" w:space="0" w:color="auto"/>
              <w:right w:val="single" w:sz="4" w:space="0" w:color="auto"/>
            </w:tcBorders>
            <w:vAlign w:val="center"/>
          </w:tcPr>
          <w:p w14:paraId="18AE8BE5" w14:textId="77777777" w:rsidR="00A44B06" w:rsidRPr="0090344B" w:rsidRDefault="000A4310" w:rsidP="0090344B">
            <w:pPr>
              <w:spacing w:before="60" w:after="60"/>
              <w:rPr>
                <w:color w:val="000000"/>
                <w:lang w:val="x-none"/>
              </w:rPr>
            </w:pPr>
            <w:r w:rsidRPr="0090344B">
              <w:rPr>
                <w:color w:val="000000"/>
                <w:lang w:val="x-none"/>
              </w:rPr>
              <w:t>Health informatics -- Information models -- Biomedical Research Integrated Domain Group (BRIDG) Model</w:t>
            </w:r>
          </w:p>
        </w:tc>
        <w:tc>
          <w:tcPr>
            <w:tcW w:w="709" w:type="dxa"/>
            <w:tcBorders>
              <w:top w:val="single" w:sz="4" w:space="0" w:color="auto"/>
              <w:left w:val="single" w:sz="4" w:space="0" w:color="auto"/>
              <w:bottom w:val="single" w:sz="4" w:space="0" w:color="auto"/>
              <w:right w:val="single" w:sz="4" w:space="0" w:color="auto"/>
            </w:tcBorders>
          </w:tcPr>
          <w:p w14:paraId="7B399173" w14:textId="77777777" w:rsidR="00A44B06" w:rsidRPr="0090344B" w:rsidRDefault="000A431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6A8DF0FF" w14:textId="77777777" w:rsidR="00A44B06" w:rsidRPr="0090344B" w:rsidRDefault="000A4310" w:rsidP="0090344B">
            <w:pPr>
              <w:spacing w:before="60" w:after="60"/>
              <w:rPr>
                <w:rFonts w:eastAsiaTheme="minorEastAsia"/>
                <w:lang w:eastAsia="ja-JP"/>
              </w:rPr>
            </w:pPr>
            <w:r w:rsidRPr="0090344B">
              <w:rPr>
                <w:rFonts w:eastAsiaTheme="minorEastAsia"/>
                <w:lang w:eastAsia="ja-JP"/>
              </w:rPr>
              <w:t>2015-09</w:t>
            </w:r>
          </w:p>
        </w:tc>
      </w:tr>
      <w:tr w:rsidR="000A4310" w:rsidRPr="0090344B" w14:paraId="71DA8F18"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5FACAFE" w14:textId="77777777" w:rsidR="000A4310" w:rsidRPr="0090344B" w:rsidRDefault="008056EB" w:rsidP="0090344B">
            <w:pPr>
              <w:spacing w:before="60" w:after="60"/>
              <w:rPr>
                <w:rFonts w:eastAsiaTheme="minorEastAsia"/>
                <w:lang w:eastAsia="ja-JP"/>
              </w:rPr>
            </w:pPr>
            <w:r w:rsidRPr="0090344B">
              <w:rPr>
                <w:rFonts w:eastAsiaTheme="minorEastAsia"/>
                <w:lang w:eastAsia="ja-JP"/>
              </w:rPr>
              <w:lastRenderedPageBreak/>
              <w:t>ISO/TS 14441</w:t>
            </w:r>
          </w:p>
        </w:tc>
        <w:tc>
          <w:tcPr>
            <w:tcW w:w="5954" w:type="dxa"/>
            <w:tcBorders>
              <w:top w:val="single" w:sz="4" w:space="0" w:color="auto"/>
              <w:left w:val="single" w:sz="4" w:space="0" w:color="auto"/>
              <w:bottom w:val="single" w:sz="4" w:space="0" w:color="auto"/>
              <w:right w:val="single" w:sz="4" w:space="0" w:color="auto"/>
            </w:tcBorders>
            <w:vAlign w:val="center"/>
          </w:tcPr>
          <w:p w14:paraId="514A39FB" w14:textId="77777777" w:rsidR="000A4310" w:rsidRPr="0090344B" w:rsidRDefault="008056EB" w:rsidP="0090344B">
            <w:pPr>
              <w:spacing w:before="60" w:after="60"/>
              <w:rPr>
                <w:color w:val="000000"/>
                <w:lang w:val="x-none"/>
              </w:rPr>
            </w:pPr>
            <w:r w:rsidRPr="0090344B">
              <w:rPr>
                <w:color w:val="000000"/>
                <w:lang w:val="x-none"/>
              </w:rPr>
              <w:t>Health informatics -- Security and privacy requirements of EHR systems for use in conformity assessment</w:t>
            </w:r>
          </w:p>
        </w:tc>
        <w:tc>
          <w:tcPr>
            <w:tcW w:w="709" w:type="dxa"/>
            <w:tcBorders>
              <w:top w:val="single" w:sz="4" w:space="0" w:color="auto"/>
              <w:left w:val="single" w:sz="4" w:space="0" w:color="auto"/>
              <w:bottom w:val="single" w:sz="4" w:space="0" w:color="auto"/>
              <w:right w:val="single" w:sz="4" w:space="0" w:color="auto"/>
            </w:tcBorders>
          </w:tcPr>
          <w:p w14:paraId="279F2581" w14:textId="77777777" w:rsidR="000A4310" w:rsidRPr="0090344B" w:rsidRDefault="008056EB" w:rsidP="0090344B">
            <w:pPr>
              <w:tabs>
                <w:tab w:val="left" w:pos="720"/>
              </w:tabs>
              <w:spacing w:before="60" w:after="60"/>
              <w:rPr>
                <w:rFonts w:eastAsia="MS Mincho"/>
                <w:bCs/>
                <w:lang w:eastAsia="ja-JP"/>
              </w:rPr>
            </w:pPr>
            <w:r w:rsidRPr="0090344B">
              <w:rPr>
                <w:rFonts w:eastAsia="MS Mincho"/>
                <w:bCs/>
                <w:lang w:eastAsia="ja-JP"/>
              </w:rPr>
              <w:t>1st Ed</w:t>
            </w:r>
          </w:p>
        </w:tc>
        <w:tc>
          <w:tcPr>
            <w:tcW w:w="1134" w:type="dxa"/>
            <w:tcBorders>
              <w:top w:val="single" w:sz="4" w:space="0" w:color="auto"/>
              <w:left w:val="single" w:sz="4" w:space="0" w:color="auto"/>
              <w:bottom w:val="single" w:sz="4" w:space="0" w:color="auto"/>
              <w:right w:val="single" w:sz="4" w:space="0" w:color="auto"/>
            </w:tcBorders>
          </w:tcPr>
          <w:p w14:paraId="1F6E9F1B" w14:textId="77777777" w:rsidR="000A4310" w:rsidRPr="0090344B" w:rsidRDefault="008056EB" w:rsidP="0090344B">
            <w:pPr>
              <w:spacing w:before="60" w:after="60"/>
              <w:rPr>
                <w:rFonts w:eastAsiaTheme="minorEastAsia"/>
                <w:lang w:eastAsia="ja-JP"/>
              </w:rPr>
            </w:pPr>
            <w:r w:rsidRPr="0090344B">
              <w:rPr>
                <w:rFonts w:eastAsiaTheme="minorEastAsia"/>
                <w:lang w:eastAsia="ja-JP"/>
              </w:rPr>
              <w:t>2013-12</w:t>
            </w:r>
          </w:p>
        </w:tc>
      </w:tr>
      <w:tr w:rsidR="000A4310" w:rsidRPr="0090344B" w14:paraId="328D2FC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8B08613" w14:textId="77777777" w:rsidR="000A4310" w:rsidRPr="0090344B" w:rsidRDefault="008056EB" w:rsidP="0090344B">
            <w:pPr>
              <w:spacing w:before="60" w:after="60"/>
              <w:rPr>
                <w:rFonts w:eastAsiaTheme="minorEastAsia"/>
                <w:lang w:eastAsia="ja-JP"/>
              </w:rPr>
            </w:pPr>
            <w:r w:rsidRPr="0090344B">
              <w:rPr>
                <w:rFonts w:eastAsiaTheme="minorEastAsia"/>
                <w:lang w:eastAsia="ja-JP"/>
              </w:rPr>
              <w:t>ISO/TR 14639-2</w:t>
            </w:r>
          </w:p>
        </w:tc>
        <w:tc>
          <w:tcPr>
            <w:tcW w:w="5954" w:type="dxa"/>
            <w:tcBorders>
              <w:top w:val="single" w:sz="4" w:space="0" w:color="auto"/>
              <w:left w:val="single" w:sz="4" w:space="0" w:color="auto"/>
              <w:bottom w:val="single" w:sz="4" w:space="0" w:color="auto"/>
              <w:right w:val="single" w:sz="4" w:space="0" w:color="auto"/>
            </w:tcBorders>
            <w:vAlign w:val="center"/>
          </w:tcPr>
          <w:p w14:paraId="57147891" w14:textId="77777777" w:rsidR="000A4310" w:rsidRPr="0090344B" w:rsidRDefault="008056EB" w:rsidP="0090344B">
            <w:pPr>
              <w:spacing w:before="60" w:after="60"/>
              <w:rPr>
                <w:color w:val="000000"/>
                <w:lang w:val="x-none"/>
              </w:rPr>
            </w:pPr>
            <w:r w:rsidRPr="0090344B">
              <w:rPr>
                <w:color w:val="000000"/>
                <w:lang w:val="x-none"/>
              </w:rPr>
              <w:t>Health informatics -- Capacity-based eHealth architecture roadmap -- Part 2: Architectural components and maturity model</w:t>
            </w:r>
          </w:p>
        </w:tc>
        <w:tc>
          <w:tcPr>
            <w:tcW w:w="709" w:type="dxa"/>
            <w:tcBorders>
              <w:top w:val="single" w:sz="4" w:space="0" w:color="auto"/>
              <w:left w:val="single" w:sz="4" w:space="0" w:color="auto"/>
              <w:bottom w:val="single" w:sz="4" w:space="0" w:color="auto"/>
              <w:right w:val="single" w:sz="4" w:space="0" w:color="auto"/>
            </w:tcBorders>
          </w:tcPr>
          <w:p w14:paraId="47624192" w14:textId="77777777" w:rsidR="000A4310" w:rsidRPr="0090344B" w:rsidRDefault="008056EB"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1F7A5149" w14:textId="77777777" w:rsidR="000A4310" w:rsidRPr="0090344B" w:rsidRDefault="008056EB" w:rsidP="0090344B">
            <w:pPr>
              <w:spacing w:before="60" w:after="60"/>
              <w:rPr>
                <w:rFonts w:eastAsiaTheme="minorEastAsia"/>
                <w:lang w:eastAsia="ja-JP"/>
              </w:rPr>
            </w:pPr>
            <w:r w:rsidRPr="0090344B">
              <w:rPr>
                <w:rFonts w:eastAsiaTheme="minorEastAsia"/>
                <w:lang w:eastAsia="ja-JP"/>
              </w:rPr>
              <w:t>2014-10</w:t>
            </w:r>
          </w:p>
        </w:tc>
      </w:tr>
      <w:tr w:rsidR="000A4310" w:rsidRPr="0090344B" w14:paraId="4AEF5FA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D6F4327" w14:textId="77777777" w:rsidR="000A4310" w:rsidRPr="0090344B" w:rsidRDefault="008056EB" w:rsidP="0090344B">
            <w:pPr>
              <w:spacing w:before="60" w:after="60"/>
              <w:rPr>
                <w:rFonts w:eastAsiaTheme="minorEastAsia"/>
                <w:lang w:eastAsia="ja-JP"/>
              </w:rPr>
            </w:pPr>
            <w:r w:rsidRPr="0090344B">
              <w:rPr>
                <w:rFonts w:eastAsiaTheme="minorEastAsia"/>
                <w:lang w:eastAsia="ja-JP"/>
              </w:rPr>
              <w:t>ISO/TS 16277-1</w:t>
            </w:r>
          </w:p>
        </w:tc>
        <w:tc>
          <w:tcPr>
            <w:tcW w:w="5954" w:type="dxa"/>
            <w:tcBorders>
              <w:top w:val="single" w:sz="4" w:space="0" w:color="auto"/>
              <w:left w:val="single" w:sz="4" w:space="0" w:color="auto"/>
              <w:bottom w:val="single" w:sz="4" w:space="0" w:color="auto"/>
              <w:right w:val="single" w:sz="4" w:space="0" w:color="auto"/>
            </w:tcBorders>
            <w:vAlign w:val="center"/>
          </w:tcPr>
          <w:p w14:paraId="60702926" w14:textId="77777777" w:rsidR="000A4310" w:rsidRPr="0090344B" w:rsidRDefault="008056EB" w:rsidP="0090344B">
            <w:pPr>
              <w:spacing w:before="60" w:after="60"/>
              <w:rPr>
                <w:color w:val="000000"/>
                <w:lang w:val="x-none"/>
              </w:rPr>
            </w:pPr>
            <w:r w:rsidRPr="0090344B">
              <w:rPr>
                <w:color w:val="000000"/>
                <w:lang w:val="x-none"/>
              </w:rPr>
              <w:t>Health informatics -- Categorial structures of clinical findings in traditional medicine -- Part 1: Traditional Chinese, Japanese and Korean medicine</w:t>
            </w:r>
          </w:p>
        </w:tc>
        <w:tc>
          <w:tcPr>
            <w:tcW w:w="709" w:type="dxa"/>
            <w:tcBorders>
              <w:top w:val="single" w:sz="4" w:space="0" w:color="auto"/>
              <w:left w:val="single" w:sz="4" w:space="0" w:color="auto"/>
              <w:bottom w:val="single" w:sz="4" w:space="0" w:color="auto"/>
              <w:right w:val="single" w:sz="4" w:space="0" w:color="auto"/>
            </w:tcBorders>
          </w:tcPr>
          <w:p w14:paraId="49E78BEB" w14:textId="77777777" w:rsidR="000A4310" w:rsidRPr="0090344B" w:rsidRDefault="008056EB"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52EF8C8A" w14:textId="77777777" w:rsidR="000A4310" w:rsidRPr="0090344B" w:rsidRDefault="008056EB" w:rsidP="0090344B">
            <w:pPr>
              <w:spacing w:before="60" w:after="60"/>
              <w:rPr>
                <w:rFonts w:eastAsiaTheme="minorEastAsia"/>
                <w:lang w:eastAsia="ja-JP"/>
              </w:rPr>
            </w:pPr>
            <w:r w:rsidRPr="0090344B">
              <w:rPr>
                <w:rFonts w:eastAsiaTheme="minorEastAsia"/>
                <w:lang w:eastAsia="ja-JP"/>
              </w:rPr>
              <w:t>2015-05</w:t>
            </w:r>
          </w:p>
        </w:tc>
      </w:tr>
      <w:tr w:rsidR="000A4310" w:rsidRPr="0090344B" w14:paraId="4F7935F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C3460A1" w14:textId="77777777" w:rsidR="000A4310" w:rsidRPr="0090344B" w:rsidRDefault="008056EB" w:rsidP="0090344B">
            <w:pPr>
              <w:spacing w:before="60" w:after="60"/>
              <w:rPr>
                <w:rFonts w:eastAsiaTheme="minorEastAsia"/>
                <w:lang w:eastAsia="ja-JP"/>
              </w:rPr>
            </w:pPr>
            <w:r w:rsidRPr="0090344B">
              <w:rPr>
                <w:rFonts w:eastAsiaTheme="minorEastAsia"/>
                <w:lang w:eastAsia="ja-JP"/>
              </w:rPr>
              <w:t>ISO 16278</w:t>
            </w:r>
          </w:p>
        </w:tc>
        <w:tc>
          <w:tcPr>
            <w:tcW w:w="5954" w:type="dxa"/>
            <w:tcBorders>
              <w:top w:val="single" w:sz="4" w:space="0" w:color="auto"/>
              <w:left w:val="single" w:sz="4" w:space="0" w:color="auto"/>
              <w:bottom w:val="single" w:sz="4" w:space="0" w:color="auto"/>
              <w:right w:val="single" w:sz="4" w:space="0" w:color="auto"/>
            </w:tcBorders>
            <w:vAlign w:val="center"/>
          </w:tcPr>
          <w:p w14:paraId="606BE2B8" w14:textId="77777777" w:rsidR="000A4310" w:rsidRPr="0090344B" w:rsidRDefault="008056EB" w:rsidP="0090344B">
            <w:pPr>
              <w:spacing w:before="60" w:after="60"/>
              <w:rPr>
                <w:color w:val="000000"/>
                <w:lang w:val="x-none"/>
              </w:rPr>
            </w:pPr>
            <w:r w:rsidRPr="0090344B">
              <w:rPr>
                <w:color w:val="000000"/>
                <w:lang w:val="x-none"/>
              </w:rPr>
              <w:t>Health informatics -- Categorial structure for terminological systems of human anatomy</w:t>
            </w:r>
          </w:p>
        </w:tc>
        <w:tc>
          <w:tcPr>
            <w:tcW w:w="709" w:type="dxa"/>
            <w:tcBorders>
              <w:top w:val="single" w:sz="4" w:space="0" w:color="auto"/>
              <w:left w:val="single" w:sz="4" w:space="0" w:color="auto"/>
              <w:bottom w:val="single" w:sz="4" w:space="0" w:color="auto"/>
              <w:right w:val="single" w:sz="4" w:space="0" w:color="auto"/>
            </w:tcBorders>
          </w:tcPr>
          <w:p w14:paraId="25E58BB4" w14:textId="77777777" w:rsidR="000A4310" w:rsidRPr="0090344B" w:rsidRDefault="008056EB"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22D5094" w14:textId="77777777" w:rsidR="000A4310" w:rsidRPr="0090344B" w:rsidRDefault="008056EB" w:rsidP="0090344B">
            <w:pPr>
              <w:spacing w:before="60" w:after="60"/>
              <w:rPr>
                <w:rFonts w:eastAsiaTheme="minorEastAsia"/>
                <w:lang w:eastAsia="ja-JP"/>
              </w:rPr>
            </w:pPr>
            <w:r w:rsidRPr="0090344B">
              <w:rPr>
                <w:rFonts w:eastAsiaTheme="minorEastAsia"/>
                <w:lang w:eastAsia="ja-JP"/>
              </w:rPr>
              <w:t>2016-03</w:t>
            </w:r>
          </w:p>
        </w:tc>
      </w:tr>
      <w:tr w:rsidR="000A4310" w:rsidRPr="0090344B" w14:paraId="2A7B508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817929A" w14:textId="77777777" w:rsidR="000A4310" w:rsidRPr="0090344B" w:rsidRDefault="008056EB" w:rsidP="0090344B">
            <w:pPr>
              <w:spacing w:before="60" w:after="60"/>
              <w:rPr>
                <w:rFonts w:eastAsiaTheme="minorEastAsia"/>
                <w:lang w:eastAsia="ja-JP"/>
              </w:rPr>
            </w:pPr>
            <w:r w:rsidRPr="0090344B">
              <w:rPr>
                <w:rFonts w:eastAsiaTheme="minorEastAsia"/>
                <w:lang w:eastAsia="ja-JP"/>
              </w:rPr>
              <w:t>ISO 16527</w:t>
            </w:r>
          </w:p>
        </w:tc>
        <w:tc>
          <w:tcPr>
            <w:tcW w:w="5954" w:type="dxa"/>
            <w:tcBorders>
              <w:top w:val="single" w:sz="4" w:space="0" w:color="auto"/>
              <w:left w:val="single" w:sz="4" w:space="0" w:color="auto"/>
              <w:bottom w:val="single" w:sz="4" w:space="0" w:color="auto"/>
              <w:right w:val="single" w:sz="4" w:space="0" w:color="auto"/>
            </w:tcBorders>
            <w:vAlign w:val="center"/>
          </w:tcPr>
          <w:p w14:paraId="3B600A4B" w14:textId="77777777" w:rsidR="000A4310" w:rsidRPr="0090344B" w:rsidRDefault="008056EB" w:rsidP="0090344B">
            <w:pPr>
              <w:spacing w:before="60" w:after="60"/>
              <w:rPr>
                <w:color w:val="000000"/>
                <w:lang w:val="x-none"/>
              </w:rPr>
            </w:pPr>
            <w:r w:rsidRPr="0090344B">
              <w:rPr>
                <w:color w:val="000000"/>
                <w:lang w:val="x-none"/>
              </w:rPr>
              <w:t>Health informatics -- HL7 Personal Health Record System Functional Model, Release 1 (PHRS FM)</w:t>
            </w:r>
          </w:p>
        </w:tc>
        <w:tc>
          <w:tcPr>
            <w:tcW w:w="709" w:type="dxa"/>
            <w:tcBorders>
              <w:top w:val="single" w:sz="4" w:space="0" w:color="auto"/>
              <w:left w:val="single" w:sz="4" w:space="0" w:color="auto"/>
              <w:bottom w:val="single" w:sz="4" w:space="0" w:color="auto"/>
              <w:right w:val="single" w:sz="4" w:space="0" w:color="auto"/>
            </w:tcBorders>
          </w:tcPr>
          <w:p w14:paraId="6E77ABE5" w14:textId="77777777" w:rsidR="000A4310" w:rsidRPr="0090344B" w:rsidRDefault="008056EB"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00A696E" w14:textId="77777777" w:rsidR="000A4310" w:rsidRPr="0090344B" w:rsidRDefault="008056EB" w:rsidP="0090344B">
            <w:pPr>
              <w:spacing w:before="60" w:after="60"/>
              <w:rPr>
                <w:rFonts w:eastAsiaTheme="minorEastAsia"/>
                <w:lang w:eastAsia="ja-JP"/>
              </w:rPr>
            </w:pPr>
            <w:r w:rsidRPr="0090344B">
              <w:rPr>
                <w:rFonts w:eastAsiaTheme="minorEastAsia"/>
                <w:lang w:eastAsia="ja-JP"/>
              </w:rPr>
              <w:t>2016-04</w:t>
            </w:r>
          </w:p>
        </w:tc>
      </w:tr>
      <w:tr w:rsidR="008056EB" w:rsidRPr="0090344B" w14:paraId="3B26CE7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7CDA516" w14:textId="77777777" w:rsidR="008056EB" w:rsidRPr="0090344B" w:rsidRDefault="008056EB" w:rsidP="0090344B">
            <w:pPr>
              <w:spacing w:before="60" w:after="60"/>
              <w:rPr>
                <w:rFonts w:eastAsiaTheme="minorEastAsia"/>
                <w:lang w:eastAsia="ja-JP"/>
              </w:rPr>
            </w:pPr>
            <w:r w:rsidRPr="0090344B">
              <w:rPr>
                <w:rFonts w:eastAsiaTheme="minorEastAsia"/>
                <w:lang w:eastAsia="ja-JP"/>
              </w:rPr>
              <w:t>ISO/TS 16791</w:t>
            </w:r>
          </w:p>
        </w:tc>
        <w:tc>
          <w:tcPr>
            <w:tcW w:w="5954" w:type="dxa"/>
            <w:tcBorders>
              <w:top w:val="single" w:sz="4" w:space="0" w:color="auto"/>
              <w:left w:val="single" w:sz="4" w:space="0" w:color="auto"/>
              <w:bottom w:val="single" w:sz="4" w:space="0" w:color="auto"/>
              <w:right w:val="single" w:sz="4" w:space="0" w:color="auto"/>
            </w:tcBorders>
            <w:vAlign w:val="center"/>
          </w:tcPr>
          <w:p w14:paraId="07431423" w14:textId="77777777" w:rsidR="008056EB" w:rsidRPr="0090344B" w:rsidRDefault="008056EB" w:rsidP="0090344B">
            <w:pPr>
              <w:spacing w:before="60" w:after="60"/>
              <w:rPr>
                <w:color w:val="000000"/>
                <w:lang w:val="x-none"/>
              </w:rPr>
            </w:pPr>
            <w:r w:rsidRPr="0090344B">
              <w:rPr>
                <w:color w:val="000000"/>
                <w:lang w:val="x-none"/>
              </w:rPr>
              <w:t>Health informatics -- Requirements for international machine-readable coding of medicinal product package identifiers</w:t>
            </w:r>
          </w:p>
        </w:tc>
        <w:tc>
          <w:tcPr>
            <w:tcW w:w="709" w:type="dxa"/>
            <w:tcBorders>
              <w:top w:val="single" w:sz="4" w:space="0" w:color="auto"/>
              <w:left w:val="single" w:sz="4" w:space="0" w:color="auto"/>
              <w:bottom w:val="single" w:sz="4" w:space="0" w:color="auto"/>
              <w:right w:val="single" w:sz="4" w:space="0" w:color="auto"/>
            </w:tcBorders>
          </w:tcPr>
          <w:p w14:paraId="33683FB5" w14:textId="77777777" w:rsidR="008056EB" w:rsidRPr="0090344B" w:rsidRDefault="008056EB"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160D70C" w14:textId="77777777" w:rsidR="008056EB" w:rsidRPr="0090344B" w:rsidRDefault="008056EB" w:rsidP="0090344B">
            <w:pPr>
              <w:spacing w:before="60" w:after="60"/>
              <w:rPr>
                <w:rFonts w:eastAsiaTheme="minorEastAsia"/>
                <w:lang w:eastAsia="ja-JP"/>
              </w:rPr>
            </w:pPr>
            <w:r w:rsidRPr="0090344B">
              <w:rPr>
                <w:rFonts w:eastAsiaTheme="minorEastAsia"/>
                <w:lang w:eastAsia="ja-JP"/>
              </w:rPr>
              <w:t>2014-04</w:t>
            </w:r>
          </w:p>
        </w:tc>
      </w:tr>
      <w:tr w:rsidR="008056EB" w:rsidRPr="0090344B" w14:paraId="687C87A8"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ACB5C4F" w14:textId="77777777" w:rsidR="008056EB" w:rsidRPr="0090344B" w:rsidRDefault="008056EB" w:rsidP="0090344B">
            <w:pPr>
              <w:spacing w:before="60" w:after="60"/>
              <w:rPr>
                <w:rFonts w:eastAsiaTheme="minorEastAsia"/>
                <w:lang w:eastAsia="ja-JP"/>
              </w:rPr>
            </w:pPr>
            <w:r w:rsidRPr="0090344B">
              <w:rPr>
                <w:rFonts w:eastAsiaTheme="minorEastAsia"/>
                <w:lang w:eastAsia="ja-JP"/>
              </w:rPr>
              <w:t>ISO/TS 16843-1</w:t>
            </w:r>
          </w:p>
        </w:tc>
        <w:tc>
          <w:tcPr>
            <w:tcW w:w="5954" w:type="dxa"/>
            <w:tcBorders>
              <w:top w:val="single" w:sz="4" w:space="0" w:color="auto"/>
              <w:left w:val="single" w:sz="4" w:space="0" w:color="auto"/>
              <w:bottom w:val="single" w:sz="4" w:space="0" w:color="auto"/>
              <w:right w:val="single" w:sz="4" w:space="0" w:color="auto"/>
            </w:tcBorders>
            <w:vAlign w:val="center"/>
          </w:tcPr>
          <w:p w14:paraId="46A11B90" w14:textId="77777777" w:rsidR="008056EB" w:rsidRPr="0090344B" w:rsidRDefault="008056EB" w:rsidP="0090344B">
            <w:pPr>
              <w:spacing w:before="60" w:after="60"/>
              <w:rPr>
                <w:color w:val="000000"/>
                <w:lang w:val="x-none"/>
              </w:rPr>
            </w:pPr>
            <w:r w:rsidRPr="0090344B">
              <w:rPr>
                <w:color w:val="000000"/>
                <w:lang w:val="x-none"/>
              </w:rPr>
              <w:t>Health informatics -- Categorial structures for representation of acupuncture -- Part 1: Acupuncture points</w:t>
            </w:r>
          </w:p>
        </w:tc>
        <w:tc>
          <w:tcPr>
            <w:tcW w:w="709" w:type="dxa"/>
            <w:tcBorders>
              <w:top w:val="single" w:sz="4" w:space="0" w:color="auto"/>
              <w:left w:val="single" w:sz="4" w:space="0" w:color="auto"/>
              <w:bottom w:val="single" w:sz="4" w:space="0" w:color="auto"/>
              <w:right w:val="single" w:sz="4" w:space="0" w:color="auto"/>
            </w:tcBorders>
          </w:tcPr>
          <w:p w14:paraId="2DAB4D7D" w14:textId="77777777" w:rsidR="008056EB" w:rsidRPr="0090344B" w:rsidRDefault="008056EB"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1FC876A6" w14:textId="77777777" w:rsidR="008056EB" w:rsidRPr="0090344B" w:rsidRDefault="008056EB" w:rsidP="0090344B">
            <w:pPr>
              <w:spacing w:before="60" w:after="60"/>
              <w:rPr>
                <w:rFonts w:eastAsiaTheme="minorEastAsia"/>
                <w:lang w:eastAsia="ja-JP"/>
              </w:rPr>
            </w:pPr>
            <w:r w:rsidRPr="0090344B">
              <w:rPr>
                <w:rFonts w:eastAsiaTheme="minorEastAsia"/>
                <w:lang w:eastAsia="ja-JP"/>
              </w:rPr>
              <w:t>2016-11</w:t>
            </w:r>
          </w:p>
        </w:tc>
      </w:tr>
      <w:tr w:rsidR="008056EB" w:rsidRPr="0090344B" w14:paraId="2EB47BD8"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C6D3192" w14:textId="77777777" w:rsidR="008056EB" w:rsidRPr="0090344B" w:rsidRDefault="008056EB" w:rsidP="0090344B">
            <w:pPr>
              <w:spacing w:before="60" w:after="60"/>
              <w:rPr>
                <w:rFonts w:eastAsiaTheme="minorEastAsia"/>
                <w:lang w:eastAsia="ja-JP"/>
              </w:rPr>
            </w:pPr>
            <w:r w:rsidRPr="0090344B">
              <w:rPr>
                <w:rFonts w:eastAsiaTheme="minorEastAsia"/>
                <w:lang w:eastAsia="ja-JP"/>
              </w:rPr>
              <w:t>ISO/TS 106843-2</w:t>
            </w:r>
          </w:p>
        </w:tc>
        <w:tc>
          <w:tcPr>
            <w:tcW w:w="5954" w:type="dxa"/>
            <w:tcBorders>
              <w:top w:val="single" w:sz="4" w:space="0" w:color="auto"/>
              <w:left w:val="single" w:sz="4" w:space="0" w:color="auto"/>
              <w:bottom w:val="single" w:sz="4" w:space="0" w:color="auto"/>
              <w:right w:val="single" w:sz="4" w:space="0" w:color="auto"/>
            </w:tcBorders>
            <w:vAlign w:val="center"/>
          </w:tcPr>
          <w:p w14:paraId="541352FA" w14:textId="77777777" w:rsidR="008056EB" w:rsidRPr="0090344B" w:rsidRDefault="008056EB" w:rsidP="0090344B">
            <w:pPr>
              <w:spacing w:before="60" w:after="60"/>
              <w:rPr>
                <w:color w:val="000000"/>
                <w:lang w:val="x-none"/>
              </w:rPr>
            </w:pPr>
            <w:r w:rsidRPr="0090344B">
              <w:rPr>
                <w:color w:val="000000"/>
                <w:lang w:val="x-none"/>
              </w:rPr>
              <w:t>Health informatics -- Categorial structures for representation of acupuncture -- Part 2: Needling</w:t>
            </w:r>
          </w:p>
        </w:tc>
        <w:tc>
          <w:tcPr>
            <w:tcW w:w="709" w:type="dxa"/>
            <w:tcBorders>
              <w:top w:val="single" w:sz="4" w:space="0" w:color="auto"/>
              <w:left w:val="single" w:sz="4" w:space="0" w:color="auto"/>
              <w:bottom w:val="single" w:sz="4" w:space="0" w:color="auto"/>
              <w:right w:val="single" w:sz="4" w:space="0" w:color="auto"/>
            </w:tcBorders>
          </w:tcPr>
          <w:p w14:paraId="04632FB8" w14:textId="77777777" w:rsidR="008056EB" w:rsidRPr="0090344B" w:rsidRDefault="008056EB"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6C2A52B9" w14:textId="77777777" w:rsidR="008056EB" w:rsidRPr="0090344B" w:rsidRDefault="008056EB" w:rsidP="0090344B">
            <w:pPr>
              <w:spacing w:before="60" w:after="60"/>
              <w:rPr>
                <w:rFonts w:eastAsiaTheme="minorEastAsia"/>
                <w:lang w:eastAsia="ja-JP"/>
              </w:rPr>
            </w:pPr>
            <w:r w:rsidRPr="0090344B">
              <w:rPr>
                <w:rFonts w:eastAsiaTheme="minorEastAsia"/>
                <w:lang w:eastAsia="ja-JP"/>
              </w:rPr>
              <w:t>2015-12</w:t>
            </w:r>
          </w:p>
        </w:tc>
      </w:tr>
      <w:tr w:rsidR="008056EB" w:rsidRPr="0090344B" w14:paraId="2242026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CFFD207" w14:textId="77777777" w:rsidR="008056EB" w:rsidRPr="0090344B" w:rsidRDefault="00013208" w:rsidP="0090344B">
            <w:pPr>
              <w:spacing w:before="60" w:after="60"/>
              <w:rPr>
                <w:rFonts w:eastAsiaTheme="minorEastAsia"/>
                <w:lang w:eastAsia="ja-JP"/>
              </w:rPr>
            </w:pPr>
            <w:r w:rsidRPr="0090344B">
              <w:rPr>
                <w:rFonts w:eastAsiaTheme="minorEastAsia"/>
                <w:lang w:eastAsia="ja-JP"/>
              </w:rPr>
              <w:t>ISO 17090-4</w:t>
            </w:r>
          </w:p>
        </w:tc>
        <w:tc>
          <w:tcPr>
            <w:tcW w:w="5954" w:type="dxa"/>
            <w:tcBorders>
              <w:top w:val="single" w:sz="4" w:space="0" w:color="auto"/>
              <w:left w:val="single" w:sz="4" w:space="0" w:color="auto"/>
              <w:bottom w:val="single" w:sz="4" w:space="0" w:color="auto"/>
              <w:right w:val="single" w:sz="4" w:space="0" w:color="auto"/>
            </w:tcBorders>
            <w:vAlign w:val="center"/>
          </w:tcPr>
          <w:p w14:paraId="5D293819" w14:textId="77777777" w:rsidR="008056EB" w:rsidRPr="0090344B" w:rsidRDefault="00013208" w:rsidP="0090344B">
            <w:pPr>
              <w:spacing w:before="60" w:after="60"/>
              <w:rPr>
                <w:color w:val="000000"/>
                <w:lang w:val="x-none"/>
              </w:rPr>
            </w:pPr>
            <w:r w:rsidRPr="0090344B">
              <w:rPr>
                <w:color w:val="000000"/>
                <w:lang w:val="x-none"/>
              </w:rPr>
              <w:t>Health informatics -- Public key infrastructure -- Part 4: Digital Signatures for healthcare documents</w:t>
            </w:r>
          </w:p>
        </w:tc>
        <w:tc>
          <w:tcPr>
            <w:tcW w:w="709" w:type="dxa"/>
            <w:tcBorders>
              <w:top w:val="single" w:sz="4" w:space="0" w:color="auto"/>
              <w:left w:val="single" w:sz="4" w:space="0" w:color="auto"/>
              <w:bottom w:val="single" w:sz="4" w:space="0" w:color="auto"/>
              <w:right w:val="single" w:sz="4" w:space="0" w:color="auto"/>
            </w:tcBorders>
          </w:tcPr>
          <w:p w14:paraId="115A03F5" w14:textId="77777777" w:rsidR="008056EB" w:rsidRPr="0090344B" w:rsidRDefault="00013208"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5567E8F" w14:textId="77777777" w:rsidR="008056EB" w:rsidRPr="0090344B" w:rsidRDefault="00013208" w:rsidP="0090344B">
            <w:pPr>
              <w:spacing w:before="60" w:after="60"/>
              <w:rPr>
                <w:rFonts w:eastAsiaTheme="minorEastAsia"/>
                <w:lang w:eastAsia="ja-JP"/>
              </w:rPr>
            </w:pPr>
            <w:r w:rsidRPr="0090344B">
              <w:rPr>
                <w:rFonts w:eastAsiaTheme="minorEastAsia"/>
                <w:lang w:eastAsia="ja-JP"/>
              </w:rPr>
              <w:t>2014-10</w:t>
            </w:r>
          </w:p>
        </w:tc>
      </w:tr>
      <w:tr w:rsidR="008056EB" w:rsidRPr="0090344B" w14:paraId="4337574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962E3B6" w14:textId="77777777" w:rsidR="008056EB" w:rsidRPr="0090344B" w:rsidRDefault="00013208" w:rsidP="0090344B">
            <w:pPr>
              <w:spacing w:before="60" w:after="60"/>
              <w:rPr>
                <w:rFonts w:eastAsiaTheme="minorEastAsia"/>
                <w:lang w:eastAsia="ja-JP"/>
              </w:rPr>
            </w:pPr>
            <w:r w:rsidRPr="0090344B">
              <w:rPr>
                <w:rFonts w:eastAsiaTheme="minorEastAsia"/>
                <w:lang w:eastAsia="ja-JP"/>
              </w:rPr>
              <w:t>ISO/TS 17251</w:t>
            </w:r>
          </w:p>
        </w:tc>
        <w:tc>
          <w:tcPr>
            <w:tcW w:w="5954" w:type="dxa"/>
            <w:tcBorders>
              <w:top w:val="single" w:sz="4" w:space="0" w:color="auto"/>
              <w:left w:val="single" w:sz="4" w:space="0" w:color="auto"/>
              <w:bottom w:val="single" w:sz="4" w:space="0" w:color="auto"/>
              <w:right w:val="single" w:sz="4" w:space="0" w:color="auto"/>
            </w:tcBorders>
            <w:vAlign w:val="center"/>
          </w:tcPr>
          <w:p w14:paraId="41C6A318" w14:textId="77777777" w:rsidR="008056EB" w:rsidRPr="0090344B" w:rsidRDefault="00013208" w:rsidP="0090344B">
            <w:pPr>
              <w:spacing w:before="60" w:after="60"/>
              <w:rPr>
                <w:color w:val="000000"/>
                <w:lang w:val="x-none"/>
              </w:rPr>
            </w:pPr>
            <w:r w:rsidRPr="0090344B">
              <w:rPr>
                <w:color w:val="000000"/>
                <w:lang w:val="x-none"/>
              </w:rPr>
              <w:t>Health informatics -- Business requirements for a syntax to exchange structured dose information for medicinal products</w:t>
            </w:r>
          </w:p>
        </w:tc>
        <w:tc>
          <w:tcPr>
            <w:tcW w:w="709" w:type="dxa"/>
            <w:tcBorders>
              <w:top w:val="single" w:sz="4" w:space="0" w:color="auto"/>
              <w:left w:val="single" w:sz="4" w:space="0" w:color="auto"/>
              <w:bottom w:val="single" w:sz="4" w:space="0" w:color="auto"/>
              <w:right w:val="single" w:sz="4" w:space="0" w:color="auto"/>
            </w:tcBorders>
          </w:tcPr>
          <w:p w14:paraId="7C6BB1B9" w14:textId="77777777" w:rsidR="008056EB" w:rsidRPr="0090344B" w:rsidRDefault="00013208"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A8DF686" w14:textId="77777777" w:rsidR="008056EB" w:rsidRPr="0090344B" w:rsidRDefault="00013208" w:rsidP="0090344B">
            <w:pPr>
              <w:spacing w:before="60" w:after="60"/>
              <w:rPr>
                <w:rFonts w:eastAsiaTheme="minorEastAsia"/>
                <w:lang w:eastAsia="ja-JP"/>
              </w:rPr>
            </w:pPr>
            <w:r w:rsidRPr="0090344B">
              <w:rPr>
                <w:rFonts w:eastAsiaTheme="minorEastAsia"/>
                <w:lang w:eastAsia="ja-JP"/>
              </w:rPr>
              <w:t>2016-07</w:t>
            </w:r>
          </w:p>
        </w:tc>
      </w:tr>
      <w:tr w:rsidR="008056EB" w:rsidRPr="0090344B" w14:paraId="34AB1AA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D1D495E" w14:textId="77777777" w:rsidR="008056EB" w:rsidRPr="0090344B" w:rsidRDefault="00013208" w:rsidP="0090344B">
            <w:pPr>
              <w:spacing w:before="60" w:after="60"/>
              <w:rPr>
                <w:rFonts w:eastAsiaTheme="minorEastAsia"/>
                <w:lang w:eastAsia="ja-JP"/>
              </w:rPr>
            </w:pPr>
            <w:r w:rsidRPr="0090344B">
              <w:rPr>
                <w:rFonts w:eastAsiaTheme="minorEastAsia"/>
                <w:lang w:eastAsia="ja-JP"/>
              </w:rPr>
              <w:t>ISO/TS 17439</w:t>
            </w:r>
          </w:p>
        </w:tc>
        <w:tc>
          <w:tcPr>
            <w:tcW w:w="5954" w:type="dxa"/>
            <w:tcBorders>
              <w:top w:val="single" w:sz="4" w:space="0" w:color="auto"/>
              <w:left w:val="single" w:sz="4" w:space="0" w:color="auto"/>
              <w:bottom w:val="single" w:sz="4" w:space="0" w:color="auto"/>
              <w:right w:val="single" w:sz="4" w:space="0" w:color="auto"/>
            </w:tcBorders>
            <w:vAlign w:val="center"/>
          </w:tcPr>
          <w:p w14:paraId="2794628F" w14:textId="77777777" w:rsidR="008056EB" w:rsidRPr="0090344B" w:rsidRDefault="00013208" w:rsidP="0090344B">
            <w:pPr>
              <w:spacing w:before="60" w:after="60"/>
              <w:rPr>
                <w:color w:val="000000"/>
                <w:lang w:val="x-none"/>
              </w:rPr>
            </w:pPr>
            <w:r w:rsidRPr="0090344B">
              <w:rPr>
                <w:color w:val="000000"/>
                <w:lang w:val="x-none"/>
              </w:rPr>
              <w:t>Health informatics -- Development of terms and definitions for health informatics glossaries</w:t>
            </w:r>
          </w:p>
        </w:tc>
        <w:tc>
          <w:tcPr>
            <w:tcW w:w="709" w:type="dxa"/>
            <w:tcBorders>
              <w:top w:val="single" w:sz="4" w:space="0" w:color="auto"/>
              <w:left w:val="single" w:sz="4" w:space="0" w:color="auto"/>
              <w:bottom w:val="single" w:sz="4" w:space="0" w:color="auto"/>
              <w:right w:val="single" w:sz="4" w:space="0" w:color="auto"/>
            </w:tcBorders>
          </w:tcPr>
          <w:p w14:paraId="0295BF66" w14:textId="77777777" w:rsidR="008056EB" w:rsidRPr="0090344B" w:rsidRDefault="00013208"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5DC6F6A" w14:textId="77777777" w:rsidR="008056EB" w:rsidRPr="0090344B" w:rsidRDefault="00013208" w:rsidP="0090344B">
            <w:pPr>
              <w:spacing w:before="60" w:after="60"/>
              <w:rPr>
                <w:rFonts w:eastAsiaTheme="minorEastAsia"/>
                <w:lang w:eastAsia="ja-JP"/>
              </w:rPr>
            </w:pPr>
            <w:r w:rsidRPr="0090344B">
              <w:rPr>
                <w:rFonts w:eastAsiaTheme="minorEastAsia"/>
                <w:lang w:eastAsia="ja-JP"/>
              </w:rPr>
              <w:t>2014-11</w:t>
            </w:r>
          </w:p>
        </w:tc>
      </w:tr>
      <w:tr w:rsidR="008056EB" w:rsidRPr="0090344B" w14:paraId="6DB0438D"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32ABE7B" w14:textId="77777777" w:rsidR="008056EB" w:rsidRPr="0090344B" w:rsidRDefault="00013208" w:rsidP="0090344B">
            <w:pPr>
              <w:spacing w:before="60" w:after="60"/>
              <w:rPr>
                <w:rFonts w:eastAsiaTheme="minorEastAsia"/>
                <w:lang w:eastAsia="ja-JP"/>
              </w:rPr>
            </w:pPr>
            <w:r w:rsidRPr="0090344B">
              <w:rPr>
                <w:rFonts w:eastAsiaTheme="minorEastAsia"/>
                <w:lang w:eastAsia="ja-JP"/>
              </w:rPr>
              <w:t>ISO/TR 17522</w:t>
            </w:r>
          </w:p>
        </w:tc>
        <w:tc>
          <w:tcPr>
            <w:tcW w:w="5954" w:type="dxa"/>
            <w:tcBorders>
              <w:top w:val="single" w:sz="4" w:space="0" w:color="auto"/>
              <w:left w:val="single" w:sz="4" w:space="0" w:color="auto"/>
              <w:bottom w:val="single" w:sz="4" w:space="0" w:color="auto"/>
              <w:right w:val="single" w:sz="4" w:space="0" w:color="auto"/>
            </w:tcBorders>
            <w:vAlign w:val="center"/>
          </w:tcPr>
          <w:p w14:paraId="39DA3C8A" w14:textId="77777777" w:rsidR="008056EB" w:rsidRPr="0090344B" w:rsidRDefault="00013208" w:rsidP="0090344B">
            <w:pPr>
              <w:spacing w:before="60" w:after="60"/>
              <w:rPr>
                <w:color w:val="000000"/>
                <w:lang w:val="x-none"/>
              </w:rPr>
            </w:pPr>
            <w:r w:rsidRPr="0090344B">
              <w:rPr>
                <w:color w:val="000000"/>
                <w:lang w:val="x-none"/>
              </w:rPr>
              <w:t>Health informatics -- Provisions for health applications on mobile/smart devices</w:t>
            </w:r>
          </w:p>
        </w:tc>
        <w:tc>
          <w:tcPr>
            <w:tcW w:w="709" w:type="dxa"/>
            <w:tcBorders>
              <w:top w:val="single" w:sz="4" w:space="0" w:color="auto"/>
              <w:left w:val="single" w:sz="4" w:space="0" w:color="auto"/>
              <w:bottom w:val="single" w:sz="4" w:space="0" w:color="auto"/>
              <w:right w:val="single" w:sz="4" w:space="0" w:color="auto"/>
            </w:tcBorders>
          </w:tcPr>
          <w:p w14:paraId="04515B65" w14:textId="77777777" w:rsidR="008056EB" w:rsidRPr="0090344B" w:rsidRDefault="00013208"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02BDC53" w14:textId="77777777" w:rsidR="008056EB" w:rsidRPr="0090344B" w:rsidRDefault="00013208" w:rsidP="0090344B">
            <w:pPr>
              <w:spacing w:before="60" w:after="60"/>
              <w:rPr>
                <w:rFonts w:eastAsiaTheme="minorEastAsia"/>
                <w:lang w:eastAsia="ja-JP"/>
              </w:rPr>
            </w:pPr>
            <w:r w:rsidRPr="0090344B">
              <w:rPr>
                <w:rFonts w:eastAsiaTheme="minorEastAsia"/>
                <w:lang w:eastAsia="ja-JP"/>
              </w:rPr>
              <w:t>2015-08</w:t>
            </w:r>
          </w:p>
        </w:tc>
      </w:tr>
      <w:tr w:rsidR="008056EB" w:rsidRPr="0090344B" w14:paraId="3562176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E1C6B8A" w14:textId="77777777" w:rsidR="008056EB" w:rsidRPr="0090344B" w:rsidRDefault="00013208" w:rsidP="0090344B">
            <w:pPr>
              <w:spacing w:before="60" w:after="60"/>
              <w:rPr>
                <w:rFonts w:eastAsiaTheme="minorEastAsia"/>
                <w:lang w:eastAsia="ja-JP"/>
              </w:rPr>
            </w:pPr>
            <w:r w:rsidRPr="0090344B">
              <w:rPr>
                <w:rFonts w:eastAsiaTheme="minorEastAsia"/>
                <w:lang w:eastAsia="ja-JP"/>
              </w:rPr>
              <w:t>ISO 17523</w:t>
            </w:r>
          </w:p>
        </w:tc>
        <w:tc>
          <w:tcPr>
            <w:tcW w:w="5954" w:type="dxa"/>
            <w:tcBorders>
              <w:top w:val="single" w:sz="4" w:space="0" w:color="auto"/>
              <w:left w:val="single" w:sz="4" w:space="0" w:color="auto"/>
              <w:bottom w:val="single" w:sz="4" w:space="0" w:color="auto"/>
              <w:right w:val="single" w:sz="4" w:space="0" w:color="auto"/>
            </w:tcBorders>
            <w:vAlign w:val="center"/>
          </w:tcPr>
          <w:p w14:paraId="43565597" w14:textId="77777777" w:rsidR="008056EB" w:rsidRPr="0090344B" w:rsidRDefault="00013208" w:rsidP="0090344B">
            <w:pPr>
              <w:spacing w:before="60" w:after="60"/>
              <w:rPr>
                <w:color w:val="000000"/>
                <w:lang w:val="x-none"/>
              </w:rPr>
            </w:pPr>
            <w:r w:rsidRPr="0090344B">
              <w:rPr>
                <w:color w:val="000000"/>
                <w:lang w:val="x-none"/>
              </w:rPr>
              <w:t>Health informatics -- Requirements for electronic prescriptions</w:t>
            </w:r>
          </w:p>
        </w:tc>
        <w:tc>
          <w:tcPr>
            <w:tcW w:w="709" w:type="dxa"/>
            <w:tcBorders>
              <w:top w:val="single" w:sz="4" w:space="0" w:color="auto"/>
              <w:left w:val="single" w:sz="4" w:space="0" w:color="auto"/>
              <w:bottom w:val="single" w:sz="4" w:space="0" w:color="auto"/>
              <w:right w:val="single" w:sz="4" w:space="0" w:color="auto"/>
            </w:tcBorders>
          </w:tcPr>
          <w:p w14:paraId="621E4E21" w14:textId="77777777" w:rsidR="008056EB" w:rsidRPr="0090344B" w:rsidRDefault="00013208"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FA844BF" w14:textId="77777777" w:rsidR="008056EB" w:rsidRPr="0090344B" w:rsidRDefault="00013208" w:rsidP="0090344B">
            <w:pPr>
              <w:spacing w:before="60" w:after="60"/>
              <w:rPr>
                <w:rFonts w:eastAsiaTheme="minorEastAsia"/>
                <w:lang w:eastAsia="ja-JP"/>
              </w:rPr>
            </w:pPr>
            <w:r w:rsidRPr="0090344B">
              <w:rPr>
                <w:rFonts w:eastAsiaTheme="minorEastAsia"/>
                <w:lang w:eastAsia="ja-JP"/>
              </w:rPr>
              <w:t>2016-06</w:t>
            </w:r>
          </w:p>
        </w:tc>
      </w:tr>
      <w:tr w:rsidR="00013208" w:rsidRPr="0090344B" w14:paraId="0DA45DE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F296161" w14:textId="77777777" w:rsidR="00013208" w:rsidRPr="0090344B" w:rsidRDefault="00013208" w:rsidP="0090344B">
            <w:pPr>
              <w:spacing w:before="60" w:after="60"/>
              <w:rPr>
                <w:rFonts w:eastAsiaTheme="minorEastAsia"/>
                <w:lang w:eastAsia="ja-JP"/>
              </w:rPr>
            </w:pPr>
            <w:r w:rsidRPr="0090344B">
              <w:rPr>
                <w:rFonts w:eastAsiaTheme="minorEastAsia"/>
                <w:lang w:eastAsia="ja-JP"/>
              </w:rPr>
              <w:t>ISO/TR 17791</w:t>
            </w:r>
          </w:p>
        </w:tc>
        <w:tc>
          <w:tcPr>
            <w:tcW w:w="5954" w:type="dxa"/>
            <w:tcBorders>
              <w:top w:val="single" w:sz="4" w:space="0" w:color="auto"/>
              <w:left w:val="single" w:sz="4" w:space="0" w:color="auto"/>
              <w:bottom w:val="single" w:sz="4" w:space="0" w:color="auto"/>
              <w:right w:val="single" w:sz="4" w:space="0" w:color="auto"/>
            </w:tcBorders>
            <w:vAlign w:val="center"/>
          </w:tcPr>
          <w:p w14:paraId="4189833B" w14:textId="77777777" w:rsidR="00013208" w:rsidRPr="0090344B" w:rsidRDefault="00013208" w:rsidP="0090344B">
            <w:pPr>
              <w:spacing w:before="60" w:after="60"/>
              <w:rPr>
                <w:color w:val="000000"/>
                <w:lang w:val="x-none"/>
              </w:rPr>
            </w:pPr>
            <w:r w:rsidRPr="0090344B">
              <w:rPr>
                <w:color w:val="000000"/>
                <w:lang w:val="x-none"/>
              </w:rPr>
              <w:t>Health informatics -- Guidance on standards for enabling safety in health software</w:t>
            </w:r>
          </w:p>
        </w:tc>
        <w:tc>
          <w:tcPr>
            <w:tcW w:w="709" w:type="dxa"/>
            <w:tcBorders>
              <w:top w:val="single" w:sz="4" w:space="0" w:color="auto"/>
              <w:left w:val="single" w:sz="4" w:space="0" w:color="auto"/>
              <w:bottom w:val="single" w:sz="4" w:space="0" w:color="auto"/>
              <w:right w:val="single" w:sz="4" w:space="0" w:color="auto"/>
            </w:tcBorders>
          </w:tcPr>
          <w:p w14:paraId="537C42BA" w14:textId="77777777" w:rsidR="00013208" w:rsidRPr="0090344B" w:rsidRDefault="00013208"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6118C0AC" w14:textId="77777777" w:rsidR="00013208" w:rsidRPr="0090344B" w:rsidRDefault="00013208" w:rsidP="0090344B">
            <w:pPr>
              <w:spacing w:before="60" w:after="60"/>
              <w:rPr>
                <w:rFonts w:eastAsiaTheme="minorEastAsia"/>
                <w:lang w:eastAsia="ja-JP"/>
              </w:rPr>
            </w:pPr>
            <w:r w:rsidRPr="0090344B">
              <w:rPr>
                <w:rFonts w:eastAsiaTheme="minorEastAsia"/>
                <w:lang w:eastAsia="ja-JP"/>
              </w:rPr>
              <w:t>2013-12</w:t>
            </w:r>
          </w:p>
        </w:tc>
      </w:tr>
      <w:tr w:rsidR="00013208" w:rsidRPr="0090344B" w14:paraId="222E22B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5B425F6" w14:textId="77777777" w:rsidR="00013208" w:rsidRPr="0090344B" w:rsidRDefault="00013208" w:rsidP="0090344B">
            <w:pPr>
              <w:spacing w:before="60" w:after="60"/>
              <w:rPr>
                <w:rFonts w:eastAsiaTheme="minorEastAsia"/>
                <w:lang w:eastAsia="ja-JP"/>
              </w:rPr>
            </w:pPr>
            <w:r w:rsidRPr="0090344B">
              <w:rPr>
                <w:rFonts w:eastAsiaTheme="minorEastAsia"/>
                <w:lang w:eastAsia="ja-JP"/>
              </w:rPr>
              <w:t>ISO/TS 17938</w:t>
            </w:r>
          </w:p>
        </w:tc>
        <w:tc>
          <w:tcPr>
            <w:tcW w:w="5954" w:type="dxa"/>
            <w:tcBorders>
              <w:top w:val="single" w:sz="4" w:space="0" w:color="auto"/>
              <w:left w:val="single" w:sz="4" w:space="0" w:color="auto"/>
              <w:bottom w:val="single" w:sz="4" w:space="0" w:color="auto"/>
              <w:right w:val="single" w:sz="4" w:space="0" w:color="auto"/>
            </w:tcBorders>
            <w:vAlign w:val="center"/>
          </w:tcPr>
          <w:p w14:paraId="1B21388B" w14:textId="77777777" w:rsidR="00013208" w:rsidRPr="0090344B" w:rsidRDefault="00013208" w:rsidP="0090344B">
            <w:pPr>
              <w:spacing w:before="60" w:after="60"/>
              <w:rPr>
                <w:color w:val="000000"/>
                <w:lang w:val="x-none"/>
              </w:rPr>
            </w:pPr>
            <w:r w:rsidRPr="0090344B">
              <w:rPr>
                <w:color w:val="000000"/>
                <w:lang w:val="x-none"/>
              </w:rPr>
              <w:t>Health informatics -- Semantic network framework of traditional Chinese medicine language system</w:t>
            </w:r>
          </w:p>
        </w:tc>
        <w:tc>
          <w:tcPr>
            <w:tcW w:w="709" w:type="dxa"/>
            <w:tcBorders>
              <w:top w:val="single" w:sz="4" w:space="0" w:color="auto"/>
              <w:left w:val="single" w:sz="4" w:space="0" w:color="auto"/>
              <w:bottom w:val="single" w:sz="4" w:space="0" w:color="auto"/>
              <w:right w:val="single" w:sz="4" w:space="0" w:color="auto"/>
            </w:tcBorders>
          </w:tcPr>
          <w:p w14:paraId="6482EECE" w14:textId="77777777" w:rsidR="00013208" w:rsidRPr="0090344B" w:rsidRDefault="00013208"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E104B87" w14:textId="77777777" w:rsidR="00013208" w:rsidRPr="0090344B" w:rsidRDefault="00013208" w:rsidP="0090344B">
            <w:pPr>
              <w:spacing w:before="60" w:after="60"/>
              <w:rPr>
                <w:rFonts w:eastAsiaTheme="minorEastAsia"/>
                <w:lang w:eastAsia="ja-JP"/>
              </w:rPr>
            </w:pPr>
            <w:r w:rsidRPr="0090344B">
              <w:rPr>
                <w:rFonts w:eastAsiaTheme="minorEastAsia"/>
                <w:lang w:eastAsia="ja-JP"/>
              </w:rPr>
              <w:t>2014-06</w:t>
            </w:r>
          </w:p>
        </w:tc>
      </w:tr>
      <w:tr w:rsidR="00013208" w:rsidRPr="0090344B" w14:paraId="676A22A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EF72B9C" w14:textId="77777777" w:rsidR="00013208" w:rsidRPr="0090344B" w:rsidRDefault="00013208" w:rsidP="0090344B">
            <w:pPr>
              <w:spacing w:before="60" w:after="60"/>
              <w:rPr>
                <w:rFonts w:eastAsiaTheme="minorEastAsia"/>
                <w:lang w:eastAsia="ja-JP"/>
              </w:rPr>
            </w:pPr>
            <w:r w:rsidRPr="0090344B">
              <w:rPr>
                <w:rFonts w:eastAsiaTheme="minorEastAsia"/>
                <w:lang w:eastAsia="ja-JP"/>
              </w:rPr>
              <w:t>ISO/TS 17948</w:t>
            </w:r>
          </w:p>
        </w:tc>
        <w:tc>
          <w:tcPr>
            <w:tcW w:w="5954" w:type="dxa"/>
            <w:tcBorders>
              <w:top w:val="single" w:sz="4" w:space="0" w:color="auto"/>
              <w:left w:val="single" w:sz="4" w:space="0" w:color="auto"/>
              <w:bottom w:val="single" w:sz="4" w:space="0" w:color="auto"/>
              <w:right w:val="single" w:sz="4" w:space="0" w:color="auto"/>
            </w:tcBorders>
            <w:vAlign w:val="center"/>
          </w:tcPr>
          <w:p w14:paraId="4B50EB0B" w14:textId="77777777" w:rsidR="00013208" w:rsidRPr="0090344B" w:rsidRDefault="00013208" w:rsidP="0090344B">
            <w:pPr>
              <w:spacing w:before="60" w:after="60"/>
              <w:rPr>
                <w:color w:val="000000"/>
                <w:lang w:val="x-none"/>
              </w:rPr>
            </w:pPr>
            <w:r w:rsidRPr="0090344B">
              <w:rPr>
                <w:color w:val="000000"/>
                <w:lang w:val="x-none"/>
              </w:rPr>
              <w:t>Health informatics -- Traditional Chinese medicine literature metadata</w:t>
            </w:r>
          </w:p>
        </w:tc>
        <w:tc>
          <w:tcPr>
            <w:tcW w:w="709" w:type="dxa"/>
            <w:tcBorders>
              <w:top w:val="single" w:sz="4" w:space="0" w:color="auto"/>
              <w:left w:val="single" w:sz="4" w:space="0" w:color="auto"/>
              <w:bottom w:val="single" w:sz="4" w:space="0" w:color="auto"/>
              <w:right w:val="single" w:sz="4" w:space="0" w:color="auto"/>
            </w:tcBorders>
          </w:tcPr>
          <w:p w14:paraId="7A55E9FF" w14:textId="77777777" w:rsidR="00013208" w:rsidRPr="0090344B" w:rsidRDefault="00013208"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CFED625" w14:textId="77777777" w:rsidR="00013208" w:rsidRPr="0090344B" w:rsidRDefault="00013208" w:rsidP="0090344B">
            <w:pPr>
              <w:spacing w:before="60" w:after="60"/>
              <w:rPr>
                <w:rFonts w:eastAsiaTheme="minorEastAsia"/>
                <w:lang w:eastAsia="ja-JP"/>
              </w:rPr>
            </w:pPr>
            <w:r w:rsidRPr="0090344B">
              <w:rPr>
                <w:rFonts w:eastAsiaTheme="minorEastAsia"/>
                <w:lang w:eastAsia="ja-JP"/>
              </w:rPr>
              <w:t>2014-07</w:t>
            </w:r>
          </w:p>
        </w:tc>
      </w:tr>
      <w:tr w:rsidR="00013208" w:rsidRPr="0090344B" w14:paraId="7A8BD14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DC153DC" w14:textId="77777777" w:rsidR="00013208" w:rsidRPr="0090344B" w:rsidRDefault="00013208" w:rsidP="0090344B">
            <w:pPr>
              <w:spacing w:before="60" w:after="60"/>
              <w:rPr>
                <w:rFonts w:eastAsiaTheme="minorEastAsia"/>
                <w:lang w:eastAsia="ja-JP"/>
              </w:rPr>
            </w:pPr>
            <w:r w:rsidRPr="0090344B">
              <w:rPr>
                <w:rFonts w:eastAsiaTheme="minorEastAsia"/>
                <w:lang w:eastAsia="ja-JP"/>
              </w:rPr>
              <w:t>ISO/TS 17975</w:t>
            </w:r>
          </w:p>
        </w:tc>
        <w:tc>
          <w:tcPr>
            <w:tcW w:w="5954" w:type="dxa"/>
            <w:tcBorders>
              <w:top w:val="single" w:sz="4" w:space="0" w:color="auto"/>
              <w:left w:val="single" w:sz="4" w:space="0" w:color="auto"/>
              <w:bottom w:val="single" w:sz="4" w:space="0" w:color="auto"/>
              <w:right w:val="single" w:sz="4" w:space="0" w:color="auto"/>
            </w:tcBorders>
            <w:vAlign w:val="center"/>
          </w:tcPr>
          <w:p w14:paraId="2CBB1948" w14:textId="77777777" w:rsidR="00013208" w:rsidRPr="0090344B" w:rsidRDefault="00013208" w:rsidP="0090344B">
            <w:pPr>
              <w:spacing w:before="60" w:after="60"/>
              <w:rPr>
                <w:color w:val="000000"/>
                <w:lang w:val="x-none"/>
              </w:rPr>
            </w:pPr>
            <w:r w:rsidRPr="0090344B">
              <w:rPr>
                <w:color w:val="000000"/>
                <w:lang w:val="x-none"/>
              </w:rPr>
              <w:t>Health informatics -- Principles and data requirements for consent in the Collection, Use or Disclosure of personal health information</w:t>
            </w:r>
          </w:p>
        </w:tc>
        <w:tc>
          <w:tcPr>
            <w:tcW w:w="709" w:type="dxa"/>
            <w:tcBorders>
              <w:top w:val="single" w:sz="4" w:space="0" w:color="auto"/>
              <w:left w:val="single" w:sz="4" w:space="0" w:color="auto"/>
              <w:bottom w:val="single" w:sz="4" w:space="0" w:color="auto"/>
              <w:right w:val="single" w:sz="4" w:space="0" w:color="auto"/>
            </w:tcBorders>
          </w:tcPr>
          <w:p w14:paraId="20C5AA76" w14:textId="77777777" w:rsidR="00013208" w:rsidRPr="0090344B" w:rsidRDefault="00013208"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5A293966" w14:textId="77777777" w:rsidR="00013208" w:rsidRPr="0090344B" w:rsidRDefault="00013208" w:rsidP="0090344B">
            <w:pPr>
              <w:spacing w:before="60" w:after="60"/>
              <w:rPr>
                <w:rFonts w:eastAsiaTheme="minorEastAsia"/>
                <w:lang w:eastAsia="ja-JP"/>
              </w:rPr>
            </w:pPr>
            <w:r w:rsidRPr="0090344B">
              <w:rPr>
                <w:rFonts w:eastAsiaTheme="minorEastAsia"/>
                <w:lang w:eastAsia="ja-JP"/>
              </w:rPr>
              <w:t>2015-09</w:t>
            </w:r>
          </w:p>
        </w:tc>
      </w:tr>
      <w:tr w:rsidR="00013208" w:rsidRPr="0090344B" w14:paraId="097C6064"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0E9493E" w14:textId="77777777" w:rsidR="00013208" w:rsidRPr="0090344B" w:rsidRDefault="009C1C70" w:rsidP="0090344B">
            <w:pPr>
              <w:spacing w:before="60" w:after="60"/>
              <w:rPr>
                <w:rFonts w:eastAsiaTheme="minorEastAsia"/>
                <w:lang w:eastAsia="ja-JP"/>
              </w:rPr>
            </w:pPr>
            <w:r w:rsidRPr="0090344B">
              <w:rPr>
                <w:rFonts w:eastAsiaTheme="minorEastAsia"/>
                <w:lang w:eastAsia="ja-JP"/>
              </w:rPr>
              <w:t>ISO/TS 18062</w:t>
            </w:r>
          </w:p>
        </w:tc>
        <w:tc>
          <w:tcPr>
            <w:tcW w:w="5954" w:type="dxa"/>
            <w:tcBorders>
              <w:top w:val="single" w:sz="4" w:space="0" w:color="auto"/>
              <w:left w:val="single" w:sz="4" w:space="0" w:color="auto"/>
              <w:bottom w:val="single" w:sz="4" w:space="0" w:color="auto"/>
              <w:right w:val="single" w:sz="4" w:space="0" w:color="auto"/>
            </w:tcBorders>
            <w:vAlign w:val="center"/>
          </w:tcPr>
          <w:p w14:paraId="70ABBA72" w14:textId="77777777" w:rsidR="00013208" w:rsidRPr="0090344B" w:rsidRDefault="009C1C70" w:rsidP="0090344B">
            <w:pPr>
              <w:spacing w:before="60" w:after="60"/>
              <w:rPr>
                <w:color w:val="000000"/>
                <w:lang w:val="x-none"/>
              </w:rPr>
            </w:pPr>
            <w:r w:rsidRPr="0090344B">
              <w:rPr>
                <w:color w:val="000000"/>
                <w:lang w:val="x-none"/>
              </w:rPr>
              <w:t>Health informatics -- Categorial structure for representation of herbal medicaments in terminological systems</w:t>
            </w:r>
          </w:p>
        </w:tc>
        <w:tc>
          <w:tcPr>
            <w:tcW w:w="709" w:type="dxa"/>
            <w:tcBorders>
              <w:top w:val="single" w:sz="4" w:space="0" w:color="auto"/>
              <w:left w:val="single" w:sz="4" w:space="0" w:color="auto"/>
              <w:bottom w:val="single" w:sz="4" w:space="0" w:color="auto"/>
              <w:right w:val="single" w:sz="4" w:space="0" w:color="auto"/>
            </w:tcBorders>
          </w:tcPr>
          <w:p w14:paraId="071C88F9" w14:textId="77777777" w:rsidR="00013208" w:rsidRPr="0090344B" w:rsidRDefault="009C1C7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6CBF7F1D" w14:textId="77777777" w:rsidR="00013208" w:rsidRPr="0090344B" w:rsidRDefault="009C1C70" w:rsidP="0090344B">
            <w:pPr>
              <w:spacing w:before="60" w:after="60"/>
              <w:rPr>
                <w:rFonts w:eastAsiaTheme="minorEastAsia"/>
                <w:lang w:eastAsia="ja-JP"/>
              </w:rPr>
            </w:pPr>
            <w:r w:rsidRPr="0090344B">
              <w:rPr>
                <w:rFonts w:eastAsiaTheme="minorEastAsia"/>
                <w:lang w:eastAsia="ja-JP"/>
              </w:rPr>
              <w:t>2016-12</w:t>
            </w:r>
          </w:p>
        </w:tc>
      </w:tr>
      <w:tr w:rsidR="008056EB" w:rsidRPr="0090344B" w14:paraId="7B6678B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38AA2B1" w14:textId="77777777" w:rsidR="008056EB" w:rsidRPr="0090344B" w:rsidRDefault="009C1C70" w:rsidP="0090344B">
            <w:pPr>
              <w:spacing w:before="60" w:after="60"/>
              <w:rPr>
                <w:rFonts w:eastAsiaTheme="minorEastAsia"/>
                <w:lang w:eastAsia="ja-JP"/>
              </w:rPr>
            </w:pPr>
            <w:r w:rsidRPr="0090344B">
              <w:rPr>
                <w:rFonts w:eastAsiaTheme="minorEastAsia"/>
                <w:lang w:eastAsia="ja-JP"/>
              </w:rPr>
              <w:lastRenderedPageBreak/>
              <w:t>ISO/TS 18530</w:t>
            </w:r>
          </w:p>
        </w:tc>
        <w:tc>
          <w:tcPr>
            <w:tcW w:w="5954" w:type="dxa"/>
            <w:tcBorders>
              <w:top w:val="single" w:sz="4" w:space="0" w:color="auto"/>
              <w:left w:val="single" w:sz="4" w:space="0" w:color="auto"/>
              <w:bottom w:val="single" w:sz="4" w:space="0" w:color="auto"/>
              <w:right w:val="single" w:sz="4" w:space="0" w:color="auto"/>
            </w:tcBorders>
            <w:vAlign w:val="center"/>
          </w:tcPr>
          <w:p w14:paraId="789002EA" w14:textId="77777777" w:rsidR="008056EB" w:rsidRPr="0090344B" w:rsidRDefault="009C1C70" w:rsidP="0090344B">
            <w:pPr>
              <w:spacing w:before="60" w:after="60"/>
              <w:rPr>
                <w:color w:val="000000"/>
                <w:lang w:val="x-none"/>
              </w:rPr>
            </w:pPr>
            <w:r w:rsidRPr="0090344B">
              <w:rPr>
                <w:color w:val="000000"/>
                <w:lang w:val="x-none"/>
              </w:rPr>
              <w:t>Health Informatics -- Automatic identification and data capture marking and labelling -- Subject of care and individual provider identification</w:t>
            </w:r>
          </w:p>
        </w:tc>
        <w:tc>
          <w:tcPr>
            <w:tcW w:w="709" w:type="dxa"/>
            <w:tcBorders>
              <w:top w:val="single" w:sz="4" w:space="0" w:color="auto"/>
              <w:left w:val="single" w:sz="4" w:space="0" w:color="auto"/>
              <w:bottom w:val="single" w:sz="4" w:space="0" w:color="auto"/>
              <w:right w:val="single" w:sz="4" w:space="0" w:color="auto"/>
            </w:tcBorders>
          </w:tcPr>
          <w:p w14:paraId="47CCC810" w14:textId="77777777" w:rsidR="008056EB" w:rsidRPr="0090344B" w:rsidRDefault="009C1C7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1623EDCC" w14:textId="77777777" w:rsidR="008056EB" w:rsidRPr="0090344B" w:rsidRDefault="009C1C70" w:rsidP="0090344B">
            <w:pPr>
              <w:spacing w:before="60" w:after="60"/>
              <w:rPr>
                <w:rFonts w:eastAsiaTheme="minorEastAsia"/>
                <w:lang w:eastAsia="ja-JP"/>
              </w:rPr>
            </w:pPr>
            <w:r w:rsidRPr="0090344B">
              <w:rPr>
                <w:rFonts w:eastAsiaTheme="minorEastAsia"/>
                <w:lang w:eastAsia="ja-JP"/>
              </w:rPr>
              <w:t>2014-04</w:t>
            </w:r>
          </w:p>
        </w:tc>
      </w:tr>
      <w:tr w:rsidR="009C1C70" w:rsidRPr="0090344B" w14:paraId="5F41346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532A508"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ISO/TS 18790-1</w:t>
            </w:r>
          </w:p>
        </w:tc>
        <w:tc>
          <w:tcPr>
            <w:tcW w:w="5954" w:type="dxa"/>
            <w:tcBorders>
              <w:top w:val="single" w:sz="4" w:space="0" w:color="auto"/>
              <w:left w:val="single" w:sz="4" w:space="0" w:color="auto"/>
              <w:bottom w:val="single" w:sz="4" w:space="0" w:color="auto"/>
              <w:right w:val="single" w:sz="4" w:space="0" w:color="auto"/>
            </w:tcBorders>
            <w:vAlign w:val="center"/>
          </w:tcPr>
          <w:p w14:paraId="22F1EA91" w14:textId="77777777" w:rsidR="009C1C70" w:rsidRPr="0090344B" w:rsidRDefault="009C1C70" w:rsidP="0090344B">
            <w:pPr>
              <w:spacing w:before="60" w:after="60"/>
              <w:rPr>
                <w:color w:val="000000"/>
                <w:lang w:val="x-none"/>
              </w:rPr>
            </w:pPr>
            <w:r w:rsidRPr="0090344B">
              <w:rPr>
                <w:color w:val="000000"/>
                <w:lang w:val="x-none"/>
              </w:rPr>
              <w:t>Health informatics -- Profiling framework and classification for Traditional Medicine informatics standards development -- Part 1: Traditional Chinese Medicine</w:t>
            </w:r>
          </w:p>
        </w:tc>
        <w:tc>
          <w:tcPr>
            <w:tcW w:w="709" w:type="dxa"/>
            <w:tcBorders>
              <w:top w:val="single" w:sz="4" w:space="0" w:color="auto"/>
              <w:left w:val="single" w:sz="4" w:space="0" w:color="auto"/>
              <w:bottom w:val="single" w:sz="4" w:space="0" w:color="auto"/>
              <w:right w:val="single" w:sz="4" w:space="0" w:color="auto"/>
            </w:tcBorders>
          </w:tcPr>
          <w:p w14:paraId="35C07B2B" w14:textId="77777777" w:rsidR="009C1C70" w:rsidRPr="0090344B" w:rsidRDefault="009C1C7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441E6D4"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2015-05</w:t>
            </w:r>
          </w:p>
        </w:tc>
      </w:tr>
      <w:tr w:rsidR="009C1C70" w:rsidRPr="0090344B" w14:paraId="11D8952D"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384F22B"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ISO/TR 19231</w:t>
            </w:r>
          </w:p>
        </w:tc>
        <w:tc>
          <w:tcPr>
            <w:tcW w:w="5954" w:type="dxa"/>
            <w:tcBorders>
              <w:top w:val="single" w:sz="4" w:space="0" w:color="auto"/>
              <w:left w:val="single" w:sz="4" w:space="0" w:color="auto"/>
              <w:bottom w:val="single" w:sz="4" w:space="0" w:color="auto"/>
              <w:right w:val="single" w:sz="4" w:space="0" w:color="auto"/>
            </w:tcBorders>
            <w:vAlign w:val="center"/>
          </w:tcPr>
          <w:p w14:paraId="7E4B3AC7" w14:textId="77777777" w:rsidR="009C1C70" w:rsidRPr="0090344B" w:rsidRDefault="009C1C70" w:rsidP="0090344B">
            <w:pPr>
              <w:spacing w:before="60" w:after="60"/>
              <w:rPr>
                <w:color w:val="000000"/>
                <w:lang w:val="x-none"/>
              </w:rPr>
            </w:pPr>
            <w:r w:rsidRPr="0090344B">
              <w:rPr>
                <w:color w:val="000000"/>
                <w:lang w:val="x-none"/>
              </w:rPr>
              <w:t>Health informatics -- Survey of mHealth projects in low and middle income countries (LMIC)</w:t>
            </w:r>
          </w:p>
        </w:tc>
        <w:tc>
          <w:tcPr>
            <w:tcW w:w="709" w:type="dxa"/>
            <w:tcBorders>
              <w:top w:val="single" w:sz="4" w:space="0" w:color="auto"/>
              <w:left w:val="single" w:sz="4" w:space="0" w:color="auto"/>
              <w:bottom w:val="single" w:sz="4" w:space="0" w:color="auto"/>
              <w:right w:val="single" w:sz="4" w:space="0" w:color="auto"/>
            </w:tcBorders>
          </w:tcPr>
          <w:p w14:paraId="271AD85C" w14:textId="77777777" w:rsidR="009C1C70" w:rsidRPr="0090344B" w:rsidRDefault="009C1C7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BEB02D5"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2014-11</w:t>
            </w:r>
          </w:p>
        </w:tc>
      </w:tr>
      <w:tr w:rsidR="009C1C70" w:rsidRPr="0090344B" w14:paraId="6D516F6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CDF9320"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ISO/TS 19256</w:t>
            </w:r>
          </w:p>
        </w:tc>
        <w:tc>
          <w:tcPr>
            <w:tcW w:w="5954" w:type="dxa"/>
            <w:tcBorders>
              <w:top w:val="single" w:sz="4" w:space="0" w:color="auto"/>
              <w:left w:val="single" w:sz="4" w:space="0" w:color="auto"/>
              <w:bottom w:val="single" w:sz="4" w:space="0" w:color="auto"/>
              <w:right w:val="single" w:sz="4" w:space="0" w:color="auto"/>
            </w:tcBorders>
            <w:vAlign w:val="center"/>
          </w:tcPr>
          <w:p w14:paraId="681BF9CE" w14:textId="77777777" w:rsidR="009C1C70" w:rsidRPr="0090344B" w:rsidRDefault="009C1C70" w:rsidP="0090344B">
            <w:pPr>
              <w:spacing w:before="60" w:after="60"/>
              <w:rPr>
                <w:color w:val="000000"/>
                <w:lang w:val="x-none"/>
              </w:rPr>
            </w:pPr>
            <w:r w:rsidRPr="0090344B">
              <w:rPr>
                <w:color w:val="000000"/>
                <w:lang w:val="x-none"/>
              </w:rPr>
              <w:t>Health informatics -- Requirements for medicinal product dictionary systems for health care</w:t>
            </w:r>
          </w:p>
        </w:tc>
        <w:tc>
          <w:tcPr>
            <w:tcW w:w="709" w:type="dxa"/>
            <w:tcBorders>
              <w:top w:val="single" w:sz="4" w:space="0" w:color="auto"/>
              <w:left w:val="single" w:sz="4" w:space="0" w:color="auto"/>
              <w:bottom w:val="single" w:sz="4" w:space="0" w:color="auto"/>
              <w:right w:val="single" w:sz="4" w:space="0" w:color="auto"/>
            </w:tcBorders>
          </w:tcPr>
          <w:p w14:paraId="144B431C" w14:textId="77777777" w:rsidR="009C1C70" w:rsidRPr="0090344B" w:rsidRDefault="009C1C7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65A3289"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2016-06</w:t>
            </w:r>
          </w:p>
        </w:tc>
      </w:tr>
      <w:tr w:rsidR="009C1C70" w:rsidRPr="0090344B" w14:paraId="24CF200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82CE1F8"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ISO/TS 19844</w:t>
            </w:r>
          </w:p>
        </w:tc>
        <w:tc>
          <w:tcPr>
            <w:tcW w:w="5954" w:type="dxa"/>
            <w:tcBorders>
              <w:top w:val="single" w:sz="4" w:space="0" w:color="auto"/>
              <w:left w:val="single" w:sz="4" w:space="0" w:color="auto"/>
              <w:bottom w:val="single" w:sz="4" w:space="0" w:color="auto"/>
              <w:right w:val="single" w:sz="4" w:space="0" w:color="auto"/>
            </w:tcBorders>
            <w:vAlign w:val="center"/>
          </w:tcPr>
          <w:p w14:paraId="1CE5CF9F" w14:textId="77777777" w:rsidR="009C1C70" w:rsidRPr="0090344B" w:rsidRDefault="009C1C70" w:rsidP="0090344B">
            <w:pPr>
              <w:spacing w:before="60" w:after="60"/>
              <w:rPr>
                <w:color w:val="000000"/>
                <w:lang w:val="x-none"/>
              </w:rPr>
            </w:pPr>
            <w:r w:rsidRPr="0090344B">
              <w:rPr>
                <w:color w:val="000000"/>
                <w:lang w:val="x-none"/>
              </w:rPr>
              <w:t>Health informatics -- Identification of medicinal products -- Implementation guidelines for data elements and structures for the unique identification and exchange of regulated information on substances</w:t>
            </w:r>
          </w:p>
        </w:tc>
        <w:tc>
          <w:tcPr>
            <w:tcW w:w="709" w:type="dxa"/>
            <w:tcBorders>
              <w:top w:val="single" w:sz="4" w:space="0" w:color="auto"/>
              <w:left w:val="single" w:sz="4" w:space="0" w:color="auto"/>
              <w:bottom w:val="single" w:sz="4" w:space="0" w:color="auto"/>
              <w:right w:val="single" w:sz="4" w:space="0" w:color="auto"/>
            </w:tcBorders>
          </w:tcPr>
          <w:p w14:paraId="375AC926" w14:textId="77777777" w:rsidR="009C1C70" w:rsidRPr="0090344B" w:rsidRDefault="009C1C70" w:rsidP="0090344B">
            <w:pPr>
              <w:tabs>
                <w:tab w:val="left" w:pos="720"/>
              </w:tabs>
              <w:spacing w:before="60" w:after="60"/>
              <w:rPr>
                <w:rFonts w:eastAsia="MS Mincho"/>
                <w:bCs/>
                <w:lang w:eastAsia="ja-JP"/>
              </w:rPr>
            </w:pPr>
            <w:r w:rsidRPr="0090344B">
              <w:rPr>
                <w:rFonts w:eastAsia="MS Mincho"/>
                <w:bCs/>
                <w:lang w:eastAsia="ja-JP"/>
              </w:rPr>
              <w:t>2</w:t>
            </w:r>
            <w:r w:rsidRPr="0090344B">
              <w:rPr>
                <w:rFonts w:eastAsia="MS Mincho"/>
                <w:bCs/>
                <w:vertAlign w:val="superscript"/>
                <w:lang w:eastAsia="ja-JP"/>
              </w:rPr>
              <w:t>nd</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0E38E19"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2016-12</w:t>
            </w:r>
          </w:p>
        </w:tc>
      </w:tr>
      <w:tr w:rsidR="009C1C70" w:rsidRPr="0090344B" w14:paraId="2089B31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90BDF25"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ISO/TS 20440</w:t>
            </w:r>
          </w:p>
        </w:tc>
        <w:tc>
          <w:tcPr>
            <w:tcW w:w="5954" w:type="dxa"/>
            <w:tcBorders>
              <w:top w:val="single" w:sz="4" w:space="0" w:color="auto"/>
              <w:left w:val="single" w:sz="4" w:space="0" w:color="auto"/>
              <w:bottom w:val="single" w:sz="4" w:space="0" w:color="auto"/>
              <w:right w:val="single" w:sz="4" w:space="0" w:color="auto"/>
            </w:tcBorders>
            <w:vAlign w:val="center"/>
          </w:tcPr>
          <w:p w14:paraId="177C4FEE" w14:textId="77777777" w:rsidR="009C1C70" w:rsidRPr="0090344B" w:rsidRDefault="009C1C70" w:rsidP="0090344B">
            <w:pPr>
              <w:spacing w:before="60" w:after="60"/>
              <w:rPr>
                <w:color w:val="000000"/>
                <w:lang w:val="x-none"/>
              </w:rPr>
            </w:pPr>
            <w:r w:rsidRPr="0090344B">
              <w:rPr>
                <w:color w:val="000000"/>
                <w:lang w:val="x-none"/>
              </w:rPr>
              <w:t>Health informatics -- Identification of medicinal products -- Implementation guide for ISO 11239 data elements and structures for the unique identification and exchange of regulated information on pharmaceutical dose forms, units of presentation, routes of administration and packaging</w:t>
            </w:r>
          </w:p>
        </w:tc>
        <w:tc>
          <w:tcPr>
            <w:tcW w:w="709" w:type="dxa"/>
            <w:tcBorders>
              <w:top w:val="single" w:sz="4" w:space="0" w:color="auto"/>
              <w:left w:val="single" w:sz="4" w:space="0" w:color="auto"/>
              <w:bottom w:val="single" w:sz="4" w:space="0" w:color="auto"/>
              <w:right w:val="single" w:sz="4" w:space="0" w:color="auto"/>
            </w:tcBorders>
          </w:tcPr>
          <w:p w14:paraId="17132DDD" w14:textId="77777777" w:rsidR="009C1C70" w:rsidRPr="0090344B" w:rsidRDefault="009C1C7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55D326F0"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2016-06</w:t>
            </w:r>
          </w:p>
        </w:tc>
      </w:tr>
      <w:tr w:rsidR="009C1C70" w:rsidRPr="0090344B" w14:paraId="365D5D6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DA8FE8E"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ISO 21091</w:t>
            </w:r>
          </w:p>
        </w:tc>
        <w:tc>
          <w:tcPr>
            <w:tcW w:w="5954" w:type="dxa"/>
            <w:tcBorders>
              <w:top w:val="single" w:sz="4" w:space="0" w:color="auto"/>
              <w:left w:val="single" w:sz="4" w:space="0" w:color="auto"/>
              <w:bottom w:val="single" w:sz="4" w:space="0" w:color="auto"/>
              <w:right w:val="single" w:sz="4" w:space="0" w:color="auto"/>
            </w:tcBorders>
            <w:vAlign w:val="center"/>
          </w:tcPr>
          <w:p w14:paraId="373A6F12" w14:textId="77777777" w:rsidR="009C1C70" w:rsidRPr="0090344B" w:rsidRDefault="009C1C70" w:rsidP="0090344B">
            <w:pPr>
              <w:spacing w:before="60" w:after="60"/>
              <w:rPr>
                <w:color w:val="000000"/>
                <w:lang w:val="x-none"/>
              </w:rPr>
            </w:pPr>
            <w:r w:rsidRPr="0090344B">
              <w:rPr>
                <w:color w:val="000000"/>
                <w:lang w:val="x-none"/>
              </w:rPr>
              <w:t>Health informatics -- Directory services for healthcare providers, subjects of care and other entities</w:t>
            </w:r>
          </w:p>
        </w:tc>
        <w:tc>
          <w:tcPr>
            <w:tcW w:w="709" w:type="dxa"/>
            <w:tcBorders>
              <w:top w:val="single" w:sz="4" w:space="0" w:color="auto"/>
              <w:left w:val="single" w:sz="4" w:space="0" w:color="auto"/>
              <w:bottom w:val="single" w:sz="4" w:space="0" w:color="auto"/>
              <w:right w:val="single" w:sz="4" w:space="0" w:color="auto"/>
            </w:tcBorders>
          </w:tcPr>
          <w:p w14:paraId="57C3C514" w14:textId="77777777" w:rsidR="009C1C70" w:rsidRPr="0090344B" w:rsidRDefault="009C1C7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C6C6B4F"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2013-02</w:t>
            </w:r>
          </w:p>
        </w:tc>
      </w:tr>
      <w:tr w:rsidR="009C1C70" w:rsidRPr="0090344B" w14:paraId="4DF2575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6D56953"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ISO 21298</w:t>
            </w:r>
          </w:p>
        </w:tc>
        <w:tc>
          <w:tcPr>
            <w:tcW w:w="5954" w:type="dxa"/>
            <w:tcBorders>
              <w:top w:val="single" w:sz="4" w:space="0" w:color="auto"/>
              <w:left w:val="single" w:sz="4" w:space="0" w:color="auto"/>
              <w:bottom w:val="single" w:sz="4" w:space="0" w:color="auto"/>
              <w:right w:val="single" w:sz="4" w:space="0" w:color="auto"/>
            </w:tcBorders>
            <w:vAlign w:val="center"/>
          </w:tcPr>
          <w:p w14:paraId="3436695F" w14:textId="77777777" w:rsidR="009C1C70" w:rsidRPr="0090344B" w:rsidRDefault="009C1C70" w:rsidP="0090344B">
            <w:pPr>
              <w:spacing w:before="60" w:after="60"/>
              <w:rPr>
                <w:color w:val="000000"/>
                <w:lang w:val="x-none"/>
              </w:rPr>
            </w:pPr>
            <w:r w:rsidRPr="0090344B">
              <w:rPr>
                <w:color w:val="000000"/>
                <w:lang w:val="x-none"/>
              </w:rPr>
              <w:t>Health informatics -- Functional and structural roles</w:t>
            </w:r>
          </w:p>
        </w:tc>
        <w:tc>
          <w:tcPr>
            <w:tcW w:w="709" w:type="dxa"/>
            <w:tcBorders>
              <w:top w:val="single" w:sz="4" w:space="0" w:color="auto"/>
              <w:left w:val="single" w:sz="4" w:space="0" w:color="auto"/>
              <w:bottom w:val="single" w:sz="4" w:space="0" w:color="auto"/>
              <w:right w:val="single" w:sz="4" w:space="0" w:color="auto"/>
            </w:tcBorders>
          </w:tcPr>
          <w:p w14:paraId="267541A6" w14:textId="77777777" w:rsidR="009C1C70" w:rsidRPr="0090344B" w:rsidRDefault="009C1C70"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B643280" w14:textId="77777777" w:rsidR="009C1C70" w:rsidRPr="0090344B" w:rsidRDefault="009C1C70" w:rsidP="0090344B">
            <w:pPr>
              <w:spacing w:before="60" w:after="60"/>
              <w:rPr>
                <w:rFonts w:eastAsiaTheme="minorEastAsia"/>
                <w:lang w:eastAsia="ja-JP"/>
              </w:rPr>
            </w:pPr>
            <w:r w:rsidRPr="0090344B">
              <w:rPr>
                <w:rFonts w:eastAsiaTheme="minorEastAsia"/>
                <w:lang w:eastAsia="ja-JP"/>
              </w:rPr>
              <w:t>2017-02</w:t>
            </w:r>
          </w:p>
        </w:tc>
      </w:tr>
      <w:tr w:rsidR="009C1C70" w:rsidRPr="0090344B" w14:paraId="6DA466D9"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50E0577"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ISO 22077-1</w:t>
            </w:r>
          </w:p>
        </w:tc>
        <w:tc>
          <w:tcPr>
            <w:tcW w:w="5954" w:type="dxa"/>
            <w:tcBorders>
              <w:top w:val="single" w:sz="4" w:space="0" w:color="auto"/>
              <w:left w:val="single" w:sz="4" w:space="0" w:color="auto"/>
              <w:bottom w:val="single" w:sz="4" w:space="0" w:color="auto"/>
              <w:right w:val="single" w:sz="4" w:space="0" w:color="auto"/>
            </w:tcBorders>
            <w:vAlign w:val="center"/>
          </w:tcPr>
          <w:p w14:paraId="65F4840A" w14:textId="77777777" w:rsidR="009C1C70" w:rsidRPr="0090344B" w:rsidRDefault="004438FC" w:rsidP="0090344B">
            <w:pPr>
              <w:spacing w:before="60" w:after="60"/>
              <w:rPr>
                <w:color w:val="000000"/>
                <w:lang w:val="x-none"/>
              </w:rPr>
            </w:pPr>
            <w:r w:rsidRPr="0090344B">
              <w:rPr>
                <w:color w:val="000000"/>
                <w:lang w:val="x-none"/>
              </w:rPr>
              <w:t>Health informatics -- Medical waveform format -- Part 1: Encoding rules</w:t>
            </w:r>
          </w:p>
        </w:tc>
        <w:tc>
          <w:tcPr>
            <w:tcW w:w="709" w:type="dxa"/>
            <w:tcBorders>
              <w:top w:val="single" w:sz="4" w:space="0" w:color="auto"/>
              <w:left w:val="single" w:sz="4" w:space="0" w:color="auto"/>
              <w:bottom w:val="single" w:sz="4" w:space="0" w:color="auto"/>
              <w:right w:val="single" w:sz="4" w:space="0" w:color="auto"/>
            </w:tcBorders>
          </w:tcPr>
          <w:p w14:paraId="707A5D5B" w14:textId="77777777" w:rsidR="009C1C70"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15C5137"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2015-04</w:t>
            </w:r>
          </w:p>
        </w:tc>
      </w:tr>
      <w:tr w:rsidR="009C1C70" w:rsidRPr="0090344B" w14:paraId="2FC1394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70A71B1"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ISO 22077-2</w:t>
            </w:r>
          </w:p>
        </w:tc>
        <w:tc>
          <w:tcPr>
            <w:tcW w:w="5954" w:type="dxa"/>
            <w:tcBorders>
              <w:top w:val="single" w:sz="4" w:space="0" w:color="auto"/>
              <w:left w:val="single" w:sz="4" w:space="0" w:color="auto"/>
              <w:bottom w:val="single" w:sz="4" w:space="0" w:color="auto"/>
              <w:right w:val="single" w:sz="4" w:space="0" w:color="auto"/>
            </w:tcBorders>
            <w:vAlign w:val="center"/>
          </w:tcPr>
          <w:p w14:paraId="46B86BA4" w14:textId="77777777" w:rsidR="009C1C70" w:rsidRPr="0090344B" w:rsidRDefault="004438FC" w:rsidP="0090344B">
            <w:pPr>
              <w:spacing w:before="60" w:after="60"/>
              <w:rPr>
                <w:color w:val="000000"/>
                <w:lang w:val="x-none"/>
              </w:rPr>
            </w:pPr>
            <w:r w:rsidRPr="0090344B">
              <w:rPr>
                <w:color w:val="000000"/>
                <w:lang w:val="x-none"/>
              </w:rPr>
              <w:t>Health informatics -- Medical waveform format -- Part 2: Electrocardiography</w:t>
            </w:r>
          </w:p>
        </w:tc>
        <w:tc>
          <w:tcPr>
            <w:tcW w:w="709" w:type="dxa"/>
            <w:tcBorders>
              <w:top w:val="single" w:sz="4" w:space="0" w:color="auto"/>
              <w:left w:val="single" w:sz="4" w:space="0" w:color="auto"/>
              <w:bottom w:val="single" w:sz="4" w:space="0" w:color="auto"/>
              <w:right w:val="single" w:sz="4" w:space="0" w:color="auto"/>
            </w:tcBorders>
          </w:tcPr>
          <w:p w14:paraId="2C065257" w14:textId="77777777" w:rsidR="009C1C70"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9918C54"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2015-08</w:t>
            </w:r>
          </w:p>
        </w:tc>
      </w:tr>
      <w:tr w:rsidR="009C1C70" w:rsidRPr="0090344B" w14:paraId="6A62B3FA"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2BE11B6"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ISO 22077-3</w:t>
            </w:r>
          </w:p>
        </w:tc>
        <w:tc>
          <w:tcPr>
            <w:tcW w:w="5954" w:type="dxa"/>
            <w:tcBorders>
              <w:top w:val="single" w:sz="4" w:space="0" w:color="auto"/>
              <w:left w:val="single" w:sz="4" w:space="0" w:color="auto"/>
              <w:bottom w:val="single" w:sz="4" w:space="0" w:color="auto"/>
              <w:right w:val="single" w:sz="4" w:space="0" w:color="auto"/>
            </w:tcBorders>
            <w:vAlign w:val="center"/>
          </w:tcPr>
          <w:p w14:paraId="70BA3534" w14:textId="77777777" w:rsidR="009C1C70" w:rsidRPr="0090344B" w:rsidRDefault="004438FC" w:rsidP="0090344B">
            <w:pPr>
              <w:spacing w:before="60" w:after="60"/>
              <w:rPr>
                <w:color w:val="000000"/>
                <w:lang w:val="x-none"/>
              </w:rPr>
            </w:pPr>
            <w:r w:rsidRPr="0090344B">
              <w:rPr>
                <w:color w:val="000000"/>
                <w:lang w:val="x-none"/>
              </w:rPr>
              <w:t>Health informatics -- Medical waveform format -- Part 3: Long term electrocardiography</w:t>
            </w:r>
          </w:p>
        </w:tc>
        <w:tc>
          <w:tcPr>
            <w:tcW w:w="709" w:type="dxa"/>
            <w:tcBorders>
              <w:top w:val="single" w:sz="4" w:space="0" w:color="auto"/>
              <w:left w:val="single" w:sz="4" w:space="0" w:color="auto"/>
              <w:bottom w:val="single" w:sz="4" w:space="0" w:color="auto"/>
              <w:right w:val="single" w:sz="4" w:space="0" w:color="auto"/>
            </w:tcBorders>
          </w:tcPr>
          <w:p w14:paraId="3297EDAC" w14:textId="77777777" w:rsidR="009C1C70"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985BAFA"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2015-08</w:t>
            </w:r>
          </w:p>
        </w:tc>
      </w:tr>
      <w:tr w:rsidR="009C1C70" w:rsidRPr="0090344B" w14:paraId="405D14C0"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79F6FA2"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ISO 22600-1</w:t>
            </w:r>
          </w:p>
        </w:tc>
        <w:tc>
          <w:tcPr>
            <w:tcW w:w="5954" w:type="dxa"/>
            <w:tcBorders>
              <w:top w:val="single" w:sz="4" w:space="0" w:color="auto"/>
              <w:left w:val="single" w:sz="4" w:space="0" w:color="auto"/>
              <w:bottom w:val="single" w:sz="4" w:space="0" w:color="auto"/>
              <w:right w:val="single" w:sz="4" w:space="0" w:color="auto"/>
            </w:tcBorders>
            <w:vAlign w:val="center"/>
          </w:tcPr>
          <w:p w14:paraId="6A8A96AE" w14:textId="77777777" w:rsidR="009C1C70" w:rsidRPr="0090344B" w:rsidRDefault="004438FC" w:rsidP="0090344B">
            <w:pPr>
              <w:spacing w:before="60" w:after="60"/>
              <w:rPr>
                <w:color w:val="000000"/>
                <w:lang w:val="x-none"/>
              </w:rPr>
            </w:pPr>
            <w:r w:rsidRPr="0090344B">
              <w:rPr>
                <w:color w:val="000000"/>
                <w:lang w:val="x-none"/>
              </w:rPr>
              <w:t>Health informatics -- Privilege management and access control -- Part 1: Overview and policy management</w:t>
            </w:r>
          </w:p>
        </w:tc>
        <w:tc>
          <w:tcPr>
            <w:tcW w:w="709" w:type="dxa"/>
            <w:tcBorders>
              <w:top w:val="single" w:sz="4" w:space="0" w:color="auto"/>
              <w:left w:val="single" w:sz="4" w:space="0" w:color="auto"/>
              <w:bottom w:val="single" w:sz="4" w:space="0" w:color="auto"/>
              <w:right w:val="single" w:sz="4" w:space="0" w:color="auto"/>
            </w:tcBorders>
          </w:tcPr>
          <w:p w14:paraId="61C38293" w14:textId="77777777" w:rsidR="009C1C70"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4753ACA"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2014-10</w:t>
            </w:r>
          </w:p>
        </w:tc>
      </w:tr>
      <w:tr w:rsidR="009C1C70" w:rsidRPr="0090344B" w14:paraId="59BB1253"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DF1DA86"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ISO 22600-2</w:t>
            </w:r>
          </w:p>
        </w:tc>
        <w:tc>
          <w:tcPr>
            <w:tcW w:w="5954" w:type="dxa"/>
            <w:tcBorders>
              <w:top w:val="single" w:sz="4" w:space="0" w:color="auto"/>
              <w:left w:val="single" w:sz="4" w:space="0" w:color="auto"/>
              <w:bottom w:val="single" w:sz="4" w:space="0" w:color="auto"/>
              <w:right w:val="single" w:sz="4" w:space="0" w:color="auto"/>
            </w:tcBorders>
            <w:vAlign w:val="center"/>
          </w:tcPr>
          <w:p w14:paraId="5259192D" w14:textId="77777777" w:rsidR="009C1C70" w:rsidRPr="0090344B" w:rsidRDefault="004438FC" w:rsidP="0090344B">
            <w:pPr>
              <w:spacing w:before="60" w:after="60"/>
              <w:rPr>
                <w:color w:val="000000"/>
                <w:lang w:val="x-none"/>
              </w:rPr>
            </w:pPr>
            <w:r w:rsidRPr="0090344B">
              <w:rPr>
                <w:color w:val="000000"/>
                <w:lang w:val="x-none"/>
              </w:rPr>
              <w:t>Health informatics -- Privilege management and access control -- Part 2: Formal models</w:t>
            </w:r>
          </w:p>
        </w:tc>
        <w:tc>
          <w:tcPr>
            <w:tcW w:w="709" w:type="dxa"/>
            <w:tcBorders>
              <w:top w:val="single" w:sz="4" w:space="0" w:color="auto"/>
              <w:left w:val="single" w:sz="4" w:space="0" w:color="auto"/>
              <w:bottom w:val="single" w:sz="4" w:space="0" w:color="auto"/>
              <w:right w:val="single" w:sz="4" w:space="0" w:color="auto"/>
            </w:tcBorders>
          </w:tcPr>
          <w:p w14:paraId="3F27ACAA" w14:textId="77777777" w:rsidR="009C1C70"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017BD03"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2014-10</w:t>
            </w:r>
          </w:p>
        </w:tc>
      </w:tr>
      <w:tr w:rsidR="009C1C70" w:rsidRPr="0090344B" w14:paraId="6B03FA66"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8BAEC44"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ISO 22600-3</w:t>
            </w:r>
          </w:p>
        </w:tc>
        <w:tc>
          <w:tcPr>
            <w:tcW w:w="5954" w:type="dxa"/>
            <w:tcBorders>
              <w:top w:val="single" w:sz="4" w:space="0" w:color="auto"/>
              <w:left w:val="single" w:sz="4" w:space="0" w:color="auto"/>
              <w:bottom w:val="single" w:sz="4" w:space="0" w:color="auto"/>
              <w:right w:val="single" w:sz="4" w:space="0" w:color="auto"/>
            </w:tcBorders>
            <w:vAlign w:val="center"/>
          </w:tcPr>
          <w:p w14:paraId="3606DF0B" w14:textId="77777777" w:rsidR="009C1C70" w:rsidRPr="0090344B" w:rsidRDefault="004438FC" w:rsidP="0090344B">
            <w:pPr>
              <w:spacing w:before="60" w:after="60"/>
              <w:rPr>
                <w:color w:val="000000"/>
                <w:lang w:val="x-none"/>
              </w:rPr>
            </w:pPr>
            <w:r w:rsidRPr="0090344B">
              <w:rPr>
                <w:color w:val="000000"/>
                <w:lang w:val="x-none"/>
              </w:rPr>
              <w:t>Health informatics -- Privilege management and access control -- Part 3: Implementations</w:t>
            </w:r>
          </w:p>
        </w:tc>
        <w:tc>
          <w:tcPr>
            <w:tcW w:w="709" w:type="dxa"/>
            <w:tcBorders>
              <w:top w:val="single" w:sz="4" w:space="0" w:color="auto"/>
              <w:left w:val="single" w:sz="4" w:space="0" w:color="auto"/>
              <w:bottom w:val="single" w:sz="4" w:space="0" w:color="auto"/>
              <w:right w:val="single" w:sz="4" w:space="0" w:color="auto"/>
            </w:tcBorders>
          </w:tcPr>
          <w:p w14:paraId="40A78A07" w14:textId="77777777" w:rsidR="009C1C70"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766710FF" w14:textId="77777777" w:rsidR="009C1C70" w:rsidRPr="0090344B" w:rsidRDefault="004438FC" w:rsidP="0090344B">
            <w:pPr>
              <w:spacing w:before="60" w:after="60"/>
              <w:rPr>
                <w:rFonts w:eastAsiaTheme="minorEastAsia"/>
                <w:lang w:eastAsia="ja-JP"/>
              </w:rPr>
            </w:pPr>
            <w:r w:rsidRPr="0090344B">
              <w:rPr>
                <w:rFonts w:eastAsiaTheme="minorEastAsia"/>
                <w:lang w:eastAsia="ja-JP"/>
              </w:rPr>
              <w:t>2014-10</w:t>
            </w:r>
          </w:p>
        </w:tc>
      </w:tr>
      <w:tr w:rsidR="009C1C70" w:rsidRPr="0090344B" w14:paraId="39DBF32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2AA0D53" w14:textId="77777777" w:rsidR="009C1C70" w:rsidRPr="0090344B" w:rsidRDefault="000D2196" w:rsidP="0090344B">
            <w:pPr>
              <w:spacing w:before="60" w:after="60"/>
              <w:rPr>
                <w:rFonts w:eastAsiaTheme="minorEastAsia"/>
                <w:lang w:eastAsia="ja-JP"/>
              </w:rPr>
            </w:pPr>
            <w:r w:rsidRPr="0090344B">
              <w:rPr>
                <w:rFonts w:eastAsiaTheme="minorEastAsia"/>
                <w:lang w:eastAsia="ja-JP"/>
              </w:rPr>
              <w:t>ISO 25237</w:t>
            </w:r>
          </w:p>
        </w:tc>
        <w:tc>
          <w:tcPr>
            <w:tcW w:w="5954" w:type="dxa"/>
            <w:tcBorders>
              <w:top w:val="single" w:sz="4" w:space="0" w:color="auto"/>
              <w:left w:val="single" w:sz="4" w:space="0" w:color="auto"/>
              <w:bottom w:val="single" w:sz="4" w:space="0" w:color="auto"/>
              <w:right w:val="single" w:sz="4" w:space="0" w:color="auto"/>
            </w:tcBorders>
            <w:vAlign w:val="center"/>
          </w:tcPr>
          <w:p w14:paraId="20CDDCC8" w14:textId="77777777" w:rsidR="009C1C70" w:rsidRPr="0090344B" w:rsidRDefault="000D2196" w:rsidP="0090344B">
            <w:pPr>
              <w:spacing w:before="60" w:after="60"/>
              <w:rPr>
                <w:color w:val="000000"/>
                <w:lang w:val="x-none"/>
              </w:rPr>
            </w:pPr>
            <w:r w:rsidRPr="0090344B">
              <w:rPr>
                <w:color w:val="000000"/>
                <w:lang w:val="x-none"/>
              </w:rPr>
              <w:t>Health informatics -- Pseudonymization</w:t>
            </w:r>
          </w:p>
        </w:tc>
        <w:tc>
          <w:tcPr>
            <w:tcW w:w="709" w:type="dxa"/>
            <w:tcBorders>
              <w:top w:val="single" w:sz="4" w:space="0" w:color="auto"/>
              <w:left w:val="single" w:sz="4" w:space="0" w:color="auto"/>
              <w:bottom w:val="single" w:sz="4" w:space="0" w:color="auto"/>
              <w:right w:val="single" w:sz="4" w:space="0" w:color="auto"/>
            </w:tcBorders>
          </w:tcPr>
          <w:p w14:paraId="149B9DE8" w14:textId="77777777" w:rsidR="009C1C70"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1057811" w14:textId="77777777" w:rsidR="009C1C70" w:rsidRPr="0090344B" w:rsidRDefault="000D2196" w:rsidP="0090344B">
            <w:pPr>
              <w:spacing w:before="60" w:after="60"/>
              <w:rPr>
                <w:rFonts w:eastAsiaTheme="minorEastAsia"/>
                <w:lang w:eastAsia="ja-JP"/>
              </w:rPr>
            </w:pPr>
            <w:r w:rsidRPr="0090344B">
              <w:rPr>
                <w:rFonts w:eastAsiaTheme="minorEastAsia"/>
                <w:lang w:eastAsia="ja-JP"/>
              </w:rPr>
              <w:t>2017-01</w:t>
            </w:r>
          </w:p>
        </w:tc>
      </w:tr>
      <w:tr w:rsidR="004438FC" w:rsidRPr="0090344B" w14:paraId="255D2947"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60BE3E1" w14:textId="77777777" w:rsidR="004438FC" w:rsidRPr="0090344B" w:rsidRDefault="000D2196" w:rsidP="0090344B">
            <w:pPr>
              <w:spacing w:before="60" w:after="60"/>
              <w:rPr>
                <w:rFonts w:eastAsiaTheme="minorEastAsia"/>
                <w:lang w:eastAsia="ja-JP"/>
              </w:rPr>
            </w:pPr>
            <w:r w:rsidRPr="0090344B">
              <w:rPr>
                <w:rFonts w:eastAsiaTheme="minorEastAsia"/>
                <w:lang w:eastAsia="ja-JP"/>
              </w:rPr>
              <w:t>ISO 27789</w:t>
            </w:r>
          </w:p>
        </w:tc>
        <w:tc>
          <w:tcPr>
            <w:tcW w:w="5954" w:type="dxa"/>
            <w:tcBorders>
              <w:top w:val="single" w:sz="4" w:space="0" w:color="auto"/>
              <w:left w:val="single" w:sz="4" w:space="0" w:color="auto"/>
              <w:bottom w:val="single" w:sz="4" w:space="0" w:color="auto"/>
              <w:right w:val="single" w:sz="4" w:space="0" w:color="auto"/>
            </w:tcBorders>
            <w:vAlign w:val="center"/>
          </w:tcPr>
          <w:p w14:paraId="5131F7DE" w14:textId="77777777" w:rsidR="004438FC" w:rsidRPr="0090344B" w:rsidRDefault="000D2196" w:rsidP="0090344B">
            <w:pPr>
              <w:spacing w:before="60" w:after="60"/>
              <w:rPr>
                <w:color w:val="000000"/>
                <w:lang w:val="x-none"/>
              </w:rPr>
            </w:pPr>
            <w:r w:rsidRPr="0090344B">
              <w:rPr>
                <w:color w:val="000000"/>
                <w:lang w:val="x-none"/>
              </w:rPr>
              <w:t>Health informatics -- Audit trails for electronic health records</w:t>
            </w:r>
          </w:p>
        </w:tc>
        <w:tc>
          <w:tcPr>
            <w:tcW w:w="709" w:type="dxa"/>
            <w:tcBorders>
              <w:top w:val="single" w:sz="4" w:space="0" w:color="auto"/>
              <w:left w:val="single" w:sz="4" w:space="0" w:color="auto"/>
              <w:bottom w:val="single" w:sz="4" w:space="0" w:color="auto"/>
              <w:right w:val="single" w:sz="4" w:space="0" w:color="auto"/>
            </w:tcBorders>
          </w:tcPr>
          <w:p w14:paraId="04FEE448" w14:textId="77777777" w:rsidR="004438FC"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1884F76" w14:textId="77777777" w:rsidR="004438FC" w:rsidRPr="0090344B" w:rsidRDefault="000D2196" w:rsidP="0090344B">
            <w:pPr>
              <w:spacing w:before="60" w:after="60"/>
              <w:rPr>
                <w:rFonts w:eastAsiaTheme="minorEastAsia"/>
                <w:lang w:eastAsia="ja-JP"/>
              </w:rPr>
            </w:pPr>
            <w:r w:rsidRPr="0090344B">
              <w:rPr>
                <w:rFonts w:eastAsiaTheme="minorEastAsia"/>
                <w:lang w:eastAsia="ja-JP"/>
              </w:rPr>
              <w:t>2013-03</w:t>
            </w:r>
          </w:p>
        </w:tc>
      </w:tr>
      <w:tr w:rsidR="004438FC" w:rsidRPr="0090344B" w14:paraId="67B954E2"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0205403E" w14:textId="77777777" w:rsidR="004438FC" w:rsidRPr="0090344B" w:rsidRDefault="000D2196" w:rsidP="0090344B">
            <w:pPr>
              <w:spacing w:before="60" w:after="60"/>
              <w:rPr>
                <w:rFonts w:eastAsiaTheme="minorEastAsia"/>
                <w:lang w:eastAsia="ja-JP"/>
              </w:rPr>
            </w:pPr>
            <w:r w:rsidRPr="0090344B">
              <w:rPr>
                <w:rFonts w:eastAsiaTheme="minorEastAsia"/>
                <w:lang w:eastAsia="ja-JP"/>
              </w:rPr>
              <w:t>ISO 28310-1</w:t>
            </w:r>
          </w:p>
        </w:tc>
        <w:tc>
          <w:tcPr>
            <w:tcW w:w="5954" w:type="dxa"/>
            <w:tcBorders>
              <w:top w:val="single" w:sz="4" w:space="0" w:color="auto"/>
              <w:left w:val="single" w:sz="4" w:space="0" w:color="auto"/>
              <w:bottom w:val="single" w:sz="4" w:space="0" w:color="auto"/>
              <w:right w:val="single" w:sz="4" w:space="0" w:color="auto"/>
            </w:tcBorders>
            <w:vAlign w:val="center"/>
          </w:tcPr>
          <w:p w14:paraId="1E7E4DE3" w14:textId="77777777" w:rsidR="004438FC" w:rsidRPr="0090344B" w:rsidRDefault="000D2196" w:rsidP="0090344B">
            <w:pPr>
              <w:spacing w:before="60" w:after="60"/>
              <w:rPr>
                <w:color w:val="000000"/>
                <w:lang w:val="x-none"/>
              </w:rPr>
            </w:pPr>
            <w:r w:rsidRPr="0090344B">
              <w:rPr>
                <w:color w:val="000000"/>
                <w:lang w:val="x-none"/>
              </w:rPr>
              <w:t>Health informatics -- IHE global standards adoption -- Part 1: Process</w:t>
            </w:r>
          </w:p>
        </w:tc>
        <w:tc>
          <w:tcPr>
            <w:tcW w:w="709" w:type="dxa"/>
            <w:tcBorders>
              <w:top w:val="single" w:sz="4" w:space="0" w:color="auto"/>
              <w:left w:val="single" w:sz="4" w:space="0" w:color="auto"/>
              <w:bottom w:val="single" w:sz="4" w:space="0" w:color="auto"/>
              <w:right w:val="single" w:sz="4" w:space="0" w:color="auto"/>
            </w:tcBorders>
          </w:tcPr>
          <w:p w14:paraId="6E7EBC41" w14:textId="77777777" w:rsidR="004438FC"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0F0902B3" w14:textId="77777777" w:rsidR="004438FC" w:rsidRPr="0090344B" w:rsidRDefault="000D2196" w:rsidP="0090344B">
            <w:pPr>
              <w:spacing w:before="60" w:after="60"/>
              <w:rPr>
                <w:rFonts w:eastAsiaTheme="minorEastAsia"/>
                <w:lang w:eastAsia="ja-JP"/>
              </w:rPr>
            </w:pPr>
            <w:r w:rsidRPr="0090344B">
              <w:rPr>
                <w:rFonts w:eastAsiaTheme="minorEastAsia"/>
                <w:lang w:eastAsia="ja-JP"/>
              </w:rPr>
              <w:t>2014-02</w:t>
            </w:r>
          </w:p>
        </w:tc>
      </w:tr>
      <w:tr w:rsidR="004438FC" w:rsidRPr="0090344B" w14:paraId="74907EFB"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4BFA435C" w14:textId="77777777" w:rsidR="004438FC" w:rsidRPr="0090344B" w:rsidRDefault="000D2196" w:rsidP="0090344B">
            <w:pPr>
              <w:spacing w:before="60" w:after="60"/>
              <w:rPr>
                <w:rFonts w:eastAsiaTheme="minorEastAsia"/>
                <w:lang w:eastAsia="ja-JP"/>
              </w:rPr>
            </w:pPr>
            <w:r w:rsidRPr="0090344B">
              <w:rPr>
                <w:rFonts w:eastAsiaTheme="minorEastAsia"/>
                <w:lang w:eastAsia="ja-JP"/>
              </w:rPr>
              <w:lastRenderedPageBreak/>
              <w:t>ISO 28310-2</w:t>
            </w:r>
          </w:p>
        </w:tc>
        <w:tc>
          <w:tcPr>
            <w:tcW w:w="5954" w:type="dxa"/>
            <w:tcBorders>
              <w:top w:val="single" w:sz="4" w:space="0" w:color="auto"/>
              <w:left w:val="single" w:sz="4" w:space="0" w:color="auto"/>
              <w:bottom w:val="single" w:sz="4" w:space="0" w:color="auto"/>
              <w:right w:val="single" w:sz="4" w:space="0" w:color="auto"/>
            </w:tcBorders>
            <w:vAlign w:val="center"/>
          </w:tcPr>
          <w:p w14:paraId="5AF6F16B" w14:textId="77777777" w:rsidR="004438FC" w:rsidRPr="0090344B" w:rsidRDefault="000D2196" w:rsidP="0090344B">
            <w:pPr>
              <w:spacing w:before="60" w:after="60"/>
              <w:rPr>
                <w:color w:val="000000"/>
                <w:lang w:val="x-none"/>
              </w:rPr>
            </w:pPr>
            <w:r w:rsidRPr="0090344B">
              <w:rPr>
                <w:color w:val="000000"/>
                <w:lang w:val="x-none"/>
              </w:rPr>
              <w:t>Health informatics -- IHE global standards adoption -- Part 2: Integration and content profiles</w:t>
            </w:r>
          </w:p>
        </w:tc>
        <w:tc>
          <w:tcPr>
            <w:tcW w:w="709" w:type="dxa"/>
            <w:tcBorders>
              <w:top w:val="single" w:sz="4" w:space="0" w:color="auto"/>
              <w:left w:val="single" w:sz="4" w:space="0" w:color="auto"/>
              <w:bottom w:val="single" w:sz="4" w:space="0" w:color="auto"/>
              <w:right w:val="single" w:sz="4" w:space="0" w:color="auto"/>
            </w:tcBorders>
          </w:tcPr>
          <w:p w14:paraId="4E987D46" w14:textId="77777777" w:rsidR="004438FC"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B0AB361" w14:textId="77777777" w:rsidR="004438FC" w:rsidRPr="0090344B" w:rsidRDefault="000D2196" w:rsidP="0090344B">
            <w:pPr>
              <w:spacing w:before="60" w:after="60"/>
              <w:rPr>
                <w:rFonts w:eastAsiaTheme="minorEastAsia"/>
                <w:lang w:eastAsia="ja-JP"/>
              </w:rPr>
            </w:pPr>
            <w:r w:rsidRPr="0090344B">
              <w:rPr>
                <w:rFonts w:eastAsiaTheme="minorEastAsia"/>
                <w:lang w:eastAsia="ja-JP"/>
              </w:rPr>
              <w:t>2014-02</w:t>
            </w:r>
          </w:p>
        </w:tc>
      </w:tr>
      <w:tr w:rsidR="004438FC" w:rsidRPr="0090344B" w14:paraId="6D4C149E"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6644EDB" w14:textId="77777777" w:rsidR="004438FC" w:rsidRPr="0090344B" w:rsidRDefault="000D2196" w:rsidP="0090344B">
            <w:pPr>
              <w:spacing w:before="60" w:after="60"/>
              <w:rPr>
                <w:rFonts w:eastAsiaTheme="minorEastAsia"/>
                <w:lang w:eastAsia="ja-JP"/>
              </w:rPr>
            </w:pPr>
            <w:r w:rsidRPr="0090344B">
              <w:rPr>
                <w:rFonts w:eastAsiaTheme="minorEastAsia"/>
                <w:lang w:eastAsia="ja-JP"/>
              </w:rPr>
              <w:t>ISO 28310-3</w:t>
            </w:r>
          </w:p>
        </w:tc>
        <w:tc>
          <w:tcPr>
            <w:tcW w:w="5954" w:type="dxa"/>
            <w:tcBorders>
              <w:top w:val="single" w:sz="4" w:space="0" w:color="auto"/>
              <w:left w:val="single" w:sz="4" w:space="0" w:color="auto"/>
              <w:bottom w:val="single" w:sz="4" w:space="0" w:color="auto"/>
              <w:right w:val="single" w:sz="4" w:space="0" w:color="auto"/>
            </w:tcBorders>
            <w:vAlign w:val="center"/>
          </w:tcPr>
          <w:p w14:paraId="31320226" w14:textId="77777777" w:rsidR="004438FC" w:rsidRPr="0090344B" w:rsidRDefault="000D2196" w:rsidP="0090344B">
            <w:pPr>
              <w:spacing w:before="60" w:after="60"/>
              <w:rPr>
                <w:color w:val="000000"/>
                <w:lang w:val="x-none"/>
              </w:rPr>
            </w:pPr>
            <w:r w:rsidRPr="0090344B">
              <w:rPr>
                <w:color w:val="000000"/>
                <w:lang w:val="x-none"/>
              </w:rPr>
              <w:t>Health informatics -- IHE global standards adoption -- Part 3: Deployment</w:t>
            </w:r>
          </w:p>
        </w:tc>
        <w:tc>
          <w:tcPr>
            <w:tcW w:w="709" w:type="dxa"/>
            <w:tcBorders>
              <w:top w:val="single" w:sz="4" w:space="0" w:color="auto"/>
              <w:left w:val="single" w:sz="4" w:space="0" w:color="auto"/>
              <w:bottom w:val="single" w:sz="4" w:space="0" w:color="auto"/>
              <w:right w:val="single" w:sz="4" w:space="0" w:color="auto"/>
            </w:tcBorders>
          </w:tcPr>
          <w:p w14:paraId="6689366E" w14:textId="77777777" w:rsidR="004438FC"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8FA16DE" w14:textId="77777777" w:rsidR="004438FC" w:rsidRPr="0090344B" w:rsidRDefault="000D2196" w:rsidP="0090344B">
            <w:pPr>
              <w:spacing w:before="60" w:after="60"/>
              <w:rPr>
                <w:rFonts w:eastAsiaTheme="minorEastAsia"/>
                <w:lang w:eastAsia="ja-JP"/>
              </w:rPr>
            </w:pPr>
            <w:r w:rsidRPr="0090344B">
              <w:rPr>
                <w:rFonts w:eastAsiaTheme="minorEastAsia"/>
                <w:lang w:eastAsia="ja-JP"/>
              </w:rPr>
              <w:t>2014-02</w:t>
            </w:r>
          </w:p>
        </w:tc>
      </w:tr>
      <w:tr w:rsidR="00EB14F9" w:rsidRPr="0090344B" w14:paraId="5D0EFFD4"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ABFE6AA" w14:textId="77777777" w:rsidR="00EB14F9" w:rsidRPr="0090344B" w:rsidRDefault="00EB14F9" w:rsidP="0090344B">
            <w:pPr>
              <w:spacing w:before="60" w:after="60"/>
              <w:rPr>
                <w:rFonts w:eastAsiaTheme="minorEastAsia"/>
                <w:lang w:eastAsia="ja-JP"/>
              </w:rPr>
            </w:pPr>
            <w:r w:rsidRPr="0090344B">
              <w:rPr>
                <w:rFonts w:eastAsiaTheme="minorEastAsia"/>
                <w:lang w:eastAsia="ja-JP"/>
              </w:rPr>
              <w:t>IEC 80001-1</w:t>
            </w:r>
          </w:p>
        </w:tc>
        <w:tc>
          <w:tcPr>
            <w:tcW w:w="5954" w:type="dxa"/>
            <w:tcBorders>
              <w:top w:val="single" w:sz="4" w:space="0" w:color="auto"/>
              <w:left w:val="single" w:sz="4" w:space="0" w:color="auto"/>
              <w:bottom w:val="single" w:sz="4" w:space="0" w:color="auto"/>
              <w:right w:val="single" w:sz="4" w:space="0" w:color="auto"/>
            </w:tcBorders>
            <w:vAlign w:val="center"/>
          </w:tcPr>
          <w:p w14:paraId="4F00C593" w14:textId="77777777" w:rsidR="00EB14F9" w:rsidRPr="0090344B" w:rsidRDefault="00EB14F9" w:rsidP="0090344B">
            <w:pPr>
              <w:spacing w:before="60" w:after="60"/>
              <w:rPr>
                <w:color w:val="000000"/>
                <w:lang w:val="x-none"/>
              </w:rPr>
            </w:pPr>
            <w:r w:rsidRPr="0090344B">
              <w:rPr>
                <w:color w:val="000000"/>
                <w:lang w:val="x-none"/>
              </w:rPr>
              <w:t>Application of risk management for IT-networks incorporating medical devices -- Part 1: Roles, responsibilities and activities</w:t>
            </w:r>
          </w:p>
        </w:tc>
        <w:tc>
          <w:tcPr>
            <w:tcW w:w="709" w:type="dxa"/>
            <w:tcBorders>
              <w:top w:val="single" w:sz="4" w:space="0" w:color="auto"/>
              <w:left w:val="single" w:sz="4" w:space="0" w:color="auto"/>
              <w:bottom w:val="single" w:sz="4" w:space="0" w:color="auto"/>
              <w:right w:val="single" w:sz="4" w:space="0" w:color="auto"/>
            </w:tcBorders>
          </w:tcPr>
          <w:p w14:paraId="6BA86C9F" w14:textId="77777777" w:rsidR="00EB14F9" w:rsidRPr="0090344B" w:rsidRDefault="00EB14F9"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75BEFE5" w14:textId="77777777" w:rsidR="00EB14F9" w:rsidRPr="0090344B" w:rsidRDefault="00EB14F9" w:rsidP="0090344B">
            <w:pPr>
              <w:spacing w:before="60" w:after="60"/>
              <w:rPr>
                <w:rFonts w:eastAsiaTheme="minorEastAsia"/>
                <w:lang w:eastAsia="ja-JP"/>
              </w:rPr>
            </w:pPr>
            <w:r w:rsidRPr="0090344B">
              <w:rPr>
                <w:rFonts w:eastAsiaTheme="minorEastAsia"/>
                <w:lang w:eastAsia="ja-JP"/>
              </w:rPr>
              <w:t>2010-10</w:t>
            </w:r>
          </w:p>
        </w:tc>
      </w:tr>
      <w:tr w:rsidR="004438FC" w:rsidRPr="0090344B" w14:paraId="01D1483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379477A" w14:textId="77777777" w:rsidR="004438FC" w:rsidRPr="0090344B" w:rsidRDefault="000D2196" w:rsidP="0090344B">
            <w:pPr>
              <w:spacing w:before="60" w:after="60"/>
              <w:rPr>
                <w:rFonts w:eastAsiaTheme="minorEastAsia"/>
                <w:lang w:eastAsia="ja-JP"/>
              </w:rPr>
            </w:pPr>
            <w:r w:rsidRPr="0090344B">
              <w:rPr>
                <w:rFonts w:eastAsiaTheme="minorEastAsia"/>
                <w:lang w:eastAsia="ja-JP"/>
              </w:rPr>
              <w:t>IEC/TR 80001-2-1</w:t>
            </w:r>
          </w:p>
        </w:tc>
        <w:tc>
          <w:tcPr>
            <w:tcW w:w="5954" w:type="dxa"/>
            <w:tcBorders>
              <w:top w:val="single" w:sz="4" w:space="0" w:color="auto"/>
              <w:left w:val="single" w:sz="4" w:space="0" w:color="auto"/>
              <w:bottom w:val="single" w:sz="4" w:space="0" w:color="auto"/>
              <w:right w:val="single" w:sz="4" w:space="0" w:color="auto"/>
            </w:tcBorders>
            <w:vAlign w:val="center"/>
          </w:tcPr>
          <w:p w14:paraId="7EB7D687" w14:textId="77777777" w:rsidR="004438FC" w:rsidRPr="0090344B" w:rsidRDefault="000D2196" w:rsidP="0090344B">
            <w:pPr>
              <w:spacing w:before="60" w:after="60"/>
              <w:rPr>
                <w:color w:val="000000"/>
                <w:lang w:val="x-none"/>
              </w:rPr>
            </w:pPr>
            <w:r w:rsidRPr="0090344B">
              <w:rPr>
                <w:color w:val="000000"/>
                <w:lang w:val="x-none"/>
              </w:rPr>
              <w:t>Application of risk management for IT-networks incorporating medical devices -- Part 2-1: Step by Step Risk Management of Medical IT-Networks; Practical Applications and Examples</w:t>
            </w:r>
          </w:p>
        </w:tc>
        <w:tc>
          <w:tcPr>
            <w:tcW w:w="709" w:type="dxa"/>
            <w:tcBorders>
              <w:top w:val="single" w:sz="4" w:space="0" w:color="auto"/>
              <w:left w:val="single" w:sz="4" w:space="0" w:color="auto"/>
              <w:bottom w:val="single" w:sz="4" w:space="0" w:color="auto"/>
              <w:right w:val="single" w:sz="4" w:space="0" w:color="auto"/>
            </w:tcBorders>
          </w:tcPr>
          <w:p w14:paraId="6DADF69F" w14:textId="77777777" w:rsidR="004438FC" w:rsidRPr="0090344B" w:rsidRDefault="004438FC"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45DB1C16" w14:textId="77777777" w:rsidR="004438FC" w:rsidRPr="0090344B" w:rsidRDefault="000D2196" w:rsidP="0090344B">
            <w:pPr>
              <w:spacing w:before="60" w:after="60"/>
              <w:rPr>
                <w:rFonts w:eastAsiaTheme="minorEastAsia"/>
                <w:lang w:eastAsia="ja-JP"/>
              </w:rPr>
            </w:pPr>
            <w:r w:rsidRPr="0090344B">
              <w:rPr>
                <w:rFonts w:eastAsiaTheme="minorEastAsia"/>
                <w:lang w:eastAsia="ja-JP"/>
              </w:rPr>
              <w:t>2012-07</w:t>
            </w:r>
          </w:p>
        </w:tc>
      </w:tr>
      <w:tr w:rsidR="000D2196" w:rsidRPr="0090344B" w14:paraId="0352AB9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54CD3A9A"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IEC/TR 80001-2-2</w:t>
            </w:r>
          </w:p>
        </w:tc>
        <w:tc>
          <w:tcPr>
            <w:tcW w:w="5954" w:type="dxa"/>
            <w:tcBorders>
              <w:top w:val="single" w:sz="4" w:space="0" w:color="auto"/>
              <w:left w:val="single" w:sz="4" w:space="0" w:color="auto"/>
              <w:bottom w:val="single" w:sz="4" w:space="0" w:color="auto"/>
              <w:right w:val="single" w:sz="4" w:space="0" w:color="auto"/>
            </w:tcBorders>
            <w:vAlign w:val="center"/>
          </w:tcPr>
          <w:p w14:paraId="604E1C1C" w14:textId="77777777" w:rsidR="000D2196" w:rsidRPr="0090344B" w:rsidRDefault="000D2196" w:rsidP="0090344B">
            <w:pPr>
              <w:spacing w:before="60" w:after="60"/>
              <w:rPr>
                <w:color w:val="000000"/>
                <w:lang w:val="x-none"/>
              </w:rPr>
            </w:pPr>
            <w:r w:rsidRPr="0090344B">
              <w:rPr>
                <w:color w:val="000000"/>
                <w:lang w:val="x-none"/>
              </w:rPr>
              <w:t>Application of risk management for IT-networks incorporating medical devices -- Part 2-2: Guidance for the communication of medical device security needs, risks and controls</w:t>
            </w:r>
          </w:p>
        </w:tc>
        <w:tc>
          <w:tcPr>
            <w:tcW w:w="709" w:type="dxa"/>
            <w:tcBorders>
              <w:top w:val="single" w:sz="4" w:space="0" w:color="auto"/>
              <w:left w:val="single" w:sz="4" w:space="0" w:color="auto"/>
              <w:bottom w:val="single" w:sz="4" w:space="0" w:color="auto"/>
              <w:right w:val="single" w:sz="4" w:space="0" w:color="auto"/>
            </w:tcBorders>
          </w:tcPr>
          <w:p w14:paraId="2F9939CF" w14:textId="77777777" w:rsidR="000D2196" w:rsidRPr="0090344B" w:rsidRDefault="000D219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44B99A9"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2012-07</w:t>
            </w:r>
          </w:p>
        </w:tc>
      </w:tr>
      <w:tr w:rsidR="000D2196" w:rsidRPr="0090344B" w14:paraId="4E33E53D"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58E3087"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IEC/TR 80001-2-3</w:t>
            </w:r>
          </w:p>
        </w:tc>
        <w:tc>
          <w:tcPr>
            <w:tcW w:w="5954" w:type="dxa"/>
            <w:tcBorders>
              <w:top w:val="single" w:sz="4" w:space="0" w:color="auto"/>
              <w:left w:val="single" w:sz="4" w:space="0" w:color="auto"/>
              <w:bottom w:val="single" w:sz="4" w:space="0" w:color="auto"/>
              <w:right w:val="single" w:sz="4" w:space="0" w:color="auto"/>
            </w:tcBorders>
            <w:vAlign w:val="center"/>
          </w:tcPr>
          <w:p w14:paraId="0AE86F02" w14:textId="77777777" w:rsidR="000D2196" w:rsidRPr="0090344B" w:rsidRDefault="000D2196" w:rsidP="0090344B">
            <w:pPr>
              <w:spacing w:before="60" w:after="60"/>
              <w:rPr>
                <w:color w:val="000000"/>
                <w:lang w:val="x-none"/>
              </w:rPr>
            </w:pPr>
            <w:r w:rsidRPr="0090344B">
              <w:rPr>
                <w:color w:val="000000"/>
                <w:lang w:val="x-none"/>
              </w:rPr>
              <w:t>Application of risk management for IT-networks incorporating medical devices -- Part 2-3: Guidance for wireless networks</w:t>
            </w:r>
          </w:p>
        </w:tc>
        <w:tc>
          <w:tcPr>
            <w:tcW w:w="709" w:type="dxa"/>
            <w:tcBorders>
              <w:top w:val="single" w:sz="4" w:space="0" w:color="auto"/>
              <w:left w:val="single" w:sz="4" w:space="0" w:color="auto"/>
              <w:bottom w:val="single" w:sz="4" w:space="0" w:color="auto"/>
              <w:right w:val="single" w:sz="4" w:space="0" w:color="auto"/>
            </w:tcBorders>
          </w:tcPr>
          <w:p w14:paraId="11F7608B" w14:textId="77777777" w:rsidR="000D2196" w:rsidRPr="0090344B" w:rsidRDefault="000D219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5A3F6C8B"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2012-07</w:t>
            </w:r>
          </w:p>
        </w:tc>
      </w:tr>
      <w:tr w:rsidR="000D2196" w:rsidRPr="0090344B" w14:paraId="44CD48F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7EE3FB6"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IEC/TR 80001-2-4</w:t>
            </w:r>
          </w:p>
        </w:tc>
        <w:tc>
          <w:tcPr>
            <w:tcW w:w="5954" w:type="dxa"/>
            <w:tcBorders>
              <w:top w:val="single" w:sz="4" w:space="0" w:color="auto"/>
              <w:left w:val="single" w:sz="4" w:space="0" w:color="auto"/>
              <w:bottom w:val="single" w:sz="4" w:space="0" w:color="auto"/>
              <w:right w:val="single" w:sz="4" w:space="0" w:color="auto"/>
            </w:tcBorders>
            <w:vAlign w:val="center"/>
          </w:tcPr>
          <w:p w14:paraId="4A0EE7D5" w14:textId="77777777" w:rsidR="000D2196" w:rsidRPr="0090344B" w:rsidRDefault="000D2196" w:rsidP="0090344B">
            <w:pPr>
              <w:spacing w:before="60" w:after="60"/>
              <w:rPr>
                <w:color w:val="000000"/>
                <w:lang w:val="x-none"/>
              </w:rPr>
            </w:pPr>
            <w:r w:rsidRPr="0090344B">
              <w:rPr>
                <w:color w:val="000000"/>
                <w:lang w:val="x-none"/>
              </w:rPr>
              <w:t>Application of risk management for IT-networks incorporating medical devices -- Part 2-4: General implementation guidance for Healthcare Delivery Organizations</w:t>
            </w:r>
          </w:p>
        </w:tc>
        <w:tc>
          <w:tcPr>
            <w:tcW w:w="709" w:type="dxa"/>
            <w:tcBorders>
              <w:top w:val="single" w:sz="4" w:space="0" w:color="auto"/>
              <w:left w:val="single" w:sz="4" w:space="0" w:color="auto"/>
              <w:bottom w:val="single" w:sz="4" w:space="0" w:color="auto"/>
              <w:right w:val="single" w:sz="4" w:space="0" w:color="auto"/>
            </w:tcBorders>
          </w:tcPr>
          <w:p w14:paraId="38E0B17E" w14:textId="77777777" w:rsidR="000D2196" w:rsidRPr="0090344B" w:rsidRDefault="000D219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1F0603D2"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2012-07</w:t>
            </w:r>
          </w:p>
        </w:tc>
      </w:tr>
      <w:tr w:rsidR="000D2196" w:rsidRPr="0090344B" w14:paraId="6ACA65B1"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1275C025"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IEC/TR 80001-2-5</w:t>
            </w:r>
          </w:p>
        </w:tc>
        <w:tc>
          <w:tcPr>
            <w:tcW w:w="5954" w:type="dxa"/>
            <w:tcBorders>
              <w:top w:val="single" w:sz="4" w:space="0" w:color="auto"/>
              <w:left w:val="single" w:sz="4" w:space="0" w:color="auto"/>
              <w:bottom w:val="single" w:sz="4" w:space="0" w:color="auto"/>
              <w:right w:val="single" w:sz="4" w:space="0" w:color="auto"/>
            </w:tcBorders>
            <w:vAlign w:val="center"/>
          </w:tcPr>
          <w:p w14:paraId="4A5901B0" w14:textId="77777777" w:rsidR="000D2196" w:rsidRPr="0090344B" w:rsidRDefault="000D2196" w:rsidP="0090344B">
            <w:pPr>
              <w:spacing w:before="60" w:after="60"/>
              <w:rPr>
                <w:color w:val="000000"/>
                <w:lang w:val="x-none"/>
              </w:rPr>
            </w:pPr>
            <w:r w:rsidRPr="0090344B">
              <w:rPr>
                <w:color w:val="000000"/>
                <w:lang w:val="x-none"/>
              </w:rPr>
              <w:t>Application of risk management for IT-networks incorporating medical devices -- Part 2-5: Application guidance -- Guidance for distributed alarm systems</w:t>
            </w:r>
          </w:p>
        </w:tc>
        <w:tc>
          <w:tcPr>
            <w:tcW w:w="709" w:type="dxa"/>
            <w:tcBorders>
              <w:top w:val="single" w:sz="4" w:space="0" w:color="auto"/>
              <w:left w:val="single" w:sz="4" w:space="0" w:color="auto"/>
              <w:bottom w:val="single" w:sz="4" w:space="0" w:color="auto"/>
              <w:right w:val="single" w:sz="4" w:space="0" w:color="auto"/>
            </w:tcBorders>
          </w:tcPr>
          <w:p w14:paraId="53A2AA42" w14:textId="77777777" w:rsidR="000D2196" w:rsidRPr="0090344B" w:rsidRDefault="000D219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26A8058"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2014-12</w:t>
            </w:r>
          </w:p>
        </w:tc>
      </w:tr>
      <w:tr w:rsidR="000D2196" w:rsidRPr="0090344B" w14:paraId="4F82DE7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71AC1A34"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I</w:t>
            </w:r>
            <w:r w:rsidR="00EB14F9" w:rsidRPr="0090344B">
              <w:rPr>
                <w:rFonts w:eastAsiaTheme="minorEastAsia"/>
                <w:lang w:eastAsia="ja-JP"/>
              </w:rPr>
              <w:t>SO</w:t>
            </w:r>
            <w:r w:rsidRPr="0090344B">
              <w:rPr>
                <w:rFonts w:eastAsiaTheme="minorEastAsia"/>
                <w:lang w:eastAsia="ja-JP"/>
              </w:rPr>
              <w:t>/TR 80001-2-6</w:t>
            </w:r>
          </w:p>
        </w:tc>
        <w:tc>
          <w:tcPr>
            <w:tcW w:w="5954" w:type="dxa"/>
            <w:tcBorders>
              <w:top w:val="single" w:sz="4" w:space="0" w:color="auto"/>
              <w:left w:val="single" w:sz="4" w:space="0" w:color="auto"/>
              <w:bottom w:val="single" w:sz="4" w:space="0" w:color="auto"/>
              <w:right w:val="single" w:sz="4" w:space="0" w:color="auto"/>
            </w:tcBorders>
            <w:vAlign w:val="center"/>
          </w:tcPr>
          <w:p w14:paraId="72763419" w14:textId="77777777" w:rsidR="000D2196" w:rsidRPr="0090344B" w:rsidRDefault="000D2196" w:rsidP="0090344B">
            <w:pPr>
              <w:spacing w:before="60" w:after="60"/>
              <w:rPr>
                <w:color w:val="000000"/>
                <w:lang w:val="x-none"/>
              </w:rPr>
            </w:pPr>
            <w:r w:rsidRPr="0090344B">
              <w:rPr>
                <w:color w:val="000000"/>
                <w:lang w:val="x-none"/>
              </w:rPr>
              <w:t>Application of risk management for IT-networks incorporating medical devices -- Part 2-6: Application guidance -- Guidance for responsibility agreements</w:t>
            </w:r>
          </w:p>
        </w:tc>
        <w:tc>
          <w:tcPr>
            <w:tcW w:w="709" w:type="dxa"/>
            <w:tcBorders>
              <w:top w:val="single" w:sz="4" w:space="0" w:color="auto"/>
              <w:left w:val="single" w:sz="4" w:space="0" w:color="auto"/>
              <w:bottom w:val="single" w:sz="4" w:space="0" w:color="auto"/>
              <w:right w:val="single" w:sz="4" w:space="0" w:color="auto"/>
            </w:tcBorders>
          </w:tcPr>
          <w:p w14:paraId="3BB9A2FC" w14:textId="77777777" w:rsidR="000D2196" w:rsidRPr="0090344B" w:rsidRDefault="000D219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5BAE79C8"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2014-12</w:t>
            </w:r>
          </w:p>
        </w:tc>
      </w:tr>
      <w:tr w:rsidR="000D2196" w:rsidRPr="0090344B" w14:paraId="2DE425D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6A9E9D1A"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I</w:t>
            </w:r>
            <w:r w:rsidR="00EB14F9" w:rsidRPr="0090344B">
              <w:rPr>
                <w:rFonts w:eastAsiaTheme="minorEastAsia"/>
                <w:lang w:eastAsia="ja-JP"/>
              </w:rPr>
              <w:t>SO</w:t>
            </w:r>
            <w:r w:rsidRPr="0090344B">
              <w:rPr>
                <w:rFonts w:eastAsiaTheme="minorEastAsia"/>
                <w:lang w:eastAsia="ja-JP"/>
              </w:rPr>
              <w:t>/TR 80001-2-7</w:t>
            </w:r>
          </w:p>
        </w:tc>
        <w:tc>
          <w:tcPr>
            <w:tcW w:w="5954" w:type="dxa"/>
            <w:tcBorders>
              <w:top w:val="single" w:sz="4" w:space="0" w:color="auto"/>
              <w:left w:val="single" w:sz="4" w:space="0" w:color="auto"/>
              <w:bottom w:val="single" w:sz="4" w:space="0" w:color="auto"/>
              <w:right w:val="single" w:sz="4" w:space="0" w:color="auto"/>
            </w:tcBorders>
            <w:vAlign w:val="center"/>
          </w:tcPr>
          <w:p w14:paraId="61FDEF05" w14:textId="77777777" w:rsidR="000D2196" w:rsidRPr="0090344B" w:rsidRDefault="000D2196" w:rsidP="0090344B">
            <w:pPr>
              <w:spacing w:before="60" w:after="60"/>
              <w:rPr>
                <w:color w:val="000000"/>
                <w:lang w:val="x-none"/>
              </w:rPr>
            </w:pPr>
            <w:r w:rsidRPr="0090344B">
              <w:rPr>
                <w:color w:val="000000"/>
                <w:lang w:val="x-none"/>
              </w:rPr>
              <w:t>Application of risk management for IT-networks incorporating medical devices -- Application guidance -- Part 2-7: Guidance for healthcare delivery organizations (HDOs) on how to self-assess their conformance with IEC 80001-1</w:t>
            </w:r>
          </w:p>
        </w:tc>
        <w:tc>
          <w:tcPr>
            <w:tcW w:w="709" w:type="dxa"/>
            <w:tcBorders>
              <w:top w:val="single" w:sz="4" w:space="0" w:color="auto"/>
              <w:left w:val="single" w:sz="4" w:space="0" w:color="auto"/>
              <w:bottom w:val="single" w:sz="4" w:space="0" w:color="auto"/>
              <w:right w:val="single" w:sz="4" w:space="0" w:color="auto"/>
            </w:tcBorders>
          </w:tcPr>
          <w:p w14:paraId="65C78754" w14:textId="77777777" w:rsidR="000D2196" w:rsidRPr="0090344B" w:rsidRDefault="000D219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329F8CAA"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2015-04</w:t>
            </w:r>
          </w:p>
        </w:tc>
      </w:tr>
      <w:tr w:rsidR="000D2196" w:rsidRPr="0090344B" w14:paraId="5BA067CF"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248D2311"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IEC/TR 80001-2-8</w:t>
            </w:r>
          </w:p>
        </w:tc>
        <w:tc>
          <w:tcPr>
            <w:tcW w:w="5954" w:type="dxa"/>
            <w:tcBorders>
              <w:top w:val="single" w:sz="4" w:space="0" w:color="auto"/>
              <w:left w:val="single" w:sz="4" w:space="0" w:color="auto"/>
              <w:bottom w:val="single" w:sz="4" w:space="0" w:color="auto"/>
              <w:right w:val="single" w:sz="4" w:space="0" w:color="auto"/>
            </w:tcBorders>
            <w:vAlign w:val="center"/>
          </w:tcPr>
          <w:p w14:paraId="55871B37" w14:textId="77777777" w:rsidR="000D2196" w:rsidRPr="0090344B" w:rsidRDefault="000D2196" w:rsidP="0090344B">
            <w:pPr>
              <w:spacing w:before="60" w:after="60"/>
              <w:rPr>
                <w:color w:val="000000"/>
                <w:lang w:val="x-none"/>
              </w:rPr>
            </w:pPr>
            <w:r w:rsidRPr="0090344B">
              <w:rPr>
                <w:color w:val="000000"/>
                <w:lang w:val="x-none"/>
              </w:rPr>
              <w:t>Application of risk management for IT-networks incorporating medical devices -- Part 2-8: Application guidance -- Guidance on standards for establishing the security capabilities identified in IEC 80001-2-2</w:t>
            </w:r>
          </w:p>
        </w:tc>
        <w:tc>
          <w:tcPr>
            <w:tcW w:w="709" w:type="dxa"/>
            <w:tcBorders>
              <w:top w:val="single" w:sz="4" w:space="0" w:color="auto"/>
              <w:left w:val="single" w:sz="4" w:space="0" w:color="auto"/>
              <w:bottom w:val="single" w:sz="4" w:space="0" w:color="auto"/>
              <w:right w:val="single" w:sz="4" w:space="0" w:color="auto"/>
            </w:tcBorders>
          </w:tcPr>
          <w:p w14:paraId="3B2BF73B" w14:textId="77777777" w:rsidR="000D2196" w:rsidRPr="0090344B" w:rsidRDefault="000D219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0B85BA4" w14:textId="77777777" w:rsidR="000D2196" w:rsidRPr="0090344B" w:rsidRDefault="000D2196" w:rsidP="0090344B">
            <w:pPr>
              <w:spacing w:before="60" w:after="60"/>
              <w:rPr>
                <w:rFonts w:eastAsiaTheme="minorEastAsia"/>
                <w:lang w:eastAsia="ja-JP"/>
              </w:rPr>
            </w:pPr>
            <w:r w:rsidRPr="0090344B">
              <w:rPr>
                <w:rFonts w:eastAsiaTheme="minorEastAsia"/>
                <w:lang w:eastAsia="ja-JP"/>
              </w:rPr>
              <w:t>2016-05</w:t>
            </w:r>
          </w:p>
        </w:tc>
      </w:tr>
      <w:tr w:rsidR="000D2196" w:rsidRPr="0090344B" w14:paraId="022DD8CC" w14:textId="77777777" w:rsidTr="00FD1198">
        <w:trPr>
          <w:trHeight w:val="384"/>
        </w:trPr>
        <w:tc>
          <w:tcPr>
            <w:tcW w:w="1809" w:type="dxa"/>
            <w:tcBorders>
              <w:top w:val="single" w:sz="4" w:space="0" w:color="auto"/>
              <w:left w:val="single" w:sz="4" w:space="0" w:color="auto"/>
              <w:bottom w:val="single" w:sz="4" w:space="0" w:color="auto"/>
              <w:right w:val="single" w:sz="4" w:space="0" w:color="auto"/>
            </w:tcBorders>
          </w:tcPr>
          <w:p w14:paraId="33BB6A1C" w14:textId="77777777" w:rsidR="000D2196" w:rsidRPr="0090344B" w:rsidRDefault="00EB14F9" w:rsidP="0090344B">
            <w:pPr>
              <w:spacing w:before="60" w:after="60"/>
              <w:rPr>
                <w:rFonts w:eastAsiaTheme="minorEastAsia"/>
                <w:lang w:eastAsia="ja-JP"/>
              </w:rPr>
            </w:pPr>
            <w:r w:rsidRPr="0090344B">
              <w:rPr>
                <w:rFonts w:eastAsiaTheme="minorEastAsia"/>
                <w:lang w:eastAsia="ja-JP"/>
              </w:rPr>
              <w:t>IEC 82304-1</w:t>
            </w:r>
          </w:p>
        </w:tc>
        <w:tc>
          <w:tcPr>
            <w:tcW w:w="5954" w:type="dxa"/>
            <w:tcBorders>
              <w:top w:val="single" w:sz="4" w:space="0" w:color="auto"/>
              <w:left w:val="single" w:sz="4" w:space="0" w:color="auto"/>
              <w:bottom w:val="single" w:sz="4" w:space="0" w:color="auto"/>
              <w:right w:val="single" w:sz="4" w:space="0" w:color="auto"/>
            </w:tcBorders>
            <w:vAlign w:val="center"/>
          </w:tcPr>
          <w:p w14:paraId="37E27BF4" w14:textId="77777777" w:rsidR="000D2196" w:rsidRPr="0090344B" w:rsidRDefault="00EB14F9" w:rsidP="0090344B">
            <w:pPr>
              <w:spacing w:before="60" w:after="60"/>
              <w:rPr>
                <w:color w:val="000000"/>
                <w:lang w:val="x-none"/>
              </w:rPr>
            </w:pPr>
            <w:r w:rsidRPr="0090344B">
              <w:rPr>
                <w:color w:val="000000"/>
                <w:lang w:val="x-none"/>
              </w:rPr>
              <w:t>Health software -- Part 1: General requirements for product safety</w:t>
            </w:r>
          </w:p>
        </w:tc>
        <w:tc>
          <w:tcPr>
            <w:tcW w:w="709" w:type="dxa"/>
            <w:tcBorders>
              <w:top w:val="single" w:sz="4" w:space="0" w:color="auto"/>
              <w:left w:val="single" w:sz="4" w:space="0" w:color="auto"/>
              <w:bottom w:val="single" w:sz="4" w:space="0" w:color="auto"/>
              <w:right w:val="single" w:sz="4" w:space="0" w:color="auto"/>
            </w:tcBorders>
          </w:tcPr>
          <w:p w14:paraId="06BA19EF" w14:textId="77777777" w:rsidR="000D2196" w:rsidRPr="0090344B" w:rsidRDefault="000D2196" w:rsidP="0090344B">
            <w:pPr>
              <w:tabs>
                <w:tab w:val="left" w:pos="720"/>
              </w:tabs>
              <w:spacing w:before="60" w:after="60"/>
              <w:rPr>
                <w:rFonts w:eastAsia="MS Mincho"/>
                <w:bCs/>
                <w:lang w:eastAsia="ja-JP"/>
              </w:rPr>
            </w:pPr>
            <w:r w:rsidRPr="0090344B">
              <w:rPr>
                <w:rFonts w:eastAsia="MS Mincho"/>
                <w:bCs/>
                <w:lang w:eastAsia="ja-JP"/>
              </w:rPr>
              <w:t>1</w:t>
            </w:r>
            <w:r w:rsidRPr="0090344B">
              <w:rPr>
                <w:rFonts w:eastAsia="MS Mincho"/>
                <w:bCs/>
                <w:vertAlign w:val="superscript"/>
                <w:lang w:eastAsia="ja-JP"/>
              </w:rPr>
              <w:t>st</w:t>
            </w:r>
            <w:r w:rsidRPr="0090344B">
              <w:rPr>
                <w:rFonts w:eastAsia="MS Mincho"/>
                <w:bCs/>
                <w:lang w:eastAsia="ja-JP"/>
              </w:rPr>
              <w:t xml:space="preserve"> Ed</w:t>
            </w:r>
          </w:p>
        </w:tc>
        <w:tc>
          <w:tcPr>
            <w:tcW w:w="1134" w:type="dxa"/>
            <w:tcBorders>
              <w:top w:val="single" w:sz="4" w:space="0" w:color="auto"/>
              <w:left w:val="single" w:sz="4" w:space="0" w:color="auto"/>
              <w:bottom w:val="single" w:sz="4" w:space="0" w:color="auto"/>
              <w:right w:val="single" w:sz="4" w:space="0" w:color="auto"/>
            </w:tcBorders>
          </w:tcPr>
          <w:p w14:paraId="2C819495" w14:textId="77777777" w:rsidR="000D2196" w:rsidRPr="0090344B" w:rsidRDefault="00EB14F9" w:rsidP="0090344B">
            <w:pPr>
              <w:spacing w:before="60" w:after="60"/>
              <w:rPr>
                <w:rFonts w:eastAsiaTheme="minorEastAsia"/>
                <w:lang w:eastAsia="ja-JP"/>
              </w:rPr>
            </w:pPr>
            <w:r w:rsidRPr="0090344B">
              <w:rPr>
                <w:rFonts w:eastAsiaTheme="minorEastAsia"/>
                <w:lang w:eastAsia="ja-JP"/>
              </w:rPr>
              <w:t>2016-10</w:t>
            </w:r>
          </w:p>
        </w:tc>
      </w:tr>
    </w:tbl>
    <w:p w14:paraId="33E2B438" w14:textId="77777777" w:rsidR="003F1232" w:rsidRPr="0090344B" w:rsidRDefault="003F1232" w:rsidP="0090344B">
      <w:pPr>
        <w:spacing w:before="60" w:after="60"/>
        <w:rPr>
          <w:lang w:eastAsia="ja-JP"/>
        </w:rPr>
      </w:pPr>
    </w:p>
    <w:p w14:paraId="1B28A556" w14:textId="77777777" w:rsidR="003F1232" w:rsidRPr="0090344B" w:rsidRDefault="003F30CE"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69" w:name="_Toc372395674"/>
      <w:bookmarkStart w:id="70" w:name="_Toc492364941"/>
      <w:r w:rsidRPr="0090344B">
        <w:rPr>
          <w:rFonts w:eastAsia="Malgun Gothic"/>
          <w:b/>
          <w:lang w:val="en-GB" w:eastAsia="ko-KR"/>
        </w:rPr>
        <w:t xml:space="preserve">Personal Connected </w:t>
      </w:r>
      <w:r w:rsidR="003F1232" w:rsidRPr="0090344B">
        <w:rPr>
          <w:rFonts w:eastAsia="Malgun Gothic"/>
          <w:b/>
          <w:lang w:val="en-GB" w:eastAsia="ko-KR"/>
        </w:rPr>
        <w:t>Health Alliance</w:t>
      </w:r>
      <w:bookmarkEnd w:id="69"/>
      <w:bookmarkEnd w:id="70"/>
    </w:p>
    <w:p w14:paraId="015B8852" w14:textId="77777777" w:rsidR="003F1232" w:rsidRPr="0090344B" w:rsidRDefault="003F30CE" w:rsidP="0090344B">
      <w:pPr>
        <w:tabs>
          <w:tab w:val="left" w:pos="0"/>
        </w:tabs>
        <w:spacing w:before="60" w:after="60"/>
      </w:pPr>
      <w:r w:rsidRPr="0090344B">
        <w:t xml:space="preserve">Personal </w:t>
      </w:r>
      <w:r w:rsidR="003F1232" w:rsidRPr="0090344B">
        <w:t>Con</w:t>
      </w:r>
      <w:r w:rsidRPr="0090344B">
        <w:t>nected</w:t>
      </w:r>
      <w:r w:rsidR="003F1232" w:rsidRPr="0090344B">
        <w:t xml:space="preserve"> Health Alliance</w:t>
      </w:r>
      <w:r w:rsidRPr="0090344B">
        <w:t xml:space="preserve"> (PCHAlliance)</w:t>
      </w:r>
      <w:r w:rsidR="004750E3" w:rsidRPr="0090344B">
        <w:t>, in which ex Continua Health Alliance is involved,</w:t>
      </w:r>
      <w:r w:rsidR="003F1232" w:rsidRPr="0090344B">
        <w:t xml:space="preserve"> is a non-profit multi-stakeholder group</w:t>
      </w:r>
      <w:r w:rsidR="0018483E" w:rsidRPr="0090344B">
        <w:rPr>
          <w:rFonts w:eastAsia="MS Mincho"/>
          <w:lang w:eastAsia="ja-JP"/>
        </w:rPr>
        <w:t xml:space="preserve"> working on standards</w:t>
      </w:r>
      <w:r w:rsidR="003F1232" w:rsidRPr="0090344B">
        <w:rPr>
          <w:lang w:eastAsia="ja-JP"/>
        </w:rPr>
        <w:t xml:space="preserve"> to develop end-to-end, plug-and-play connectivity for </w:t>
      </w:r>
      <w:r w:rsidR="003F1232" w:rsidRPr="0090344B">
        <w:t xml:space="preserve">personal connected health. </w:t>
      </w:r>
      <w:r w:rsidR="004750E3" w:rsidRPr="0090344B">
        <w:t xml:space="preserve"> </w:t>
      </w:r>
      <w:r w:rsidRPr="0090344B">
        <w:t>PCHAlliance</w:t>
      </w:r>
      <w:r w:rsidR="003F1232" w:rsidRPr="0090344B">
        <w:t xml:space="preserve"> </w:t>
      </w:r>
      <w:r w:rsidRPr="0090344B">
        <w:t>has been</w:t>
      </w:r>
      <w:r w:rsidR="003F1232" w:rsidRPr="0090344B">
        <w:t xml:space="preserve"> dedicated to the development of </w:t>
      </w:r>
      <w:r w:rsidRPr="0090344B">
        <w:t xml:space="preserve">Continua </w:t>
      </w:r>
      <w:r w:rsidR="003F1232" w:rsidRPr="0090344B">
        <w:t xml:space="preserve">Design Guidelines and test tools to expedite the deployment of </w:t>
      </w:r>
      <w:r w:rsidR="003F1232" w:rsidRPr="0090344B">
        <w:lastRenderedPageBreak/>
        <w:t>interoperable personal connected health devices and systems aiming to improve health management, clinical outcomes and quality of life.</w:t>
      </w:r>
    </w:p>
    <w:p w14:paraId="2F896E7B" w14:textId="77777777" w:rsidR="00453F7A" w:rsidRPr="0090344B" w:rsidRDefault="00453F7A" w:rsidP="0090344B">
      <w:pPr>
        <w:tabs>
          <w:tab w:val="left" w:pos="0"/>
        </w:tabs>
        <w:spacing w:before="60" w:after="60"/>
        <w:rPr>
          <w:rFonts w:eastAsia="MS Mincho"/>
          <w:lang w:eastAsia="ja-JP"/>
        </w:rPr>
      </w:pPr>
      <w:r w:rsidRPr="0090344B">
        <w:t xml:space="preserve">The Guidelines are </w:t>
      </w:r>
      <w:r w:rsidR="003F30CE" w:rsidRPr="0090344B">
        <w:t xml:space="preserve">recognized and </w:t>
      </w:r>
      <w:r w:rsidRPr="0090344B">
        <w:t xml:space="preserve">published </w:t>
      </w:r>
      <w:r w:rsidR="003F30CE" w:rsidRPr="0090344B">
        <w:t xml:space="preserve">by ITU-T </w:t>
      </w:r>
      <w:r w:rsidRPr="0090344B">
        <w:t>as the following ITU-T Recommendation H.800 series (See Table 1).</w:t>
      </w:r>
    </w:p>
    <w:p w14:paraId="46604378" w14:textId="77777777" w:rsidR="003F1232" w:rsidRPr="0090344B" w:rsidRDefault="00C123AD" w:rsidP="0090344B">
      <w:pPr>
        <w:spacing w:before="60" w:after="60"/>
        <w:ind w:leftChars="100" w:left="240"/>
        <w:rPr>
          <w:lang w:eastAsia="ja-JP"/>
        </w:rPr>
      </w:pPr>
      <w:r w:rsidRPr="0090344B">
        <w:rPr>
          <w:rFonts w:eastAsia="MS Mincho"/>
          <w:lang w:eastAsia="ja-JP"/>
        </w:rPr>
        <w:t xml:space="preserve">NOTE – </w:t>
      </w:r>
      <w:r w:rsidR="008D6A97" w:rsidRPr="0090344B">
        <w:rPr>
          <w:rFonts w:eastAsia="MS Mincho"/>
          <w:lang w:eastAsia="ja-JP"/>
        </w:rPr>
        <w:t xml:space="preserve">Reference: </w:t>
      </w:r>
      <w:r w:rsidR="00EB14F9" w:rsidRPr="0090344B">
        <w:rPr>
          <w:rFonts w:eastAsia="MS Mincho"/>
          <w:lang w:eastAsia="ja-JP"/>
        </w:rPr>
        <w:t xml:space="preserve">http://www.pchalliance.org/ </w:t>
      </w:r>
    </w:p>
    <w:p w14:paraId="76092F51"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 xml:space="preserve">Table </w:t>
      </w:r>
      <w:r w:rsidR="00EB14F9" w:rsidRPr="0090344B">
        <w:rPr>
          <w:rFonts w:eastAsia="MS Mincho"/>
          <w:b/>
          <w:lang w:eastAsia="ja-JP"/>
        </w:rPr>
        <w:t>5</w:t>
      </w:r>
      <w:r w:rsidRPr="0090344B">
        <w:rPr>
          <w:b/>
          <w:bCs/>
        </w:rPr>
        <w:t xml:space="preserve"> – </w:t>
      </w:r>
      <w:r w:rsidR="00A15C51" w:rsidRPr="0090344B">
        <w:rPr>
          <w:b/>
          <w:bCs/>
        </w:rPr>
        <w:t xml:space="preserve">Continua </w:t>
      </w:r>
      <w:r w:rsidR="00453F7A" w:rsidRPr="0090344B">
        <w:rPr>
          <w:b/>
          <w:bCs/>
        </w:rPr>
        <w:t>Design G</w:t>
      </w:r>
      <w:r w:rsidR="00A15C51" w:rsidRPr="0090344B">
        <w:rPr>
          <w:b/>
          <w:bCs/>
        </w:rPr>
        <w:t>uidelines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2996E063" w14:textId="77777777" w:rsidTr="00276C1D">
        <w:trPr>
          <w:trHeight w:val="384"/>
        </w:trPr>
        <w:tc>
          <w:tcPr>
            <w:tcW w:w="1809" w:type="dxa"/>
            <w:vAlign w:val="center"/>
          </w:tcPr>
          <w:p w14:paraId="59691AFA" w14:textId="77777777" w:rsidR="004D4198" w:rsidRPr="0090344B" w:rsidRDefault="008F3B01" w:rsidP="0090344B">
            <w:pPr>
              <w:tabs>
                <w:tab w:val="left" w:pos="720"/>
              </w:tabs>
              <w:spacing w:before="60" w:after="60"/>
              <w:jc w:val="center"/>
              <w:rPr>
                <w:b/>
                <w:bCs/>
                <w:lang w:eastAsia="ja-JP"/>
              </w:rPr>
            </w:pPr>
            <w:r w:rsidRPr="0090344B">
              <w:rPr>
                <w:rFonts w:eastAsia="MS Mincho"/>
                <w:b/>
                <w:bCs/>
                <w:lang w:eastAsia="ja-JP"/>
              </w:rPr>
              <w:t>Document No.</w:t>
            </w:r>
          </w:p>
        </w:tc>
        <w:tc>
          <w:tcPr>
            <w:tcW w:w="5954" w:type="dxa"/>
            <w:vAlign w:val="center"/>
          </w:tcPr>
          <w:p w14:paraId="303CE008" w14:textId="77777777" w:rsidR="004D4198" w:rsidRPr="0090344B" w:rsidRDefault="004D4198"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2A6B6C5F" w14:textId="77777777" w:rsidR="004D4198" w:rsidRPr="0090344B" w:rsidRDefault="004D4198"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76294DB4"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4D4198" w:rsidRPr="0090344B" w14:paraId="34F1D38F"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1C2B0252" w14:textId="77777777" w:rsidR="004D4198" w:rsidRPr="0090344B" w:rsidRDefault="00453F7A" w:rsidP="0090344B">
            <w:pPr>
              <w:spacing w:before="60" w:after="60"/>
            </w:pPr>
            <w:r w:rsidRPr="0090344B">
              <w:t>H.810</w:t>
            </w:r>
          </w:p>
        </w:tc>
        <w:tc>
          <w:tcPr>
            <w:tcW w:w="5954" w:type="dxa"/>
            <w:tcBorders>
              <w:top w:val="single" w:sz="4" w:space="0" w:color="auto"/>
              <w:left w:val="single" w:sz="4" w:space="0" w:color="auto"/>
              <w:bottom w:val="single" w:sz="4" w:space="0" w:color="auto"/>
              <w:right w:val="single" w:sz="4" w:space="0" w:color="auto"/>
            </w:tcBorders>
          </w:tcPr>
          <w:p w14:paraId="3904BACA" w14:textId="77777777" w:rsidR="004D4198" w:rsidRPr="0090344B" w:rsidRDefault="004D4198" w:rsidP="0090344B">
            <w:pPr>
              <w:spacing w:before="60" w:after="60"/>
            </w:pPr>
            <w:r w:rsidRPr="0090344B">
              <w:t>Design Guidelines</w:t>
            </w:r>
          </w:p>
          <w:p w14:paraId="057E974D" w14:textId="77777777" w:rsidR="004D4198" w:rsidRPr="0090344B" w:rsidRDefault="004D4198" w:rsidP="0090344B">
            <w:pPr>
              <w:spacing w:before="60" w:after="60"/>
            </w:pPr>
            <w:r w:rsidRPr="0090344B">
              <w:t>2 Terminology</w:t>
            </w:r>
          </w:p>
        </w:tc>
        <w:tc>
          <w:tcPr>
            <w:tcW w:w="709" w:type="dxa"/>
            <w:tcBorders>
              <w:top w:val="single" w:sz="4" w:space="0" w:color="auto"/>
              <w:left w:val="single" w:sz="4" w:space="0" w:color="auto"/>
              <w:bottom w:val="single" w:sz="4" w:space="0" w:color="auto"/>
              <w:right w:val="single" w:sz="4" w:space="0" w:color="auto"/>
            </w:tcBorders>
          </w:tcPr>
          <w:p w14:paraId="647F1620" w14:textId="77777777" w:rsidR="004D4198" w:rsidRPr="0090344B" w:rsidRDefault="00453F7A"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7A80A974" w14:textId="77777777" w:rsidR="004D4198" w:rsidRPr="0090344B" w:rsidRDefault="004D4198" w:rsidP="0090344B">
            <w:pPr>
              <w:spacing w:before="60" w:after="60"/>
            </w:pPr>
            <w:r w:rsidRPr="0090344B">
              <w:t>201</w:t>
            </w:r>
            <w:r w:rsidR="00453F7A" w:rsidRPr="0090344B">
              <w:t>6</w:t>
            </w:r>
            <w:r w:rsidRPr="0090344B">
              <w:t>-0</w:t>
            </w:r>
            <w:r w:rsidR="00453F7A" w:rsidRPr="0090344B">
              <w:t>7</w:t>
            </w:r>
          </w:p>
        </w:tc>
      </w:tr>
      <w:tr w:rsidR="004D4198" w:rsidRPr="0090344B" w14:paraId="6921DED4"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3C4DD7B6" w14:textId="77777777" w:rsidR="004D4198" w:rsidRPr="0090344B" w:rsidRDefault="00453F7A" w:rsidP="0090344B">
            <w:pPr>
              <w:spacing w:before="60" w:after="60"/>
            </w:pPr>
            <w:r w:rsidRPr="0090344B">
              <w:t>H.811</w:t>
            </w:r>
          </w:p>
        </w:tc>
        <w:tc>
          <w:tcPr>
            <w:tcW w:w="5954" w:type="dxa"/>
            <w:tcBorders>
              <w:top w:val="single" w:sz="4" w:space="0" w:color="auto"/>
              <w:left w:val="single" w:sz="4" w:space="0" w:color="auto"/>
              <w:bottom w:val="single" w:sz="4" w:space="0" w:color="auto"/>
              <w:right w:val="single" w:sz="4" w:space="0" w:color="auto"/>
            </w:tcBorders>
          </w:tcPr>
          <w:p w14:paraId="115934E4" w14:textId="77777777" w:rsidR="004D4198" w:rsidRPr="0090344B" w:rsidRDefault="004D4198" w:rsidP="0090344B">
            <w:pPr>
              <w:spacing w:before="60" w:after="60"/>
            </w:pPr>
            <w:r w:rsidRPr="0090344B">
              <w:t>Design Guidelines</w:t>
            </w:r>
          </w:p>
          <w:p w14:paraId="264EC527" w14:textId="77777777" w:rsidR="004D4198" w:rsidRPr="0090344B" w:rsidRDefault="004D4198" w:rsidP="0090344B">
            <w:pPr>
              <w:spacing w:before="60" w:after="60"/>
            </w:pPr>
            <w:r w:rsidRPr="0090344B">
              <w:t>3 System Overview</w:t>
            </w:r>
          </w:p>
        </w:tc>
        <w:tc>
          <w:tcPr>
            <w:tcW w:w="709" w:type="dxa"/>
            <w:tcBorders>
              <w:top w:val="single" w:sz="4" w:space="0" w:color="auto"/>
              <w:left w:val="single" w:sz="4" w:space="0" w:color="auto"/>
              <w:bottom w:val="single" w:sz="4" w:space="0" w:color="auto"/>
              <w:right w:val="single" w:sz="4" w:space="0" w:color="auto"/>
            </w:tcBorders>
          </w:tcPr>
          <w:p w14:paraId="36EE3718" w14:textId="77777777" w:rsidR="004D4198" w:rsidRPr="0090344B" w:rsidRDefault="00453F7A"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6BC469F5" w14:textId="77777777" w:rsidR="004D4198" w:rsidRPr="0090344B" w:rsidRDefault="00453F7A" w:rsidP="0090344B">
            <w:pPr>
              <w:spacing w:before="60" w:after="60"/>
            </w:pPr>
            <w:r w:rsidRPr="0090344B">
              <w:t>2016-07</w:t>
            </w:r>
          </w:p>
        </w:tc>
      </w:tr>
      <w:tr w:rsidR="004D4198" w:rsidRPr="0090344B" w14:paraId="7B3864A3"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536E4A8C" w14:textId="77777777" w:rsidR="004D4198" w:rsidRPr="0090344B" w:rsidRDefault="00453F7A" w:rsidP="0090344B">
            <w:pPr>
              <w:spacing w:before="60" w:after="60"/>
            </w:pPr>
            <w:r w:rsidRPr="0090344B">
              <w:t>H.812</w:t>
            </w:r>
          </w:p>
        </w:tc>
        <w:tc>
          <w:tcPr>
            <w:tcW w:w="5954" w:type="dxa"/>
            <w:tcBorders>
              <w:top w:val="single" w:sz="4" w:space="0" w:color="auto"/>
              <w:left w:val="single" w:sz="4" w:space="0" w:color="auto"/>
              <w:bottom w:val="single" w:sz="4" w:space="0" w:color="auto"/>
              <w:right w:val="single" w:sz="4" w:space="0" w:color="auto"/>
            </w:tcBorders>
          </w:tcPr>
          <w:p w14:paraId="492ECD67" w14:textId="77777777" w:rsidR="004D4198" w:rsidRPr="0090344B" w:rsidRDefault="004D4198" w:rsidP="0090344B">
            <w:pPr>
              <w:spacing w:before="60" w:after="60"/>
            </w:pPr>
            <w:r w:rsidRPr="0090344B">
              <w:t>Design Guidelines</w:t>
            </w:r>
          </w:p>
          <w:p w14:paraId="238ABB84" w14:textId="77777777" w:rsidR="004D4198" w:rsidRPr="0090344B" w:rsidRDefault="004D4198" w:rsidP="0090344B">
            <w:pPr>
              <w:spacing w:before="60" w:after="60"/>
            </w:pPr>
            <w:r w:rsidRPr="0090344B">
              <w:t>4 Common TAN/PAN/LAN Interface Design Guidelines</w:t>
            </w:r>
          </w:p>
        </w:tc>
        <w:tc>
          <w:tcPr>
            <w:tcW w:w="709" w:type="dxa"/>
            <w:tcBorders>
              <w:top w:val="single" w:sz="4" w:space="0" w:color="auto"/>
              <w:left w:val="single" w:sz="4" w:space="0" w:color="auto"/>
              <w:bottom w:val="single" w:sz="4" w:space="0" w:color="auto"/>
              <w:right w:val="single" w:sz="4" w:space="0" w:color="auto"/>
            </w:tcBorders>
          </w:tcPr>
          <w:p w14:paraId="1C487B4A" w14:textId="77777777" w:rsidR="004D4198" w:rsidRPr="0090344B" w:rsidRDefault="00453F7A"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23AE9289" w14:textId="77777777" w:rsidR="004D4198" w:rsidRPr="0090344B" w:rsidRDefault="00453F7A" w:rsidP="0090344B">
            <w:pPr>
              <w:spacing w:before="60" w:after="60"/>
            </w:pPr>
            <w:r w:rsidRPr="0090344B">
              <w:t>2016-07</w:t>
            </w:r>
          </w:p>
        </w:tc>
      </w:tr>
      <w:tr w:rsidR="004D4198" w:rsidRPr="0090344B" w14:paraId="1759CBC9"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3D79BD5F" w14:textId="77777777" w:rsidR="004D4198" w:rsidRPr="0090344B" w:rsidRDefault="00453F7A" w:rsidP="0090344B">
            <w:pPr>
              <w:spacing w:before="60" w:after="60"/>
            </w:pPr>
            <w:r w:rsidRPr="0090344B">
              <w:t>H.821.1</w:t>
            </w:r>
          </w:p>
        </w:tc>
        <w:tc>
          <w:tcPr>
            <w:tcW w:w="5954" w:type="dxa"/>
            <w:tcBorders>
              <w:top w:val="single" w:sz="4" w:space="0" w:color="auto"/>
              <w:left w:val="single" w:sz="4" w:space="0" w:color="auto"/>
              <w:bottom w:val="single" w:sz="4" w:space="0" w:color="auto"/>
              <w:right w:val="single" w:sz="4" w:space="0" w:color="auto"/>
            </w:tcBorders>
          </w:tcPr>
          <w:p w14:paraId="0262BE9B" w14:textId="77777777" w:rsidR="004D4198" w:rsidRPr="0090344B" w:rsidRDefault="004D4198" w:rsidP="0090344B">
            <w:pPr>
              <w:spacing w:before="60" w:after="60"/>
            </w:pPr>
            <w:r w:rsidRPr="0090344B">
              <w:t>Design Guidelines</w:t>
            </w:r>
          </w:p>
          <w:p w14:paraId="2136F2AA" w14:textId="77777777" w:rsidR="004D4198" w:rsidRPr="0090344B" w:rsidRDefault="004D4198" w:rsidP="0090344B">
            <w:pPr>
              <w:spacing w:before="60" w:after="60"/>
            </w:pPr>
            <w:r w:rsidRPr="0090344B">
              <w:t>5 TAN Interface Design Guidelines</w:t>
            </w:r>
          </w:p>
        </w:tc>
        <w:tc>
          <w:tcPr>
            <w:tcW w:w="709" w:type="dxa"/>
            <w:tcBorders>
              <w:top w:val="single" w:sz="4" w:space="0" w:color="auto"/>
              <w:left w:val="single" w:sz="4" w:space="0" w:color="auto"/>
              <w:bottom w:val="single" w:sz="4" w:space="0" w:color="auto"/>
              <w:right w:val="single" w:sz="4" w:space="0" w:color="auto"/>
            </w:tcBorders>
          </w:tcPr>
          <w:p w14:paraId="540819A2" w14:textId="77777777" w:rsidR="004D4198" w:rsidRPr="0090344B" w:rsidRDefault="00453F7A"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55CC3D55" w14:textId="77777777" w:rsidR="004D4198" w:rsidRPr="0090344B" w:rsidRDefault="00453F7A" w:rsidP="0090344B">
            <w:pPr>
              <w:spacing w:before="60" w:after="60"/>
            </w:pPr>
            <w:r w:rsidRPr="0090344B">
              <w:t>2016-07</w:t>
            </w:r>
          </w:p>
        </w:tc>
      </w:tr>
      <w:tr w:rsidR="004D4198" w:rsidRPr="0090344B" w14:paraId="0899BA7E"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6AEB92B1" w14:textId="77777777" w:rsidR="004D4198" w:rsidRPr="0090344B" w:rsidRDefault="00453F7A" w:rsidP="0090344B">
            <w:pPr>
              <w:spacing w:before="60" w:after="60"/>
            </w:pPr>
            <w:r w:rsidRPr="0090344B">
              <w:t>H.812.2</w:t>
            </w:r>
          </w:p>
        </w:tc>
        <w:tc>
          <w:tcPr>
            <w:tcW w:w="5954" w:type="dxa"/>
            <w:tcBorders>
              <w:top w:val="single" w:sz="4" w:space="0" w:color="auto"/>
              <w:left w:val="single" w:sz="4" w:space="0" w:color="auto"/>
              <w:bottom w:val="single" w:sz="4" w:space="0" w:color="auto"/>
              <w:right w:val="single" w:sz="4" w:space="0" w:color="auto"/>
            </w:tcBorders>
          </w:tcPr>
          <w:p w14:paraId="6A6784BD" w14:textId="77777777" w:rsidR="004D4198" w:rsidRPr="0090344B" w:rsidRDefault="004D4198" w:rsidP="0090344B">
            <w:pPr>
              <w:spacing w:before="60" w:after="60"/>
            </w:pPr>
            <w:r w:rsidRPr="0090344B">
              <w:t>Design Guidelines</w:t>
            </w:r>
          </w:p>
          <w:p w14:paraId="205C2AFE" w14:textId="77777777" w:rsidR="004D4198" w:rsidRPr="0090344B" w:rsidRDefault="004D4198" w:rsidP="0090344B">
            <w:pPr>
              <w:spacing w:before="60" w:after="60"/>
            </w:pPr>
            <w:r w:rsidRPr="0090344B">
              <w:t>6 PAN Interface Design Guidelines</w:t>
            </w:r>
          </w:p>
        </w:tc>
        <w:tc>
          <w:tcPr>
            <w:tcW w:w="709" w:type="dxa"/>
            <w:tcBorders>
              <w:top w:val="single" w:sz="4" w:space="0" w:color="auto"/>
              <w:left w:val="single" w:sz="4" w:space="0" w:color="auto"/>
              <w:bottom w:val="single" w:sz="4" w:space="0" w:color="auto"/>
              <w:right w:val="single" w:sz="4" w:space="0" w:color="auto"/>
            </w:tcBorders>
          </w:tcPr>
          <w:p w14:paraId="0AEA0E12" w14:textId="77777777" w:rsidR="004D4198" w:rsidRPr="0090344B" w:rsidRDefault="00453F7A"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502A7A11" w14:textId="77777777" w:rsidR="004D4198" w:rsidRPr="0090344B" w:rsidRDefault="00453F7A" w:rsidP="0090344B">
            <w:pPr>
              <w:spacing w:before="60" w:after="60"/>
            </w:pPr>
            <w:r w:rsidRPr="0090344B">
              <w:t>2016-07</w:t>
            </w:r>
          </w:p>
        </w:tc>
      </w:tr>
      <w:tr w:rsidR="004D4198" w:rsidRPr="0090344B" w14:paraId="101A05BD"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0C941EDC" w14:textId="77777777" w:rsidR="004D4198" w:rsidRPr="0090344B" w:rsidRDefault="00453F7A" w:rsidP="0090344B">
            <w:pPr>
              <w:spacing w:before="60" w:after="60"/>
            </w:pPr>
            <w:r w:rsidRPr="0090344B">
              <w:t>H.812.3</w:t>
            </w:r>
          </w:p>
        </w:tc>
        <w:tc>
          <w:tcPr>
            <w:tcW w:w="5954" w:type="dxa"/>
            <w:tcBorders>
              <w:top w:val="single" w:sz="4" w:space="0" w:color="auto"/>
              <w:left w:val="single" w:sz="4" w:space="0" w:color="auto"/>
              <w:bottom w:val="single" w:sz="4" w:space="0" w:color="auto"/>
              <w:right w:val="single" w:sz="4" w:space="0" w:color="auto"/>
            </w:tcBorders>
          </w:tcPr>
          <w:p w14:paraId="2970A268" w14:textId="77777777" w:rsidR="004D4198" w:rsidRPr="0090344B" w:rsidRDefault="004D4198" w:rsidP="0090344B">
            <w:pPr>
              <w:spacing w:before="60" w:after="60"/>
            </w:pPr>
            <w:r w:rsidRPr="0090344B">
              <w:t>Design Guidelines</w:t>
            </w:r>
          </w:p>
          <w:p w14:paraId="61134A5E" w14:textId="77777777" w:rsidR="004D4198" w:rsidRPr="0090344B" w:rsidRDefault="004D4198" w:rsidP="0090344B">
            <w:pPr>
              <w:spacing w:before="60" w:after="60"/>
            </w:pPr>
            <w:r w:rsidRPr="0090344B">
              <w:t>7 Sensor-LAN Interface Design Guidelines</w:t>
            </w:r>
          </w:p>
        </w:tc>
        <w:tc>
          <w:tcPr>
            <w:tcW w:w="709" w:type="dxa"/>
            <w:tcBorders>
              <w:top w:val="single" w:sz="4" w:space="0" w:color="auto"/>
              <w:left w:val="single" w:sz="4" w:space="0" w:color="auto"/>
              <w:bottom w:val="single" w:sz="4" w:space="0" w:color="auto"/>
              <w:right w:val="single" w:sz="4" w:space="0" w:color="auto"/>
            </w:tcBorders>
          </w:tcPr>
          <w:p w14:paraId="3C18E924" w14:textId="77777777" w:rsidR="004D4198" w:rsidRPr="0090344B" w:rsidRDefault="00453F7A"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22B4E09F" w14:textId="77777777" w:rsidR="004D4198" w:rsidRPr="0090344B" w:rsidRDefault="00453F7A" w:rsidP="0090344B">
            <w:pPr>
              <w:spacing w:before="60" w:after="60"/>
            </w:pPr>
            <w:r w:rsidRPr="0090344B">
              <w:t>2016-07</w:t>
            </w:r>
          </w:p>
        </w:tc>
      </w:tr>
      <w:tr w:rsidR="004D4198" w:rsidRPr="0090344B" w14:paraId="36EAAC24"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515ACC32" w14:textId="77777777" w:rsidR="004D4198" w:rsidRPr="0090344B" w:rsidRDefault="00453F7A" w:rsidP="0090344B">
            <w:pPr>
              <w:spacing w:before="60" w:after="60"/>
            </w:pPr>
            <w:r w:rsidRPr="0090344B">
              <w:t>H.812.4</w:t>
            </w:r>
          </w:p>
        </w:tc>
        <w:tc>
          <w:tcPr>
            <w:tcW w:w="5954" w:type="dxa"/>
            <w:tcBorders>
              <w:top w:val="single" w:sz="4" w:space="0" w:color="auto"/>
              <w:left w:val="single" w:sz="4" w:space="0" w:color="auto"/>
              <w:bottom w:val="single" w:sz="4" w:space="0" w:color="auto"/>
              <w:right w:val="single" w:sz="4" w:space="0" w:color="auto"/>
            </w:tcBorders>
          </w:tcPr>
          <w:p w14:paraId="23587E45" w14:textId="77777777" w:rsidR="004D4198" w:rsidRPr="0090344B" w:rsidRDefault="004D4198" w:rsidP="0090344B">
            <w:pPr>
              <w:spacing w:before="60" w:after="60"/>
            </w:pPr>
            <w:r w:rsidRPr="0090344B">
              <w:t>Design Guidelines</w:t>
            </w:r>
          </w:p>
          <w:p w14:paraId="14F0EA52" w14:textId="77777777" w:rsidR="004D4198" w:rsidRPr="0090344B" w:rsidRDefault="004D4198" w:rsidP="0090344B">
            <w:pPr>
              <w:spacing w:before="60" w:after="60"/>
            </w:pPr>
            <w:r w:rsidRPr="0090344B">
              <w:t>8 WAN Interface Design Guidelines</w:t>
            </w:r>
          </w:p>
        </w:tc>
        <w:tc>
          <w:tcPr>
            <w:tcW w:w="709" w:type="dxa"/>
            <w:tcBorders>
              <w:top w:val="single" w:sz="4" w:space="0" w:color="auto"/>
              <w:left w:val="single" w:sz="4" w:space="0" w:color="auto"/>
              <w:bottom w:val="single" w:sz="4" w:space="0" w:color="auto"/>
              <w:right w:val="single" w:sz="4" w:space="0" w:color="auto"/>
            </w:tcBorders>
          </w:tcPr>
          <w:p w14:paraId="795A09AD" w14:textId="77777777" w:rsidR="004D4198" w:rsidRPr="0090344B" w:rsidRDefault="00453F7A"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0E323367" w14:textId="77777777" w:rsidR="004D4198" w:rsidRPr="0090344B" w:rsidRDefault="00453F7A" w:rsidP="0090344B">
            <w:pPr>
              <w:spacing w:before="60" w:after="60"/>
            </w:pPr>
            <w:r w:rsidRPr="0090344B">
              <w:t>2016-07</w:t>
            </w:r>
          </w:p>
        </w:tc>
      </w:tr>
      <w:tr w:rsidR="004D4198" w:rsidRPr="0090344B" w14:paraId="5F2F343E"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63DAC3FB" w14:textId="77777777" w:rsidR="004D4198" w:rsidRPr="0090344B" w:rsidRDefault="00453F7A" w:rsidP="0090344B">
            <w:pPr>
              <w:spacing w:before="60" w:after="60"/>
            </w:pPr>
            <w:r w:rsidRPr="0090344B">
              <w:t>H.813</w:t>
            </w:r>
          </w:p>
        </w:tc>
        <w:tc>
          <w:tcPr>
            <w:tcW w:w="5954" w:type="dxa"/>
            <w:tcBorders>
              <w:top w:val="single" w:sz="4" w:space="0" w:color="auto"/>
              <w:left w:val="single" w:sz="4" w:space="0" w:color="auto"/>
              <w:bottom w:val="single" w:sz="4" w:space="0" w:color="auto"/>
              <w:right w:val="single" w:sz="4" w:space="0" w:color="auto"/>
            </w:tcBorders>
          </w:tcPr>
          <w:p w14:paraId="5A9D6B65" w14:textId="77777777" w:rsidR="004D4198" w:rsidRPr="0090344B" w:rsidRDefault="004D4198" w:rsidP="0090344B">
            <w:pPr>
              <w:spacing w:before="60" w:after="60"/>
            </w:pPr>
            <w:r w:rsidRPr="0090344B">
              <w:t>Design Guidelines</w:t>
            </w:r>
          </w:p>
          <w:p w14:paraId="642DDB27" w14:textId="77777777" w:rsidR="004D4198" w:rsidRPr="0090344B" w:rsidRDefault="004D4198" w:rsidP="0090344B">
            <w:pPr>
              <w:spacing w:before="60" w:after="60"/>
            </w:pPr>
            <w:r w:rsidRPr="0090344B">
              <w:t>9 HRN Interface Design Guidelines</w:t>
            </w:r>
          </w:p>
        </w:tc>
        <w:tc>
          <w:tcPr>
            <w:tcW w:w="709" w:type="dxa"/>
            <w:tcBorders>
              <w:top w:val="single" w:sz="4" w:space="0" w:color="auto"/>
              <w:left w:val="single" w:sz="4" w:space="0" w:color="auto"/>
              <w:bottom w:val="single" w:sz="4" w:space="0" w:color="auto"/>
              <w:right w:val="single" w:sz="4" w:space="0" w:color="auto"/>
            </w:tcBorders>
          </w:tcPr>
          <w:p w14:paraId="4E3D62B9" w14:textId="77777777" w:rsidR="004D4198" w:rsidRPr="0090344B" w:rsidRDefault="00453F7A" w:rsidP="0090344B">
            <w:pPr>
              <w:spacing w:before="60" w:after="60"/>
              <w:jc w:val="center"/>
            </w:pPr>
            <w:r w:rsidRPr="0090344B">
              <w:t>-</w:t>
            </w:r>
          </w:p>
        </w:tc>
        <w:tc>
          <w:tcPr>
            <w:tcW w:w="1134" w:type="dxa"/>
            <w:tcBorders>
              <w:top w:val="single" w:sz="4" w:space="0" w:color="auto"/>
              <w:left w:val="single" w:sz="4" w:space="0" w:color="auto"/>
              <w:bottom w:val="single" w:sz="4" w:space="0" w:color="auto"/>
              <w:right w:val="single" w:sz="4" w:space="0" w:color="auto"/>
            </w:tcBorders>
          </w:tcPr>
          <w:p w14:paraId="24014134" w14:textId="77777777" w:rsidR="004D4198" w:rsidRPr="0090344B" w:rsidRDefault="00453F7A" w:rsidP="0090344B">
            <w:pPr>
              <w:spacing w:before="60" w:after="60"/>
            </w:pPr>
            <w:r w:rsidRPr="0090344B">
              <w:t>2016-07</w:t>
            </w:r>
          </w:p>
        </w:tc>
      </w:tr>
    </w:tbl>
    <w:p w14:paraId="30F40BE3" w14:textId="77777777" w:rsidR="003F1232" w:rsidRPr="0090344B" w:rsidRDefault="003F1232" w:rsidP="0090344B">
      <w:pPr>
        <w:spacing w:before="60" w:after="60"/>
        <w:rPr>
          <w:lang w:eastAsia="ja-JP"/>
        </w:rPr>
      </w:pPr>
    </w:p>
    <w:p w14:paraId="1D78C362"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71" w:name="_Toc372395675"/>
      <w:bookmarkStart w:id="72" w:name="_Toc492364942"/>
      <w:r w:rsidRPr="0090344B">
        <w:rPr>
          <w:rFonts w:eastAsia="Malgun Gothic"/>
          <w:b/>
          <w:lang w:val="en-GB" w:eastAsia="ko-KR"/>
        </w:rPr>
        <w:t>GS1 Healthcare</w:t>
      </w:r>
      <w:bookmarkEnd w:id="71"/>
      <w:bookmarkEnd w:id="72"/>
    </w:p>
    <w:p w14:paraId="3CEC37C1" w14:textId="77777777" w:rsidR="003F1232" w:rsidRPr="0090344B" w:rsidRDefault="003F1232" w:rsidP="0090344B">
      <w:pPr>
        <w:spacing w:before="60" w:after="60"/>
        <w:jc w:val="both"/>
        <w:rPr>
          <w:lang w:eastAsia="ja-JP"/>
        </w:rPr>
      </w:pPr>
      <w:r w:rsidRPr="0090344B">
        <w:rPr>
          <w:lang w:eastAsia="ja-JP"/>
        </w:rPr>
        <w:t xml:space="preserve">GS1 is a global non-profit standards association comprised of member institutions from </w:t>
      </w:r>
      <w:r w:rsidR="00456009" w:rsidRPr="0090344B">
        <w:rPr>
          <w:rFonts w:eastAsia="MS Mincho"/>
          <w:lang w:eastAsia="ja-JP"/>
        </w:rPr>
        <w:t>several</w:t>
      </w:r>
      <w:r w:rsidRPr="0090344B">
        <w:rPr>
          <w:lang w:eastAsia="ja-JP"/>
        </w:rPr>
        <w:t xml:space="preserve"> countries. The focus of GS1’s standardization effort is primarily supply and demand chains. GS1 Healthcare develops global standards to “help healthcare companies improve the accuracy, speed, and efficiency of the supply chain and care delivery”. </w:t>
      </w:r>
      <w:r w:rsidR="00456009" w:rsidRPr="0090344B">
        <w:rPr>
          <w:rFonts w:eastAsia="MS Mincho"/>
          <w:lang w:eastAsia="ja-JP"/>
        </w:rPr>
        <w:t>GS1</w:t>
      </w:r>
      <w:r w:rsidRPr="0090344B">
        <w:rPr>
          <w:lang w:eastAsia="ja-JP"/>
        </w:rPr>
        <w:t xml:space="preserve"> has been involved in supply chain data standardization in a number of industries but more recently expanded into the healthcare area.</w:t>
      </w:r>
    </w:p>
    <w:p w14:paraId="4D23C6F2" w14:textId="77777777" w:rsidR="003F1232" w:rsidRPr="0090344B" w:rsidRDefault="00C123AD" w:rsidP="0090344B">
      <w:pPr>
        <w:spacing w:before="60" w:after="60"/>
        <w:ind w:leftChars="100" w:left="240"/>
        <w:jc w:val="both"/>
        <w:rPr>
          <w:rFonts w:eastAsia="MS Mincho"/>
          <w:lang w:eastAsia="ja-JP"/>
        </w:rPr>
      </w:pPr>
      <w:r w:rsidRPr="0090344B">
        <w:rPr>
          <w:rFonts w:eastAsia="MS Mincho"/>
          <w:lang w:eastAsia="ja-JP"/>
        </w:rPr>
        <w:t xml:space="preserve">NOTE – </w:t>
      </w:r>
      <w:r w:rsidR="008D6A97" w:rsidRPr="0090344B">
        <w:rPr>
          <w:rFonts w:eastAsia="MS Mincho"/>
          <w:lang w:eastAsia="ja-JP"/>
        </w:rPr>
        <w:t xml:space="preserve">Reference: </w:t>
      </w:r>
      <w:hyperlink r:id="rId31" w:history="1">
        <w:r w:rsidR="00456009" w:rsidRPr="0090344B">
          <w:rPr>
            <w:rStyle w:val="Hyperlink"/>
            <w:lang w:eastAsia="ja-JP"/>
          </w:rPr>
          <w:t>http://www.gs1.org/healthcare</w:t>
        </w:r>
      </w:hyperlink>
    </w:p>
    <w:p w14:paraId="709417F7"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 xml:space="preserve">Table </w:t>
      </w:r>
      <w:r w:rsidR="008F3B01" w:rsidRPr="0090344B">
        <w:rPr>
          <w:rFonts w:eastAsia="MS Mincho"/>
          <w:b/>
          <w:lang w:eastAsia="ja-JP"/>
        </w:rPr>
        <w:t>6</w:t>
      </w:r>
      <w:r w:rsidRPr="0090344B">
        <w:rPr>
          <w:b/>
          <w:bCs/>
        </w:rPr>
        <w:t xml:space="preserve"> – </w:t>
      </w:r>
      <w:r w:rsidR="00A15C51" w:rsidRPr="0090344B">
        <w:rPr>
          <w:b/>
          <w:bCs/>
        </w:rPr>
        <w:t xml:space="preserve">GS1 Healthcare </w:t>
      </w:r>
      <w:r w:rsidR="00764A74" w:rsidRPr="0090344B">
        <w:rPr>
          <w:rFonts w:eastAsiaTheme="minorEastAsia"/>
          <w:b/>
          <w:bCs/>
          <w:lang w:eastAsia="ja-JP"/>
        </w:rPr>
        <w:t>Standards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57E9E686" w14:textId="77777777" w:rsidTr="00276C1D">
        <w:trPr>
          <w:trHeight w:val="384"/>
        </w:trPr>
        <w:tc>
          <w:tcPr>
            <w:tcW w:w="1809" w:type="dxa"/>
            <w:vAlign w:val="center"/>
          </w:tcPr>
          <w:p w14:paraId="7C6847B4" w14:textId="77777777" w:rsidR="004D4198" w:rsidRPr="0090344B" w:rsidRDefault="008F3B01" w:rsidP="0090344B">
            <w:pPr>
              <w:tabs>
                <w:tab w:val="left" w:pos="720"/>
              </w:tabs>
              <w:spacing w:before="60" w:after="60"/>
              <w:jc w:val="center"/>
              <w:rPr>
                <w:b/>
                <w:bCs/>
                <w:lang w:eastAsia="ja-JP"/>
              </w:rPr>
            </w:pPr>
            <w:r w:rsidRPr="0090344B">
              <w:rPr>
                <w:rFonts w:eastAsia="MS Mincho"/>
                <w:b/>
                <w:bCs/>
                <w:lang w:eastAsia="ja-JP"/>
              </w:rPr>
              <w:t>Document No.</w:t>
            </w:r>
          </w:p>
        </w:tc>
        <w:tc>
          <w:tcPr>
            <w:tcW w:w="5954" w:type="dxa"/>
            <w:vAlign w:val="center"/>
          </w:tcPr>
          <w:p w14:paraId="4793B0A9" w14:textId="77777777" w:rsidR="004D4198" w:rsidRPr="0090344B" w:rsidRDefault="004D4198"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07ED2F5F" w14:textId="77777777" w:rsidR="004D4198" w:rsidRPr="0090344B" w:rsidRDefault="004D4198"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313EF92C" w14:textId="77777777" w:rsidR="004D4198" w:rsidRPr="0090344B" w:rsidRDefault="004D4198" w:rsidP="0090344B">
            <w:pPr>
              <w:tabs>
                <w:tab w:val="left" w:pos="720"/>
              </w:tabs>
              <w:spacing w:before="60" w:after="60"/>
              <w:jc w:val="center"/>
              <w:rPr>
                <w:rFonts w:eastAsia="SimSun"/>
                <w:b/>
                <w:bCs/>
                <w:lang w:eastAsia="ja-JP"/>
              </w:rPr>
            </w:pPr>
            <w:r w:rsidRPr="0090344B">
              <w:rPr>
                <w:rFonts w:eastAsia="SimSun"/>
                <w:b/>
                <w:bCs/>
                <w:lang w:eastAsia="ja-JP"/>
              </w:rPr>
              <w:t>Date</w:t>
            </w:r>
          </w:p>
        </w:tc>
      </w:tr>
      <w:tr w:rsidR="004D4198" w:rsidRPr="0090344B" w:rsidDel="00847B0D" w14:paraId="5B3A8EB8"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433D7ED7" w14:textId="77777777" w:rsidR="004D4198" w:rsidRPr="0090344B" w:rsidRDefault="004D4198" w:rsidP="0090344B">
            <w:pPr>
              <w:spacing w:before="60" w:after="60"/>
              <w:jc w:val="center"/>
            </w:pPr>
            <w:r w:rsidRPr="0090344B">
              <w:t>-</w:t>
            </w:r>
          </w:p>
        </w:tc>
        <w:tc>
          <w:tcPr>
            <w:tcW w:w="5954" w:type="dxa"/>
            <w:tcBorders>
              <w:top w:val="single" w:sz="4" w:space="0" w:color="auto"/>
              <w:left w:val="single" w:sz="4" w:space="0" w:color="auto"/>
              <w:bottom w:val="single" w:sz="4" w:space="0" w:color="auto"/>
              <w:right w:val="single" w:sz="4" w:space="0" w:color="auto"/>
            </w:tcBorders>
            <w:vAlign w:val="center"/>
          </w:tcPr>
          <w:p w14:paraId="2937E7FB" w14:textId="77777777" w:rsidR="004D4198" w:rsidRPr="0090344B" w:rsidRDefault="004D4198" w:rsidP="0090344B">
            <w:pPr>
              <w:spacing w:before="60" w:after="60"/>
            </w:pPr>
            <w:r w:rsidRPr="0090344B">
              <w:t>Healthcare GTIN Allocation Rules</w:t>
            </w:r>
          </w:p>
        </w:tc>
        <w:tc>
          <w:tcPr>
            <w:tcW w:w="709" w:type="dxa"/>
            <w:tcBorders>
              <w:top w:val="single" w:sz="4" w:space="0" w:color="auto"/>
              <w:left w:val="single" w:sz="4" w:space="0" w:color="auto"/>
              <w:bottom w:val="single" w:sz="4" w:space="0" w:color="auto"/>
              <w:right w:val="single" w:sz="4" w:space="0" w:color="auto"/>
            </w:tcBorders>
          </w:tcPr>
          <w:p w14:paraId="60CB54E9" w14:textId="77777777" w:rsidR="004D4198" w:rsidRPr="0090344B" w:rsidRDefault="00764A74" w:rsidP="0090344B">
            <w:pPr>
              <w:spacing w:before="60" w:after="60"/>
            </w:pPr>
            <w:r w:rsidRPr="0090344B">
              <w:t>9</w:t>
            </w:r>
            <w:r w:rsidR="004D4198" w:rsidRPr="0090344B">
              <w:t>.0.</w:t>
            </w:r>
            <w:r w:rsidRPr="0090344B">
              <w:t>2</w:t>
            </w:r>
          </w:p>
        </w:tc>
        <w:tc>
          <w:tcPr>
            <w:tcW w:w="1134" w:type="dxa"/>
            <w:tcBorders>
              <w:top w:val="single" w:sz="4" w:space="0" w:color="auto"/>
              <w:left w:val="single" w:sz="4" w:space="0" w:color="auto"/>
              <w:bottom w:val="single" w:sz="4" w:space="0" w:color="auto"/>
              <w:right w:val="single" w:sz="4" w:space="0" w:color="auto"/>
            </w:tcBorders>
          </w:tcPr>
          <w:p w14:paraId="7385487B" w14:textId="77777777" w:rsidR="004D4198" w:rsidRPr="0090344B" w:rsidRDefault="004D4198" w:rsidP="0090344B">
            <w:pPr>
              <w:spacing w:before="60" w:after="60"/>
            </w:pPr>
            <w:r w:rsidRPr="0090344B">
              <w:t>201</w:t>
            </w:r>
            <w:r w:rsidR="00764A74" w:rsidRPr="0090344B">
              <w:rPr>
                <w:rFonts w:eastAsiaTheme="minorEastAsia"/>
                <w:lang w:eastAsia="ja-JP"/>
              </w:rPr>
              <w:t>5</w:t>
            </w:r>
            <w:r w:rsidRPr="0090344B">
              <w:t>-</w:t>
            </w:r>
            <w:r w:rsidR="00764A74" w:rsidRPr="0090344B">
              <w:t>12</w:t>
            </w:r>
          </w:p>
        </w:tc>
      </w:tr>
      <w:tr w:rsidR="004D4198" w:rsidRPr="0090344B" w:rsidDel="00847B0D" w14:paraId="20F65EE0"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70820261" w14:textId="77777777" w:rsidR="004D4198" w:rsidRPr="0090344B" w:rsidRDefault="004D4198" w:rsidP="0090344B">
            <w:pPr>
              <w:spacing w:before="60" w:after="60"/>
              <w:jc w:val="center"/>
            </w:pPr>
            <w:r w:rsidRPr="0090344B">
              <w:t>-</w:t>
            </w:r>
          </w:p>
        </w:tc>
        <w:tc>
          <w:tcPr>
            <w:tcW w:w="5954" w:type="dxa"/>
            <w:tcBorders>
              <w:top w:val="single" w:sz="4" w:space="0" w:color="auto"/>
              <w:left w:val="single" w:sz="4" w:space="0" w:color="auto"/>
              <w:bottom w:val="single" w:sz="4" w:space="0" w:color="auto"/>
              <w:right w:val="single" w:sz="4" w:space="0" w:color="auto"/>
            </w:tcBorders>
            <w:vAlign w:val="center"/>
          </w:tcPr>
          <w:p w14:paraId="46A245C3" w14:textId="77777777" w:rsidR="004D4198" w:rsidRPr="0090344B" w:rsidRDefault="004D4198" w:rsidP="0090344B">
            <w:pPr>
              <w:spacing w:before="60" w:after="60"/>
            </w:pPr>
            <w:r w:rsidRPr="0090344B">
              <w:t>GLN in Healthcare Implementation Guide</w:t>
            </w:r>
          </w:p>
        </w:tc>
        <w:tc>
          <w:tcPr>
            <w:tcW w:w="709" w:type="dxa"/>
            <w:tcBorders>
              <w:top w:val="single" w:sz="4" w:space="0" w:color="auto"/>
              <w:left w:val="single" w:sz="4" w:space="0" w:color="auto"/>
              <w:bottom w:val="single" w:sz="4" w:space="0" w:color="auto"/>
              <w:right w:val="single" w:sz="4" w:space="0" w:color="auto"/>
            </w:tcBorders>
          </w:tcPr>
          <w:p w14:paraId="5A5B33DD" w14:textId="77777777" w:rsidR="004D4198" w:rsidRPr="0090344B" w:rsidRDefault="004D4198" w:rsidP="0090344B">
            <w:pPr>
              <w:spacing w:before="60" w:after="60"/>
            </w:pPr>
            <w:r w:rsidRPr="0090344B">
              <w:t>1.2</w:t>
            </w:r>
          </w:p>
        </w:tc>
        <w:tc>
          <w:tcPr>
            <w:tcW w:w="1134" w:type="dxa"/>
            <w:tcBorders>
              <w:top w:val="single" w:sz="4" w:space="0" w:color="auto"/>
              <w:left w:val="single" w:sz="4" w:space="0" w:color="auto"/>
              <w:bottom w:val="single" w:sz="4" w:space="0" w:color="auto"/>
              <w:right w:val="single" w:sz="4" w:space="0" w:color="auto"/>
            </w:tcBorders>
          </w:tcPr>
          <w:p w14:paraId="77E17FF2" w14:textId="77777777" w:rsidR="004D4198" w:rsidRPr="0090344B" w:rsidRDefault="004D4198" w:rsidP="0090344B">
            <w:pPr>
              <w:spacing w:before="60" w:after="60"/>
            </w:pPr>
            <w:r w:rsidRPr="0090344B">
              <w:t>2012-06</w:t>
            </w:r>
          </w:p>
        </w:tc>
      </w:tr>
      <w:tr w:rsidR="004D4198" w:rsidRPr="0090344B" w:rsidDel="00847B0D" w14:paraId="74478B70"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26A289DF" w14:textId="77777777" w:rsidR="004D4198" w:rsidRPr="0090344B" w:rsidRDefault="004D4198" w:rsidP="0090344B">
            <w:pPr>
              <w:spacing w:before="60" w:after="60"/>
              <w:jc w:val="center"/>
            </w:pPr>
            <w:r w:rsidRPr="0090344B">
              <w:t>-</w:t>
            </w:r>
          </w:p>
        </w:tc>
        <w:tc>
          <w:tcPr>
            <w:tcW w:w="5954" w:type="dxa"/>
            <w:tcBorders>
              <w:top w:val="single" w:sz="4" w:space="0" w:color="auto"/>
              <w:left w:val="single" w:sz="4" w:space="0" w:color="auto"/>
              <w:bottom w:val="single" w:sz="4" w:space="0" w:color="auto"/>
              <w:right w:val="single" w:sz="4" w:space="0" w:color="auto"/>
            </w:tcBorders>
            <w:vAlign w:val="center"/>
          </w:tcPr>
          <w:p w14:paraId="44900954" w14:textId="77777777" w:rsidR="004D4198" w:rsidRPr="0090344B" w:rsidRDefault="004D4198" w:rsidP="0090344B">
            <w:pPr>
              <w:spacing w:before="60" w:after="60"/>
            </w:pPr>
            <w:r w:rsidRPr="0090344B">
              <w:t>Global Traceability Standard for Healthcare</w:t>
            </w:r>
          </w:p>
        </w:tc>
        <w:tc>
          <w:tcPr>
            <w:tcW w:w="709" w:type="dxa"/>
            <w:tcBorders>
              <w:top w:val="single" w:sz="4" w:space="0" w:color="auto"/>
              <w:left w:val="single" w:sz="4" w:space="0" w:color="auto"/>
              <w:bottom w:val="single" w:sz="4" w:space="0" w:color="auto"/>
              <w:right w:val="single" w:sz="4" w:space="0" w:color="auto"/>
            </w:tcBorders>
          </w:tcPr>
          <w:p w14:paraId="64C2A2C5" w14:textId="77777777" w:rsidR="004D4198" w:rsidRPr="0090344B" w:rsidRDefault="004D4198" w:rsidP="0090344B">
            <w:pPr>
              <w:spacing w:before="60" w:after="60"/>
            </w:pPr>
            <w:r w:rsidRPr="0090344B">
              <w:t>1.</w:t>
            </w:r>
            <w:r w:rsidR="00764A74" w:rsidRPr="0090344B">
              <w:t>2</w:t>
            </w:r>
            <w:r w:rsidRPr="0090344B">
              <w:t>.0</w:t>
            </w:r>
          </w:p>
        </w:tc>
        <w:tc>
          <w:tcPr>
            <w:tcW w:w="1134" w:type="dxa"/>
            <w:tcBorders>
              <w:top w:val="single" w:sz="4" w:space="0" w:color="auto"/>
              <w:left w:val="single" w:sz="4" w:space="0" w:color="auto"/>
              <w:bottom w:val="single" w:sz="4" w:space="0" w:color="auto"/>
              <w:right w:val="single" w:sz="4" w:space="0" w:color="auto"/>
            </w:tcBorders>
          </w:tcPr>
          <w:p w14:paraId="19EB55CE" w14:textId="77777777" w:rsidR="004D4198" w:rsidRPr="0090344B" w:rsidRDefault="004D4198" w:rsidP="0090344B">
            <w:pPr>
              <w:spacing w:before="60" w:after="60"/>
            </w:pPr>
            <w:r w:rsidRPr="0090344B">
              <w:t>20</w:t>
            </w:r>
            <w:r w:rsidR="000A259E" w:rsidRPr="0090344B">
              <w:t>13</w:t>
            </w:r>
            <w:r w:rsidRPr="0090344B">
              <w:t>-</w:t>
            </w:r>
            <w:r w:rsidR="000A259E" w:rsidRPr="0090344B">
              <w:t>1</w:t>
            </w:r>
            <w:r w:rsidRPr="0090344B">
              <w:t>0</w:t>
            </w:r>
          </w:p>
        </w:tc>
      </w:tr>
      <w:tr w:rsidR="004D4198" w:rsidRPr="0090344B" w:rsidDel="00847B0D" w14:paraId="2B7707D5"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77BD2C17" w14:textId="77777777" w:rsidR="004D4198" w:rsidRPr="0090344B" w:rsidRDefault="004D4198" w:rsidP="0090344B">
            <w:pPr>
              <w:spacing w:before="60" w:after="60"/>
              <w:jc w:val="center"/>
            </w:pPr>
            <w:r w:rsidRPr="0090344B">
              <w:t>-</w:t>
            </w:r>
          </w:p>
        </w:tc>
        <w:tc>
          <w:tcPr>
            <w:tcW w:w="5954" w:type="dxa"/>
            <w:tcBorders>
              <w:top w:val="single" w:sz="4" w:space="0" w:color="auto"/>
              <w:left w:val="single" w:sz="4" w:space="0" w:color="auto"/>
              <w:bottom w:val="single" w:sz="4" w:space="0" w:color="auto"/>
              <w:right w:val="single" w:sz="4" w:space="0" w:color="auto"/>
            </w:tcBorders>
            <w:vAlign w:val="center"/>
          </w:tcPr>
          <w:p w14:paraId="2F51577B" w14:textId="77777777" w:rsidR="004D4198" w:rsidRPr="0090344B" w:rsidRDefault="000A259E" w:rsidP="0090344B">
            <w:pPr>
              <w:spacing w:before="60" w:after="60"/>
            </w:pPr>
            <w:r w:rsidRPr="0090344B">
              <w:t xml:space="preserve">GS1 </w:t>
            </w:r>
            <w:r w:rsidR="004D4198" w:rsidRPr="0090344B">
              <w:t>AIDC Healthcare Implementation Guide</w:t>
            </w:r>
          </w:p>
        </w:tc>
        <w:tc>
          <w:tcPr>
            <w:tcW w:w="709" w:type="dxa"/>
            <w:tcBorders>
              <w:top w:val="single" w:sz="4" w:space="0" w:color="auto"/>
              <w:left w:val="single" w:sz="4" w:space="0" w:color="auto"/>
              <w:bottom w:val="single" w:sz="4" w:space="0" w:color="auto"/>
              <w:right w:val="single" w:sz="4" w:space="0" w:color="auto"/>
            </w:tcBorders>
          </w:tcPr>
          <w:p w14:paraId="5E95DD87" w14:textId="77777777" w:rsidR="004D4198" w:rsidRPr="0090344B" w:rsidRDefault="000A259E" w:rsidP="0090344B">
            <w:pPr>
              <w:spacing w:before="60" w:after="60"/>
            </w:pPr>
            <w:r w:rsidRPr="0090344B">
              <w:t>3.0</w:t>
            </w:r>
            <w:r w:rsidR="004D4198" w:rsidRPr="0090344B">
              <w:t>.1</w:t>
            </w:r>
          </w:p>
        </w:tc>
        <w:tc>
          <w:tcPr>
            <w:tcW w:w="1134" w:type="dxa"/>
            <w:tcBorders>
              <w:top w:val="single" w:sz="4" w:space="0" w:color="auto"/>
              <w:left w:val="single" w:sz="4" w:space="0" w:color="auto"/>
              <w:bottom w:val="single" w:sz="4" w:space="0" w:color="auto"/>
              <w:right w:val="single" w:sz="4" w:space="0" w:color="auto"/>
            </w:tcBorders>
          </w:tcPr>
          <w:p w14:paraId="366067B3" w14:textId="77777777" w:rsidR="004D4198" w:rsidRPr="0090344B" w:rsidRDefault="004D4198" w:rsidP="0090344B">
            <w:pPr>
              <w:spacing w:before="60" w:after="60"/>
            </w:pPr>
            <w:r w:rsidRPr="0090344B">
              <w:t>201</w:t>
            </w:r>
            <w:r w:rsidR="000A259E" w:rsidRPr="0090344B">
              <w:t>5</w:t>
            </w:r>
            <w:r w:rsidRPr="0090344B">
              <w:t>-</w:t>
            </w:r>
            <w:r w:rsidR="000A259E" w:rsidRPr="0090344B">
              <w:t>07</w:t>
            </w:r>
          </w:p>
        </w:tc>
      </w:tr>
      <w:tr w:rsidR="004D4198" w:rsidRPr="0090344B" w:rsidDel="00847B0D" w14:paraId="218C278D"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10744D00" w14:textId="77777777" w:rsidR="004D4198" w:rsidRPr="0090344B" w:rsidRDefault="004D4198" w:rsidP="0090344B">
            <w:pPr>
              <w:spacing w:before="60" w:after="60"/>
              <w:jc w:val="center"/>
            </w:pPr>
            <w:r w:rsidRPr="0090344B">
              <w:t>-</w:t>
            </w:r>
          </w:p>
        </w:tc>
        <w:tc>
          <w:tcPr>
            <w:tcW w:w="5954" w:type="dxa"/>
            <w:tcBorders>
              <w:top w:val="single" w:sz="4" w:space="0" w:color="auto"/>
              <w:left w:val="single" w:sz="4" w:space="0" w:color="auto"/>
              <w:bottom w:val="single" w:sz="4" w:space="0" w:color="auto"/>
              <w:right w:val="single" w:sz="4" w:space="0" w:color="auto"/>
            </w:tcBorders>
            <w:vAlign w:val="center"/>
          </w:tcPr>
          <w:p w14:paraId="58BAAB93" w14:textId="77777777" w:rsidR="004D4198" w:rsidRPr="0090344B" w:rsidRDefault="004D4198" w:rsidP="0090344B">
            <w:pPr>
              <w:spacing w:before="60" w:after="60"/>
            </w:pPr>
            <w:r w:rsidRPr="0090344B">
              <w:t>EPCglobal Pedigree Messaging Standard</w:t>
            </w:r>
          </w:p>
        </w:tc>
        <w:tc>
          <w:tcPr>
            <w:tcW w:w="709" w:type="dxa"/>
            <w:tcBorders>
              <w:top w:val="single" w:sz="4" w:space="0" w:color="auto"/>
              <w:left w:val="single" w:sz="4" w:space="0" w:color="auto"/>
              <w:bottom w:val="single" w:sz="4" w:space="0" w:color="auto"/>
              <w:right w:val="single" w:sz="4" w:space="0" w:color="auto"/>
            </w:tcBorders>
          </w:tcPr>
          <w:p w14:paraId="0C55178C" w14:textId="77777777" w:rsidR="004D4198" w:rsidRPr="0090344B" w:rsidRDefault="004D4198" w:rsidP="0090344B">
            <w:pPr>
              <w:spacing w:before="60" w:after="60"/>
            </w:pPr>
            <w:r w:rsidRPr="0090344B">
              <w:t>1.0</w:t>
            </w:r>
          </w:p>
        </w:tc>
        <w:tc>
          <w:tcPr>
            <w:tcW w:w="1134" w:type="dxa"/>
            <w:tcBorders>
              <w:top w:val="single" w:sz="4" w:space="0" w:color="auto"/>
              <w:left w:val="single" w:sz="4" w:space="0" w:color="auto"/>
              <w:bottom w:val="single" w:sz="4" w:space="0" w:color="auto"/>
              <w:right w:val="single" w:sz="4" w:space="0" w:color="auto"/>
            </w:tcBorders>
          </w:tcPr>
          <w:p w14:paraId="377513FA" w14:textId="77777777" w:rsidR="004D4198" w:rsidRPr="0090344B" w:rsidRDefault="004D4198" w:rsidP="0090344B">
            <w:pPr>
              <w:spacing w:before="60" w:after="60"/>
            </w:pPr>
            <w:r w:rsidRPr="0090344B">
              <w:t>2007-01</w:t>
            </w:r>
          </w:p>
        </w:tc>
      </w:tr>
      <w:tr w:rsidR="004D4198" w:rsidRPr="0090344B" w:rsidDel="00847B0D" w14:paraId="55076793"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18D61BE0" w14:textId="77777777" w:rsidR="004D4198" w:rsidRPr="0090344B" w:rsidRDefault="004D4198" w:rsidP="0090344B">
            <w:pPr>
              <w:spacing w:before="60" w:after="60"/>
              <w:jc w:val="center"/>
            </w:pPr>
            <w:r w:rsidRPr="0090344B">
              <w:t>-</w:t>
            </w:r>
          </w:p>
        </w:tc>
        <w:tc>
          <w:tcPr>
            <w:tcW w:w="5954" w:type="dxa"/>
            <w:tcBorders>
              <w:top w:val="single" w:sz="4" w:space="0" w:color="auto"/>
              <w:left w:val="single" w:sz="4" w:space="0" w:color="auto"/>
              <w:bottom w:val="single" w:sz="4" w:space="0" w:color="auto"/>
              <w:right w:val="single" w:sz="4" w:space="0" w:color="auto"/>
            </w:tcBorders>
            <w:vAlign w:val="center"/>
          </w:tcPr>
          <w:p w14:paraId="68F81712" w14:textId="77777777" w:rsidR="004D4198" w:rsidRPr="0090344B" w:rsidRDefault="004D4198" w:rsidP="0090344B">
            <w:pPr>
              <w:spacing w:before="60" w:after="60"/>
            </w:pPr>
            <w:r w:rsidRPr="0090344B">
              <w:t>GS1 General Specifications</w:t>
            </w:r>
          </w:p>
        </w:tc>
        <w:tc>
          <w:tcPr>
            <w:tcW w:w="709" w:type="dxa"/>
            <w:tcBorders>
              <w:top w:val="single" w:sz="4" w:space="0" w:color="auto"/>
              <w:left w:val="single" w:sz="4" w:space="0" w:color="auto"/>
              <w:bottom w:val="single" w:sz="4" w:space="0" w:color="auto"/>
              <w:right w:val="single" w:sz="4" w:space="0" w:color="auto"/>
            </w:tcBorders>
          </w:tcPr>
          <w:p w14:paraId="1099FE4F" w14:textId="77777777" w:rsidR="004D4198" w:rsidRPr="0090344B" w:rsidRDefault="004D4198" w:rsidP="0090344B">
            <w:pPr>
              <w:spacing w:before="60" w:after="60"/>
            </w:pPr>
            <w:r w:rsidRPr="0090344B">
              <w:t>1</w:t>
            </w:r>
            <w:r w:rsidR="004F4B2D" w:rsidRPr="0090344B">
              <w:t>7</w:t>
            </w:r>
          </w:p>
        </w:tc>
        <w:tc>
          <w:tcPr>
            <w:tcW w:w="1134" w:type="dxa"/>
            <w:tcBorders>
              <w:top w:val="single" w:sz="4" w:space="0" w:color="auto"/>
              <w:left w:val="single" w:sz="4" w:space="0" w:color="auto"/>
              <w:bottom w:val="single" w:sz="4" w:space="0" w:color="auto"/>
              <w:right w:val="single" w:sz="4" w:space="0" w:color="auto"/>
            </w:tcBorders>
          </w:tcPr>
          <w:p w14:paraId="7EBDDE55" w14:textId="77777777" w:rsidR="004D4198" w:rsidRPr="0090344B" w:rsidRDefault="004D4198" w:rsidP="0090344B">
            <w:pPr>
              <w:spacing w:before="60" w:after="60"/>
            </w:pPr>
            <w:r w:rsidRPr="0090344B">
              <w:t>201</w:t>
            </w:r>
            <w:r w:rsidR="004F4B2D" w:rsidRPr="0090344B">
              <w:t>7</w:t>
            </w:r>
            <w:r w:rsidRPr="0090344B">
              <w:t>-0</w:t>
            </w:r>
            <w:r w:rsidR="004F4B2D" w:rsidRPr="0090344B">
              <w:t>1</w:t>
            </w:r>
          </w:p>
        </w:tc>
      </w:tr>
      <w:tr w:rsidR="004D4198" w:rsidRPr="0090344B" w:rsidDel="00847B0D" w14:paraId="2DD4A134"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181D669E" w14:textId="77777777" w:rsidR="004D4198" w:rsidRPr="0090344B" w:rsidRDefault="004D4198" w:rsidP="0090344B">
            <w:pPr>
              <w:spacing w:before="60" w:after="60"/>
              <w:jc w:val="center"/>
            </w:pPr>
            <w:r w:rsidRPr="0090344B">
              <w:lastRenderedPageBreak/>
              <w:t>-</w:t>
            </w:r>
          </w:p>
        </w:tc>
        <w:tc>
          <w:tcPr>
            <w:tcW w:w="5954" w:type="dxa"/>
            <w:tcBorders>
              <w:top w:val="single" w:sz="4" w:space="0" w:color="auto"/>
              <w:left w:val="single" w:sz="4" w:space="0" w:color="auto"/>
              <w:bottom w:val="single" w:sz="4" w:space="0" w:color="auto"/>
              <w:right w:val="single" w:sz="4" w:space="0" w:color="auto"/>
            </w:tcBorders>
            <w:vAlign w:val="center"/>
          </w:tcPr>
          <w:p w14:paraId="3AF68AAC" w14:textId="77777777" w:rsidR="004D4198" w:rsidRPr="0090344B" w:rsidRDefault="004D4198" w:rsidP="0090344B">
            <w:pPr>
              <w:spacing w:before="60" w:after="60"/>
            </w:pPr>
            <w:r w:rsidRPr="0090344B">
              <w:t>GDSN Trade Item Extension: Healthcare</w:t>
            </w:r>
          </w:p>
        </w:tc>
        <w:tc>
          <w:tcPr>
            <w:tcW w:w="709" w:type="dxa"/>
            <w:tcBorders>
              <w:top w:val="single" w:sz="4" w:space="0" w:color="auto"/>
              <w:left w:val="single" w:sz="4" w:space="0" w:color="auto"/>
              <w:bottom w:val="single" w:sz="4" w:space="0" w:color="auto"/>
              <w:right w:val="single" w:sz="4" w:space="0" w:color="auto"/>
            </w:tcBorders>
          </w:tcPr>
          <w:p w14:paraId="1F32C912" w14:textId="77777777" w:rsidR="004D4198" w:rsidRPr="0090344B" w:rsidRDefault="004D4198" w:rsidP="0090344B">
            <w:pPr>
              <w:spacing w:before="60" w:after="60"/>
            </w:pPr>
            <w:r w:rsidRPr="0090344B">
              <w:t>2.8</w:t>
            </w:r>
          </w:p>
        </w:tc>
        <w:tc>
          <w:tcPr>
            <w:tcW w:w="1134" w:type="dxa"/>
            <w:tcBorders>
              <w:top w:val="single" w:sz="4" w:space="0" w:color="auto"/>
              <w:left w:val="single" w:sz="4" w:space="0" w:color="auto"/>
              <w:bottom w:val="single" w:sz="4" w:space="0" w:color="auto"/>
              <w:right w:val="single" w:sz="4" w:space="0" w:color="auto"/>
            </w:tcBorders>
          </w:tcPr>
          <w:p w14:paraId="7A58702E" w14:textId="77777777" w:rsidR="004D4198" w:rsidRPr="0090344B" w:rsidRDefault="004D4198" w:rsidP="0090344B">
            <w:pPr>
              <w:spacing w:before="60" w:after="60"/>
            </w:pPr>
            <w:r w:rsidRPr="0090344B">
              <w:t>201</w:t>
            </w:r>
            <w:r w:rsidR="000A259E" w:rsidRPr="0090344B">
              <w:t>1</w:t>
            </w:r>
            <w:r w:rsidRPr="0090344B">
              <w:t>-</w:t>
            </w:r>
            <w:r w:rsidR="000A259E" w:rsidRPr="0090344B">
              <w:t>10</w:t>
            </w:r>
          </w:p>
        </w:tc>
      </w:tr>
      <w:tr w:rsidR="000A259E" w:rsidRPr="0090344B" w:rsidDel="00847B0D" w14:paraId="71B55DA9"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5139118B" w14:textId="77777777" w:rsidR="000A259E" w:rsidRPr="0090344B" w:rsidRDefault="000A259E" w:rsidP="0090344B">
            <w:pPr>
              <w:spacing w:before="60" w:after="60"/>
              <w:jc w:val="center"/>
              <w:rPr>
                <w:rFonts w:eastAsiaTheme="minorEastAsia"/>
                <w:lang w:eastAsia="ja-JP"/>
              </w:rPr>
            </w:pPr>
            <w:r w:rsidRPr="0090344B">
              <w:rPr>
                <w:rFonts w:eastAsiaTheme="minorEastAsia"/>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1562F08B" w14:textId="77777777" w:rsidR="000A259E" w:rsidRPr="0090344B" w:rsidRDefault="000A259E" w:rsidP="0090344B">
            <w:pPr>
              <w:spacing w:before="60" w:after="60"/>
            </w:pPr>
            <w:r w:rsidRPr="0090344B">
              <w:t>GS1 Global Traceability Standard for Healthcare (GTSH) Implementation Guideline</w:t>
            </w:r>
          </w:p>
        </w:tc>
        <w:tc>
          <w:tcPr>
            <w:tcW w:w="709" w:type="dxa"/>
            <w:tcBorders>
              <w:top w:val="single" w:sz="4" w:space="0" w:color="auto"/>
              <w:left w:val="single" w:sz="4" w:space="0" w:color="auto"/>
              <w:bottom w:val="single" w:sz="4" w:space="0" w:color="auto"/>
              <w:right w:val="single" w:sz="4" w:space="0" w:color="auto"/>
            </w:tcBorders>
          </w:tcPr>
          <w:p w14:paraId="0FB2BF51" w14:textId="77777777" w:rsidR="000A259E" w:rsidRPr="0090344B" w:rsidRDefault="000A259E" w:rsidP="0090344B">
            <w:pPr>
              <w:spacing w:before="60" w:after="60"/>
              <w:rPr>
                <w:rFonts w:eastAsiaTheme="minorEastAsia"/>
                <w:lang w:eastAsia="ja-JP"/>
              </w:rPr>
            </w:pPr>
            <w:r w:rsidRPr="0090344B">
              <w:rPr>
                <w:rFonts w:eastAsiaTheme="minorEastAsia"/>
                <w:lang w:eastAsia="ja-JP"/>
              </w:rPr>
              <w:t>1.0.1</w:t>
            </w:r>
          </w:p>
        </w:tc>
        <w:tc>
          <w:tcPr>
            <w:tcW w:w="1134" w:type="dxa"/>
            <w:tcBorders>
              <w:top w:val="single" w:sz="4" w:space="0" w:color="auto"/>
              <w:left w:val="single" w:sz="4" w:space="0" w:color="auto"/>
              <w:bottom w:val="single" w:sz="4" w:space="0" w:color="auto"/>
              <w:right w:val="single" w:sz="4" w:space="0" w:color="auto"/>
            </w:tcBorders>
          </w:tcPr>
          <w:p w14:paraId="57625074" w14:textId="77777777" w:rsidR="000A259E" w:rsidRPr="0090344B" w:rsidRDefault="000A259E" w:rsidP="0090344B">
            <w:pPr>
              <w:spacing w:before="60" w:after="60"/>
              <w:rPr>
                <w:rFonts w:eastAsiaTheme="minorEastAsia"/>
                <w:lang w:eastAsia="ja-JP"/>
              </w:rPr>
            </w:pPr>
            <w:r w:rsidRPr="0090344B">
              <w:rPr>
                <w:rFonts w:eastAsiaTheme="minorEastAsia"/>
                <w:lang w:eastAsia="ja-JP"/>
              </w:rPr>
              <w:t>2015-07</w:t>
            </w:r>
          </w:p>
        </w:tc>
      </w:tr>
      <w:tr w:rsidR="000A259E" w:rsidRPr="0090344B" w:rsidDel="00847B0D" w14:paraId="6A77EEB3"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55D70F55" w14:textId="77777777" w:rsidR="000A259E" w:rsidRPr="0090344B" w:rsidRDefault="000A259E" w:rsidP="0090344B">
            <w:pPr>
              <w:spacing w:before="60" w:after="60"/>
              <w:jc w:val="center"/>
              <w:rPr>
                <w:rFonts w:eastAsiaTheme="minorEastAsia"/>
                <w:lang w:eastAsia="ja-JP"/>
              </w:rPr>
            </w:pPr>
            <w:r w:rsidRPr="0090344B">
              <w:rPr>
                <w:rFonts w:eastAsiaTheme="minorEastAsia"/>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3674224C" w14:textId="77777777" w:rsidR="000A259E" w:rsidRPr="0090344B" w:rsidRDefault="000A259E" w:rsidP="0090344B">
            <w:pPr>
              <w:spacing w:before="60" w:after="60"/>
            </w:pPr>
            <w:r w:rsidRPr="0090344B">
              <w:t>GS1 Model for Supply Chain Processes in Healthcare, Part I - Framework Guideline</w:t>
            </w:r>
          </w:p>
        </w:tc>
        <w:tc>
          <w:tcPr>
            <w:tcW w:w="709" w:type="dxa"/>
            <w:tcBorders>
              <w:top w:val="single" w:sz="4" w:space="0" w:color="auto"/>
              <w:left w:val="single" w:sz="4" w:space="0" w:color="auto"/>
              <w:bottom w:val="single" w:sz="4" w:space="0" w:color="auto"/>
              <w:right w:val="single" w:sz="4" w:space="0" w:color="auto"/>
            </w:tcBorders>
          </w:tcPr>
          <w:p w14:paraId="20547F19" w14:textId="77777777" w:rsidR="000A259E" w:rsidRPr="0090344B" w:rsidRDefault="000A259E" w:rsidP="0090344B">
            <w:pPr>
              <w:spacing w:before="60" w:after="60"/>
              <w:rPr>
                <w:rFonts w:eastAsiaTheme="minorEastAsia"/>
                <w:lang w:eastAsia="ja-JP"/>
              </w:rPr>
            </w:pPr>
            <w:r w:rsidRPr="0090344B">
              <w:rPr>
                <w:rFonts w:eastAsiaTheme="minorEastAsia"/>
                <w:lang w:eastAsia="ja-JP"/>
              </w:rPr>
              <w:t>1.1</w:t>
            </w:r>
          </w:p>
        </w:tc>
        <w:tc>
          <w:tcPr>
            <w:tcW w:w="1134" w:type="dxa"/>
            <w:tcBorders>
              <w:top w:val="single" w:sz="4" w:space="0" w:color="auto"/>
              <w:left w:val="single" w:sz="4" w:space="0" w:color="auto"/>
              <w:bottom w:val="single" w:sz="4" w:space="0" w:color="auto"/>
              <w:right w:val="single" w:sz="4" w:space="0" w:color="auto"/>
            </w:tcBorders>
          </w:tcPr>
          <w:p w14:paraId="649CB27A" w14:textId="77777777" w:rsidR="000A259E" w:rsidRPr="0090344B" w:rsidRDefault="000A259E" w:rsidP="0090344B">
            <w:pPr>
              <w:spacing w:before="60" w:after="60"/>
              <w:rPr>
                <w:rFonts w:eastAsiaTheme="minorEastAsia"/>
                <w:lang w:eastAsia="ja-JP"/>
              </w:rPr>
            </w:pPr>
            <w:r w:rsidRPr="0090344B">
              <w:rPr>
                <w:rFonts w:eastAsiaTheme="minorEastAsia"/>
                <w:lang w:eastAsia="ja-JP"/>
              </w:rPr>
              <w:t>2015-12</w:t>
            </w:r>
          </w:p>
        </w:tc>
      </w:tr>
      <w:tr w:rsidR="000A259E" w:rsidRPr="0090344B" w:rsidDel="00847B0D" w14:paraId="75368ED4"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vAlign w:val="center"/>
          </w:tcPr>
          <w:p w14:paraId="160D36F3" w14:textId="77777777" w:rsidR="000A259E" w:rsidRPr="0090344B" w:rsidRDefault="000A259E" w:rsidP="0090344B">
            <w:pPr>
              <w:spacing w:before="60" w:after="60"/>
              <w:jc w:val="center"/>
              <w:rPr>
                <w:rFonts w:eastAsiaTheme="minorEastAsia"/>
                <w:lang w:eastAsia="ja-JP"/>
              </w:rPr>
            </w:pPr>
            <w:r w:rsidRPr="0090344B">
              <w:rPr>
                <w:rFonts w:eastAsiaTheme="minorEastAsia"/>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1401CDAA" w14:textId="77777777" w:rsidR="000A259E" w:rsidRPr="0090344B" w:rsidRDefault="000A259E" w:rsidP="0090344B">
            <w:pPr>
              <w:spacing w:before="60" w:after="60"/>
            </w:pPr>
            <w:r w:rsidRPr="0090344B">
              <w:t>GS1 Model for Supply Chain Processes in Healthcare, Part II - EDI Guideline</w:t>
            </w:r>
          </w:p>
        </w:tc>
        <w:tc>
          <w:tcPr>
            <w:tcW w:w="709" w:type="dxa"/>
            <w:tcBorders>
              <w:top w:val="single" w:sz="4" w:space="0" w:color="auto"/>
              <w:left w:val="single" w:sz="4" w:space="0" w:color="auto"/>
              <w:bottom w:val="single" w:sz="4" w:space="0" w:color="auto"/>
              <w:right w:val="single" w:sz="4" w:space="0" w:color="auto"/>
            </w:tcBorders>
          </w:tcPr>
          <w:p w14:paraId="243BADE1" w14:textId="77777777" w:rsidR="000A259E" w:rsidRPr="0090344B" w:rsidRDefault="000A259E" w:rsidP="0090344B">
            <w:pPr>
              <w:spacing w:before="60" w:after="60"/>
              <w:rPr>
                <w:rFonts w:eastAsiaTheme="minorEastAsia"/>
                <w:lang w:eastAsia="ja-JP"/>
              </w:rPr>
            </w:pPr>
            <w:r w:rsidRPr="0090344B">
              <w:rPr>
                <w:rFonts w:eastAsiaTheme="minorEastAsia"/>
                <w:lang w:eastAsia="ja-JP"/>
              </w:rPr>
              <w:t>1.1</w:t>
            </w:r>
          </w:p>
        </w:tc>
        <w:tc>
          <w:tcPr>
            <w:tcW w:w="1134" w:type="dxa"/>
            <w:tcBorders>
              <w:top w:val="single" w:sz="4" w:space="0" w:color="auto"/>
              <w:left w:val="single" w:sz="4" w:space="0" w:color="auto"/>
              <w:bottom w:val="single" w:sz="4" w:space="0" w:color="auto"/>
              <w:right w:val="single" w:sz="4" w:space="0" w:color="auto"/>
            </w:tcBorders>
          </w:tcPr>
          <w:p w14:paraId="208A5048" w14:textId="77777777" w:rsidR="000A259E" w:rsidRPr="0090344B" w:rsidRDefault="000A259E" w:rsidP="0090344B">
            <w:pPr>
              <w:spacing w:before="60" w:after="60"/>
              <w:rPr>
                <w:rFonts w:eastAsiaTheme="minorEastAsia"/>
                <w:lang w:eastAsia="ja-JP"/>
              </w:rPr>
            </w:pPr>
            <w:r w:rsidRPr="0090344B">
              <w:rPr>
                <w:rFonts w:eastAsiaTheme="minorEastAsia"/>
                <w:lang w:eastAsia="ja-JP"/>
              </w:rPr>
              <w:t>2015-12</w:t>
            </w:r>
          </w:p>
        </w:tc>
      </w:tr>
    </w:tbl>
    <w:p w14:paraId="49124F74" w14:textId="77777777" w:rsidR="003F1232" w:rsidRPr="0090344B" w:rsidRDefault="003F1232" w:rsidP="0090344B">
      <w:pPr>
        <w:spacing w:before="60" w:after="60"/>
        <w:rPr>
          <w:lang w:eastAsia="ja-JP"/>
        </w:rPr>
      </w:pPr>
    </w:p>
    <w:p w14:paraId="5E7EF978"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73" w:name="_Toc372395676"/>
      <w:bookmarkStart w:id="74" w:name="_Toc492364943"/>
      <w:r w:rsidRPr="0090344B">
        <w:rPr>
          <w:rFonts w:eastAsia="Malgun Gothic"/>
          <w:b/>
          <w:lang w:val="en-GB" w:eastAsia="ko-KR"/>
        </w:rPr>
        <w:t>DICOM Standards Committee</w:t>
      </w:r>
      <w:bookmarkEnd w:id="73"/>
      <w:bookmarkEnd w:id="74"/>
    </w:p>
    <w:p w14:paraId="483552C0" w14:textId="77777777" w:rsidR="003F1232" w:rsidRPr="0090344B" w:rsidRDefault="00606C11" w:rsidP="0090344B">
      <w:pPr>
        <w:spacing w:before="60" w:after="60"/>
        <w:jc w:val="both"/>
        <w:rPr>
          <w:lang w:eastAsia="ja-JP"/>
        </w:rPr>
      </w:pPr>
      <w:r w:rsidRPr="0090344B">
        <w:rPr>
          <w:rFonts w:eastAsia="MS Mincho"/>
          <w:lang w:eastAsia="ja-JP"/>
        </w:rPr>
        <w:t xml:space="preserve">The </w:t>
      </w:r>
      <w:r w:rsidR="003F1232" w:rsidRPr="0090344B">
        <w:rPr>
          <w:lang w:eastAsia="ja-JP"/>
        </w:rPr>
        <w:t xml:space="preserve">Digital Imaging and Communications in Medicine (DICOM) </w:t>
      </w:r>
      <w:r w:rsidRPr="0090344B">
        <w:rPr>
          <w:rFonts w:eastAsia="MS Mincho"/>
          <w:lang w:eastAsia="ja-JP"/>
        </w:rPr>
        <w:t>standards are</w:t>
      </w:r>
      <w:r w:rsidR="003F1232" w:rsidRPr="0090344B">
        <w:rPr>
          <w:lang w:eastAsia="ja-JP"/>
        </w:rPr>
        <w:t xml:space="preserve"> standard</w:t>
      </w:r>
      <w:r w:rsidRPr="0090344B">
        <w:rPr>
          <w:rFonts w:eastAsia="MS Mincho"/>
          <w:lang w:eastAsia="ja-JP"/>
        </w:rPr>
        <w:t>s</w:t>
      </w:r>
      <w:r w:rsidR="003F1232" w:rsidRPr="0090344B">
        <w:rPr>
          <w:lang w:eastAsia="ja-JP"/>
        </w:rPr>
        <w:t xml:space="preserve"> for exchanging medical images. More specifically, </w:t>
      </w:r>
      <w:r w:rsidRPr="0090344B">
        <w:rPr>
          <w:rFonts w:eastAsia="MS Mincho"/>
          <w:lang w:eastAsia="ja-JP"/>
        </w:rPr>
        <w:t>they are about</w:t>
      </w:r>
      <w:r w:rsidR="003F1232" w:rsidRPr="0090344B">
        <w:rPr>
          <w:lang w:eastAsia="ja-JP"/>
        </w:rPr>
        <w:t xml:space="preserve"> a file format and </w:t>
      </w:r>
      <w:r w:rsidRPr="0090344B">
        <w:rPr>
          <w:rFonts w:eastAsia="MS Mincho"/>
          <w:lang w:eastAsia="ja-JP"/>
        </w:rPr>
        <w:t xml:space="preserve">standards of </w:t>
      </w:r>
      <w:r w:rsidR="003F1232" w:rsidRPr="0090344B">
        <w:rPr>
          <w:lang w:eastAsia="ja-JP"/>
        </w:rPr>
        <w:t xml:space="preserve">transmission </w:t>
      </w:r>
      <w:r w:rsidRPr="0090344B">
        <w:rPr>
          <w:rFonts w:eastAsia="MS Mincho"/>
          <w:lang w:eastAsia="ja-JP"/>
        </w:rPr>
        <w:t>and other aspects</w:t>
      </w:r>
      <w:r w:rsidR="003F1232" w:rsidRPr="0090344B">
        <w:rPr>
          <w:lang w:eastAsia="ja-JP"/>
        </w:rPr>
        <w:t xml:space="preserve"> for exchanging medical images and associated information between medical imaging equipment made by different manufacturers. The DICOM standards are widely adopted in equipment and information systems used in hospitals, imaging centers, and in providers’ offices to produce, display, store, or exchange medical images.</w:t>
      </w:r>
    </w:p>
    <w:p w14:paraId="40B467A4" w14:textId="77777777" w:rsidR="003F1232" w:rsidRPr="0090344B" w:rsidRDefault="00C123AD" w:rsidP="0090344B">
      <w:pPr>
        <w:spacing w:before="60" w:after="60"/>
        <w:ind w:leftChars="100" w:left="240"/>
        <w:rPr>
          <w:lang w:eastAsia="ja-JP"/>
        </w:rPr>
      </w:pPr>
      <w:r w:rsidRPr="0090344B">
        <w:rPr>
          <w:rFonts w:eastAsia="MS Mincho"/>
          <w:lang w:eastAsia="ja-JP"/>
        </w:rPr>
        <w:t xml:space="preserve">NOTE – </w:t>
      </w:r>
      <w:r w:rsidR="008D6A97" w:rsidRPr="0090344B">
        <w:rPr>
          <w:rFonts w:eastAsia="MS Mincho"/>
          <w:lang w:eastAsia="ja-JP"/>
        </w:rPr>
        <w:t xml:space="preserve">Reference: </w:t>
      </w:r>
      <w:hyperlink r:id="rId32" w:history="1">
        <w:r w:rsidR="003F1232" w:rsidRPr="0090344B">
          <w:rPr>
            <w:rStyle w:val="Hyperlink"/>
            <w:lang w:eastAsia="ja-JP"/>
          </w:rPr>
          <w:t>http://medical.nema.org/</w:t>
        </w:r>
      </w:hyperlink>
    </w:p>
    <w:p w14:paraId="63F8DAE3"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 xml:space="preserve">Table </w:t>
      </w:r>
      <w:r w:rsidR="008D6A97" w:rsidRPr="0090344B">
        <w:rPr>
          <w:rFonts w:eastAsia="MS Mincho"/>
          <w:b/>
          <w:lang w:eastAsia="ja-JP"/>
        </w:rPr>
        <w:t>7</w:t>
      </w:r>
      <w:r w:rsidRPr="0090344B">
        <w:rPr>
          <w:b/>
          <w:bCs/>
        </w:rPr>
        <w:t xml:space="preserve"> – </w:t>
      </w:r>
      <w:r w:rsidR="00261A2C" w:rsidRPr="0090344B">
        <w:rPr>
          <w:b/>
          <w:bCs/>
        </w:rPr>
        <w:t xml:space="preserve">DICOM </w:t>
      </w:r>
      <w:r w:rsidR="00BD3FAE" w:rsidRPr="0090344B">
        <w:rPr>
          <w:b/>
          <w:bCs/>
        </w:rPr>
        <w:t>S</w:t>
      </w:r>
      <w:r w:rsidR="00261A2C" w:rsidRPr="0090344B">
        <w:rPr>
          <w:b/>
          <w:bCs/>
        </w:rPr>
        <w:t>tandards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429383FA" w14:textId="77777777" w:rsidTr="00276C1D">
        <w:trPr>
          <w:trHeight w:val="384"/>
        </w:trPr>
        <w:tc>
          <w:tcPr>
            <w:tcW w:w="1809" w:type="dxa"/>
            <w:vAlign w:val="center"/>
          </w:tcPr>
          <w:p w14:paraId="5CF22E46" w14:textId="77777777" w:rsidR="004D4198" w:rsidRPr="0090344B" w:rsidRDefault="008F3B01" w:rsidP="0090344B">
            <w:pPr>
              <w:tabs>
                <w:tab w:val="left" w:pos="720"/>
              </w:tabs>
              <w:spacing w:before="60" w:after="60"/>
              <w:jc w:val="center"/>
              <w:rPr>
                <w:b/>
                <w:bCs/>
                <w:lang w:eastAsia="ja-JP"/>
              </w:rPr>
            </w:pPr>
            <w:r w:rsidRPr="0090344B">
              <w:rPr>
                <w:rFonts w:eastAsia="MS Mincho"/>
                <w:b/>
                <w:bCs/>
                <w:lang w:eastAsia="ja-JP"/>
              </w:rPr>
              <w:t>Document No.</w:t>
            </w:r>
          </w:p>
        </w:tc>
        <w:tc>
          <w:tcPr>
            <w:tcW w:w="5954" w:type="dxa"/>
            <w:vAlign w:val="center"/>
          </w:tcPr>
          <w:p w14:paraId="51E61E47" w14:textId="77777777" w:rsidR="004D4198" w:rsidRPr="0090344B" w:rsidRDefault="004D4198"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04246463" w14:textId="77777777" w:rsidR="004D4198" w:rsidRPr="0090344B" w:rsidRDefault="004D4198"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032BCE3C"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4D4198" w:rsidRPr="0090344B" w14:paraId="11CC472E"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303ADFCC" w14:textId="77777777" w:rsidR="004D4198" w:rsidRPr="0090344B" w:rsidRDefault="004D4198" w:rsidP="0090344B">
            <w:pPr>
              <w:spacing w:before="60" w:after="60"/>
              <w:rPr>
                <w:caps/>
              </w:rPr>
            </w:pPr>
            <w:r w:rsidRPr="0090344B">
              <w:t>part 1</w:t>
            </w:r>
          </w:p>
        </w:tc>
        <w:tc>
          <w:tcPr>
            <w:tcW w:w="5954" w:type="dxa"/>
            <w:tcBorders>
              <w:top w:val="single" w:sz="4" w:space="0" w:color="auto"/>
              <w:left w:val="single" w:sz="4" w:space="0" w:color="auto"/>
              <w:bottom w:val="single" w:sz="4" w:space="0" w:color="auto"/>
              <w:right w:val="single" w:sz="4" w:space="0" w:color="auto"/>
            </w:tcBorders>
            <w:vAlign w:val="center"/>
          </w:tcPr>
          <w:p w14:paraId="5DA854A6" w14:textId="77777777" w:rsidR="004D4198" w:rsidRPr="0090344B" w:rsidRDefault="004D4198" w:rsidP="0090344B">
            <w:pPr>
              <w:spacing w:before="60" w:after="60"/>
              <w:rPr>
                <w:color w:val="000000"/>
              </w:rPr>
            </w:pPr>
            <w:r w:rsidRPr="0090344B">
              <w:rPr>
                <w:color w:val="000000"/>
              </w:rPr>
              <w:t>Introduction and Overview</w:t>
            </w:r>
          </w:p>
        </w:tc>
        <w:tc>
          <w:tcPr>
            <w:tcW w:w="709" w:type="dxa"/>
            <w:tcBorders>
              <w:top w:val="single" w:sz="4" w:space="0" w:color="auto"/>
              <w:left w:val="single" w:sz="4" w:space="0" w:color="auto"/>
              <w:bottom w:val="single" w:sz="4" w:space="0" w:color="auto"/>
              <w:right w:val="single" w:sz="4" w:space="0" w:color="auto"/>
            </w:tcBorders>
          </w:tcPr>
          <w:p w14:paraId="1DC43F58" w14:textId="77777777" w:rsidR="004D4198" w:rsidRPr="0090344B" w:rsidRDefault="004D4198" w:rsidP="0090344B">
            <w:pPr>
              <w:tabs>
                <w:tab w:val="left" w:pos="720"/>
              </w:tabs>
              <w:spacing w:before="60" w:after="60"/>
              <w:rPr>
                <w:bCs/>
                <w:lang w:eastAsia="ja-JP"/>
              </w:rPr>
            </w:pPr>
            <w:r w:rsidRPr="0090344B">
              <w:rPr>
                <w:bCs/>
                <w:lang w:eastAsia="ja-JP"/>
              </w:rPr>
              <w:t>PS 3.1</w:t>
            </w:r>
            <w:r w:rsidR="004F4B2D" w:rsidRPr="0090344B">
              <w:rPr>
                <w:bCs/>
                <w:lang w:eastAsia="ja-JP"/>
              </w:rPr>
              <w:t xml:space="preserve"> 2016e</w:t>
            </w:r>
          </w:p>
        </w:tc>
        <w:tc>
          <w:tcPr>
            <w:tcW w:w="1134" w:type="dxa"/>
            <w:tcBorders>
              <w:top w:val="single" w:sz="4" w:space="0" w:color="auto"/>
              <w:left w:val="single" w:sz="4" w:space="0" w:color="auto"/>
              <w:bottom w:val="single" w:sz="4" w:space="0" w:color="auto"/>
              <w:right w:val="single" w:sz="4" w:space="0" w:color="auto"/>
            </w:tcBorders>
          </w:tcPr>
          <w:p w14:paraId="0CBEE10C" w14:textId="77777777" w:rsidR="004D4198" w:rsidRPr="0090344B" w:rsidRDefault="004D4198" w:rsidP="0090344B">
            <w:pPr>
              <w:spacing w:before="60" w:after="60"/>
              <w:rPr>
                <w:rFonts w:eastAsia="MS Mincho"/>
                <w:lang w:eastAsia="ja-JP"/>
              </w:rPr>
            </w:pPr>
            <w:r w:rsidRPr="0090344B">
              <w:t>201</w:t>
            </w:r>
            <w:r w:rsidR="004F4B2D" w:rsidRPr="0090344B">
              <w:t>6</w:t>
            </w:r>
          </w:p>
        </w:tc>
      </w:tr>
      <w:tr w:rsidR="004D4198" w:rsidRPr="0090344B" w14:paraId="0AB18037"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64D35D91" w14:textId="77777777" w:rsidR="004D4198" w:rsidRPr="0090344B" w:rsidRDefault="004D4198" w:rsidP="0090344B">
            <w:pPr>
              <w:spacing w:before="60" w:after="60"/>
              <w:rPr>
                <w:caps/>
              </w:rPr>
            </w:pPr>
            <w:r w:rsidRPr="0090344B">
              <w:t>part 2</w:t>
            </w:r>
          </w:p>
        </w:tc>
        <w:tc>
          <w:tcPr>
            <w:tcW w:w="5954" w:type="dxa"/>
            <w:tcBorders>
              <w:top w:val="single" w:sz="4" w:space="0" w:color="auto"/>
              <w:left w:val="single" w:sz="4" w:space="0" w:color="auto"/>
              <w:bottom w:val="single" w:sz="4" w:space="0" w:color="auto"/>
              <w:right w:val="single" w:sz="4" w:space="0" w:color="auto"/>
            </w:tcBorders>
            <w:vAlign w:val="center"/>
          </w:tcPr>
          <w:p w14:paraId="1BB963D0" w14:textId="77777777" w:rsidR="004D4198" w:rsidRPr="0090344B" w:rsidRDefault="004D4198" w:rsidP="0090344B">
            <w:pPr>
              <w:spacing w:before="60" w:after="60"/>
              <w:rPr>
                <w:color w:val="000000"/>
              </w:rPr>
            </w:pPr>
            <w:r w:rsidRPr="0090344B">
              <w:rPr>
                <w:color w:val="000000"/>
              </w:rPr>
              <w:t>Conformance</w:t>
            </w:r>
          </w:p>
        </w:tc>
        <w:tc>
          <w:tcPr>
            <w:tcW w:w="709" w:type="dxa"/>
            <w:tcBorders>
              <w:top w:val="single" w:sz="4" w:space="0" w:color="auto"/>
              <w:left w:val="single" w:sz="4" w:space="0" w:color="auto"/>
              <w:bottom w:val="single" w:sz="4" w:space="0" w:color="auto"/>
              <w:right w:val="single" w:sz="4" w:space="0" w:color="auto"/>
            </w:tcBorders>
          </w:tcPr>
          <w:p w14:paraId="3236D7C3" w14:textId="77777777" w:rsidR="004D4198" w:rsidRPr="0090344B" w:rsidRDefault="004D4198" w:rsidP="0090344B">
            <w:pPr>
              <w:tabs>
                <w:tab w:val="left" w:pos="720"/>
              </w:tabs>
              <w:spacing w:before="60" w:after="60"/>
              <w:rPr>
                <w:bCs/>
              </w:rPr>
            </w:pPr>
            <w:r w:rsidRPr="0090344B">
              <w:rPr>
                <w:bCs/>
                <w:lang w:eastAsia="ja-JP"/>
              </w:rPr>
              <w:t>PS 3.</w:t>
            </w:r>
            <w:r w:rsidR="004F4B2D" w:rsidRPr="0090344B">
              <w:rPr>
                <w:bCs/>
                <w:lang w:eastAsia="ja-JP"/>
              </w:rPr>
              <w:t>2 2016e</w:t>
            </w:r>
          </w:p>
        </w:tc>
        <w:tc>
          <w:tcPr>
            <w:tcW w:w="1134" w:type="dxa"/>
            <w:tcBorders>
              <w:top w:val="single" w:sz="4" w:space="0" w:color="auto"/>
              <w:left w:val="single" w:sz="4" w:space="0" w:color="auto"/>
              <w:bottom w:val="single" w:sz="4" w:space="0" w:color="auto"/>
              <w:right w:val="single" w:sz="4" w:space="0" w:color="auto"/>
            </w:tcBorders>
          </w:tcPr>
          <w:p w14:paraId="7D002C54" w14:textId="77777777" w:rsidR="004D4198" w:rsidRPr="0090344B" w:rsidRDefault="004D4198" w:rsidP="0090344B">
            <w:pPr>
              <w:spacing w:before="60" w:after="60"/>
            </w:pPr>
            <w:r w:rsidRPr="0090344B">
              <w:t>201</w:t>
            </w:r>
            <w:r w:rsidR="004F4B2D" w:rsidRPr="0090344B">
              <w:t>6</w:t>
            </w:r>
          </w:p>
        </w:tc>
      </w:tr>
      <w:tr w:rsidR="004D4198" w:rsidRPr="0090344B" w14:paraId="41E83B54"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56906E75" w14:textId="77777777" w:rsidR="004D4198" w:rsidRPr="0090344B" w:rsidRDefault="004D4198" w:rsidP="0090344B">
            <w:pPr>
              <w:spacing w:before="60" w:after="60"/>
              <w:rPr>
                <w:caps/>
              </w:rPr>
            </w:pPr>
            <w:r w:rsidRPr="0090344B">
              <w:t>part 3</w:t>
            </w:r>
          </w:p>
        </w:tc>
        <w:tc>
          <w:tcPr>
            <w:tcW w:w="5954" w:type="dxa"/>
            <w:tcBorders>
              <w:top w:val="single" w:sz="4" w:space="0" w:color="auto"/>
              <w:left w:val="single" w:sz="4" w:space="0" w:color="auto"/>
              <w:bottom w:val="single" w:sz="4" w:space="0" w:color="auto"/>
              <w:right w:val="single" w:sz="4" w:space="0" w:color="auto"/>
            </w:tcBorders>
            <w:vAlign w:val="center"/>
          </w:tcPr>
          <w:p w14:paraId="7DEA6C58" w14:textId="77777777" w:rsidR="004D4198" w:rsidRPr="0090344B" w:rsidRDefault="004D4198" w:rsidP="0090344B">
            <w:pPr>
              <w:spacing w:before="60" w:after="60"/>
              <w:rPr>
                <w:color w:val="000000"/>
              </w:rPr>
            </w:pPr>
            <w:r w:rsidRPr="0090344B">
              <w:rPr>
                <w:color w:val="000000"/>
              </w:rPr>
              <w:t>Information Object Definitions</w:t>
            </w:r>
          </w:p>
        </w:tc>
        <w:tc>
          <w:tcPr>
            <w:tcW w:w="709" w:type="dxa"/>
            <w:tcBorders>
              <w:top w:val="single" w:sz="4" w:space="0" w:color="auto"/>
              <w:left w:val="single" w:sz="4" w:space="0" w:color="auto"/>
              <w:bottom w:val="single" w:sz="4" w:space="0" w:color="auto"/>
              <w:right w:val="single" w:sz="4" w:space="0" w:color="auto"/>
            </w:tcBorders>
          </w:tcPr>
          <w:p w14:paraId="254B771D" w14:textId="77777777" w:rsidR="004D4198" w:rsidRPr="0090344B" w:rsidRDefault="004D4198" w:rsidP="0090344B">
            <w:pPr>
              <w:tabs>
                <w:tab w:val="left" w:pos="720"/>
              </w:tabs>
              <w:spacing w:before="60" w:after="60"/>
              <w:rPr>
                <w:bCs/>
              </w:rPr>
            </w:pPr>
            <w:r w:rsidRPr="0090344B">
              <w:rPr>
                <w:bCs/>
                <w:lang w:eastAsia="ja-JP"/>
              </w:rPr>
              <w:t>PS 3.</w:t>
            </w:r>
            <w:r w:rsidR="004F4B2D" w:rsidRPr="0090344B">
              <w:rPr>
                <w:bCs/>
                <w:lang w:eastAsia="ja-JP"/>
              </w:rPr>
              <w:t>3 2016e</w:t>
            </w:r>
          </w:p>
        </w:tc>
        <w:tc>
          <w:tcPr>
            <w:tcW w:w="1134" w:type="dxa"/>
            <w:tcBorders>
              <w:top w:val="single" w:sz="4" w:space="0" w:color="auto"/>
              <w:left w:val="single" w:sz="4" w:space="0" w:color="auto"/>
              <w:bottom w:val="single" w:sz="4" w:space="0" w:color="auto"/>
              <w:right w:val="single" w:sz="4" w:space="0" w:color="auto"/>
            </w:tcBorders>
          </w:tcPr>
          <w:p w14:paraId="5B2552D9" w14:textId="77777777" w:rsidR="004D4198" w:rsidRPr="0090344B" w:rsidRDefault="004D4198" w:rsidP="0090344B">
            <w:pPr>
              <w:spacing w:before="60" w:after="60"/>
            </w:pPr>
            <w:r w:rsidRPr="0090344B">
              <w:t>201</w:t>
            </w:r>
            <w:r w:rsidR="004F4B2D" w:rsidRPr="0090344B">
              <w:t>6</w:t>
            </w:r>
          </w:p>
        </w:tc>
      </w:tr>
      <w:tr w:rsidR="004D4198" w:rsidRPr="0090344B" w14:paraId="1B89DFD1"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0538DFF5" w14:textId="77777777" w:rsidR="004D4198" w:rsidRPr="0090344B" w:rsidRDefault="004D4198" w:rsidP="0090344B">
            <w:pPr>
              <w:spacing w:before="60" w:after="60"/>
              <w:rPr>
                <w:caps/>
              </w:rPr>
            </w:pPr>
            <w:r w:rsidRPr="0090344B">
              <w:t>part 4</w:t>
            </w:r>
          </w:p>
        </w:tc>
        <w:tc>
          <w:tcPr>
            <w:tcW w:w="5954" w:type="dxa"/>
            <w:tcBorders>
              <w:top w:val="single" w:sz="4" w:space="0" w:color="auto"/>
              <w:left w:val="single" w:sz="4" w:space="0" w:color="auto"/>
              <w:bottom w:val="single" w:sz="4" w:space="0" w:color="auto"/>
              <w:right w:val="single" w:sz="4" w:space="0" w:color="auto"/>
            </w:tcBorders>
            <w:vAlign w:val="center"/>
          </w:tcPr>
          <w:p w14:paraId="71F476B1" w14:textId="77777777" w:rsidR="004D4198" w:rsidRPr="0090344B" w:rsidRDefault="004D4198" w:rsidP="0090344B">
            <w:pPr>
              <w:spacing w:before="60" w:after="60"/>
              <w:rPr>
                <w:color w:val="000000"/>
              </w:rPr>
            </w:pPr>
            <w:r w:rsidRPr="0090344B">
              <w:rPr>
                <w:color w:val="000000"/>
              </w:rPr>
              <w:t>Service Class Specifications</w:t>
            </w:r>
          </w:p>
        </w:tc>
        <w:tc>
          <w:tcPr>
            <w:tcW w:w="709" w:type="dxa"/>
            <w:tcBorders>
              <w:top w:val="single" w:sz="4" w:space="0" w:color="auto"/>
              <w:left w:val="single" w:sz="4" w:space="0" w:color="auto"/>
              <w:bottom w:val="single" w:sz="4" w:space="0" w:color="auto"/>
              <w:right w:val="single" w:sz="4" w:space="0" w:color="auto"/>
            </w:tcBorders>
          </w:tcPr>
          <w:p w14:paraId="4A7A6973" w14:textId="77777777" w:rsidR="004D4198" w:rsidRPr="0090344B" w:rsidRDefault="004D4198" w:rsidP="0090344B">
            <w:pPr>
              <w:tabs>
                <w:tab w:val="left" w:pos="720"/>
              </w:tabs>
              <w:spacing w:before="60" w:after="60"/>
              <w:rPr>
                <w:bCs/>
              </w:rPr>
            </w:pPr>
            <w:r w:rsidRPr="0090344B">
              <w:rPr>
                <w:bCs/>
                <w:lang w:eastAsia="ja-JP"/>
              </w:rPr>
              <w:t>PS 3.</w:t>
            </w:r>
            <w:r w:rsidR="004F4B2D" w:rsidRPr="0090344B">
              <w:rPr>
                <w:bCs/>
                <w:lang w:eastAsia="ja-JP"/>
              </w:rPr>
              <w:t>4 2016e</w:t>
            </w:r>
          </w:p>
        </w:tc>
        <w:tc>
          <w:tcPr>
            <w:tcW w:w="1134" w:type="dxa"/>
            <w:tcBorders>
              <w:top w:val="single" w:sz="4" w:space="0" w:color="auto"/>
              <w:left w:val="single" w:sz="4" w:space="0" w:color="auto"/>
              <w:bottom w:val="single" w:sz="4" w:space="0" w:color="auto"/>
              <w:right w:val="single" w:sz="4" w:space="0" w:color="auto"/>
            </w:tcBorders>
          </w:tcPr>
          <w:p w14:paraId="552C3213" w14:textId="77777777" w:rsidR="004D4198" w:rsidRPr="0090344B" w:rsidRDefault="004D4198" w:rsidP="0090344B">
            <w:pPr>
              <w:spacing w:before="60" w:after="60"/>
            </w:pPr>
            <w:r w:rsidRPr="0090344B">
              <w:t>201</w:t>
            </w:r>
            <w:r w:rsidR="004F4B2D" w:rsidRPr="0090344B">
              <w:t>6</w:t>
            </w:r>
          </w:p>
        </w:tc>
      </w:tr>
      <w:tr w:rsidR="004D4198" w:rsidRPr="0090344B" w14:paraId="799D9010"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135C1165" w14:textId="77777777" w:rsidR="004D4198" w:rsidRPr="0090344B" w:rsidRDefault="004D4198" w:rsidP="0090344B">
            <w:pPr>
              <w:spacing w:before="60" w:after="60"/>
              <w:rPr>
                <w:caps/>
              </w:rPr>
            </w:pPr>
            <w:r w:rsidRPr="0090344B">
              <w:t>part 5</w:t>
            </w:r>
          </w:p>
        </w:tc>
        <w:tc>
          <w:tcPr>
            <w:tcW w:w="5954" w:type="dxa"/>
            <w:tcBorders>
              <w:top w:val="single" w:sz="4" w:space="0" w:color="auto"/>
              <w:left w:val="single" w:sz="4" w:space="0" w:color="auto"/>
              <w:bottom w:val="single" w:sz="4" w:space="0" w:color="auto"/>
              <w:right w:val="single" w:sz="4" w:space="0" w:color="auto"/>
            </w:tcBorders>
            <w:vAlign w:val="center"/>
          </w:tcPr>
          <w:p w14:paraId="4E141992" w14:textId="77777777" w:rsidR="004D4198" w:rsidRPr="0090344B" w:rsidRDefault="004D4198" w:rsidP="0090344B">
            <w:pPr>
              <w:spacing w:before="60" w:after="60"/>
              <w:rPr>
                <w:color w:val="000000"/>
              </w:rPr>
            </w:pPr>
            <w:r w:rsidRPr="0090344B">
              <w:rPr>
                <w:color w:val="000000"/>
              </w:rPr>
              <w:t>Data Structures and Encoding</w:t>
            </w:r>
          </w:p>
        </w:tc>
        <w:tc>
          <w:tcPr>
            <w:tcW w:w="709" w:type="dxa"/>
            <w:tcBorders>
              <w:top w:val="single" w:sz="4" w:space="0" w:color="auto"/>
              <w:left w:val="single" w:sz="4" w:space="0" w:color="auto"/>
              <w:bottom w:val="single" w:sz="4" w:space="0" w:color="auto"/>
              <w:right w:val="single" w:sz="4" w:space="0" w:color="auto"/>
            </w:tcBorders>
          </w:tcPr>
          <w:p w14:paraId="7425D39F" w14:textId="77777777" w:rsidR="004D4198" w:rsidRPr="0090344B" w:rsidRDefault="004D4198" w:rsidP="0090344B">
            <w:pPr>
              <w:tabs>
                <w:tab w:val="left" w:pos="720"/>
              </w:tabs>
              <w:spacing w:before="60" w:after="60"/>
              <w:rPr>
                <w:bCs/>
              </w:rPr>
            </w:pPr>
            <w:r w:rsidRPr="0090344B">
              <w:rPr>
                <w:bCs/>
                <w:lang w:eastAsia="ja-JP"/>
              </w:rPr>
              <w:t>PS 3.</w:t>
            </w:r>
            <w:r w:rsidR="004F4B2D" w:rsidRPr="0090344B">
              <w:rPr>
                <w:bCs/>
                <w:lang w:eastAsia="ja-JP"/>
              </w:rPr>
              <w:t>5 2016e</w:t>
            </w:r>
          </w:p>
        </w:tc>
        <w:tc>
          <w:tcPr>
            <w:tcW w:w="1134" w:type="dxa"/>
            <w:tcBorders>
              <w:top w:val="single" w:sz="4" w:space="0" w:color="auto"/>
              <w:left w:val="single" w:sz="4" w:space="0" w:color="auto"/>
              <w:bottom w:val="single" w:sz="4" w:space="0" w:color="auto"/>
              <w:right w:val="single" w:sz="4" w:space="0" w:color="auto"/>
            </w:tcBorders>
          </w:tcPr>
          <w:p w14:paraId="6A3475F1" w14:textId="77777777" w:rsidR="004D4198" w:rsidRPr="0090344B" w:rsidRDefault="004F4B2D" w:rsidP="0090344B">
            <w:pPr>
              <w:spacing w:before="60" w:after="60"/>
            </w:pPr>
            <w:r w:rsidRPr="0090344B">
              <w:t>2016</w:t>
            </w:r>
          </w:p>
        </w:tc>
      </w:tr>
      <w:tr w:rsidR="004D4198" w:rsidRPr="0090344B" w14:paraId="355ED02A"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2CACBD22" w14:textId="77777777" w:rsidR="004D4198" w:rsidRPr="0090344B" w:rsidRDefault="004D4198" w:rsidP="0090344B">
            <w:pPr>
              <w:spacing w:before="60" w:after="60"/>
              <w:rPr>
                <w:caps/>
              </w:rPr>
            </w:pPr>
            <w:r w:rsidRPr="0090344B">
              <w:t>part 6</w:t>
            </w:r>
          </w:p>
        </w:tc>
        <w:tc>
          <w:tcPr>
            <w:tcW w:w="5954" w:type="dxa"/>
            <w:tcBorders>
              <w:top w:val="single" w:sz="4" w:space="0" w:color="auto"/>
              <w:left w:val="single" w:sz="4" w:space="0" w:color="auto"/>
              <w:bottom w:val="single" w:sz="4" w:space="0" w:color="auto"/>
              <w:right w:val="single" w:sz="4" w:space="0" w:color="auto"/>
            </w:tcBorders>
            <w:vAlign w:val="center"/>
          </w:tcPr>
          <w:p w14:paraId="79E09CFC" w14:textId="77777777" w:rsidR="004D4198" w:rsidRPr="0090344B" w:rsidRDefault="004D4198" w:rsidP="0090344B">
            <w:pPr>
              <w:spacing w:before="60" w:after="60"/>
              <w:rPr>
                <w:color w:val="000000"/>
              </w:rPr>
            </w:pPr>
            <w:r w:rsidRPr="0090344B">
              <w:rPr>
                <w:color w:val="000000"/>
              </w:rPr>
              <w:t>Data Dictionary</w:t>
            </w:r>
          </w:p>
        </w:tc>
        <w:tc>
          <w:tcPr>
            <w:tcW w:w="709" w:type="dxa"/>
            <w:tcBorders>
              <w:top w:val="single" w:sz="4" w:space="0" w:color="auto"/>
              <w:left w:val="single" w:sz="4" w:space="0" w:color="auto"/>
              <w:bottom w:val="single" w:sz="4" w:space="0" w:color="auto"/>
              <w:right w:val="single" w:sz="4" w:space="0" w:color="auto"/>
            </w:tcBorders>
          </w:tcPr>
          <w:p w14:paraId="38F3755F" w14:textId="77777777" w:rsidR="004D4198" w:rsidRPr="0090344B" w:rsidRDefault="004D4198" w:rsidP="0090344B">
            <w:pPr>
              <w:tabs>
                <w:tab w:val="left" w:pos="720"/>
              </w:tabs>
              <w:spacing w:before="60" w:after="60"/>
              <w:rPr>
                <w:bCs/>
              </w:rPr>
            </w:pPr>
            <w:r w:rsidRPr="0090344B">
              <w:rPr>
                <w:bCs/>
                <w:lang w:eastAsia="ja-JP"/>
              </w:rPr>
              <w:t>PS 3.</w:t>
            </w:r>
            <w:r w:rsidR="004F4B2D" w:rsidRPr="0090344B">
              <w:rPr>
                <w:bCs/>
                <w:lang w:eastAsia="ja-JP"/>
              </w:rPr>
              <w:t>6 2016e</w:t>
            </w:r>
          </w:p>
        </w:tc>
        <w:tc>
          <w:tcPr>
            <w:tcW w:w="1134" w:type="dxa"/>
            <w:tcBorders>
              <w:top w:val="single" w:sz="4" w:space="0" w:color="auto"/>
              <w:left w:val="single" w:sz="4" w:space="0" w:color="auto"/>
              <w:bottom w:val="single" w:sz="4" w:space="0" w:color="auto"/>
              <w:right w:val="single" w:sz="4" w:space="0" w:color="auto"/>
            </w:tcBorders>
          </w:tcPr>
          <w:p w14:paraId="6EEA80DF" w14:textId="77777777" w:rsidR="004D4198" w:rsidRPr="0090344B" w:rsidRDefault="004F4B2D" w:rsidP="0090344B">
            <w:pPr>
              <w:spacing w:before="60" w:after="60"/>
            </w:pPr>
            <w:r w:rsidRPr="0090344B">
              <w:t>2016</w:t>
            </w:r>
          </w:p>
        </w:tc>
      </w:tr>
      <w:tr w:rsidR="004F4B2D" w:rsidRPr="0090344B" w14:paraId="4667706F"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1164BD7E" w14:textId="77777777" w:rsidR="004F4B2D" w:rsidRPr="0090344B" w:rsidRDefault="004F4B2D" w:rsidP="0090344B">
            <w:pPr>
              <w:spacing w:before="60" w:after="60"/>
              <w:rPr>
                <w:caps/>
              </w:rPr>
            </w:pPr>
            <w:r w:rsidRPr="0090344B">
              <w:t>part 7</w:t>
            </w:r>
          </w:p>
        </w:tc>
        <w:tc>
          <w:tcPr>
            <w:tcW w:w="5954" w:type="dxa"/>
            <w:tcBorders>
              <w:top w:val="single" w:sz="4" w:space="0" w:color="auto"/>
              <w:left w:val="single" w:sz="4" w:space="0" w:color="auto"/>
              <w:bottom w:val="single" w:sz="4" w:space="0" w:color="auto"/>
              <w:right w:val="single" w:sz="4" w:space="0" w:color="auto"/>
            </w:tcBorders>
            <w:vAlign w:val="center"/>
          </w:tcPr>
          <w:p w14:paraId="60C64345" w14:textId="77777777" w:rsidR="004F4B2D" w:rsidRPr="0090344B" w:rsidRDefault="004F4B2D" w:rsidP="0090344B">
            <w:pPr>
              <w:spacing w:before="60" w:after="60"/>
              <w:rPr>
                <w:color w:val="000000"/>
              </w:rPr>
            </w:pPr>
            <w:r w:rsidRPr="0090344B">
              <w:rPr>
                <w:color w:val="000000"/>
              </w:rPr>
              <w:t>Message Exchange</w:t>
            </w:r>
          </w:p>
        </w:tc>
        <w:tc>
          <w:tcPr>
            <w:tcW w:w="709" w:type="dxa"/>
            <w:tcBorders>
              <w:top w:val="single" w:sz="4" w:space="0" w:color="auto"/>
              <w:left w:val="single" w:sz="4" w:space="0" w:color="auto"/>
              <w:bottom w:val="single" w:sz="4" w:space="0" w:color="auto"/>
              <w:right w:val="single" w:sz="4" w:space="0" w:color="auto"/>
            </w:tcBorders>
          </w:tcPr>
          <w:p w14:paraId="310F8642" w14:textId="77777777" w:rsidR="004F4B2D" w:rsidRPr="0090344B" w:rsidRDefault="004F4B2D" w:rsidP="0090344B">
            <w:pPr>
              <w:tabs>
                <w:tab w:val="left" w:pos="720"/>
              </w:tabs>
              <w:spacing w:before="60" w:after="60"/>
              <w:rPr>
                <w:bCs/>
              </w:rPr>
            </w:pPr>
            <w:r w:rsidRPr="0090344B">
              <w:rPr>
                <w:bCs/>
                <w:lang w:eastAsia="ja-JP"/>
              </w:rPr>
              <w:t xml:space="preserve">PS 3.7 </w:t>
            </w:r>
            <w:r w:rsidRPr="0090344B">
              <w:rPr>
                <w:bCs/>
                <w:lang w:eastAsia="ja-JP"/>
              </w:rPr>
              <w:lastRenderedPageBreak/>
              <w:t>2016e</w:t>
            </w:r>
          </w:p>
        </w:tc>
        <w:tc>
          <w:tcPr>
            <w:tcW w:w="1134" w:type="dxa"/>
            <w:tcBorders>
              <w:top w:val="single" w:sz="4" w:space="0" w:color="auto"/>
              <w:left w:val="single" w:sz="4" w:space="0" w:color="auto"/>
              <w:bottom w:val="single" w:sz="4" w:space="0" w:color="auto"/>
              <w:right w:val="single" w:sz="4" w:space="0" w:color="auto"/>
            </w:tcBorders>
          </w:tcPr>
          <w:p w14:paraId="3B9E63CD" w14:textId="77777777" w:rsidR="004F4B2D" w:rsidRPr="0090344B" w:rsidRDefault="004F4B2D" w:rsidP="0090344B">
            <w:pPr>
              <w:spacing w:before="60" w:after="60"/>
            </w:pPr>
            <w:r w:rsidRPr="0090344B">
              <w:lastRenderedPageBreak/>
              <w:t>2016</w:t>
            </w:r>
          </w:p>
        </w:tc>
      </w:tr>
      <w:tr w:rsidR="004F4B2D" w:rsidRPr="0090344B" w14:paraId="53CE0F21"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09513EAD" w14:textId="77777777" w:rsidR="004F4B2D" w:rsidRPr="0090344B" w:rsidRDefault="004F4B2D" w:rsidP="0090344B">
            <w:pPr>
              <w:spacing w:before="60" w:after="60"/>
              <w:rPr>
                <w:caps/>
              </w:rPr>
            </w:pPr>
            <w:r w:rsidRPr="0090344B">
              <w:t>part 8</w:t>
            </w:r>
          </w:p>
        </w:tc>
        <w:tc>
          <w:tcPr>
            <w:tcW w:w="5954" w:type="dxa"/>
            <w:tcBorders>
              <w:top w:val="single" w:sz="4" w:space="0" w:color="auto"/>
              <w:left w:val="single" w:sz="4" w:space="0" w:color="auto"/>
              <w:bottom w:val="single" w:sz="4" w:space="0" w:color="auto"/>
              <w:right w:val="single" w:sz="4" w:space="0" w:color="auto"/>
            </w:tcBorders>
            <w:vAlign w:val="center"/>
          </w:tcPr>
          <w:p w14:paraId="0CDE18FD" w14:textId="77777777" w:rsidR="004F4B2D" w:rsidRPr="0090344B" w:rsidRDefault="004F4B2D" w:rsidP="0090344B">
            <w:pPr>
              <w:spacing w:before="60" w:after="60"/>
              <w:rPr>
                <w:color w:val="000000"/>
              </w:rPr>
            </w:pPr>
            <w:r w:rsidRPr="0090344B">
              <w:rPr>
                <w:color w:val="000000"/>
              </w:rPr>
              <w:t>Network Communication Support for Message Exchange</w:t>
            </w:r>
          </w:p>
        </w:tc>
        <w:tc>
          <w:tcPr>
            <w:tcW w:w="709" w:type="dxa"/>
            <w:tcBorders>
              <w:top w:val="single" w:sz="4" w:space="0" w:color="auto"/>
              <w:left w:val="single" w:sz="4" w:space="0" w:color="auto"/>
              <w:bottom w:val="single" w:sz="4" w:space="0" w:color="auto"/>
              <w:right w:val="single" w:sz="4" w:space="0" w:color="auto"/>
            </w:tcBorders>
          </w:tcPr>
          <w:p w14:paraId="3F7166D8" w14:textId="77777777" w:rsidR="004F4B2D" w:rsidRPr="0090344B" w:rsidRDefault="004F4B2D" w:rsidP="0090344B">
            <w:pPr>
              <w:tabs>
                <w:tab w:val="left" w:pos="720"/>
              </w:tabs>
              <w:spacing w:before="60" w:after="60"/>
              <w:rPr>
                <w:bCs/>
              </w:rPr>
            </w:pPr>
            <w:r w:rsidRPr="0090344B">
              <w:rPr>
                <w:bCs/>
                <w:lang w:eastAsia="ja-JP"/>
              </w:rPr>
              <w:t>PS 3.8 2016e</w:t>
            </w:r>
          </w:p>
        </w:tc>
        <w:tc>
          <w:tcPr>
            <w:tcW w:w="1134" w:type="dxa"/>
            <w:tcBorders>
              <w:top w:val="single" w:sz="4" w:space="0" w:color="auto"/>
              <w:left w:val="single" w:sz="4" w:space="0" w:color="auto"/>
              <w:bottom w:val="single" w:sz="4" w:space="0" w:color="auto"/>
              <w:right w:val="single" w:sz="4" w:space="0" w:color="auto"/>
            </w:tcBorders>
          </w:tcPr>
          <w:p w14:paraId="7C834A80" w14:textId="77777777" w:rsidR="004F4B2D" w:rsidRPr="0090344B" w:rsidRDefault="004F4B2D" w:rsidP="0090344B">
            <w:pPr>
              <w:spacing w:before="60" w:after="60"/>
            </w:pPr>
            <w:r w:rsidRPr="0090344B">
              <w:t>2016</w:t>
            </w:r>
          </w:p>
        </w:tc>
      </w:tr>
      <w:tr w:rsidR="004F4B2D" w:rsidRPr="0090344B" w14:paraId="729BCD58"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23273DEE" w14:textId="77777777" w:rsidR="004F4B2D" w:rsidRPr="0090344B" w:rsidRDefault="004F4B2D" w:rsidP="0090344B">
            <w:pPr>
              <w:spacing w:before="60" w:after="60"/>
              <w:rPr>
                <w:caps/>
              </w:rPr>
            </w:pPr>
            <w:r w:rsidRPr="0090344B">
              <w:t>part 10</w:t>
            </w:r>
          </w:p>
        </w:tc>
        <w:tc>
          <w:tcPr>
            <w:tcW w:w="5954" w:type="dxa"/>
            <w:tcBorders>
              <w:top w:val="single" w:sz="4" w:space="0" w:color="auto"/>
              <w:left w:val="single" w:sz="4" w:space="0" w:color="auto"/>
              <w:bottom w:val="single" w:sz="4" w:space="0" w:color="auto"/>
              <w:right w:val="single" w:sz="4" w:space="0" w:color="auto"/>
            </w:tcBorders>
            <w:vAlign w:val="center"/>
          </w:tcPr>
          <w:p w14:paraId="337F9E3E" w14:textId="77777777" w:rsidR="004F4B2D" w:rsidRPr="0090344B" w:rsidRDefault="004F4B2D" w:rsidP="0090344B">
            <w:pPr>
              <w:spacing w:before="60" w:after="60"/>
              <w:rPr>
                <w:color w:val="000000"/>
              </w:rPr>
            </w:pPr>
            <w:r w:rsidRPr="0090344B">
              <w:rPr>
                <w:color w:val="000000"/>
              </w:rPr>
              <w:t>Media Storage and File Format for Media Interchange</w:t>
            </w:r>
          </w:p>
        </w:tc>
        <w:tc>
          <w:tcPr>
            <w:tcW w:w="709" w:type="dxa"/>
            <w:tcBorders>
              <w:top w:val="single" w:sz="4" w:space="0" w:color="auto"/>
              <w:left w:val="single" w:sz="4" w:space="0" w:color="auto"/>
              <w:bottom w:val="single" w:sz="4" w:space="0" w:color="auto"/>
              <w:right w:val="single" w:sz="4" w:space="0" w:color="auto"/>
            </w:tcBorders>
          </w:tcPr>
          <w:p w14:paraId="41E66EA4" w14:textId="77777777" w:rsidR="004F4B2D" w:rsidRPr="0090344B" w:rsidRDefault="004F4B2D" w:rsidP="0090344B">
            <w:pPr>
              <w:tabs>
                <w:tab w:val="left" w:pos="720"/>
              </w:tabs>
              <w:spacing w:before="60" w:after="60"/>
              <w:rPr>
                <w:bCs/>
              </w:rPr>
            </w:pPr>
            <w:r w:rsidRPr="0090344B">
              <w:rPr>
                <w:bCs/>
                <w:lang w:eastAsia="ja-JP"/>
              </w:rPr>
              <w:t>PS 3.1</w:t>
            </w:r>
            <w:r w:rsidR="008F3B01" w:rsidRPr="0090344B">
              <w:rPr>
                <w:bCs/>
                <w:lang w:eastAsia="ja-JP"/>
              </w:rPr>
              <w:t>0 2016e</w:t>
            </w:r>
          </w:p>
        </w:tc>
        <w:tc>
          <w:tcPr>
            <w:tcW w:w="1134" w:type="dxa"/>
            <w:tcBorders>
              <w:top w:val="single" w:sz="4" w:space="0" w:color="auto"/>
              <w:left w:val="single" w:sz="4" w:space="0" w:color="auto"/>
              <w:bottom w:val="single" w:sz="4" w:space="0" w:color="auto"/>
              <w:right w:val="single" w:sz="4" w:space="0" w:color="auto"/>
            </w:tcBorders>
          </w:tcPr>
          <w:p w14:paraId="402F534F" w14:textId="77777777" w:rsidR="004F4B2D" w:rsidRPr="0090344B" w:rsidRDefault="004F4B2D" w:rsidP="0090344B">
            <w:pPr>
              <w:spacing w:before="60" w:after="60"/>
            </w:pPr>
            <w:r w:rsidRPr="0090344B">
              <w:t>2016</w:t>
            </w:r>
          </w:p>
        </w:tc>
      </w:tr>
      <w:tr w:rsidR="004F4B2D" w:rsidRPr="0090344B" w14:paraId="03FCECE5"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5E21AC64" w14:textId="77777777" w:rsidR="004F4B2D" w:rsidRPr="0090344B" w:rsidRDefault="004F4B2D" w:rsidP="0090344B">
            <w:pPr>
              <w:spacing w:before="60" w:after="60"/>
              <w:rPr>
                <w:caps/>
              </w:rPr>
            </w:pPr>
            <w:r w:rsidRPr="0090344B">
              <w:t>part 11</w:t>
            </w:r>
          </w:p>
        </w:tc>
        <w:tc>
          <w:tcPr>
            <w:tcW w:w="5954" w:type="dxa"/>
            <w:tcBorders>
              <w:top w:val="single" w:sz="4" w:space="0" w:color="auto"/>
              <w:left w:val="single" w:sz="4" w:space="0" w:color="auto"/>
              <w:bottom w:val="single" w:sz="4" w:space="0" w:color="auto"/>
              <w:right w:val="single" w:sz="4" w:space="0" w:color="auto"/>
            </w:tcBorders>
            <w:vAlign w:val="center"/>
          </w:tcPr>
          <w:p w14:paraId="4CDF693F" w14:textId="77777777" w:rsidR="004F4B2D" w:rsidRPr="0090344B" w:rsidRDefault="004F4B2D" w:rsidP="0090344B">
            <w:pPr>
              <w:spacing w:before="60" w:after="60"/>
              <w:rPr>
                <w:color w:val="000000"/>
              </w:rPr>
            </w:pPr>
            <w:r w:rsidRPr="0090344B">
              <w:rPr>
                <w:color w:val="000000"/>
              </w:rPr>
              <w:t>Media Storage Application Profiles</w:t>
            </w:r>
          </w:p>
        </w:tc>
        <w:tc>
          <w:tcPr>
            <w:tcW w:w="709" w:type="dxa"/>
            <w:tcBorders>
              <w:top w:val="single" w:sz="4" w:space="0" w:color="auto"/>
              <w:left w:val="single" w:sz="4" w:space="0" w:color="auto"/>
              <w:bottom w:val="single" w:sz="4" w:space="0" w:color="auto"/>
              <w:right w:val="single" w:sz="4" w:space="0" w:color="auto"/>
            </w:tcBorders>
          </w:tcPr>
          <w:p w14:paraId="31D56576" w14:textId="77777777" w:rsidR="004F4B2D" w:rsidRPr="0090344B" w:rsidRDefault="004F4B2D" w:rsidP="0090344B">
            <w:pPr>
              <w:tabs>
                <w:tab w:val="left" w:pos="720"/>
              </w:tabs>
              <w:spacing w:before="60" w:after="60"/>
              <w:rPr>
                <w:bCs/>
              </w:rPr>
            </w:pPr>
            <w:r w:rsidRPr="0090344B">
              <w:rPr>
                <w:bCs/>
                <w:lang w:eastAsia="ja-JP"/>
              </w:rPr>
              <w:t>PS 3.1</w:t>
            </w:r>
            <w:r w:rsidR="008F3B01" w:rsidRPr="0090344B">
              <w:rPr>
                <w:bCs/>
                <w:lang w:eastAsia="ja-JP"/>
              </w:rPr>
              <w:t>1 2016e</w:t>
            </w:r>
          </w:p>
        </w:tc>
        <w:tc>
          <w:tcPr>
            <w:tcW w:w="1134" w:type="dxa"/>
            <w:tcBorders>
              <w:top w:val="single" w:sz="4" w:space="0" w:color="auto"/>
              <w:left w:val="single" w:sz="4" w:space="0" w:color="auto"/>
              <w:bottom w:val="single" w:sz="4" w:space="0" w:color="auto"/>
              <w:right w:val="single" w:sz="4" w:space="0" w:color="auto"/>
            </w:tcBorders>
          </w:tcPr>
          <w:p w14:paraId="62A235F5" w14:textId="77777777" w:rsidR="004F4B2D" w:rsidRPr="0090344B" w:rsidRDefault="004F4B2D" w:rsidP="0090344B">
            <w:pPr>
              <w:spacing w:before="60" w:after="60"/>
            </w:pPr>
            <w:r w:rsidRPr="0090344B">
              <w:t>2016</w:t>
            </w:r>
          </w:p>
        </w:tc>
      </w:tr>
      <w:tr w:rsidR="004F4B2D" w:rsidRPr="0090344B" w14:paraId="49893333"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1918CE75" w14:textId="77777777" w:rsidR="004F4B2D" w:rsidRPr="0090344B" w:rsidRDefault="004F4B2D" w:rsidP="0090344B">
            <w:pPr>
              <w:spacing w:before="60" w:after="60"/>
              <w:rPr>
                <w:caps/>
              </w:rPr>
            </w:pPr>
            <w:r w:rsidRPr="0090344B">
              <w:t>part 12</w:t>
            </w:r>
          </w:p>
        </w:tc>
        <w:tc>
          <w:tcPr>
            <w:tcW w:w="5954" w:type="dxa"/>
            <w:tcBorders>
              <w:top w:val="single" w:sz="4" w:space="0" w:color="auto"/>
              <w:left w:val="single" w:sz="4" w:space="0" w:color="auto"/>
              <w:bottom w:val="single" w:sz="4" w:space="0" w:color="auto"/>
              <w:right w:val="single" w:sz="4" w:space="0" w:color="auto"/>
            </w:tcBorders>
            <w:vAlign w:val="center"/>
          </w:tcPr>
          <w:p w14:paraId="67B519FF" w14:textId="77777777" w:rsidR="004F4B2D" w:rsidRPr="0090344B" w:rsidRDefault="004F4B2D" w:rsidP="0090344B">
            <w:pPr>
              <w:spacing w:before="60" w:after="60"/>
              <w:rPr>
                <w:color w:val="000000"/>
              </w:rPr>
            </w:pPr>
            <w:r w:rsidRPr="0090344B">
              <w:rPr>
                <w:color w:val="000000"/>
              </w:rPr>
              <w:t>Media Formats and Physical Media for Media Interchange</w:t>
            </w:r>
          </w:p>
        </w:tc>
        <w:tc>
          <w:tcPr>
            <w:tcW w:w="709" w:type="dxa"/>
            <w:tcBorders>
              <w:top w:val="single" w:sz="4" w:space="0" w:color="auto"/>
              <w:left w:val="single" w:sz="4" w:space="0" w:color="auto"/>
              <w:bottom w:val="single" w:sz="4" w:space="0" w:color="auto"/>
              <w:right w:val="single" w:sz="4" w:space="0" w:color="auto"/>
            </w:tcBorders>
          </w:tcPr>
          <w:p w14:paraId="29B32E05" w14:textId="77777777" w:rsidR="004F4B2D" w:rsidRPr="0090344B" w:rsidRDefault="004F4B2D" w:rsidP="0090344B">
            <w:pPr>
              <w:tabs>
                <w:tab w:val="left" w:pos="720"/>
              </w:tabs>
              <w:spacing w:before="60" w:after="60"/>
              <w:rPr>
                <w:bCs/>
              </w:rPr>
            </w:pPr>
            <w:r w:rsidRPr="0090344B">
              <w:rPr>
                <w:bCs/>
                <w:lang w:eastAsia="ja-JP"/>
              </w:rPr>
              <w:t>PS 3.1</w:t>
            </w:r>
            <w:r w:rsidR="008F3B01" w:rsidRPr="0090344B">
              <w:rPr>
                <w:bCs/>
                <w:lang w:eastAsia="ja-JP"/>
              </w:rPr>
              <w:t>2 2016e</w:t>
            </w:r>
          </w:p>
        </w:tc>
        <w:tc>
          <w:tcPr>
            <w:tcW w:w="1134" w:type="dxa"/>
            <w:tcBorders>
              <w:top w:val="single" w:sz="4" w:space="0" w:color="auto"/>
              <w:left w:val="single" w:sz="4" w:space="0" w:color="auto"/>
              <w:bottom w:val="single" w:sz="4" w:space="0" w:color="auto"/>
              <w:right w:val="single" w:sz="4" w:space="0" w:color="auto"/>
            </w:tcBorders>
          </w:tcPr>
          <w:p w14:paraId="59F93C3F" w14:textId="77777777" w:rsidR="004F4B2D" w:rsidRPr="0090344B" w:rsidRDefault="004F4B2D" w:rsidP="0090344B">
            <w:pPr>
              <w:spacing w:before="60" w:after="60"/>
            </w:pPr>
            <w:r w:rsidRPr="0090344B">
              <w:t>2016</w:t>
            </w:r>
          </w:p>
        </w:tc>
      </w:tr>
      <w:tr w:rsidR="004F4B2D" w:rsidRPr="0090344B" w14:paraId="422DE7A6"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2F7DFE1A" w14:textId="77777777" w:rsidR="004F4B2D" w:rsidRPr="0090344B" w:rsidRDefault="004F4B2D" w:rsidP="0090344B">
            <w:pPr>
              <w:spacing w:before="60" w:after="60"/>
              <w:rPr>
                <w:caps/>
              </w:rPr>
            </w:pPr>
            <w:r w:rsidRPr="0090344B">
              <w:t>part 14</w:t>
            </w:r>
          </w:p>
        </w:tc>
        <w:tc>
          <w:tcPr>
            <w:tcW w:w="5954" w:type="dxa"/>
            <w:tcBorders>
              <w:top w:val="single" w:sz="4" w:space="0" w:color="auto"/>
              <w:left w:val="single" w:sz="4" w:space="0" w:color="auto"/>
              <w:bottom w:val="single" w:sz="4" w:space="0" w:color="auto"/>
              <w:right w:val="single" w:sz="4" w:space="0" w:color="auto"/>
            </w:tcBorders>
            <w:vAlign w:val="center"/>
          </w:tcPr>
          <w:p w14:paraId="0F89E55E" w14:textId="77777777" w:rsidR="004F4B2D" w:rsidRPr="0090344B" w:rsidRDefault="004F4B2D" w:rsidP="0090344B">
            <w:pPr>
              <w:spacing w:before="60" w:after="60"/>
              <w:rPr>
                <w:color w:val="000000"/>
              </w:rPr>
            </w:pPr>
            <w:r w:rsidRPr="0090344B">
              <w:rPr>
                <w:color w:val="000000"/>
              </w:rPr>
              <w:t>Grayscale Standard Display Function</w:t>
            </w:r>
          </w:p>
        </w:tc>
        <w:tc>
          <w:tcPr>
            <w:tcW w:w="709" w:type="dxa"/>
            <w:tcBorders>
              <w:top w:val="single" w:sz="4" w:space="0" w:color="auto"/>
              <w:left w:val="single" w:sz="4" w:space="0" w:color="auto"/>
              <w:bottom w:val="single" w:sz="4" w:space="0" w:color="auto"/>
              <w:right w:val="single" w:sz="4" w:space="0" w:color="auto"/>
            </w:tcBorders>
          </w:tcPr>
          <w:p w14:paraId="38310A49" w14:textId="77777777" w:rsidR="004F4B2D" w:rsidRPr="0090344B" w:rsidRDefault="004F4B2D" w:rsidP="0090344B">
            <w:pPr>
              <w:tabs>
                <w:tab w:val="left" w:pos="720"/>
              </w:tabs>
              <w:spacing w:before="60" w:after="60"/>
              <w:rPr>
                <w:bCs/>
              </w:rPr>
            </w:pPr>
            <w:r w:rsidRPr="0090344B">
              <w:rPr>
                <w:bCs/>
                <w:lang w:eastAsia="ja-JP"/>
              </w:rPr>
              <w:t>PS 3.1</w:t>
            </w:r>
            <w:r w:rsidR="008F3B01" w:rsidRPr="0090344B">
              <w:rPr>
                <w:bCs/>
                <w:lang w:eastAsia="ja-JP"/>
              </w:rPr>
              <w:t>4 2016e</w:t>
            </w:r>
          </w:p>
        </w:tc>
        <w:tc>
          <w:tcPr>
            <w:tcW w:w="1134" w:type="dxa"/>
            <w:tcBorders>
              <w:top w:val="single" w:sz="4" w:space="0" w:color="auto"/>
              <w:left w:val="single" w:sz="4" w:space="0" w:color="auto"/>
              <w:bottom w:val="single" w:sz="4" w:space="0" w:color="auto"/>
              <w:right w:val="single" w:sz="4" w:space="0" w:color="auto"/>
            </w:tcBorders>
          </w:tcPr>
          <w:p w14:paraId="4C6462C4" w14:textId="77777777" w:rsidR="004F4B2D" w:rsidRPr="0090344B" w:rsidRDefault="004F4B2D" w:rsidP="0090344B">
            <w:pPr>
              <w:spacing w:before="60" w:after="60"/>
            </w:pPr>
            <w:r w:rsidRPr="0090344B">
              <w:t>2016</w:t>
            </w:r>
          </w:p>
        </w:tc>
      </w:tr>
      <w:tr w:rsidR="004F4B2D" w:rsidRPr="0090344B" w14:paraId="4B18499C"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761C9B1A" w14:textId="77777777" w:rsidR="004F4B2D" w:rsidRPr="0090344B" w:rsidRDefault="004F4B2D" w:rsidP="0090344B">
            <w:pPr>
              <w:spacing w:before="60" w:after="60"/>
              <w:rPr>
                <w:caps/>
              </w:rPr>
            </w:pPr>
            <w:r w:rsidRPr="0090344B">
              <w:t>part 15</w:t>
            </w:r>
          </w:p>
        </w:tc>
        <w:tc>
          <w:tcPr>
            <w:tcW w:w="5954" w:type="dxa"/>
            <w:tcBorders>
              <w:top w:val="single" w:sz="4" w:space="0" w:color="auto"/>
              <w:left w:val="single" w:sz="4" w:space="0" w:color="auto"/>
              <w:bottom w:val="single" w:sz="4" w:space="0" w:color="auto"/>
              <w:right w:val="single" w:sz="4" w:space="0" w:color="auto"/>
            </w:tcBorders>
            <w:vAlign w:val="center"/>
          </w:tcPr>
          <w:p w14:paraId="42771F71" w14:textId="77777777" w:rsidR="004F4B2D" w:rsidRPr="0090344B" w:rsidRDefault="004F4B2D" w:rsidP="0090344B">
            <w:pPr>
              <w:spacing w:before="60" w:after="60"/>
              <w:rPr>
                <w:color w:val="000000"/>
              </w:rPr>
            </w:pPr>
            <w:r w:rsidRPr="0090344B">
              <w:rPr>
                <w:color w:val="000000"/>
              </w:rPr>
              <w:t>Security and System Management Profiles</w:t>
            </w:r>
          </w:p>
        </w:tc>
        <w:tc>
          <w:tcPr>
            <w:tcW w:w="709" w:type="dxa"/>
            <w:tcBorders>
              <w:top w:val="single" w:sz="4" w:space="0" w:color="auto"/>
              <w:left w:val="single" w:sz="4" w:space="0" w:color="auto"/>
              <w:bottom w:val="single" w:sz="4" w:space="0" w:color="auto"/>
              <w:right w:val="single" w:sz="4" w:space="0" w:color="auto"/>
            </w:tcBorders>
          </w:tcPr>
          <w:p w14:paraId="6EFE1A93" w14:textId="77777777" w:rsidR="004F4B2D" w:rsidRPr="0090344B" w:rsidRDefault="004F4B2D" w:rsidP="0090344B">
            <w:pPr>
              <w:tabs>
                <w:tab w:val="left" w:pos="720"/>
              </w:tabs>
              <w:spacing w:before="60" w:after="60"/>
              <w:rPr>
                <w:bCs/>
              </w:rPr>
            </w:pPr>
            <w:r w:rsidRPr="0090344B">
              <w:rPr>
                <w:bCs/>
                <w:lang w:eastAsia="ja-JP"/>
              </w:rPr>
              <w:t>PS 3.1</w:t>
            </w:r>
            <w:r w:rsidR="008F3B01" w:rsidRPr="0090344B">
              <w:rPr>
                <w:bCs/>
                <w:lang w:eastAsia="ja-JP"/>
              </w:rPr>
              <w:t>5 2016e</w:t>
            </w:r>
          </w:p>
        </w:tc>
        <w:tc>
          <w:tcPr>
            <w:tcW w:w="1134" w:type="dxa"/>
            <w:tcBorders>
              <w:top w:val="single" w:sz="4" w:space="0" w:color="auto"/>
              <w:left w:val="single" w:sz="4" w:space="0" w:color="auto"/>
              <w:bottom w:val="single" w:sz="4" w:space="0" w:color="auto"/>
              <w:right w:val="single" w:sz="4" w:space="0" w:color="auto"/>
            </w:tcBorders>
          </w:tcPr>
          <w:p w14:paraId="254E6227" w14:textId="77777777" w:rsidR="004F4B2D" w:rsidRPr="0090344B" w:rsidRDefault="004F4B2D" w:rsidP="0090344B">
            <w:pPr>
              <w:spacing w:before="60" w:after="60"/>
            </w:pPr>
            <w:r w:rsidRPr="0090344B">
              <w:t>2016</w:t>
            </w:r>
          </w:p>
        </w:tc>
      </w:tr>
      <w:tr w:rsidR="004F4B2D" w:rsidRPr="0090344B" w14:paraId="4785D7BE"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7DCCBE89" w14:textId="77777777" w:rsidR="004F4B2D" w:rsidRPr="0090344B" w:rsidRDefault="004F4B2D" w:rsidP="0090344B">
            <w:pPr>
              <w:spacing w:before="60" w:after="60"/>
              <w:rPr>
                <w:caps/>
              </w:rPr>
            </w:pPr>
            <w:r w:rsidRPr="0090344B">
              <w:t>part 16</w:t>
            </w:r>
          </w:p>
        </w:tc>
        <w:tc>
          <w:tcPr>
            <w:tcW w:w="5954" w:type="dxa"/>
            <w:tcBorders>
              <w:top w:val="single" w:sz="4" w:space="0" w:color="auto"/>
              <w:left w:val="single" w:sz="4" w:space="0" w:color="auto"/>
              <w:bottom w:val="single" w:sz="4" w:space="0" w:color="auto"/>
              <w:right w:val="single" w:sz="4" w:space="0" w:color="auto"/>
            </w:tcBorders>
            <w:vAlign w:val="center"/>
          </w:tcPr>
          <w:p w14:paraId="32B677F2" w14:textId="77777777" w:rsidR="004F4B2D" w:rsidRPr="0090344B" w:rsidRDefault="004F4B2D" w:rsidP="0090344B">
            <w:pPr>
              <w:spacing w:before="60" w:after="60"/>
              <w:rPr>
                <w:color w:val="000000"/>
              </w:rPr>
            </w:pPr>
            <w:r w:rsidRPr="0090344B">
              <w:rPr>
                <w:color w:val="000000"/>
              </w:rPr>
              <w:t>Content Mapping Resource</w:t>
            </w:r>
          </w:p>
        </w:tc>
        <w:tc>
          <w:tcPr>
            <w:tcW w:w="709" w:type="dxa"/>
            <w:tcBorders>
              <w:top w:val="single" w:sz="4" w:space="0" w:color="auto"/>
              <w:left w:val="single" w:sz="4" w:space="0" w:color="auto"/>
              <w:bottom w:val="single" w:sz="4" w:space="0" w:color="auto"/>
              <w:right w:val="single" w:sz="4" w:space="0" w:color="auto"/>
            </w:tcBorders>
          </w:tcPr>
          <w:p w14:paraId="1D24413A" w14:textId="77777777" w:rsidR="004F4B2D" w:rsidRPr="0090344B" w:rsidRDefault="004F4B2D" w:rsidP="0090344B">
            <w:pPr>
              <w:tabs>
                <w:tab w:val="left" w:pos="720"/>
              </w:tabs>
              <w:spacing w:before="60" w:after="60"/>
              <w:rPr>
                <w:bCs/>
              </w:rPr>
            </w:pPr>
            <w:r w:rsidRPr="0090344B">
              <w:rPr>
                <w:bCs/>
                <w:lang w:eastAsia="ja-JP"/>
              </w:rPr>
              <w:t>PS 3.1</w:t>
            </w:r>
            <w:r w:rsidR="008F3B01" w:rsidRPr="0090344B">
              <w:rPr>
                <w:bCs/>
                <w:lang w:eastAsia="ja-JP"/>
              </w:rPr>
              <w:t>6 2016e</w:t>
            </w:r>
          </w:p>
        </w:tc>
        <w:tc>
          <w:tcPr>
            <w:tcW w:w="1134" w:type="dxa"/>
            <w:tcBorders>
              <w:top w:val="single" w:sz="4" w:space="0" w:color="auto"/>
              <w:left w:val="single" w:sz="4" w:space="0" w:color="auto"/>
              <w:bottom w:val="single" w:sz="4" w:space="0" w:color="auto"/>
              <w:right w:val="single" w:sz="4" w:space="0" w:color="auto"/>
            </w:tcBorders>
          </w:tcPr>
          <w:p w14:paraId="12E71E66" w14:textId="77777777" w:rsidR="004F4B2D" w:rsidRPr="0090344B" w:rsidRDefault="004F4B2D" w:rsidP="0090344B">
            <w:pPr>
              <w:spacing w:before="60" w:after="60"/>
            </w:pPr>
            <w:r w:rsidRPr="0090344B">
              <w:t>2016</w:t>
            </w:r>
          </w:p>
        </w:tc>
      </w:tr>
      <w:tr w:rsidR="004F4B2D" w:rsidRPr="0090344B" w14:paraId="1BDE3426"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74B25FB3" w14:textId="77777777" w:rsidR="004F4B2D" w:rsidRPr="0090344B" w:rsidRDefault="004F4B2D" w:rsidP="0090344B">
            <w:pPr>
              <w:spacing w:before="60" w:after="60"/>
              <w:rPr>
                <w:caps/>
              </w:rPr>
            </w:pPr>
            <w:r w:rsidRPr="0090344B">
              <w:t>part 17</w:t>
            </w:r>
          </w:p>
        </w:tc>
        <w:tc>
          <w:tcPr>
            <w:tcW w:w="5954" w:type="dxa"/>
            <w:tcBorders>
              <w:top w:val="single" w:sz="4" w:space="0" w:color="auto"/>
              <w:left w:val="single" w:sz="4" w:space="0" w:color="auto"/>
              <w:bottom w:val="single" w:sz="4" w:space="0" w:color="auto"/>
              <w:right w:val="single" w:sz="4" w:space="0" w:color="auto"/>
            </w:tcBorders>
            <w:vAlign w:val="center"/>
          </w:tcPr>
          <w:p w14:paraId="7A0E4165" w14:textId="77777777" w:rsidR="004F4B2D" w:rsidRPr="0090344B" w:rsidRDefault="004F4B2D" w:rsidP="0090344B">
            <w:pPr>
              <w:spacing w:before="60" w:after="60"/>
              <w:rPr>
                <w:color w:val="000000"/>
              </w:rPr>
            </w:pPr>
            <w:r w:rsidRPr="0090344B">
              <w:rPr>
                <w:color w:val="000000"/>
              </w:rPr>
              <w:t>Explanatory Information</w:t>
            </w:r>
          </w:p>
        </w:tc>
        <w:tc>
          <w:tcPr>
            <w:tcW w:w="709" w:type="dxa"/>
            <w:tcBorders>
              <w:top w:val="single" w:sz="4" w:space="0" w:color="auto"/>
              <w:left w:val="single" w:sz="4" w:space="0" w:color="auto"/>
              <w:bottom w:val="single" w:sz="4" w:space="0" w:color="auto"/>
              <w:right w:val="single" w:sz="4" w:space="0" w:color="auto"/>
            </w:tcBorders>
          </w:tcPr>
          <w:p w14:paraId="0FEFCB23" w14:textId="77777777" w:rsidR="004F4B2D" w:rsidRPr="0090344B" w:rsidRDefault="004F4B2D" w:rsidP="0090344B">
            <w:pPr>
              <w:tabs>
                <w:tab w:val="left" w:pos="720"/>
              </w:tabs>
              <w:spacing w:before="60" w:after="60"/>
              <w:rPr>
                <w:bCs/>
              </w:rPr>
            </w:pPr>
            <w:r w:rsidRPr="0090344B">
              <w:rPr>
                <w:bCs/>
                <w:lang w:eastAsia="ja-JP"/>
              </w:rPr>
              <w:t>PS 3.1</w:t>
            </w:r>
            <w:r w:rsidR="008F3B01" w:rsidRPr="0090344B">
              <w:rPr>
                <w:bCs/>
                <w:lang w:eastAsia="ja-JP"/>
              </w:rPr>
              <w:t>7 2016e</w:t>
            </w:r>
          </w:p>
        </w:tc>
        <w:tc>
          <w:tcPr>
            <w:tcW w:w="1134" w:type="dxa"/>
            <w:tcBorders>
              <w:top w:val="single" w:sz="4" w:space="0" w:color="auto"/>
              <w:left w:val="single" w:sz="4" w:space="0" w:color="auto"/>
              <w:bottom w:val="single" w:sz="4" w:space="0" w:color="auto"/>
              <w:right w:val="single" w:sz="4" w:space="0" w:color="auto"/>
            </w:tcBorders>
          </w:tcPr>
          <w:p w14:paraId="7D50B289" w14:textId="77777777" w:rsidR="004F4B2D" w:rsidRPr="0090344B" w:rsidRDefault="004F4B2D" w:rsidP="0090344B">
            <w:pPr>
              <w:spacing w:before="60" w:after="60"/>
            </w:pPr>
            <w:r w:rsidRPr="0090344B">
              <w:t>2016</w:t>
            </w:r>
          </w:p>
        </w:tc>
      </w:tr>
      <w:tr w:rsidR="004F4B2D" w:rsidRPr="0090344B" w14:paraId="3A96A8D0"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36834B61" w14:textId="77777777" w:rsidR="004F4B2D" w:rsidRPr="0090344B" w:rsidRDefault="004F4B2D" w:rsidP="0090344B">
            <w:pPr>
              <w:spacing w:before="60" w:after="60"/>
              <w:rPr>
                <w:caps/>
              </w:rPr>
            </w:pPr>
            <w:r w:rsidRPr="0090344B">
              <w:t>part 18</w:t>
            </w:r>
          </w:p>
        </w:tc>
        <w:tc>
          <w:tcPr>
            <w:tcW w:w="5954" w:type="dxa"/>
            <w:tcBorders>
              <w:top w:val="single" w:sz="4" w:space="0" w:color="auto"/>
              <w:left w:val="single" w:sz="4" w:space="0" w:color="auto"/>
              <w:bottom w:val="single" w:sz="4" w:space="0" w:color="auto"/>
              <w:right w:val="single" w:sz="4" w:space="0" w:color="auto"/>
            </w:tcBorders>
            <w:vAlign w:val="center"/>
          </w:tcPr>
          <w:p w14:paraId="65EF9D34" w14:textId="77777777" w:rsidR="004F4B2D" w:rsidRPr="0090344B" w:rsidRDefault="004F4B2D" w:rsidP="0090344B">
            <w:pPr>
              <w:spacing w:before="60" w:after="60"/>
              <w:rPr>
                <w:color w:val="000000"/>
              </w:rPr>
            </w:pPr>
            <w:r w:rsidRPr="0090344B">
              <w:rPr>
                <w:color w:val="000000"/>
              </w:rPr>
              <w:t>Web Access to DICOM Persistent Objects (WADO)</w:t>
            </w:r>
          </w:p>
        </w:tc>
        <w:tc>
          <w:tcPr>
            <w:tcW w:w="709" w:type="dxa"/>
            <w:tcBorders>
              <w:top w:val="single" w:sz="4" w:space="0" w:color="auto"/>
              <w:left w:val="single" w:sz="4" w:space="0" w:color="auto"/>
              <w:bottom w:val="single" w:sz="4" w:space="0" w:color="auto"/>
              <w:right w:val="single" w:sz="4" w:space="0" w:color="auto"/>
            </w:tcBorders>
          </w:tcPr>
          <w:p w14:paraId="346ED358" w14:textId="77777777" w:rsidR="004F4B2D" w:rsidRPr="0090344B" w:rsidRDefault="004F4B2D" w:rsidP="0090344B">
            <w:pPr>
              <w:tabs>
                <w:tab w:val="left" w:pos="720"/>
              </w:tabs>
              <w:spacing w:before="60" w:after="60"/>
              <w:rPr>
                <w:bCs/>
              </w:rPr>
            </w:pPr>
            <w:r w:rsidRPr="0090344B">
              <w:rPr>
                <w:bCs/>
                <w:lang w:eastAsia="ja-JP"/>
              </w:rPr>
              <w:t>PS 3.1</w:t>
            </w:r>
            <w:r w:rsidR="008F3B01" w:rsidRPr="0090344B">
              <w:rPr>
                <w:bCs/>
                <w:lang w:eastAsia="ja-JP"/>
              </w:rPr>
              <w:t>8 2016e</w:t>
            </w:r>
          </w:p>
        </w:tc>
        <w:tc>
          <w:tcPr>
            <w:tcW w:w="1134" w:type="dxa"/>
            <w:tcBorders>
              <w:top w:val="single" w:sz="4" w:space="0" w:color="auto"/>
              <w:left w:val="single" w:sz="4" w:space="0" w:color="auto"/>
              <w:bottom w:val="single" w:sz="4" w:space="0" w:color="auto"/>
              <w:right w:val="single" w:sz="4" w:space="0" w:color="auto"/>
            </w:tcBorders>
          </w:tcPr>
          <w:p w14:paraId="1AAEAFB0" w14:textId="77777777" w:rsidR="004F4B2D" w:rsidRPr="0090344B" w:rsidRDefault="004F4B2D" w:rsidP="0090344B">
            <w:pPr>
              <w:spacing w:before="60" w:after="60"/>
            </w:pPr>
            <w:r w:rsidRPr="0090344B">
              <w:t>2016</w:t>
            </w:r>
          </w:p>
        </w:tc>
      </w:tr>
      <w:tr w:rsidR="004F4B2D" w:rsidRPr="0090344B" w14:paraId="4FDE3A25"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40D6FE0B" w14:textId="77777777" w:rsidR="004F4B2D" w:rsidRPr="0090344B" w:rsidRDefault="004F4B2D" w:rsidP="0090344B">
            <w:pPr>
              <w:spacing w:before="60" w:after="60"/>
              <w:rPr>
                <w:caps/>
              </w:rPr>
            </w:pPr>
            <w:r w:rsidRPr="0090344B">
              <w:t>part 19</w:t>
            </w:r>
          </w:p>
        </w:tc>
        <w:tc>
          <w:tcPr>
            <w:tcW w:w="5954" w:type="dxa"/>
            <w:tcBorders>
              <w:top w:val="single" w:sz="4" w:space="0" w:color="auto"/>
              <w:left w:val="single" w:sz="4" w:space="0" w:color="auto"/>
              <w:bottom w:val="single" w:sz="4" w:space="0" w:color="auto"/>
              <w:right w:val="single" w:sz="4" w:space="0" w:color="auto"/>
            </w:tcBorders>
            <w:vAlign w:val="center"/>
          </w:tcPr>
          <w:p w14:paraId="12DCB49B" w14:textId="77777777" w:rsidR="004F4B2D" w:rsidRPr="0090344B" w:rsidRDefault="004F4B2D" w:rsidP="0090344B">
            <w:pPr>
              <w:spacing w:before="60" w:after="60"/>
              <w:rPr>
                <w:color w:val="000000"/>
              </w:rPr>
            </w:pPr>
            <w:r w:rsidRPr="0090344B">
              <w:rPr>
                <w:color w:val="000000"/>
              </w:rPr>
              <w:t>Application Hosting</w:t>
            </w:r>
          </w:p>
        </w:tc>
        <w:tc>
          <w:tcPr>
            <w:tcW w:w="709" w:type="dxa"/>
            <w:tcBorders>
              <w:top w:val="single" w:sz="4" w:space="0" w:color="auto"/>
              <w:left w:val="single" w:sz="4" w:space="0" w:color="auto"/>
              <w:bottom w:val="single" w:sz="4" w:space="0" w:color="auto"/>
              <w:right w:val="single" w:sz="4" w:space="0" w:color="auto"/>
            </w:tcBorders>
          </w:tcPr>
          <w:p w14:paraId="38095229" w14:textId="77777777" w:rsidR="004F4B2D" w:rsidRPr="0090344B" w:rsidRDefault="004F4B2D" w:rsidP="0090344B">
            <w:pPr>
              <w:tabs>
                <w:tab w:val="left" w:pos="720"/>
              </w:tabs>
              <w:spacing w:before="60" w:after="60"/>
              <w:rPr>
                <w:bCs/>
              </w:rPr>
            </w:pPr>
            <w:r w:rsidRPr="0090344B">
              <w:rPr>
                <w:bCs/>
                <w:lang w:eastAsia="ja-JP"/>
              </w:rPr>
              <w:t>PS 3.1</w:t>
            </w:r>
            <w:r w:rsidR="008F3B01" w:rsidRPr="0090344B">
              <w:rPr>
                <w:bCs/>
                <w:lang w:eastAsia="ja-JP"/>
              </w:rPr>
              <w:t>9 2016e</w:t>
            </w:r>
          </w:p>
        </w:tc>
        <w:tc>
          <w:tcPr>
            <w:tcW w:w="1134" w:type="dxa"/>
            <w:tcBorders>
              <w:top w:val="single" w:sz="4" w:space="0" w:color="auto"/>
              <w:left w:val="single" w:sz="4" w:space="0" w:color="auto"/>
              <w:bottom w:val="single" w:sz="4" w:space="0" w:color="auto"/>
              <w:right w:val="single" w:sz="4" w:space="0" w:color="auto"/>
            </w:tcBorders>
          </w:tcPr>
          <w:p w14:paraId="58A1BD0B" w14:textId="77777777" w:rsidR="004F4B2D" w:rsidRPr="0090344B" w:rsidRDefault="004F4B2D" w:rsidP="0090344B">
            <w:pPr>
              <w:spacing w:before="60" w:after="60"/>
            </w:pPr>
            <w:r w:rsidRPr="0090344B">
              <w:t>2016</w:t>
            </w:r>
          </w:p>
        </w:tc>
      </w:tr>
      <w:tr w:rsidR="004F4B2D" w:rsidRPr="0090344B" w14:paraId="5FBF4A82"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1B696D8B" w14:textId="77777777" w:rsidR="004F4B2D" w:rsidRPr="0090344B" w:rsidRDefault="004F4B2D" w:rsidP="0090344B">
            <w:pPr>
              <w:spacing w:before="60" w:after="60"/>
              <w:rPr>
                <w:caps/>
              </w:rPr>
            </w:pPr>
            <w:r w:rsidRPr="0090344B">
              <w:t>part 20</w:t>
            </w:r>
          </w:p>
        </w:tc>
        <w:tc>
          <w:tcPr>
            <w:tcW w:w="5954" w:type="dxa"/>
            <w:tcBorders>
              <w:top w:val="single" w:sz="4" w:space="0" w:color="auto"/>
              <w:left w:val="single" w:sz="4" w:space="0" w:color="auto"/>
              <w:bottom w:val="single" w:sz="4" w:space="0" w:color="auto"/>
              <w:right w:val="single" w:sz="4" w:space="0" w:color="auto"/>
            </w:tcBorders>
            <w:vAlign w:val="center"/>
          </w:tcPr>
          <w:p w14:paraId="369C27A4" w14:textId="77777777" w:rsidR="004F4B2D" w:rsidRPr="0090344B" w:rsidRDefault="004F4B2D" w:rsidP="0090344B">
            <w:pPr>
              <w:spacing w:before="60" w:after="60"/>
              <w:rPr>
                <w:color w:val="000000"/>
              </w:rPr>
            </w:pPr>
            <w:r w:rsidRPr="0090344B">
              <w:rPr>
                <w:color w:val="000000"/>
              </w:rPr>
              <w:t>Transformation of DICOM to and from HL7 Standards</w:t>
            </w:r>
          </w:p>
        </w:tc>
        <w:tc>
          <w:tcPr>
            <w:tcW w:w="709" w:type="dxa"/>
            <w:tcBorders>
              <w:top w:val="single" w:sz="4" w:space="0" w:color="auto"/>
              <w:left w:val="single" w:sz="4" w:space="0" w:color="auto"/>
              <w:bottom w:val="single" w:sz="4" w:space="0" w:color="auto"/>
              <w:right w:val="single" w:sz="4" w:space="0" w:color="auto"/>
            </w:tcBorders>
          </w:tcPr>
          <w:p w14:paraId="1FA9969F" w14:textId="77777777" w:rsidR="004F4B2D" w:rsidRPr="0090344B" w:rsidRDefault="004F4B2D" w:rsidP="0090344B">
            <w:pPr>
              <w:tabs>
                <w:tab w:val="left" w:pos="720"/>
              </w:tabs>
              <w:spacing w:before="60" w:after="60"/>
              <w:rPr>
                <w:rFonts w:eastAsia="MS Mincho"/>
                <w:bCs/>
              </w:rPr>
            </w:pPr>
            <w:r w:rsidRPr="0090344B">
              <w:rPr>
                <w:bCs/>
                <w:lang w:eastAsia="ja-JP"/>
              </w:rPr>
              <w:t>PS 3.</w:t>
            </w:r>
            <w:r w:rsidR="008F3B01" w:rsidRPr="0090344B">
              <w:rPr>
                <w:bCs/>
                <w:lang w:eastAsia="ja-JP"/>
              </w:rPr>
              <w:t>20 2016e</w:t>
            </w:r>
          </w:p>
        </w:tc>
        <w:tc>
          <w:tcPr>
            <w:tcW w:w="1134" w:type="dxa"/>
            <w:tcBorders>
              <w:top w:val="single" w:sz="4" w:space="0" w:color="auto"/>
              <w:left w:val="single" w:sz="4" w:space="0" w:color="auto"/>
              <w:bottom w:val="single" w:sz="4" w:space="0" w:color="auto"/>
              <w:right w:val="single" w:sz="4" w:space="0" w:color="auto"/>
            </w:tcBorders>
          </w:tcPr>
          <w:p w14:paraId="480415A6" w14:textId="77777777" w:rsidR="004F4B2D" w:rsidRPr="0090344B" w:rsidRDefault="004F4B2D" w:rsidP="0090344B">
            <w:pPr>
              <w:spacing w:before="60" w:after="60"/>
            </w:pPr>
            <w:r w:rsidRPr="0090344B">
              <w:t>2016</w:t>
            </w:r>
          </w:p>
        </w:tc>
      </w:tr>
    </w:tbl>
    <w:p w14:paraId="489A48D3" w14:textId="77777777" w:rsidR="003F1232" w:rsidRPr="0090344B" w:rsidRDefault="003F1232" w:rsidP="0090344B">
      <w:pPr>
        <w:spacing w:before="60" w:after="60"/>
        <w:rPr>
          <w:lang w:eastAsia="ja-JP"/>
        </w:rPr>
      </w:pPr>
    </w:p>
    <w:p w14:paraId="61E89A32"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75" w:name="_Toc372395677"/>
      <w:bookmarkStart w:id="76" w:name="_Toc492364944"/>
      <w:r w:rsidRPr="0090344B">
        <w:rPr>
          <w:rFonts w:eastAsia="Malgun Gothic"/>
          <w:b/>
          <w:lang w:val="en-GB" w:eastAsia="ko-KR"/>
        </w:rPr>
        <w:t>HL7 Inc.</w:t>
      </w:r>
      <w:bookmarkEnd w:id="75"/>
      <w:bookmarkEnd w:id="76"/>
    </w:p>
    <w:p w14:paraId="33705E4F" w14:textId="77777777" w:rsidR="003F1232" w:rsidRPr="0090344B" w:rsidRDefault="003F1232" w:rsidP="0090344B">
      <w:pPr>
        <w:spacing w:before="60" w:after="60"/>
        <w:jc w:val="both"/>
        <w:rPr>
          <w:lang w:eastAsia="ja-JP"/>
        </w:rPr>
      </w:pPr>
      <w:r w:rsidRPr="0090344B">
        <w:rPr>
          <w:lang w:eastAsia="ja-JP"/>
        </w:rPr>
        <w:t>Health Level Seven (HL7) is a standards development organization which issues international application layer healthcare standards for the electronic exchange and management of health information such as clinical data and administrative information. HL7 refers to the standards organization itself but is also commonly used to refer to specific standards the institution develops. HL7 dates back to the mid-1980s, when it was formed to develop a standard for hospital information systems. Like other standards organizations, HL7 is organized into Work Groups chaired by two or more co-chairs and responsible for defining some area of HL7 standards.</w:t>
      </w:r>
    </w:p>
    <w:p w14:paraId="78DED6FC" w14:textId="77777777" w:rsidR="003F1232" w:rsidRPr="0090344B" w:rsidRDefault="003F1232" w:rsidP="0090344B">
      <w:pPr>
        <w:spacing w:before="60" w:after="60"/>
        <w:jc w:val="both"/>
        <w:rPr>
          <w:lang w:eastAsia="ja-JP"/>
        </w:rPr>
      </w:pPr>
      <w:r w:rsidRPr="0090344B">
        <w:rPr>
          <w:lang w:eastAsia="ja-JP"/>
        </w:rPr>
        <w:t xml:space="preserve">HL7 has </w:t>
      </w:r>
      <w:r w:rsidR="005E3383" w:rsidRPr="0090344B">
        <w:rPr>
          <w:rFonts w:eastAsia="MS Mincho"/>
          <w:lang w:eastAsia="ja-JP"/>
        </w:rPr>
        <w:t>many</w:t>
      </w:r>
      <w:r w:rsidRPr="0090344B">
        <w:rPr>
          <w:lang w:eastAsia="ja-JP"/>
        </w:rPr>
        <w:t xml:space="preserve"> Work Groups, including groups addressing electronic health records, infrastructure and messaging, and imaging integration. </w:t>
      </w:r>
      <w:r w:rsidR="005E3383" w:rsidRPr="0090344B">
        <w:rPr>
          <w:rFonts w:eastAsia="MS Mincho"/>
          <w:lang w:eastAsia="ja-JP"/>
        </w:rPr>
        <w:t>T</w:t>
      </w:r>
      <w:r w:rsidRPr="0090344B">
        <w:rPr>
          <w:lang w:eastAsia="ja-JP"/>
        </w:rPr>
        <w:t>he HL7 Clinical Document Architecture (CDA) serves as an XML-based markup standard defining the structure, encoding parameters, and semantics of electronic clinical documents.</w:t>
      </w:r>
    </w:p>
    <w:p w14:paraId="17EA7D08" w14:textId="77777777" w:rsidR="003F1232" w:rsidRPr="0090344B" w:rsidRDefault="00C123AD" w:rsidP="0090344B">
      <w:pPr>
        <w:spacing w:before="60" w:after="60"/>
        <w:ind w:leftChars="100" w:left="240"/>
        <w:rPr>
          <w:lang w:eastAsia="ja-JP"/>
        </w:rPr>
      </w:pPr>
      <w:r w:rsidRPr="0090344B">
        <w:rPr>
          <w:rFonts w:eastAsia="MS Mincho"/>
          <w:lang w:eastAsia="ja-JP"/>
        </w:rPr>
        <w:t xml:space="preserve">NOTE – </w:t>
      </w:r>
      <w:r w:rsidR="008D6A97" w:rsidRPr="0090344B">
        <w:rPr>
          <w:rFonts w:eastAsia="MS Mincho"/>
          <w:lang w:eastAsia="ja-JP"/>
        </w:rPr>
        <w:t xml:space="preserve">Reference: </w:t>
      </w:r>
      <w:hyperlink r:id="rId33" w:history="1">
        <w:r w:rsidR="003F1232" w:rsidRPr="0090344B">
          <w:rPr>
            <w:rStyle w:val="Hyperlink"/>
            <w:lang w:eastAsia="ja-JP"/>
          </w:rPr>
          <w:t>http://www.hl7.org/</w:t>
        </w:r>
      </w:hyperlink>
    </w:p>
    <w:p w14:paraId="19CB5C92"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 xml:space="preserve">Table </w:t>
      </w:r>
      <w:r w:rsidR="008D6A97" w:rsidRPr="0090344B">
        <w:rPr>
          <w:rFonts w:eastAsia="MS Mincho"/>
          <w:b/>
          <w:lang w:eastAsia="ja-JP"/>
        </w:rPr>
        <w:t>8</w:t>
      </w:r>
      <w:r w:rsidRPr="0090344B">
        <w:rPr>
          <w:b/>
          <w:bCs/>
        </w:rPr>
        <w:t xml:space="preserve"> – </w:t>
      </w:r>
      <w:r w:rsidR="00261A2C" w:rsidRPr="0090344B">
        <w:rPr>
          <w:b/>
          <w:bCs/>
        </w:rPr>
        <w:t xml:space="preserve">HL7 </w:t>
      </w:r>
      <w:r w:rsidR="00BD3FAE" w:rsidRPr="0090344B">
        <w:rPr>
          <w:b/>
          <w:bCs/>
        </w:rPr>
        <w:t>S</w:t>
      </w:r>
      <w:r w:rsidR="00261A2C" w:rsidRPr="0090344B">
        <w:rPr>
          <w:b/>
          <w:bCs/>
        </w:rPr>
        <w:t>tandards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29CA6A57" w14:textId="77777777" w:rsidTr="00276C1D">
        <w:trPr>
          <w:trHeight w:val="384"/>
        </w:trPr>
        <w:tc>
          <w:tcPr>
            <w:tcW w:w="1809" w:type="dxa"/>
            <w:vAlign w:val="center"/>
          </w:tcPr>
          <w:p w14:paraId="29AB1D84" w14:textId="77777777" w:rsidR="004D4198" w:rsidRPr="0090344B" w:rsidRDefault="008F3B01" w:rsidP="0090344B">
            <w:pPr>
              <w:tabs>
                <w:tab w:val="left" w:pos="720"/>
              </w:tabs>
              <w:spacing w:before="60" w:after="60"/>
              <w:jc w:val="center"/>
              <w:rPr>
                <w:b/>
                <w:bCs/>
                <w:lang w:eastAsia="ja-JP"/>
              </w:rPr>
            </w:pPr>
            <w:r w:rsidRPr="0090344B">
              <w:rPr>
                <w:rFonts w:eastAsia="MS Mincho"/>
                <w:b/>
                <w:bCs/>
                <w:lang w:eastAsia="ja-JP"/>
              </w:rPr>
              <w:t>Document No.</w:t>
            </w:r>
          </w:p>
        </w:tc>
        <w:tc>
          <w:tcPr>
            <w:tcW w:w="5954" w:type="dxa"/>
            <w:vAlign w:val="center"/>
          </w:tcPr>
          <w:p w14:paraId="24980794" w14:textId="77777777" w:rsidR="004D4198" w:rsidRPr="0090344B" w:rsidRDefault="004D4198"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77677C33" w14:textId="77777777" w:rsidR="004D4198" w:rsidRPr="0090344B" w:rsidRDefault="004D4198"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58149CA6"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4D4198" w:rsidRPr="0090344B" w14:paraId="59445418" w14:textId="77777777" w:rsidTr="00276C1D">
        <w:trPr>
          <w:trHeight w:val="384"/>
        </w:trPr>
        <w:tc>
          <w:tcPr>
            <w:tcW w:w="1809" w:type="dxa"/>
            <w:tcBorders>
              <w:top w:val="single" w:sz="4" w:space="0" w:color="auto"/>
              <w:left w:val="single" w:sz="4" w:space="0" w:color="auto"/>
              <w:bottom w:val="single" w:sz="4" w:space="0" w:color="auto"/>
              <w:right w:val="single" w:sz="4" w:space="0" w:color="auto"/>
            </w:tcBorders>
          </w:tcPr>
          <w:p w14:paraId="555E63DF" w14:textId="77777777" w:rsidR="004D4198" w:rsidRPr="0090344B" w:rsidRDefault="004D4198" w:rsidP="0090344B">
            <w:pPr>
              <w:spacing w:before="60" w:after="60"/>
              <w:jc w:val="center"/>
            </w:pPr>
            <w:r w:rsidRPr="0090344B">
              <w:t>-</w:t>
            </w:r>
          </w:p>
        </w:tc>
        <w:tc>
          <w:tcPr>
            <w:tcW w:w="5954" w:type="dxa"/>
            <w:tcBorders>
              <w:top w:val="single" w:sz="4" w:space="0" w:color="auto"/>
              <w:left w:val="single" w:sz="4" w:space="0" w:color="auto"/>
              <w:bottom w:val="single" w:sz="4" w:space="0" w:color="auto"/>
              <w:right w:val="single" w:sz="4" w:space="0" w:color="auto"/>
            </w:tcBorders>
            <w:vAlign w:val="center"/>
          </w:tcPr>
          <w:p w14:paraId="212A3ACE" w14:textId="77777777" w:rsidR="004D4198" w:rsidRPr="0090344B" w:rsidRDefault="004D4198" w:rsidP="0090344B">
            <w:pPr>
              <w:spacing w:before="60" w:after="60"/>
            </w:pPr>
            <w:r w:rsidRPr="0090344B">
              <w:t>CDA(Clinical Document Architecture)</w:t>
            </w:r>
          </w:p>
        </w:tc>
        <w:tc>
          <w:tcPr>
            <w:tcW w:w="709" w:type="dxa"/>
            <w:tcBorders>
              <w:top w:val="single" w:sz="4" w:space="0" w:color="auto"/>
              <w:left w:val="single" w:sz="4" w:space="0" w:color="auto"/>
              <w:bottom w:val="single" w:sz="4" w:space="0" w:color="auto"/>
              <w:right w:val="single" w:sz="4" w:space="0" w:color="auto"/>
            </w:tcBorders>
          </w:tcPr>
          <w:p w14:paraId="6C1EADAD" w14:textId="77777777" w:rsidR="004D4198" w:rsidRPr="0090344B" w:rsidRDefault="004D4198" w:rsidP="0090344B">
            <w:pPr>
              <w:spacing w:before="60" w:after="60"/>
            </w:pPr>
            <w:r w:rsidRPr="0090344B">
              <w:t>R2</w:t>
            </w:r>
          </w:p>
        </w:tc>
        <w:tc>
          <w:tcPr>
            <w:tcW w:w="1134" w:type="dxa"/>
            <w:tcBorders>
              <w:top w:val="single" w:sz="4" w:space="0" w:color="auto"/>
              <w:left w:val="single" w:sz="4" w:space="0" w:color="auto"/>
              <w:bottom w:val="single" w:sz="4" w:space="0" w:color="auto"/>
              <w:right w:val="single" w:sz="4" w:space="0" w:color="auto"/>
            </w:tcBorders>
          </w:tcPr>
          <w:p w14:paraId="6FF9B291" w14:textId="77777777" w:rsidR="004D4198" w:rsidRPr="0090344B" w:rsidRDefault="004D4198" w:rsidP="0090344B">
            <w:pPr>
              <w:spacing w:before="60" w:after="60"/>
            </w:pPr>
            <w:r w:rsidRPr="0090344B">
              <w:t>2005-05</w:t>
            </w:r>
          </w:p>
        </w:tc>
      </w:tr>
    </w:tbl>
    <w:p w14:paraId="2D5AFA75" w14:textId="77777777" w:rsidR="003F1232" w:rsidRPr="0090344B" w:rsidRDefault="003F1232" w:rsidP="0090344B">
      <w:pPr>
        <w:spacing w:before="60" w:after="60"/>
        <w:rPr>
          <w:lang w:eastAsia="ja-JP"/>
        </w:rPr>
      </w:pPr>
    </w:p>
    <w:p w14:paraId="164716E6"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77" w:name="_Toc372395678"/>
      <w:bookmarkStart w:id="78" w:name="_Toc492364945"/>
      <w:r w:rsidRPr="0090344B">
        <w:rPr>
          <w:rFonts w:eastAsia="Malgun Gothic"/>
          <w:b/>
          <w:lang w:val="en-GB" w:eastAsia="ko-KR"/>
        </w:rPr>
        <w:t>epSOS</w:t>
      </w:r>
      <w:bookmarkEnd w:id="77"/>
      <w:bookmarkEnd w:id="78"/>
    </w:p>
    <w:p w14:paraId="40463877" w14:textId="77777777" w:rsidR="003F1232" w:rsidRPr="0090344B" w:rsidRDefault="003F1232" w:rsidP="0090344B">
      <w:pPr>
        <w:spacing w:before="60" w:after="60"/>
        <w:jc w:val="both"/>
        <w:rPr>
          <w:lang w:eastAsia="ja-JP"/>
        </w:rPr>
      </w:pPr>
      <w:r w:rsidRPr="0090344B">
        <w:rPr>
          <w:lang w:eastAsia="ja-JP"/>
        </w:rPr>
        <w:t xml:space="preserve">epSOS is European Patients Smart Open Services. This relatively young pilot initiative, funded partially by the European Commission Competitiveness and Innovation Programme, involves 23 European countries and seeks to create an interoperable patient summary system across Europe that is accessible to both Health Professionals as well as patients. The objective is a cross-border e-health system whereby patient </w:t>
      </w:r>
      <w:r w:rsidRPr="0090344B">
        <w:rPr>
          <w:rFonts w:eastAsia="MS Mincho"/>
          <w:lang w:eastAsia="ja-JP"/>
        </w:rPr>
        <w:t xml:space="preserve">summary </w:t>
      </w:r>
      <w:r w:rsidRPr="0090344B">
        <w:rPr>
          <w:lang w:eastAsia="ja-JP"/>
        </w:rPr>
        <w:t xml:space="preserve">records, prescriptions could be accessed electronically regardless of where the patient was being treated in Europe. Europeans traveling as tourists, working in another country, or visiting another country as an exchange student </w:t>
      </w:r>
      <w:r w:rsidRPr="0090344B">
        <w:rPr>
          <w:rFonts w:eastAsia="MS Mincho"/>
          <w:lang w:eastAsia="ja-JP"/>
        </w:rPr>
        <w:t>etc</w:t>
      </w:r>
      <w:r w:rsidR="00D259BF" w:rsidRPr="0090344B">
        <w:rPr>
          <w:rFonts w:eastAsia="MS Mincho"/>
          <w:lang w:eastAsia="ja-JP"/>
        </w:rPr>
        <w:t>.</w:t>
      </w:r>
      <w:r w:rsidRPr="0090344B">
        <w:rPr>
          <w:rFonts w:eastAsia="MS Mincho"/>
          <w:lang w:eastAsia="ja-JP"/>
        </w:rPr>
        <w:t xml:space="preserve"> </w:t>
      </w:r>
      <w:r w:rsidRPr="0090344B">
        <w:rPr>
          <w:lang w:eastAsia="ja-JP"/>
        </w:rPr>
        <w:t>would benefit from this interoperability and electronic health data access.</w:t>
      </w:r>
    </w:p>
    <w:p w14:paraId="60F10EEF" w14:textId="77777777" w:rsidR="003F1232" w:rsidRPr="0090344B" w:rsidRDefault="00C123AD" w:rsidP="0090344B">
      <w:pPr>
        <w:spacing w:before="60" w:after="60"/>
        <w:ind w:leftChars="100" w:left="240"/>
        <w:jc w:val="both"/>
        <w:rPr>
          <w:lang w:eastAsia="ja-JP"/>
        </w:rPr>
      </w:pPr>
      <w:r w:rsidRPr="0090344B">
        <w:rPr>
          <w:rFonts w:eastAsia="MS Mincho"/>
          <w:lang w:eastAsia="ja-JP"/>
        </w:rPr>
        <w:t xml:space="preserve">NOTE – </w:t>
      </w:r>
      <w:r w:rsidR="008D6A97" w:rsidRPr="0090344B">
        <w:rPr>
          <w:rFonts w:eastAsia="MS Mincho"/>
          <w:lang w:eastAsia="ja-JP"/>
        </w:rPr>
        <w:t xml:space="preserve">Reference: </w:t>
      </w:r>
      <w:hyperlink r:id="rId34" w:history="1">
        <w:r w:rsidR="003F1232" w:rsidRPr="0090344B">
          <w:rPr>
            <w:rStyle w:val="Hyperlink"/>
            <w:lang w:eastAsia="ja-JP"/>
          </w:rPr>
          <w:t>http://www.epsos.eu/</w:t>
        </w:r>
      </w:hyperlink>
    </w:p>
    <w:p w14:paraId="1AD6E1A2"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 xml:space="preserve">Table </w:t>
      </w:r>
      <w:r w:rsidR="008D6A97" w:rsidRPr="0090344B">
        <w:rPr>
          <w:rFonts w:eastAsia="MS Mincho"/>
          <w:b/>
          <w:lang w:eastAsia="ja-JP"/>
        </w:rPr>
        <w:t>9</w:t>
      </w:r>
      <w:r w:rsidRPr="0090344B">
        <w:rPr>
          <w:b/>
          <w:bCs/>
        </w:rPr>
        <w:t xml:space="preserve"> – </w:t>
      </w:r>
      <w:r w:rsidR="00261A2C" w:rsidRPr="0090344B">
        <w:rPr>
          <w:b/>
          <w:bCs/>
        </w:rPr>
        <w:t>epSOS deliverables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78F82938" w14:textId="77777777" w:rsidTr="00E87C6C">
        <w:trPr>
          <w:trHeight w:val="384"/>
        </w:trPr>
        <w:tc>
          <w:tcPr>
            <w:tcW w:w="1809" w:type="dxa"/>
            <w:vAlign w:val="center"/>
          </w:tcPr>
          <w:p w14:paraId="409AD287" w14:textId="77777777" w:rsidR="004D4198" w:rsidRPr="0090344B" w:rsidRDefault="008F3B01" w:rsidP="0090344B">
            <w:pPr>
              <w:tabs>
                <w:tab w:val="left" w:pos="720"/>
              </w:tabs>
              <w:spacing w:before="60" w:after="60"/>
              <w:jc w:val="center"/>
              <w:rPr>
                <w:b/>
                <w:bCs/>
                <w:lang w:eastAsia="ja-JP"/>
              </w:rPr>
            </w:pPr>
            <w:r w:rsidRPr="0090344B">
              <w:rPr>
                <w:rFonts w:eastAsia="MS Mincho"/>
                <w:b/>
                <w:bCs/>
                <w:lang w:eastAsia="ja-JP"/>
              </w:rPr>
              <w:t xml:space="preserve"> Document No.</w:t>
            </w:r>
          </w:p>
        </w:tc>
        <w:tc>
          <w:tcPr>
            <w:tcW w:w="5954" w:type="dxa"/>
            <w:vAlign w:val="center"/>
          </w:tcPr>
          <w:p w14:paraId="0E8B543F" w14:textId="77777777" w:rsidR="004D4198" w:rsidRPr="0090344B" w:rsidRDefault="004D4198"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122BA824" w14:textId="77777777" w:rsidR="004D4198" w:rsidRPr="0090344B" w:rsidRDefault="004D4198"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2FDE29D9"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4D4198" w:rsidRPr="0090344B" w14:paraId="0616F98C"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63523CCE" w14:textId="77777777" w:rsidR="004D4198" w:rsidRPr="0090344B" w:rsidRDefault="004D4198" w:rsidP="0090344B">
            <w:pPr>
              <w:spacing w:before="60" w:after="60"/>
            </w:pPr>
            <w:r w:rsidRPr="0090344B">
              <w:rPr>
                <w:color w:val="000000"/>
              </w:rPr>
              <w:t>D1.4.1</w:t>
            </w:r>
          </w:p>
        </w:tc>
        <w:tc>
          <w:tcPr>
            <w:tcW w:w="5954" w:type="dxa"/>
            <w:tcBorders>
              <w:top w:val="single" w:sz="4" w:space="0" w:color="auto"/>
              <w:left w:val="single" w:sz="4" w:space="0" w:color="auto"/>
              <w:bottom w:val="single" w:sz="4" w:space="0" w:color="auto"/>
              <w:right w:val="single" w:sz="4" w:space="0" w:color="auto"/>
            </w:tcBorders>
            <w:vAlign w:val="center"/>
          </w:tcPr>
          <w:p w14:paraId="64F3A797" w14:textId="77777777" w:rsidR="004D4198" w:rsidRPr="0090344B" w:rsidRDefault="004D4198" w:rsidP="0090344B">
            <w:pPr>
              <w:spacing w:before="60" w:after="60"/>
              <w:rPr>
                <w:color w:val="000000"/>
              </w:rPr>
            </w:pPr>
            <w:r w:rsidRPr="0090344B">
              <w:rPr>
                <w:color w:val="000000"/>
              </w:rPr>
              <w:t>EED SERVICES including use cases for all services</w:t>
            </w:r>
          </w:p>
        </w:tc>
        <w:tc>
          <w:tcPr>
            <w:tcW w:w="709" w:type="dxa"/>
            <w:tcBorders>
              <w:top w:val="single" w:sz="4" w:space="0" w:color="auto"/>
              <w:left w:val="single" w:sz="4" w:space="0" w:color="auto"/>
              <w:bottom w:val="single" w:sz="4" w:space="0" w:color="auto"/>
              <w:right w:val="single" w:sz="4" w:space="0" w:color="auto"/>
            </w:tcBorders>
          </w:tcPr>
          <w:p w14:paraId="72713640" w14:textId="77777777" w:rsidR="004D4198" w:rsidRPr="0090344B" w:rsidRDefault="004D4198" w:rsidP="0090344B">
            <w:pPr>
              <w:tabs>
                <w:tab w:val="left" w:pos="720"/>
              </w:tabs>
              <w:spacing w:before="60" w:after="60"/>
              <w:rPr>
                <w:bCs/>
                <w:lang w:eastAsia="ja-JP"/>
              </w:rPr>
            </w:pPr>
            <w:r w:rsidRPr="0090344B">
              <w:rPr>
                <w:bCs/>
                <w:lang w:eastAsia="ja-JP"/>
              </w:rPr>
              <w:t>1.0</w:t>
            </w:r>
          </w:p>
        </w:tc>
        <w:tc>
          <w:tcPr>
            <w:tcW w:w="1134" w:type="dxa"/>
            <w:tcBorders>
              <w:top w:val="single" w:sz="4" w:space="0" w:color="auto"/>
              <w:left w:val="single" w:sz="4" w:space="0" w:color="auto"/>
              <w:bottom w:val="single" w:sz="4" w:space="0" w:color="auto"/>
              <w:right w:val="single" w:sz="4" w:space="0" w:color="auto"/>
            </w:tcBorders>
          </w:tcPr>
          <w:p w14:paraId="7C3B32C0" w14:textId="77777777" w:rsidR="004D4198" w:rsidRPr="0090344B" w:rsidRDefault="004D4198" w:rsidP="0090344B">
            <w:pPr>
              <w:spacing w:before="60" w:after="60"/>
              <w:rPr>
                <w:rFonts w:eastAsia="MS Mincho"/>
              </w:rPr>
            </w:pPr>
            <w:r w:rsidRPr="0090344B">
              <w:rPr>
                <w:lang w:eastAsia="ja-JP"/>
              </w:rPr>
              <w:t>2012</w:t>
            </w:r>
            <w:r w:rsidRPr="0090344B">
              <w:rPr>
                <w:rFonts w:eastAsia="MS Mincho"/>
                <w:lang w:eastAsia="ja-JP"/>
              </w:rPr>
              <w:t>-02-22</w:t>
            </w:r>
          </w:p>
        </w:tc>
      </w:tr>
      <w:tr w:rsidR="004D4198" w:rsidRPr="0090344B" w14:paraId="1E6C7529"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3A7024D6" w14:textId="77777777" w:rsidR="004D4198" w:rsidRPr="0090344B" w:rsidRDefault="004D4198" w:rsidP="0090344B">
            <w:pPr>
              <w:spacing w:before="60" w:after="60"/>
            </w:pPr>
            <w:r w:rsidRPr="0090344B">
              <w:rPr>
                <w:color w:val="000000"/>
              </w:rPr>
              <w:t>D1.4.2</w:t>
            </w:r>
          </w:p>
        </w:tc>
        <w:tc>
          <w:tcPr>
            <w:tcW w:w="5954" w:type="dxa"/>
            <w:tcBorders>
              <w:top w:val="single" w:sz="4" w:space="0" w:color="auto"/>
              <w:left w:val="single" w:sz="4" w:space="0" w:color="auto"/>
              <w:bottom w:val="single" w:sz="4" w:space="0" w:color="auto"/>
              <w:right w:val="single" w:sz="4" w:space="0" w:color="auto"/>
            </w:tcBorders>
            <w:vAlign w:val="center"/>
          </w:tcPr>
          <w:p w14:paraId="7B41E953" w14:textId="77777777" w:rsidR="004D4198" w:rsidRPr="0090344B" w:rsidRDefault="004D4198" w:rsidP="0090344B">
            <w:pPr>
              <w:spacing w:before="60" w:after="60"/>
              <w:rPr>
                <w:color w:val="000000"/>
              </w:rPr>
            </w:pPr>
            <w:r w:rsidRPr="0090344B">
              <w:rPr>
                <w:color w:val="000000"/>
              </w:rPr>
              <w:t>Country status outline and template specification</w:t>
            </w:r>
          </w:p>
        </w:tc>
        <w:tc>
          <w:tcPr>
            <w:tcW w:w="709" w:type="dxa"/>
            <w:tcBorders>
              <w:top w:val="single" w:sz="4" w:space="0" w:color="auto"/>
              <w:left w:val="single" w:sz="4" w:space="0" w:color="auto"/>
              <w:bottom w:val="single" w:sz="4" w:space="0" w:color="auto"/>
              <w:right w:val="single" w:sz="4" w:space="0" w:color="auto"/>
            </w:tcBorders>
          </w:tcPr>
          <w:p w14:paraId="2AA10F36" w14:textId="77777777" w:rsidR="004D4198" w:rsidRPr="0090344B" w:rsidRDefault="004D4198" w:rsidP="0090344B">
            <w:pPr>
              <w:tabs>
                <w:tab w:val="left" w:pos="720"/>
              </w:tabs>
              <w:spacing w:before="60" w:after="60"/>
              <w:rPr>
                <w:bCs/>
                <w:lang w:eastAsia="ja-JP"/>
              </w:rPr>
            </w:pPr>
            <w:r w:rsidRPr="0090344B">
              <w:rPr>
                <w:bCs/>
                <w:lang w:eastAsia="ja-JP"/>
              </w:rPr>
              <w:t>1.0</w:t>
            </w:r>
          </w:p>
        </w:tc>
        <w:tc>
          <w:tcPr>
            <w:tcW w:w="1134" w:type="dxa"/>
            <w:tcBorders>
              <w:top w:val="single" w:sz="4" w:space="0" w:color="auto"/>
              <w:left w:val="single" w:sz="4" w:space="0" w:color="auto"/>
              <w:bottom w:val="single" w:sz="4" w:space="0" w:color="auto"/>
              <w:right w:val="single" w:sz="4" w:space="0" w:color="auto"/>
            </w:tcBorders>
          </w:tcPr>
          <w:p w14:paraId="7FD16068" w14:textId="77777777" w:rsidR="004D4198" w:rsidRPr="0090344B" w:rsidRDefault="004D4198" w:rsidP="0090344B">
            <w:pPr>
              <w:spacing w:before="60" w:after="60"/>
              <w:rPr>
                <w:rFonts w:eastAsia="MS Mincho"/>
              </w:rPr>
            </w:pPr>
            <w:r w:rsidRPr="0090344B">
              <w:rPr>
                <w:lang w:eastAsia="ja-JP"/>
              </w:rPr>
              <w:t>2012</w:t>
            </w:r>
            <w:r w:rsidRPr="0090344B">
              <w:rPr>
                <w:rFonts w:eastAsia="MS Mincho"/>
                <w:lang w:eastAsia="ja-JP"/>
              </w:rPr>
              <w:t>-02-02</w:t>
            </w:r>
          </w:p>
        </w:tc>
      </w:tr>
      <w:tr w:rsidR="004D4198" w:rsidRPr="0090344B" w14:paraId="3F4D7656"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41D777A4" w14:textId="77777777" w:rsidR="004D4198" w:rsidRPr="0090344B" w:rsidRDefault="004D4198" w:rsidP="0090344B">
            <w:pPr>
              <w:spacing w:before="60" w:after="60"/>
            </w:pPr>
            <w:r w:rsidRPr="0090344B">
              <w:rPr>
                <w:color w:val="000000"/>
              </w:rPr>
              <w:t>D1.4.3</w:t>
            </w:r>
          </w:p>
        </w:tc>
        <w:tc>
          <w:tcPr>
            <w:tcW w:w="5954" w:type="dxa"/>
            <w:tcBorders>
              <w:top w:val="single" w:sz="4" w:space="0" w:color="auto"/>
              <w:left w:val="single" w:sz="4" w:space="0" w:color="auto"/>
              <w:bottom w:val="single" w:sz="4" w:space="0" w:color="auto"/>
              <w:right w:val="single" w:sz="4" w:space="0" w:color="auto"/>
            </w:tcBorders>
            <w:vAlign w:val="center"/>
          </w:tcPr>
          <w:p w14:paraId="0215AEF1" w14:textId="77777777" w:rsidR="004D4198" w:rsidRPr="0090344B" w:rsidRDefault="004D4198" w:rsidP="0090344B">
            <w:pPr>
              <w:spacing w:before="60" w:after="60"/>
              <w:rPr>
                <w:color w:val="000000"/>
              </w:rPr>
            </w:pPr>
            <w:r w:rsidRPr="0090344B">
              <w:rPr>
                <w:color w:val="000000"/>
              </w:rPr>
              <w:t>EED SERVICES including specifications for all services</w:t>
            </w:r>
          </w:p>
        </w:tc>
        <w:tc>
          <w:tcPr>
            <w:tcW w:w="709" w:type="dxa"/>
            <w:tcBorders>
              <w:top w:val="single" w:sz="4" w:space="0" w:color="auto"/>
              <w:left w:val="single" w:sz="4" w:space="0" w:color="auto"/>
              <w:bottom w:val="single" w:sz="4" w:space="0" w:color="auto"/>
              <w:right w:val="single" w:sz="4" w:space="0" w:color="auto"/>
            </w:tcBorders>
          </w:tcPr>
          <w:p w14:paraId="14E4F74B" w14:textId="77777777" w:rsidR="004D4198" w:rsidRPr="0090344B" w:rsidRDefault="004D4198" w:rsidP="0090344B">
            <w:pPr>
              <w:tabs>
                <w:tab w:val="left" w:pos="720"/>
              </w:tabs>
              <w:spacing w:before="60" w:after="60"/>
              <w:rPr>
                <w:bCs/>
                <w:lang w:eastAsia="ja-JP"/>
              </w:rPr>
            </w:pPr>
            <w:r w:rsidRPr="0090344B">
              <w:rPr>
                <w:bCs/>
                <w:lang w:eastAsia="ja-JP"/>
              </w:rPr>
              <w:t>1.0</w:t>
            </w:r>
          </w:p>
        </w:tc>
        <w:tc>
          <w:tcPr>
            <w:tcW w:w="1134" w:type="dxa"/>
            <w:tcBorders>
              <w:top w:val="single" w:sz="4" w:space="0" w:color="auto"/>
              <w:left w:val="single" w:sz="4" w:space="0" w:color="auto"/>
              <w:bottom w:val="single" w:sz="4" w:space="0" w:color="auto"/>
              <w:right w:val="single" w:sz="4" w:space="0" w:color="auto"/>
            </w:tcBorders>
          </w:tcPr>
          <w:p w14:paraId="2EEFC460" w14:textId="77777777" w:rsidR="004D4198" w:rsidRPr="0090344B" w:rsidRDefault="004D4198" w:rsidP="0090344B">
            <w:pPr>
              <w:spacing w:before="60" w:after="60"/>
              <w:rPr>
                <w:rFonts w:eastAsia="MS Mincho"/>
              </w:rPr>
            </w:pPr>
            <w:r w:rsidRPr="0090344B">
              <w:rPr>
                <w:lang w:eastAsia="ja-JP"/>
              </w:rPr>
              <w:t>2012</w:t>
            </w:r>
            <w:r w:rsidRPr="0090344B">
              <w:rPr>
                <w:rFonts w:eastAsia="MS Mincho"/>
                <w:lang w:eastAsia="ja-JP"/>
              </w:rPr>
              <w:t>-09-11</w:t>
            </w:r>
          </w:p>
        </w:tc>
      </w:tr>
      <w:tr w:rsidR="004D4198" w:rsidRPr="0090344B" w14:paraId="202B4C68"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19C18475" w14:textId="77777777" w:rsidR="004D4198" w:rsidRPr="0090344B" w:rsidRDefault="004D4198" w:rsidP="0090344B">
            <w:pPr>
              <w:spacing w:before="60" w:after="60"/>
            </w:pPr>
            <w:r w:rsidRPr="0090344B">
              <w:rPr>
                <w:color w:val="000000"/>
              </w:rPr>
              <w:t>D2.1.1</w:t>
            </w:r>
          </w:p>
        </w:tc>
        <w:tc>
          <w:tcPr>
            <w:tcW w:w="5954" w:type="dxa"/>
            <w:tcBorders>
              <w:top w:val="single" w:sz="4" w:space="0" w:color="auto"/>
              <w:left w:val="single" w:sz="4" w:space="0" w:color="auto"/>
              <w:bottom w:val="single" w:sz="4" w:space="0" w:color="auto"/>
              <w:right w:val="single" w:sz="4" w:space="0" w:color="auto"/>
            </w:tcBorders>
            <w:vAlign w:val="center"/>
          </w:tcPr>
          <w:p w14:paraId="30032D5C" w14:textId="77777777" w:rsidR="004D4198" w:rsidRPr="0090344B" w:rsidRDefault="004D4198" w:rsidP="0090344B">
            <w:pPr>
              <w:spacing w:before="60" w:after="60"/>
              <w:rPr>
                <w:color w:val="000000"/>
              </w:rPr>
            </w:pPr>
            <w:r w:rsidRPr="0090344B">
              <w:rPr>
                <w:color w:val="000000"/>
              </w:rPr>
              <w:t>Legal and Regulatory Requirements at EU level</w:t>
            </w:r>
          </w:p>
        </w:tc>
        <w:tc>
          <w:tcPr>
            <w:tcW w:w="709" w:type="dxa"/>
            <w:tcBorders>
              <w:top w:val="single" w:sz="4" w:space="0" w:color="auto"/>
              <w:left w:val="single" w:sz="4" w:space="0" w:color="auto"/>
              <w:bottom w:val="single" w:sz="4" w:space="0" w:color="auto"/>
              <w:right w:val="single" w:sz="4" w:space="0" w:color="auto"/>
            </w:tcBorders>
          </w:tcPr>
          <w:p w14:paraId="04EFE663" w14:textId="77777777" w:rsidR="004D4198" w:rsidRPr="0090344B" w:rsidRDefault="004D4198" w:rsidP="0090344B">
            <w:pPr>
              <w:tabs>
                <w:tab w:val="left" w:pos="720"/>
              </w:tabs>
              <w:spacing w:before="60" w:after="60"/>
              <w:rPr>
                <w:bCs/>
                <w:lang w:eastAsia="ja-JP"/>
              </w:rPr>
            </w:pPr>
            <w:r w:rsidRPr="0090344B">
              <w:rPr>
                <w:bCs/>
                <w:lang w:eastAsia="ja-JP"/>
              </w:rPr>
              <w:t>1.0</w:t>
            </w:r>
          </w:p>
        </w:tc>
        <w:tc>
          <w:tcPr>
            <w:tcW w:w="1134" w:type="dxa"/>
            <w:tcBorders>
              <w:top w:val="single" w:sz="4" w:space="0" w:color="auto"/>
              <w:left w:val="single" w:sz="4" w:space="0" w:color="auto"/>
              <w:bottom w:val="single" w:sz="4" w:space="0" w:color="auto"/>
              <w:right w:val="single" w:sz="4" w:space="0" w:color="auto"/>
            </w:tcBorders>
          </w:tcPr>
          <w:p w14:paraId="02660DC7" w14:textId="77777777" w:rsidR="004D4198" w:rsidRPr="0090344B" w:rsidRDefault="004D4198" w:rsidP="0090344B">
            <w:pPr>
              <w:spacing w:before="60" w:after="60"/>
              <w:rPr>
                <w:rFonts w:eastAsia="MS Mincho"/>
              </w:rPr>
            </w:pPr>
            <w:r w:rsidRPr="0090344B">
              <w:rPr>
                <w:lang w:eastAsia="ja-JP"/>
              </w:rPr>
              <w:t>2012</w:t>
            </w:r>
            <w:r w:rsidRPr="0090344B">
              <w:rPr>
                <w:rFonts w:eastAsia="MS Mincho"/>
                <w:lang w:eastAsia="ja-JP"/>
              </w:rPr>
              <w:t>-02-24</w:t>
            </w:r>
          </w:p>
        </w:tc>
      </w:tr>
      <w:tr w:rsidR="004D4198" w:rsidRPr="0090344B" w14:paraId="039B7C9C"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381F05B4" w14:textId="77777777" w:rsidR="004D4198" w:rsidRPr="0090344B" w:rsidRDefault="004D4198" w:rsidP="0090344B">
            <w:pPr>
              <w:spacing w:before="60" w:after="60"/>
            </w:pPr>
            <w:r w:rsidRPr="0090344B">
              <w:rPr>
                <w:color w:val="000000"/>
              </w:rPr>
              <w:t>D2.1.2</w:t>
            </w:r>
          </w:p>
        </w:tc>
        <w:tc>
          <w:tcPr>
            <w:tcW w:w="5954" w:type="dxa"/>
            <w:tcBorders>
              <w:top w:val="single" w:sz="4" w:space="0" w:color="auto"/>
              <w:left w:val="single" w:sz="4" w:space="0" w:color="auto"/>
              <w:bottom w:val="single" w:sz="4" w:space="0" w:color="auto"/>
              <w:right w:val="single" w:sz="4" w:space="0" w:color="auto"/>
            </w:tcBorders>
            <w:vAlign w:val="center"/>
          </w:tcPr>
          <w:p w14:paraId="192AA5A8" w14:textId="77777777" w:rsidR="004D4198" w:rsidRPr="0090344B" w:rsidRDefault="004D4198" w:rsidP="0090344B">
            <w:pPr>
              <w:spacing w:before="60" w:after="60"/>
              <w:rPr>
                <w:color w:val="000000"/>
              </w:rPr>
            </w:pPr>
            <w:r w:rsidRPr="0090344B">
              <w:rPr>
                <w:color w:val="000000"/>
              </w:rPr>
              <w:t>Standard Contract Terms for MS Document for Engagement of Pilot Sites</w:t>
            </w:r>
          </w:p>
        </w:tc>
        <w:tc>
          <w:tcPr>
            <w:tcW w:w="709" w:type="dxa"/>
            <w:tcBorders>
              <w:top w:val="single" w:sz="4" w:space="0" w:color="auto"/>
              <w:left w:val="single" w:sz="4" w:space="0" w:color="auto"/>
              <w:bottom w:val="single" w:sz="4" w:space="0" w:color="auto"/>
              <w:right w:val="single" w:sz="4" w:space="0" w:color="auto"/>
            </w:tcBorders>
          </w:tcPr>
          <w:p w14:paraId="1421DAA7" w14:textId="77777777" w:rsidR="004D4198" w:rsidRPr="0090344B" w:rsidRDefault="004D4198" w:rsidP="0090344B">
            <w:pPr>
              <w:tabs>
                <w:tab w:val="left" w:pos="720"/>
              </w:tabs>
              <w:spacing w:before="60" w:after="60"/>
              <w:rPr>
                <w:bCs/>
                <w:lang w:eastAsia="ja-JP"/>
              </w:rPr>
            </w:pPr>
            <w:r w:rsidRPr="0090344B">
              <w:rPr>
                <w:bCs/>
                <w:lang w:eastAsia="ja-JP"/>
              </w:rPr>
              <w:t>1.0</w:t>
            </w:r>
          </w:p>
        </w:tc>
        <w:tc>
          <w:tcPr>
            <w:tcW w:w="1134" w:type="dxa"/>
            <w:tcBorders>
              <w:top w:val="single" w:sz="4" w:space="0" w:color="auto"/>
              <w:left w:val="single" w:sz="4" w:space="0" w:color="auto"/>
              <w:bottom w:val="single" w:sz="4" w:space="0" w:color="auto"/>
              <w:right w:val="single" w:sz="4" w:space="0" w:color="auto"/>
            </w:tcBorders>
          </w:tcPr>
          <w:p w14:paraId="71CDEA1E"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-01-31</w:t>
            </w:r>
          </w:p>
        </w:tc>
      </w:tr>
      <w:tr w:rsidR="004D4198" w:rsidRPr="0090344B" w14:paraId="2C066EB6"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7F081BF3" w14:textId="77777777" w:rsidR="004D4198" w:rsidRPr="0090344B" w:rsidRDefault="004D4198" w:rsidP="0090344B">
            <w:pPr>
              <w:spacing w:before="60" w:after="60"/>
            </w:pPr>
            <w:r w:rsidRPr="0090344B">
              <w:rPr>
                <w:color w:val="000000"/>
              </w:rPr>
              <w:t>D3.1.2</w:t>
            </w:r>
          </w:p>
        </w:tc>
        <w:tc>
          <w:tcPr>
            <w:tcW w:w="5954" w:type="dxa"/>
            <w:tcBorders>
              <w:top w:val="single" w:sz="4" w:space="0" w:color="auto"/>
              <w:left w:val="single" w:sz="4" w:space="0" w:color="auto"/>
              <w:bottom w:val="single" w:sz="4" w:space="0" w:color="auto"/>
              <w:right w:val="single" w:sz="4" w:space="0" w:color="auto"/>
            </w:tcBorders>
            <w:vAlign w:val="center"/>
          </w:tcPr>
          <w:p w14:paraId="75252AB7" w14:textId="77777777" w:rsidR="004D4198" w:rsidRPr="0090344B" w:rsidRDefault="004D4198" w:rsidP="0090344B">
            <w:pPr>
              <w:spacing w:before="60" w:after="60"/>
              <w:rPr>
                <w:color w:val="000000"/>
              </w:rPr>
            </w:pPr>
            <w:r w:rsidRPr="0090344B">
              <w:rPr>
                <w:color w:val="000000"/>
              </w:rPr>
              <w:t>Final definition of functional service requirements – ePrescription</w:t>
            </w:r>
          </w:p>
        </w:tc>
        <w:tc>
          <w:tcPr>
            <w:tcW w:w="709" w:type="dxa"/>
            <w:tcBorders>
              <w:top w:val="single" w:sz="4" w:space="0" w:color="auto"/>
              <w:left w:val="single" w:sz="4" w:space="0" w:color="auto"/>
              <w:bottom w:val="single" w:sz="4" w:space="0" w:color="auto"/>
              <w:right w:val="single" w:sz="4" w:space="0" w:color="auto"/>
            </w:tcBorders>
          </w:tcPr>
          <w:p w14:paraId="2DE4AEFC" w14:textId="77777777" w:rsidR="004D4198" w:rsidRPr="0090344B" w:rsidRDefault="004D4198" w:rsidP="0090344B">
            <w:pPr>
              <w:tabs>
                <w:tab w:val="left" w:pos="720"/>
              </w:tabs>
              <w:spacing w:before="60" w:after="60"/>
              <w:rPr>
                <w:bCs/>
                <w:lang w:eastAsia="ja-JP"/>
              </w:rPr>
            </w:pPr>
            <w:r w:rsidRPr="0090344B">
              <w:rPr>
                <w:bCs/>
                <w:lang w:eastAsia="ja-JP"/>
              </w:rPr>
              <w:t>1.2</w:t>
            </w:r>
          </w:p>
        </w:tc>
        <w:tc>
          <w:tcPr>
            <w:tcW w:w="1134" w:type="dxa"/>
            <w:tcBorders>
              <w:top w:val="single" w:sz="4" w:space="0" w:color="auto"/>
              <w:left w:val="single" w:sz="4" w:space="0" w:color="auto"/>
              <w:bottom w:val="single" w:sz="4" w:space="0" w:color="auto"/>
              <w:right w:val="single" w:sz="4" w:space="0" w:color="auto"/>
            </w:tcBorders>
          </w:tcPr>
          <w:p w14:paraId="3919C0CE"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-03-26</w:t>
            </w:r>
          </w:p>
        </w:tc>
      </w:tr>
      <w:tr w:rsidR="004D4198" w:rsidRPr="0090344B" w14:paraId="356DF69C"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0DD207B9" w14:textId="77777777" w:rsidR="004D4198" w:rsidRPr="0090344B" w:rsidRDefault="004D4198" w:rsidP="0090344B">
            <w:pPr>
              <w:spacing w:before="60" w:after="60"/>
            </w:pPr>
            <w:r w:rsidRPr="0090344B">
              <w:rPr>
                <w:color w:val="000000"/>
              </w:rPr>
              <w:lastRenderedPageBreak/>
              <w:t>D3.2.2</w:t>
            </w:r>
          </w:p>
        </w:tc>
        <w:tc>
          <w:tcPr>
            <w:tcW w:w="5954" w:type="dxa"/>
            <w:tcBorders>
              <w:top w:val="single" w:sz="4" w:space="0" w:color="auto"/>
              <w:left w:val="single" w:sz="4" w:space="0" w:color="auto"/>
              <w:bottom w:val="single" w:sz="4" w:space="0" w:color="auto"/>
              <w:right w:val="single" w:sz="4" w:space="0" w:color="auto"/>
            </w:tcBorders>
            <w:vAlign w:val="center"/>
          </w:tcPr>
          <w:p w14:paraId="4D7F023F" w14:textId="77777777" w:rsidR="004D4198" w:rsidRPr="0090344B" w:rsidRDefault="004D4198" w:rsidP="0090344B">
            <w:pPr>
              <w:spacing w:before="60" w:after="60"/>
              <w:rPr>
                <w:color w:val="000000"/>
              </w:rPr>
            </w:pPr>
            <w:r w:rsidRPr="0090344B">
              <w:rPr>
                <w:color w:val="000000"/>
              </w:rPr>
              <w:t>Final definition of functional service requirements - Patient Summary</w:t>
            </w:r>
          </w:p>
        </w:tc>
        <w:tc>
          <w:tcPr>
            <w:tcW w:w="709" w:type="dxa"/>
            <w:tcBorders>
              <w:top w:val="single" w:sz="4" w:space="0" w:color="auto"/>
              <w:left w:val="single" w:sz="4" w:space="0" w:color="auto"/>
              <w:bottom w:val="single" w:sz="4" w:space="0" w:color="auto"/>
              <w:right w:val="single" w:sz="4" w:space="0" w:color="auto"/>
            </w:tcBorders>
          </w:tcPr>
          <w:p w14:paraId="1C861403" w14:textId="77777777" w:rsidR="004D4198" w:rsidRPr="0090344B" w:rsidRDefault="004D4198" w:rsidP="0090344B">
            <w:pPr>
              <w:tabs>
                <w:tab w:val="left" w:pos="720"/>
              </w:tabs>
              <w:spacing w:before="60" w:after="60"/>
              <w:rPr>
                <w:bCs/>
                <w:lang w:eastAsia="ja-JP"/>
              </w:rPr>
            </w:pPr>
            <w:r w:rsidRPr="0090344B">
              <w:rPr>
                <w:bCs/>
                <w:lang w:eastAsia="ja-JP"/>
              </w:rPr>
              <w:t>0.6</w:t>
            </w:r>
          </w:p>
        </w:tc>
        <w:tc>
          <w:tcPr>
            <w:tcW w:w="1134" w:type="dxa"/>
            <w:tcBorders>
              <w:top w:val="single" w:sz="4" w:space="0" w:color="auto"/>
              <w:left w:val="single" w:sz="4" w:space="0" w:color="auto"/>
              <w:bottom w:val="single" w:sz="4" w:space="0" w:color="auto"/>
              <w:right w:val="single" w:sz="4" w:space="0" w:color="auto"/>
            </w:tcBorders>
          </w:tcPr>
          <w:p w14:paraId="5EBA8ADC" w14:textId="77777777" w:rsidR="004D4198" w:rsidRPr="0090344B" w:rsidRDefault="004D4198" w:rsidP="0090344B">
            <w:pPr>
              <w:spacing w:before="60" w:after="60"/>
              <w:rPr>
                <w:rFonts w:eastAsia="MS Mincho"/>
              </w:rPr>
            </w:pPr>
            <w:r w:rsidRPr="0090344B">
              <w:rPr>
                <w:lang w:eastAsia="ja-JP"/>
              </w:rPr>
              <w:t>2012</w:t>
            </w:r>
            <w:r w:rsidRPr="0090344B">
              <w:rPr>
                <w:rFonts w:eastAsia="MS Mincho"/>
                <w:lang w:eastAsia="ja-JP"/>
              </w:rPr>
              <w:t>-10-29</w:t>
            </w:r>
          </w:p>
        </w:tc>
      </w:tr>
      <w:tr w:rsidR="004D4198" w:rsidRPr="0090344B" w14:paraId="03E1D9FC"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569A8C99" w14:textId="77777777" w:rsidR="004D4198" w:rsidRPr="0090344B" w:rsidRDefault="004D4198" w:rsidP="0090344B">
            <w:pPr>
              <w:spacing w:before="60" w:after="60"/>
            </w:pPr>
            <w:r w:rsidRPr="0090344B">
              <w:rPr>
                <w:color w:val="000000"/>
              </w:rPr>
              <w:t>D3.3.3</w:t>
            </w:r>
          </w:p>
        </w:tc>
        <w:tc>
          <w:tcPr>
            <w:tcW w:w="5954" w:type="dxa"/>
            <w:tcBorders>
              <w:top w:val="single" w:sz="4" w:space="0" w:color="auto"/>
              <w:left w:val="single" w:sz="4" w:space="0" w:color="auto"/>
              <w:bottom w:val="single" w:sz="4" w:space="0" w:color="auto"/>
              <w:right w:val="single" w:sz="4" w:space="0" w:color="auto"/>
            </w:tcBorders>
            <w:vAlign w:val="center"/>
          </w:tcPr>
          <w:p w14:paraId="02109FD4" w14:textId="77777777" w:rsidR="004D4198" w:rsidRPr="0090344B" w:rsidRDefault="004D4198" w:rsidP="0090344B">
            <w:pPr>
              <w:spacing w:before="60" w:after="60"/>
              <w:rPr>
                <w:color w:val="000000"/>
              </w:rPr>
            </w:pPr>
            <w:r w:rsidRPr="0090344B">
              <w:rPr>
                <w:color w:val="000000"/>
              </w:rPr>
              <w:t>epSOS Interoperability Framework</w:t>
            </w:r>
          </w:p>
        </w:tc>
        <w:tc>
          <w:tcPr>
            <w:tcW w:w="709" w:type="dxa"/>
            <w:tcBorders>
              <w:top w:val="single" w:sz="4" w:space="0" w:color="auto"/>
              <w:left w:val="single" w:sz="4" w:space="0" w:color="auto"/>
              <w:bottom w:val="single" w:sz="4" w:space="0" w:color="auto"/>
              <w:right w:val="single" w:sz="4" w:space="0" w:color="auto"/>
            </w:tcBorders>
          </w:tcPr>
          <w:p w14:paraId="52D03E1D" w14:textId="77777777" w:rsidR="004D4198" w:rsidRPr="0090344B" w:rsidRDefault="004D4198" w:rsidP="0090344B">
            <w:pPr>
              <w:tabs>
                <w:tab w:val="left" w:pos="720"/>
              </w:tabs>
              <w:spacing w:before="60" w:after="60"/>
              <w:rPr>
                <w:bCs/>
                <w:lang w:eastAsia="ja-JP"/>
              </w:rPr>
            </w:pPr>
            <w:r w:rsidRPr="0090344B">
              <w:rPr>
                <w:bCs/>
                <w:lang w:eastAsia="ja-JP"/>
              </w:rPr>
              <w:t>2.3</w:t>
            </w:r>
          </w:p>
        </w:tc>
        <w:tc>
          <w:tcPr>
            <w:tcW w:w="1134" w:type="dxa"/>
            <w:tcBorders>
              <w:top w:val="single" w:sz="4" w:space="0" w:color="auto"/>
              <w:left w:val="single" w:sz="4" w:space="0" w:color="auto"/>
              <w:bottom w:val="single" w:sz="4" w:space="0" w:color="auto"/>
              <w:right w:val="single" w:sz="4" w:space="0" w:color="auto"/>
            </w:tcBorders>
          </w:tcPr>
          <w:p w14:paraId="19EBBDED"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-01-15</w:t>
            </w:r>
          </w:p>
        </w:tc>
      </w:tr>
      <w:tr w:rsidR="004D4198" w:rsidRPr="0090344B" w14:paraId="6A27D153"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0A744475" w14:textId="77777777" w:rsidR="004D4198" w:rsidRPr="0090344B" w:rsidRDefault="004D4198" w:rsidP="0090344B">
            <w:pPr>
              <w:spacing w:before="60" w:after="60"/>
            </w:pPr>
            <w:r w:rsidRPr="0090344B">
              <w:rPr>
                <w:color w:val="000000"/>
              </w:rPr>
              <w:t>D3.4.2</w:t>
            </w:r>
          </w:p>
        </w:tc>
        <w:tc>
          <w:tcPr>
            <w:tcW w:w="5954" w:type="dxa"/>
            <w:tcBorders>
              <w:top w:val="single" w:sz="4" w:space="0" w:color="auto"/>
              <w:left w:val="single" w:sz="4" w:space="0" w:color="auto"/>
              <w:bottom w:val="single" w:sz="4" w:space="0" w:color="auto"/>
              <w:right w:val="single" w:sz="4" w:space="0" w:color="auto"/>
            </w:tcBorders>
            <w:vAlign w:val="center"/>
          </w:tcPr>
          <w:p w14:paraId="297300EA" w14:textId="77777777" w:rsidR="004D4198" w:rsidRPr="0090344B" w:rsidRDefault="004D4198" w:rsidP="0090344B">
            <w:pPr>
              <w:spacing w:before="60" w:after="60"/>
              <w:rPr>
                <w:color w:val="000000"/>
              </w:rPr>
            </w:pPr>
            <w:r w:rsidRPr="0090344B">
              <w:rPr>
                <w:color w:val="000000"/>
              </w:rPr>
              <w:t>epSOS Common Components Specification</w:t>
            </w:r>
          </w:p>
        </w:tc>
        <w:tc>
          <w:tcPr>
            <w:tcW w:w="709" w:type="dxa"/>
            <w:tcBorders>
              <w:top w:val="single" w:sz="4" w:space="0" w:color="auto"/>
              <w:left w:val="single" w:sz="4" w:space="0" w:color="auto"/>
              <w:bottom w:val="single" w:sz="4" w:space="0" w:color="auto"/>
              <w:right w:val="single" w:sz="4" w:space="0" w:color="auto"/>
            </w:tcBorders>
          </w:tcPr>
          <w:p w14:paraId="3BF6E4A1" w14:textId="77777777" w:rsidR="004D4198" w:rsidRPr="0090344B" w:rsidRDefault="004D4198" w:rsidP="0090344B">
            <w:pPr>
              <w:tabs>
                <w:tab w:val="left" w:pos="720"/>
              </w:tabs>
              <w:spacing w:before="60" w:after="60"/>
              <w:rPr>
                <w:rFonts w:eastAsia="MS Mincho"/>
                <w:bCs/>
                <w:lang w:eastAsia="ja-JP"/>
              </w:rPr>
            </w:pPr>
            <w:r w:rsidRPr="0090344B">
              <w:rPr>
                <w:bCs/>
                <w:lang w:eastAsia="ja-JP"/>
              </w:rPr>
              <w:t>1.0</w:t>
            </w:r>
            <w:r w:rsidRPr="0090344B">
              <w:rPr>
                <w:rFonts w:eastAsia="MS Mincho"/>
                <w:bCs/>
                <w:lang w:eastAsia="ja-JP"/>
              </w:rPr>
              <w:t>0</w:t>
            </w:r>
          </w:p>
        </w:tc>
        <w:tc>
          <w:tcPr>
            <w:tcW w:w="1134" w:type="dxa"/>
            <w:tcBorders>
              <w:top w:val="single" w:sz="4" w:space="0" w:color="auto"/>
              <w:left w:val="single" w:sz="4" w:space="0" w:color="auto"/>
              <w:bottom w:val="single" w:sz="4" w:space="0" w:color="auto"/>
              <w:right w:val="single" w:sz="4" w:space="0" w:color="auto"/>
            </w:tcBorders>
          </w:tcPr>
          <w:p w14:paraId="09ADC33E"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-07-16</w:t>
            </w:r>
          </w:p>
        </w:tc>
      </w:tr>
      <w:tr w:rsidR="004D4198" w:rsidRPr="0090344B" w14:paraId="4F1557BD"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14965903" w14:textId="77777777" w:rsidR="004D4198" w:rsidRPr="0090344B" w:rsidRDefault="004D4198" w:rsidP="0090344B">
            <w:pPr>
              <w:spacing w:before="60" w:after="60"/>
            </w:pPr>
            <w:r w:rsidRPr="0090344B">
              <w:rPr>
                <w:color w:val="000000"/>
              </w:rPr>
              <w:t>D3.5.2</w:t>
            </w:r>
          </w:p>
        </w:tc>
        <w:tc>
          <w:tcPr>
            <w:tcW w:w="5954" w:type="dxa"/>
            <w:tcBorders>
              <w:top w:val="single" w:sz="4" w:space="0" w:color="auto"/>
              <w:left w:val="single" w:sz="4" w:space="0" w:color="auto"/>
              <w:bottom w:val="single" w:sz="4" w:space="0" w:color="auto"/>
              <w:right w:val="single" w:sz="4" w:space="0" w:color="auto"/>
            </w:tcBorders>
            <w:vAlign w:val="center"/>
          </w:tcPr>
          <w:p w14:paraId="66E1853B" w14:textId="77777777" w:rsidR="004D4198" w:rsidRPr="0090344B" w:rsidRDefault="004D4198" w:rsidP="0090344B">
            <w:pPr>
              <w:spacing w:before="60" w:after="60"/>
              <w:rPr>
                <w:color w:val="000000"/>
              </w:rPr>
            </w:pPr>
            <w:r w:rsidRPr="0090344B">
              <w:rPr>
                <w:color w:val="000000"/>
              </w:rPr>
              <w:t>Semantic Services Definition</w:t>
            </w:r>
          </w:p>
        </w:tc>
        <w:tc>
          <w:tcPr>
            <w:tcW w:w="709" w:type="dxa"/>
            <w:tcBorders>
              <w:top w:val="single" w:sz="4" w:space="0" w:color="auto"/>
              <w:left w:val="single" w:sz="4" w:space="0" w:color="auto"/>
              <w:bottom w:val="single" w:sz="4" w:space="0" w:color="auto"/>
              <w:right w:val="single" w:sz="4" w:space="0" w:color="auto"/>
            </w:tcBorders>
          </w:tcPr>
          <w:p w14:paraId="74C10AA9" w14:textId="77777777" w:rsidR="004D4198" w:rsidRPr="0090344B" w:rsidRDefault="004D4198" w:rsidP="0090344B">
            <w:pPr>
              <w:tabs>
                <w:tab w:val="left" w:pos="720"/>
              </w:tabs>
              <w:spacing w:before="60" w:after="60"/>
              <w:rPr>
                <w:rFonts w:eastAsia="MS Mincho"/>
                <w:bCs/>
                <w:lang w:eastAsia="ja-JP"/>
              </w:rPr>
            </w:pPr>
            <w:r w:rsidRPr="0090344B">
              <w:rPr>
                <w:bCs/>
                <w:lang w:eastAsia="ja-JP"/>
              </w:rPr>
              <w:t>0.0.</w:t>
            </w:r>
            <w:r w:rsidR="00D259BF" w:rsidRPr="0090344B">
              <w:rPr>
                <w:rFonts w:eastAsia="MS Mincho"/>
                <w:bCs/>
                <w:lang w:eastAsia="ja-JP"/>
              </w:rPr>
              <w:t>6</w:t>
            </w:r>
          </w:p>
        </w:tc>
        <w:tc>
          <w:tcPr>
            <w:tcW w:w="1134" w:type="dxa"/>
            <w:tcBorders>
              <w:top w:val="single" w:sz="4" w:space="0" w:color="auto"/>
              <w:left w:val="single" w:sz="4" w:space="0" w:color="auto"/>
              <w:bottom w:val="single" w:sz="4" w:space="0" w:color="auto"/>
              <w:right w:val="single" w:sz="4" w:space="0" w:color="auto"/>
            </w:tcBorders>
          </w:tcPr>
          <w:p w14:paraId="2CC2FA9E"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-0</w:t>
            </w:r>
            <w:r w:rsidR="00D259BF" w:rsidRPr="0090344B">
              <w:rPr>
                <w:rFonts w:eastAsia="MS Mincho"/>
                <w:lang w:eastAsia="ja-JP"/>
              </w:rPr>
              <w:t>5</w:t>
            </w:r>
            <w:r w:rsidRPr="0090344B">
              <w:rPr>
                <w:rFonts w:eastAsia="MS Mincho"/>
                <w:lang w:eastAsia="ja-JP"/>
              </w:rPr>
              <w:t>-</w:t>
            </w:r>
            <w:r w:rsidR="00D259BF" w:rsidRPr="0090344B">
              <w:rPr>
                <w:rFonts w:eastAsia="MS Mincho"/>
                <w:lang w:eastAsia="ja-JP"/>
              </w:rPr>
              <w:t>3</w:t>
            </w:r>
            <w:r w:rsidRPr="0090344B">
              <w:rPr>
                <w:rFonts w:eastAsia="MS Mincho"/>
                <w:lang w:eastAsia="ja-JP"/>
              </w:rPr>
              <w:t>1</w:t>
            </w:r>
          </w:p>
        </w:tc>
      </w:tr>
      <w:tr w:rsidR="004D4198" w:rsidRPr="0090344B" w14:paraId="3FD8F090"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00D3CD6C" w14:textId="77777777" w:rsidR="004D4198" w:rsidRPr="0090344B" w:rsidRDefault="004D4198" w:rsidP="0090344B">
            <w:pPr>
              <w:spacing w:before="60" w:after="60"/>
            </w:pPr>
            <w:r w:rsidRPr="0090344B">
              <w:rPr>
                <w:color w:val="000000"/>
              </w:rPr>
              <w:t>D3.6.2</w:t>
            </w:r>
          </w:p>
        </w:tc>
        <w:tc>
          <w:tcPr>
            <w:tcW w:w="5954" w:type="dxa"/>
            <w:tcBorders>
              <w:top w:val="single" w:sz="4" w:space="0" w:color="auto"/>
              <w:left w:val="single" w:sz="4" w:space="0" w:color="auto"/>
              <w:bottom w:val="single" w:sz="4" w:space="0" w:color="auto"/>
              <w:right w:val="single" w:sz="4" w:space="0" w:color="auto"/>
            </w:tcBorders>
            <w:vAlign w:val="center"/>
          </w:tcPr>
          <w:p w14:paraId="587C60F4" w14:textId="77777777" w:rsidR="004D4198" w:rsidRPr="0090344B" w:rsidRDefault="004D4198" w:rsidP="0090344B">
            <w:pPr>
              <w:spacing w:before="60" w:after="60"/>
              <w:rPr>
                <w:color w:val="000000"/>
              </w:rPr>
            </w:pPr>
            <w:r w:rsidRPr="0090344B">
              <w:rPr>
                <w:color w:val="000000"/>
              </w:rPr>
              <w:t>Final Identity Management Specification Definition</w:t>
            </w:r>
          </w:p>
        </w:tc>
        <w:tc>
          <w:tcPr>
            <w:tcW w:w="709" w:type="dxa"/>
            <w:tcBorders>
              <w:top w:val="single" w:sz="4" w:space="0" w:color="auto"/>
              <w:left w:val="single" w:sz="4" w:space="0" w:color="auto"/>
              <w:bottom w:val="single" w:sz="4" w:space="0" w:color="auto"/>
              <w:right w:val="single" w:sz="4" w:space="0" w:color="auto"/>
            </w:tcBorders>
          </w:tcPr>
          <w:p w14:paraId="36A05DBD" w14:textId="77777777" w:rsidR="004D4198" w:rsidRPr="0090344B" w:rsidRDefault="004D4198" w:rsidP="0090344B">
            <w:pPr>
              <w:tabs>
                <w:tab w:val="left" w:pos="720"/>
              </w:tabs>
              <w:spacing w:before="60" w:after="60"/>
              <w:rPr>
                <w:bCs/>
                <w:lang w:eastAsia="ja-JP"/>
              </w:rPr>
            </w:pPr>
            <w:r w:rsidRPr="0090344B">
              <w:rPr>
                <w:bCs/>
                <w:lang w:eastAsia="ja-JP"/>
              </w:rPr>
              <w:t>1.2</w:t>
            </w:r>
          </w:p>
        </w:tc>
        <w:tc>
          <w:tcPr>
            <w:tcW w:w="1134" w:type="dxa"/>
            <w:tcBorders>
              <w:top w:val="single" w:sz="4" w:space="0" w:color="auto"/>
              <w:left w:val="single" w:sz="4" w:space="0" w:color="auto"/>
              <w:bottom w:val="single" w:sz="4" w:space="0" w:color="auto"/>
              <w:right w:val="single" w:sz="4" w:space="0" w:color="auto"/>
            </w:tcBorders>
          </w:tcPr>
          <w:p w14:paraId="4138EC95"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-06-25</w:t>
            </w:r>
          </w:p>
        </w:tc>
      </w:tr>
      <w:tr w:rsidR="004D4198" w:rsidRPr="0090344B" w14:paraId="28705B73"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00919564" w14:textId="77777777" w:rsidR="004D4198" w:rsidRPr="0090344B" w:rsidRDefault="004D4198" w:rsidP="0090344B">
            <w:pPr>
              <w:spacing w:before="60" w:after="60"/>
            </w:pPr>
            <w:r w:rsidRPr="0090344B">
              <w:rPr>
                <w:color w:val="000000"/>
              </w:rPr>
              <w:t>D3.7.2</w:t>
            </w:r>
          </w:p>
        </w:tc>
        <w:tc>
          <w:tcPr>
            <w:tcW w:w="5954" w:type="dxa"/>
            <w:tcBorders>
              <w:top w:val="single" w:sz="4" w:space="0" w:color="auto"/>
              <w:left w:val="single" w:sz="4" w:space="0" w:color="auto"/>
              <w:bottom w:val="single" w:sz="4" w:space="0" w:color="auto"/>
              <w:right w:val="single" w:sz="4" w:space="0" w:color="auto"/>
            </w:tcBorders>
            <w:vAlign w:val="center"/>
          </w:tcPr>
          <w:p w14:paraId="6C1CBEF8" w14:textId="77777777" w:rsidR="004D4198" w:rsidRPr="0090344B" w:rsidRDefault="004D4198" w:rsidP="0090344B">
            <w:pPr>
              <w:spacing w:before="60" w:after="60"/>
              <w:rPr>
                <w:color w:val="000000"/>
              </w:rPr>
            </w:pPr>
            <w:r w:rsidRPr="0090344B">
              <w:rPr>
                <w:color w:val="000000"/>
              </w:rPr>
              <w:t>Final Security Services Specification Definition (Master Document)</w:t>
            </w:r>
          </w:p>
        </w:tc>
        <w:tc>
          <w:tcPr>
            <w:tcW w:w="709" w:type="dxa"/>
            <w:tcBorders>
              <w:top w:val="single" w:sz="4" w:space="0" w:color="auto"/>
              <w:left w:val="single" w:sz="4" w:space="0" w:color="auto"/>
              <w:bottom w:val="single" w:sz="4" w:space="0" w:color="auto"/>
              <w:right w:val="single" w:sz="4" w:space="0" w:color="auto"/>
            </w:tcBorders>
          </w:tcPr>
          <w:p w14:paraId="25D71F4A" w14:textId="77777777" w:rsidR="004D4198" w:rsidRPr="0090344B" w:rsidRDefault="004D4198" w:rsidP="0090344B">
            <w:pPr>
              <w:tabs>
                <w:tab w:val="left" w:pos="720"/>
              </w:tabs>
              <w:spacing w:before="60" w:after="60"/>
              <w:rPr>
                <w:bCs/>
                <w:lang w:eastAsia="ja-JP"/>
              </w:rPr>
            </w:pPr>
            <w:r w:rsidRPr="0090344B">
              <w:rPr>
                <w:bCs/>
                <w:lang w:eastAsia="ja-JP"/>
              </w:rPr>
              <w:t>0.4</w:t>
            </w:r>
          </w:p>
        </w:tc>
        <w:tc>
          <w:tcPr>
            <w:tcW w:w="1134" w:type="dxa"/>
            <w:tcBorders>
              <w:top w:val="single" w:sz="4" w:space="0" w:color="auto"/>
              <w:left w:val="single" w:sz="4" w:space="0" w:color="auto"/>
              <w:bottom w:val="single" w:sz="4" w:space="0" w:color="auto"/>
              <w:right w:val="single" w:sz="4" w:space="0" w:color="auto"/>
            </w:tcBorders>
          </w:tcPr>
          <w:p w14:paraId="48D82E2D"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-06-16</w:t>
            </w:r>
          </w:p>
        </w:tc>
      </w:tr>
      <w:tr w:rsidR="004D4198" w:rsidRPr="0090344B" w14:paraId="06A0ADAB"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79712237" w14:textId="77777777" w:rsidR="004D4198" w:rsidRPr="0090344B" w:rsidRDefault="004D4198" w:rsidP="0090344B">
            <w:pPr>
              <w:spacing w:before="60" w:after="60"/>
            </w:pPr>
            <w:r w:rsidRPr="0090344B">
              <w:rPr>
                <w:color w:val="000000"/>
              </w:rPr>
              <w:t>D3.8.2</w:t>
            </w:r>
          </w:p>
        </w:tc>
        <w:tc>
          <w:tcPr>
            <w:tcW w:w="5954" w:type="dxa"/>
            <w:tcBorders>
              <w:top w:val="single" w:sz="4" w:space="0" w:color="auto"/>
              <w:left w:val="single" w:sz="4" w:space="0" w:color="auto"/>
              <w:bottom w:val="single" w:sz="4" w:space="0" w:color="auto"/>
              <w:right w:val="single" w:sz="4" w:space="0" w:color="auto"/>
            </w:tcBorders>
            <w:vAlign w:val="center"/>
          </w:tcPr>
          <w:p w14:paraId="043A9736" w14:textId="77777777" w:rsidR="004D4198" w:rsidRPr="0090344B" w:rsidRDefault="004D4198" w:rsidP="0090344B">
            <w:pPr>
              <w:spacing w:before="60" w:after="60"/>
              <w:rPr>
                <w:color w:val="000000"/>
              </w:rPr>
            </w:pPr>
            <w:r w:rsidRPr="0090344B">
              <w:rPr>
                <w:color w:val="000000"/>
              </w:rPr>
              <w:t>Final National Pilot Set-Up and Deployment Guide</w:t>
            </w:r>
          </w:p>
        </w:tc>
        <w:tc>
          <w:tcPr>
            <w:tcW w:w="709" w:type="dxa"/>
            <w:tcBorders>
              <w:top w:val="single" w:sz="4" w:space="0" w:color="auto"/>
              <w:left w:val="single" w:sz="4" w:space="0" w:color="auto"/>
              <w:bottom w:val="single" w:sz="4" w:space="0" w:color="auto"/>
              <w:right w:val="single" w:sz="4" w:space="0" w:color="auto"/>
            </w:tcBorders>
          </w:tcPr>
          <w:p w14:paraId="56C7B693" w14:textId="77777777" w:rsidR="004D4198" w:rsidRPr="0090344B" w:rsidRDefault="004D4198" w:rsidP="0090344B">
            <w:pPr>
              <w:tabs>
                <w:tab w:val="left" w:pos="720"/>
              </w:tabs>
              <w:spacing w:before="60" w:after="60"/>
              <w:rPr>
                <w:bCs/>
                <w:lang w:eastAsia="ja-JP"/>
              </w:rPr>
            </w:pPr>
            <w:r w:rsidRPr="0090344B">
              <w:rPr>
                <w:bCs/>
                <w:lang w:eastAsia="ja-JP"/>
              </w:rPr>
              <w:t>1.1</w:t>
            </w:r>
          </w:p>
        </w:tc>
        <w:tc>
          <w:tcPr>
            <w:tcW w:w="1134" w:type="dxa"/>
            <w:tcBorders>
              <w:top w:val="single" w:sz="4" w:space="0" w:color="auto"/>
              <w:left w:val="single" w:sz="4" w:space="0" w:color="auto"/>
              <w:bottom w:val="single" w:sz="4" w:space="0" w:color="auto"/>
              <w:right w:val="single" w:sz="4" w:space="0" w:color="auto"/>
            </w:tcBorders>
          </w:tcPr>
          <w:p w14:paraId="46B41BF0"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-09-17</w:t>
            </w:r>
          </w:p>
        </w:tc>
      </w:tr>
      <w:tr w:rsidR="004D4198" w:rsidRPr="0090344B" w14:paraId="7A0AD074"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5D3326AD" w14:textId="77777777" w:rsidR="004D4198" w:rsidRPr="0090344B" w:rsidRDefault="004D4198" w:rsidP="0090344B">
            <w:pPr>
              <w:spacing w:before="60" w:after="60"/>
            </w:pPr>
            <w:r w:rsidRPr="0090344B">
              <w:rPr>
                <w:color w:val="000000"/>
              </w:rPr>
              <w:t>D3.9.1</w:t>
            </w:r>
          </w:p>
        </w:tc>
        <w:tc>
          <w:tcPr>
            <w:tcW w:w="5954" w:type="dxa"/>
            <w:tcBorders>
              <w:top w:val="single" w:sz="4" w:space="0" w:color="auto"/>
              <w:left w:val="single" w:sz="4" w:space="0" w:color="auto"/>
              <w:bottom w:val="single" w:sz="4" w:space="0" w:color="auto"/>
              <w:right w:val="single" w:sz="4" w:space="0" w:color="auto"/>
            </w:tcBorders>
            <w:vAlign w:val="center"/>
          </w:tcPr>
          <w:p w14:paraId="0E5FA579" w14:textId="77777777" w:rsidR="004D4198" w:rsidRPr="0090344B" w:rsidRDefault="004D4198" w:rsidP="0090344B">
            <w:pPr>
              <w:spacing w:before="60" w:after="60"/>
              <w:rPr>
                <w:color w:val="000000"/>
              </w:rPr>
            </w:pPr>
            <w:r w:rsidRPr="0090344B">
              <w:rPr>
                <w:color w:val="000000"/>
              </w:rPr>
              <w:t>epSOS Pilot System Compontents Specification</w:t>
            </w:r>
          </w:p>
        </w:tc>
        <w:tc>
          <w:tcPr>
            <w:tcW w:w="709" w:type="dxa"/>
            <w:tcBorders>
              <w:top w:val="single" w:sz="4" w:space="0" w:color="auto"/>
              <w:left w:val="single" w:sz="4" w:space="0" w:color="auto"/>
              <w:bottom w:val="single" w:sz="4" w:space="0" w:color="auto"/>
              <w:right w:val="single" w:sz="4" w:space="0" w:color="auto"/>
            </w:tcBorders>
          </w:tcPr>
          <w:p w14:paraId="065BD8A5" w14:textId="77777777" w:rsidR="004D4198" w:rsidRPr="0090344B" w:rsidRDefault="004D4198" w:rsidP="0090344B">
            <w:pPr>
              <w:tabs>
                <w:tab w:val="left" w:pos="720"/>
              </w:tabs>
              <w:spacing w:before="60" w:after="60"/>
              <w:rPr>
                <w:bCs/>
                <w:lang w:eastAsia="ja-JP"/>
              </w:rPr>
            </w:pPr>
            <w:r w:rsidRPr="0090344B">
              <w:rPr>
                <w:bCs/>
                <w:lang w:eastAsia="ja-JP"/>
              </w:rPr>
              <w:t>1.0</w:t>
            </w:r>
          </w:p>
        </w:tc>
        <w:tc>
          <w:tcPr>
            <w:tcW w:w="1134" w:type="dxa"/>
            <w:tcBorders>
              <w:top w:val="single" w:sz="4" w:space="0" w:color="auto"/>
              <w:left w:val="single" w:sz="4" w:space="0" w:color="auto"/>
              <w:bottom w:val="single" w:sz="4" w:space="0" w:color="auto"/>
              <w:right w:val="single" w:sz="4" w:space="0" w:color="auto"/>
            </w:tcBorders>
          </w:tcPr>
          <w:p w14:paraId="0C92E293"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-10-01</w:t>
            </w:r>
          </w:p>
        </w:tc>
      </w:tr>
      <w:tr w:rsidR="004D4198" w:rsidRPr="0090344B" w14:paraId="7366E9D7"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0BEBF50B" w14:textId="77777777" w:rsidR="004D4198" w:rsidRPr="0090344B" w:rsidRDefault="004D4198" w:rsidP="0090344B">
            <w:pPr>
              <w:spacing w:before="60" w:after="60"/>
            </w:pPr>
            <w:r w:rsidRPr="0090344B">
              <w:rPr>
                <w:color w:val="000000"/>
              </w:rPr>
              <w:t>D3.9.2</w:t>
            </w:r>
          </w:p>
        </w:tc>
        <w:tc>
          <w:tcPr>
            <w:tcW w:w="5954" w:type="dxa"/>
            <w:tcBorders>
              <w:top w:val="single" w:sz="4" w:space="0" w:color="auto"/>
              <w:left w:val="single" w:sz="4" w:space="0" w:color="auto"/>
              <w:bottom w:val="single" w:sz="4" w:space="0" w:color="auto"/>
              <w:right w:val="single" w:sz="4" w:space="0" w:color="auto"/>
            </w:tcBorders>
            <w:vAlign w:val="center"/>
          </w:tcPr>
          <w:p w14:paraId="7624670F" w14:textId="77777777" w:rsidR="004D4198" w:rsidRPr="0090344B" w:rsidRDefault="004D4198" w:rsidP="0090344B">
            <w:pPr>
              <w:spacing w:before="60" w:after="60"/>
              <w:rPr>
                <w:color w:val="000000"/>
              </w:rPr>
            </w:pPr>
            <w:r w:rsidRPr="0090344B">
              <w:rPr>
                <w:color w:val="000000"/>
              </w:rPr>
              <w:t>Testing Methodology, Test Plan and Tools</w:t>
            </w:r>
          </w:p>
        </w:tc>
        <w:tc>
          <w:tcPr>
            <w:tcW w:w="709" w:type="dxa"/>
            <w:tcBorders>
              <w:top w:val="single" w:sz="4" w:space="0" w:color="auto"/>
              <w:left w:val="single" w:sz="4" w:space="0" w:color="auto"/>
              <w:bottom w:val="single" w:sz="4" w:space="0" w:color="auto"/>
              <w:right w:val="single" w:sz="4" w:space="0" w:color="auto"/>
            </w:tcBorders>
          </w:tcPr>
          <w:p w14:paraId="6D928FE6" w14:textId="77777777" w:rsidR="004D4198" w:rsidRPr="0090344B" w:rsidRDefault="004D4198" w:rsidP="0090344B">
            <w:pPr>
              <w:tabs>
                <w:tab w:val="left" w:pos="720"/>
              </w:tabs>
              <w:spacing w:before="60" w:after="60"/>
              <w:rPr>
                <w:bCs/>
                <w:lang w:eastAsia="ja-JP"/>
              </w:rPr>
            </w:pPr>
            <w:r w:rsidRPr="0090344B">
              <w:rPr>
                <w:bCs/>
                <w:lang w:eastAsia="ja-JP"/>
              </w:rPr>
              <w:t>1.0</w:t>
            </w:r>
          </w:p>
        </w:tc>
        <w:tc>
          <w:tcPr>
            <w:tcW w:w="1134" w:type="dxa"/>
            <w:tcBorders>
              <w:top w:val="single" w:sz="4" w:space="0" w:color="auto"/>
              <w:left w:val="single" w:sz="4" w:space="0" w:color="auto"/>
              <w:bottom w:val="single" w:sz="4" w:space="0" w:color="auto"/>
              <w:right w:val="single" w:sz="4" w:space="0" w:color="auto"/>
            </w:tcBorders>
          </w:tcPr>
          <w:p w14:paraId="2AA768A9" w14:textId="77777777" w:rsidR="004D4198" w:rsidRPr="0090344B" w:rsidRDefault="004D4198" w:rsidP="0090344B">
            <w:pPr>
              <w:spacing w:before="60" w:after="60"/>
              <w:rPr>
                <w:rFonts w:eastAsia="MS Mincho"/>
              </w:rPr>
            </w:pPr>
            <w:r w:rsidRPr="0090344B">
              <w:rPr>
                <w:lang w:eastAsia="ja-JP"/>
              </w:rPr>
              <w:t>2010</w:t>
            </w:r>
            <w:r w:rsidRPr="0090344B">
              <w:rPr>
                <w:rFonts w:eastAsia="MS Mincho"/>
                <w:lang w:eastAsia="ja-JP"/>
              </w:rPr>
              <w:t>-10-15</w:t>
            </w:r>
          </w:p>
        </w:tc>
      </w:tr>
      <w:tr w:rsidR="004D4198" w:rsidRPr="0090344B" w14:paraId="446DF42E"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4E25E420" w14:textId="77777777" w:rsidR="004D4198" w:rsidRPr="0090344B" w:rsidRDefault="004D4198" w:rsidP="0090344B">
            <w:pPr>
              <w:spacing w:before="60" w:after="60"/>
            </w:pPr>
            <w:r w:rsidRPr="0090344B">
              <w:rPr>
                <w:color w:val="000000"/>
              </w:rPr>
              <w:t>D3.B.1</w:t>
            </w:r>
          </w:p>
        </w:tc>
        <w:tc>
          <w:tcPr>
            <w:tcW w:w="5954" w:type="dxa"/>
            <w:tcBorders>
              <w:top w:val="single" w:sz="4" w:space="0" w:color="auto"/>
              <w:left w:val="single" w:sz="4" w:space="0" w:color="auto"/>
              <w:bottom w:val="single" w:sz="4" w:space="0" w:color="auto"/>
              <w:right w:val="single" w:sz="4" w:space="0" w:color="auto"/>
            </w:tcBorders>
            <w:vAlign w:val="center"/>
          </w:tcPr>
          <w:p w14:paraId="1EAD85C1" w14:textId="77777777" w:rsidR="004D4198" w:rsidRPr="0090344B" w:rsidRDefault="004D4198" w:rsidP="0090344B">
            <w:pPr>
              <w:spacing w:before="60" w:after="60"/>
              <w:rPr>
                <w:color w:val="000000"/>
              </w:rPr>
            </w:pPr>
            <w:r w:rsidRPr="0090344B">
              <w:rPr>
                <w:color w:val="000000"/>
              </w:rPr>
              <w:t>epSOS2 Implementation Strategy</w:t>
            </w:r>
          </w:p>
        </w:tc>
        <w:tc>
          <w:tcPr>
            <w:tcW w:w="709" w:type="dxa"/>
            <w:tcBorders>
              <w:top w:val="single" w:sz="4" w:space="0" w:color="auto"/>
              <w:left w:val="single" w:sz="4" w:space="0" w:color="auto"/>
              <w:bottom w:val="single" w:sz="4" w:space="0" w:color="auto"/>
              <w:right w:val="single" w:sz="4" w:space="0" w:color="auto"/>
            </w:tcBorders>
          </w:tcPr>
          <w:p w14:paraId="01F106B2" w14:textId="77777777" w:rsidR="004D4198" w:rsidRPr="0090344B" w:rsidRDefault="004D4198" w:rsidP="0090344B">
            <w:pPr>
              <w:tabs>
                <w:tab w:val="left" w:pos="720"/>
              </w:tabs>
              <w:spacing w:before="60" w:after="60"/>
              <w:rPr>
                <w:bCs/>
                <w:lang w:eastAsia="ja-JP"/>
              </w:rPr>
            </w:pPr>
            <w:r w:rsidRPr="0090344B">
              <w:rPr>
                <w:bCs/>
                <w:lang w:eastAsia="ja-JP"/>
              </w:rPr>
              <w:t>0.14</w:t>
            </w:r>
          </w:p>
        </w:tc>
        <w:tc>
          <w:tcPr>
            <w:tcW w:w="1134" w:type="dxa"/>
            <w:tcBorders>
              <w:top w:val="single" w:sz="4" w:space="0" w:color="auto"/>
              <w:left w:val="single" w:sz="4" w:space="0" w:color="auto"/>
              <w:bottom w:val="single" w:sz="4" w:space="0" w:color="auto"/>
              <w:right w:val="single" w:sz="4" w:space="0" w:color="auto"/>
            </w:tcBorders>
          </w:tcPr>
          <w:p w14:paraId="169A9C61" w14:textId="77777777" w:rsidR="004D4198" w:rsidRPr="0090344B" w:rsidRDefault="004D4198" w:rsidP="0090344B">
            <w:pPr>
              <w:spacing w:before="60" w:after="60"/>
              <w:rPr>
                <w:rFonts w:eastAsia="MS Mincho"/>
              </w:rPr>
            </w:pPr>
            <w:r w:rsidRPr="0090344B">
              <w:rPr>
                <w:lang w:eastAsia="ja-JP"/>
              </w:rPr>
              <w:t>2011</w:t>
            </w:r>
            <w:r w:rsidRPr="0090344B">
              <w:rPr>
                <w:rFonts w:eastAsia="MS Mincho"/>
                <w:lang w:eastAsia="ja-JP"/>
              </w:rPr>
              <w:t>-05-20</w:t>
            </w:r>
          </w:p>
        </w:tc>
      </w:tr>
      <w:tr w:rsidR="004D4198" w:rsidRPr="0090344B" w14:paraId="49650D64"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493D695E" w14:textId="77777777" w:rsidR="004D4198" w:rsidRPr="0090344B" w:rsidRDefault="004D4198" w:rsidP="0090344B">
            <w:pPr>
              <w:spacing w:before="60" w:after="60"/>
            </w:pPr>
            <w:r w:rsidRPr="0090344B">
              <w:rPr>
                <w:color w:val="000000"/>
              </w:rPr>
              <w:t>D3.C.1</w:t>
            </w:r>
          </w:p>
        </w:tc>
        <w:tc>
          <w:tcPr>
            <w:tcW w:w="5954" w:type="dxa"/>
            <w:tcBorders>
              <w:top w:val="single" w:sz="4" w:space="0" w:color="auto"/>
              <w:left w:val="single" w:sz="4" w:space="0" w:color="auto"/>
              <w:bottom w:val="single" w:sz="4" w:space="0" w:color="auto"/>
              <w:right w:val="single" w:sz="4" w:space="0" w:color="auto"/>
            </w:tcBorders>
            <w:vAlign w:val="center"/>
          </w:tcPr>
          <w:p w14:paraId="54002120" w14:textId="77777777" w:rsidR="004D4198" w:rsidRPr="0090344B" w:rsidRDefault="004D4198" w:rsidP="0090344B">
            <w:pPr>
              <w:spacing w:before="60" w:after="60"/>
              <w:rPr>
                <w:color w:val="000000"/>
              </w:rPr>
            </w:pPr>
            <w:r w:rsidRPr="0090344B">
              <w:rPr>
                <w:color w:val="000000"/>
              </w:rPr>
              <w:t>Proof of Concept Testing Strategy</w:t>
            </w:r>
          </w:p>
        </w:tc>
        <w:tc>
          <w:tcPr>
            <w:tcW w:w="709" w:type="dxa"/>
            <w:tcBorders>
              <w:top w:val="single" w:sz="4" w:space="0" w:color="auto"/>
              <w:left w:val="single" w:sz="4" w:space="0" w:color="auto"/>
              <w:bottom w:val="single" w:sz="4" w:space="0" w:color="auto"/>
              <w:right w:val="single" w:sz="4" w:space="0" w:color="auto"/>
            </w:tcBorders>
          </w:tcPr>
          <w:p w14:paraId="2403AAA2" w14:textId="77777777" w:rsidR="004D4198" w:rsidRPr="0090344B" w:rsidRDefault="004D4198" w:rsidP="0090344B">
            <w:pPr>
              <w:tabs>
                <w:tab w:val="left" w:pos="720"/>
              </w:tabs>
              <w:spacing w:before="60" w:after="60"/>
              <w:rPr>
                <w:bCs/>
                <w:lang w:eastAsia="ja-JP"/>
              </w:rPr>
            </w:pPr>
            <w:r w:rsidRPr="0090344B">
              <w:rPr>
                <w:bCs/>
                <w:lang w:eastAsia="ja-JP"/>
              </w:rPr>
              <w:t>1.5</w:t>
            </w:r>
          </w:p>
        </w:tc>
        <w:tc>
          <w:tcPr>
            <w:tcW w:w="1134" w:type="dxa"/>
            <w:tcBorders>
              <w:top w:val="single" w:sz="4" w:space="0" w:color="auto"/>
              <w:left w:val="single" w:sz="4" w:space="0" w:color="auto"/>
              <w:bottom w:val="single" w:sz="4" w:space="0" w:color="auto"/>
              <w:right w:val="single" w:sz="4" w:space="0" w:color="auto"/>
            </w:tcBorders>
          </w:tcPr>
          <w:p w14:paraId="3BB5D2CE" w14:textId="77777777" w:rsidR="004D4198" w:rsidRPr="0090344B" w:rsidRDefault="004D4198" w:rsidP="0090344B">
            <w:pPr>
              <w:spacing w:before="60" w:after="60"/>
              <w:rPr>
                <w:rFonts w:eastAsia="MS Mincho"/>
              </w:rPr>
            </w:pPr>
            <w:r w:rsidRPr="0090344B">
              <w:rPr>
                <w:lang w:eastAsia="ja-JP"/>
              </w:rPr>
              <w:t>201</w:t>
            </w:r>
            <w:r w:rsidRPr="0090344B">
              <w:rPr>
                <w:rFonts w:eastAsia="MS Mincho"/>
                <w:lang w:eastAsia="ja-JP"/>
              </w:rPr>
              <w:t>2-12-21</w:t>
            </w:r>
          </w:p>
        </w:tc>
      </w:tr>
    </w:tbl>
    <w:p w14:paraId="44BF8607" w14:textId="77777777" w:rsidR="003F1232" w:rsidRPr="0090344B" w:rsidRDefault="003F1232" w:rsidP="0090344B">
      <w:pPr>
        <w:spacing w:before="60" w:after="60"/>
        <w:rPr>
          <w:rFonts w:eastAsia="MS Mincho"/>
          <w:lang w:eastAsia="ja-JP"/>
        </w:rPr>
      </w:pPr>
    </w:p>
    <w:p w14:paraId="02858613"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79" w:name="_Toc372395679"/>
      <w:bookmarkStart w:id="80" w:name="_Toc492364946"/>
      <w:r w:rsidRPr="0090344B">
        <w:rPr>
          <w:rFonts w:eastAsia="Malgun Gothic"/>
          <w:b/>
          <w:lang w:val="en-GB" w:eastAsia="ko-KR"/>
        </w:rPr>
        <w:t>IHE</w:t>
      </w:r>
      <w:bookmarkEnd w:id="79"/>
      <w:bookmarkEnd w:id="80"/>
    </w:p>
    <w:p w14:paraId="57753DF9" w14:textId="77777777" w:rsidR="003F1232" w:rsidRPr="0090344B" w:rsidRDefault="003F1232" w:rsidP="0090344B">
      <w:pPr>
        <w:spacing w:before="60" w:after="60"/>
        <w:jc w:val="both"/>
        <w:rPr>
          <w:lang w:eastAsia="ja-JP"/>
        </w:rPr>
      </w:pPr>
      <w:r w:rsidRPr="0090344B">
        <w:rPr>
          <w:lang w:eastAsia="ja-JP"/>
        </w:rPr>
        <w:t>IHE is an initiative by healthcare professionals and industry to improve the way computer systems in healthcare share information. IHE promotes the coordinated use of established standards such as DICOM and HL7 to address specific clinical need in support of optimal patient care. Systems developed in accordance with IHE communicate with one another better, are easier to implement, and enable care providers to use information more effectively.</w:t>
      </w:r>
    </w:p>
    <w:p w14:paraId="47D766B4" w14:textId="77777777" w:rsidR="003F1232" w:rsidRPr="0090344B" w:rsidRDefault="003F1232" w:rsidP="0090344B">
      <w:pPr>
        <w:spacing w:before="60" w:after="60"/>
        <w:jc w:val="both"/>
        <w:rPr>
          <w:lang w:eastAsia="ja-JP"/>
        </w:rPr>
      </w:pPr>
      <w:r w:rsidRPr="0090344B">
        <w:rPr>
          <w:lang w:eastAsia="ja-JP"/>
        </w:rPr>
        <w:t>Optimal patient care requires that care providers and patients be able to create, manage and access comprehensive electronic health records (EHRs) efficiently and securely. Integrating the Healthcare Enterprise (IHE) accelerates the adoption of EHRs by improving the exchange of information among healthcare systems. Its goal is to improve the quality, efficiency and safety of clinical care by making relevant health information conveniently accessible to patients and authorized care providers.</w:t>
      </w:r>
    </w:p>
    <w:p w14:paraId="2D8BF1CA" w14:textId="77777777" w:rsidR="003F1232" w:rsidRPr="0090344B" w:rsidRDefault="00C123AD" w:rsidP="0090344B">
      <w:pPr>
        <w:spacing w:before="60" w:after="60"/>
        <w:ind w:leftChars="100" w:left="240"/>
        <w:rPr>
          <w:lang w:eastAsia="ja-JP"/>
        </w:rPr>
      </w:pPr>
      <w:r w:rsidRPr="0090344B">
        <w:rPr>
          <w:rFonts w:eastAsia="MS Mincho"/>
          <w:lang w:eastAsia="ja-JP"/>
        </w:rPr>
        <w:t xml:space="preserve">NOTE – </w:t>
      </w:r>
      <w:r w:rsidR="008D6A97" w:rsidRPr="0090344B">
        <w:rPr>
          <w:rFonts w:eastAsia="MS Mincho"/>
          <w:lang w:eastAsia="ja-JP"/>
        </w:rPr>
        <w:t xml:space="preserve">Reference: </w:t>
      </w:r>
      <w:hyperlink r:id="rId35" w:history="1">
        <w:r w:rsidR="003F1232" w:rsidRPr="0090344B">
          <w:rPr>
            <w:rStyle w:val="Hyperlink"/>
            <w:lang w:eastAsia="ja-JP"/>
          </w:rPr>
          <w:t>http://www.ihe.net/</w:t>
        </w:r>
      </w:hyperlink>
    </w:p>
    <w:p w14:paraId="6CC7A986"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Table 1</w:t>
      </w:r>
      <w:r w:rsidR="008D6A97" w:rsidRPr="0090344B">
        <w:rPr>
          <w:rFonts w:eastAsia="MS Mincho"/>
          <w:b/>
          <w:lang w:eastAsia="ja-JP"/>
        </w:rPr>
        <w:t>0</w:t>
      </w:r>
      <w:r w:rsidRPr="0090344B">
        <w:rPr>
          <w:b/>
          <w:bCs/>
        </w:rPr>
        <w:t xml:space="preserve"> – I</w:t>
      </w:r>
      <w:r w:rsidR="00261A2C" w:rsidRPr="0090344B">
        <w:rPr>
          <w:b/>
          <w:bCs/>
        </w:rPr>
        <w:t>HE deliverables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14A5798D" w14:textId="77777777" w:rsidTr="00E87C6C">
        <w:trPr>
          <w:trHeight w:val="384"/>
        </w:trPr>
        <w:tc>
          <w:tcPr>
            <w:tcW w:w="1809" w:type="dxa"/>
            <w:vAlign w:val="center"/>
          </w:tcPr>
          <w:p w14:paraId="42BF5D09" w14:textId="77777777" w:rsidR="004D4198" w:rsidRPr="0090344B" w:rsidRDefault="008F3B01" w:rsidP="0090344B">
            <w:pPr>
              <w:tabs>
                <w:tab w:val="left" w:pos="720"/>
              </w:tabs>
              <w:spacing w:before="60" w:after="60"/>
              <w:jc w:val="center"/>
              <w:rPr>
                <w:b/>
                <w:bCs/>
                <w:lang w:eastAsia="ja-JP"/>
              </w:rPr>
            </w:pPr>
            <w:r w:rsidRPr="0090344B">
              <w:rPr>
                <w:rFonts w:eastAsia="MS Mincho"/>
                <w:b/>
                <w:bCs/>
                <w:lang w:eastAsia="ja-JP"/>
              </w:rPr>
              <w:t xml:space="preserve"> Document No.</w:t>
            </w:r>
          </w:p>
        </w:tc>
        <w:tc>
          <w:tcPr>
            <w:tcW w:w="5954" w:type="dxa"/>
            <w:vAlign w:val="center"/>
          </w:tcPr>
          <w:p w14:paraId="4260F6B7" w14:textId="77777777" w:rsidR="004D4198" w:rsidRPr="0090344B" w:rsidRDefault="004D4198"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1CE59928" w14:textId="77777777" w:rsidR="004D4198" w:rsidRPr="0090344B" w:rsidRDefault="004D4198"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2F3162BB"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4D4198" w:rsidRPr="0090344B" w14:paraId="315C5097"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2B34D2FE"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248F19AA" w14:textId="77777777" w:rsidR="004D4198" w:rsidRPr="0090344B" w:rsidRDefault="004D4198" w:rsidP="0090344B">
            <w:pPr>
              <w:spacing w:before="60" w:after="60"/>
              <w:rPr>
                <w:color w:val="000000"/>
              </w:rPr>
            </w:pPr>
            <w:r w:rsidRPr="0090344B">
              <w:rPr>
                <w:color w:val="000000"/>
              </w:rPr>
              <w:t>IT Infrastructure Technical Framework</w:t>
            </w:r>
          </w:p>
        </w:tc>
        <w:tc>
          <w:tcPr>
            <w:tcW w:w="709" w:type="dxa"/>
            <w:tcBorders>
              <w:top w:val="single" w:sz="4" w:space="0" w:color="auto"/>
              <w:left w:val="single" w:sz="4" w:space="0" w:color="auto"/>
              <w:bottom w:val="single" w:sz="4" w:space="0" w:color="auto"/>
              <w:right w:val="single" w:sz="4" w:space="0" w:color="auto"/>
            </w:tcBorders>
          </w:tcPr>
          <w:p w14:paraId="20D85BDC" w14:textId="77777777" w:rsidR="004D4198" w:rsidRPr="0090344B" w:rsidRDefault="00983167" w:rsidP="0090344B">
            <w:pPr>
              <w:spacing w:before="60" w:after="60"/>
              <w:rPr>
                <w:color w:val="000000"/>
              </w:rPr>
            </w:pPr>
            <w:r w:rsidRPr="0090344B">
              <w:rPr>
                <w:color w:val="000000"/>
              </w:rPr>
              <w:t>13</w:t>
            </w:r>
          </w:p>
        </w:tc>
        <w:tc>
          <w:tcPr>
            <w:tcW w:w="1134" w:type="dxa"/>
            <w:tcBorders>
              <w:top w:val="single" w:sz="4" w:space="0" w:color="auto"/>
              <w:left w:val="single" w:sz="4" w:space="0" w:color="auto"/>
              <w:bottom w:val="single" w:sz="4" w:space="0" w:color="auto"/>
              <w:right w:val="single" w:sz="4" w:space="0" w:color="auto"/>
            </w:tcBorders>
          </w:tcPr>
          <w:p w14:paraId="2748DD3E" w14:textId="77777777" w:rsidR="004D4198" w:rsidRPr="0090344B" w:rsidRDefault="004D4198" w:rsidP="0090344B">
            <w:pPr>
              <w:spacing w:before="60" w:after="60"/>
              <w:rPr>
                <w:color w:val="000000"/>
              </w:rPr>
            </w:pPr>
            <w:r w:rsidRPr="0090344B">
              <w:rPr>
                <w:color w:val="000000"/>
              </w:rPr>
              <w:t>201</w:t>
            </w:r>
            <w:r w:rsidR="00983167" w:rsidRPr="0090344B">
              <w:rPr>
                <w:color w:val="000000"/>
              </w:rPr>
              <w:t>6</w:t>
            </w:r>
            <w:r w:rsidRPr="0090344B">
              <w:rPr>
                <w:color w:val="000000"/>
              </w:rPr>
              <w:t>-09-</w:t>
            </w:r>
            <w:r w:rsidR="00983167" w:rsidRPr="0090344B">
              <w:rPr>
                <w:color w:val="000000"/>
              </w:rPr>
              <w:t>09</w:t>
            </w:r>
          </w:p>
        </w:tc>
      </w:tr>
    </w:tbl>
    <w:p w14:paraId="3D8C8C1E" w14:textId="77777777" w:rsidR="003F1232" w:rsidRPr="0090344B" w:rsidRDefault="003F1232" w:rsidP="0090344B">
      <w:pPr>
        <w:tabs>
          <w:tab w:val="left" w:pos="9923"/>
        </w:tabs>
        <w:spacing w:before="60" w:after="60"/>
        <w:ind w:rightChars="48" w:right="115"/>
        <w:textAlignment w:val="bottom"/>
        <w:rPr>
          <w:rFonts w:eastAsia="MS Gothic"/>
          <w:lang w:eastAsia="ja-JP"/>
        </w:rPr>
      </w:pPr>
    </w:p>
    <w:p w14:paraId="53E83DE1"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81" w:name="_Toc372395680"/>
      <w:bookmarkStart w:id="82" w:name="_Toc492364947"/>
      <w:r w:rsidRPr="0090344B">
        <w:rPr>
          <w:rFonts w:eastAsia="Malgun Gothic"/>
          <w:b/>
          <w:lang w:val="en-GB" w:eastAsia="ko-KR"/>
        </w:rPr>
        <w:lastRenderedPageBreak/>
        <w:t>mHealth Alliance</w:t>
      </w:r>
      <w:bookmarkEnd w:id="81"/>
      <w:bookmarkEnd w:id="82"/>
    </w:p>
    <w:p w14:paraId="0F9AB88F" w14:textId="77777777" w:rsidR="003F1232" w:rsidRPr="0090344B" w:rsidRDefault="003F1232" w:rsidP="0090344B">
      <w:pPr>
        <w:spacing w:before="60" w:after="60"/>
        <w:jc w:val="both"/>
        <w:rPr>
          <w:lang w:eastAsia="ja-JP"/>
        </w:rPr>
      </w:pPr>
      <w:r w:rsidRPr="0090344B">
        <w:rPr>
          <w:lang w:eastAsia="ja-JP"/>
        </w:rPr>
        <w:t>The mHealth Alliance champions the use of mobile technologies to improve health throughout the world. Working with diverse partners to integrate mHealth into multiple sectors, the Alliance serves as a convener for the mHealth community to overcome common challenges by sharing tools, knowledge, experience, and lessons learned.</w:t>
      </w:r>
    </w:p>
    <w:p w14:paraId="3DA6F4EE" w14:textId="77777777" w:rsidR="003F1232" w:rsidRPr="0090344B" w:rsidRDefault="003F1232" w:rsidP="0090344B">
      <w:pPr>
        <w:spacing w:before="60" w:after="60"/>
        <w:jc w:val="both"/>
        <w:rPr>
          <w:lang w:eastAsia="ja-JP"/>
        </w:rPr>
      </w:pPr>
      <w:r w:rsidRPr="0090344B">
        <w:rPr>
          <w:lang w:eastAsia="ja-JP"/>
        </w:rPr>
        <w:t>To accomplish this, the mHealth Alliance advocates for more and better quality research and evaluation to advance the evidence base; seeks to build capacity among health and industry decision-makers, managers, and practitioners; promotes sustainable business models; and supports systems integration by advocating for standardization and interoperability of mHealth platforms. The mHealth Alliance also hosts Health Unbound (HUB), an online knowledge resource center and interactive network for the mHealth community.</w:t>
      </w:r>
    </w:p>
    <w:p w14:paraId="490F2407" w14:textId="77777777" w:rsidR="003F1232" w:rsidRPr="0090344B" w:rsidRDefault="00C123AD" w:rsidP="0090344B">
      <w:pPr>
        <w:spacing w:before="60" w:after="60"/>
        <w:ind w:leftChars="100" w:left="240"/>
        <w:jc w:val="both"/>
        <w:rPr>
          <w:lang w:eastAsia="ja-JP"/>
        </w:rPr>
      </w:pPr>
      <w:r w:rsidRPr="0090344B">
        <w:rPr>
          <w:rFonts w:eastAsia="MS Mincho"/>
          <w:lang w:eastAsia="ja-JP"/>
        </w:rPr>
        <w:t xml:space="preserve">NOTE – </w:t>
      </w:r>
      <w:r w:rsidR="008D6A97" w:rsidRPr="0090344B">
        <w:rPr>
          <w:rFonts w:eastAsia="MS Mincho"/>
          <w:lang w:eastAsia="ja-JP"/>
        </w:rPr>
        <w:t xml:space="preserve">Reference: </w:t>
      </w:r>
      <w:hyperlink r:id="rId36" w:history="1">
        <w:r w:rsidR="003F1232" w:rsidRPr="0090344B">
          <w:rPr>
            <w:rStyle w:val="Hyperlink"/>
            <w:lang w:eastAsia="ja-JP"/>
          </w:rPr>
          <w:t>http://www.mhealthalliance.org/</w:t>
        </w:r>
      </w:hyperlink>
    </w:p>
    <w:p w14:paraId="64E60B04"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Table 1</w:t>
      </w:r>
      <w:r w:rsidR="008D6A97" w:rsidRPr="0090344B">
        <w:rPr>
          <w:rFonts w:eastAsia="MS Mincho"/>
          <w:b/>
          <w:lang w:eastAsia="ja-JP"/>
        </w:rPr>
        <w:t>1</w:t>
      </w:r>
      <w:r w:rsidRPr="0090344B">
        <w:rPr>
          <w:b/>
          <w:bCs/>
        </w:rPr>
        <w:t xml:space="preserve"> – </w:t>
      </w:r>
      <w:r w:rsidR="00261A2C" w:rsidRPr="0090344B">
        <w:rPr>
          <w:b/>
          <w:bCs/>
        </w:rPr>
        <w:t>mHealth Alliance deliverables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036EBEF7" w14:textId="77777777" w:rsidTr="00E87C6C">
        <w:trPr>
          <w:trHeight w:val="384"/>
        </w:trPr>
        <w:tc>
          <w:tcPr>
            <w:tcW w:w="1809" w:type="dxa"/>
            <w:vAlign w:val="center"/>
          </w:tcPr>
          <w:p w14:paraId="68417690" w14:textId="77777777" w:rsidR="004D4198" w:rsidRPr="0090344B" w:rsidRDefault="008F3B01" w:rsidP="0090344B">
            <w:pPr>
              <w:tabs>
                <w:tab w:val="left" w:pos="720"/>
              </w:tabs>
              <w:spacing w:before="60" w:after="60"/>
              <w:jc w:val="center"/>
              <w:rPr>
                <w:b/>
                <w:bCs/>
              </w:rPr>
            </w:pPr>
            <w:r w:rsidRPr="0090344B">
              <w:rPr>
                <w:rFonts w:eastAsia="MS Mincho"/>
                <w:b/>
                <w:bCs/>
                <w:lang w:eastAsia="ja-JP"/>
              </w:rPr>
              <w:t xml:space="preserve"> Document No.</w:t>
            </w:r>
          </w:p>
        </w:tc>
        <w:tc>
          <w:tcPr>
            <w:tcW w:w="5954" w:type="dxa"/>
            <w:vAlign w:val="center"/>
          </w:tcPr>
          <w:p w14:paraId="326E518C" w14:textId="77777777" w:rsidR="004D4198" w:rsidRPr="0090344B" w:rsidRDefault="004D4198" w:rsidP="0090344B">
            <w:pPr>
              <w:tabs>
                <w:tab w:val="left" w:pos="720"/>
              </w:tabs>
              <w:spacing w:before="60" w:after="60"/>
              <w:jc w:val="center"/>
              <w:rPr>
                <w:b/>
                <w:bCs/>
              </w:rPr>
            </w:pPr>
            <w:r w:rsidRPr="0090344B">
              <w:rPr>
                <w:rFonts w:eastAsia="SimSun"/>
                <w:b/>
                <w:lang w:eastAsia="ko-KR"/>
              </w:rPr>
              <w:t>Deliverable title</w:t>
            </w:r>
          </w:p>
        </w:tc>
        <w:tc>
          <w:tcPr>
            <w:tcW w:w="709" w:type="dxa"/>
            <w:vAlign w:val="center"/>
          </w:tcPr>
          <w:p w14:paraId="4D3B3C87" w14:textId="77777777" w:rsidR="004D4198" w:rsidRPr="0090344B" w:rsidRDefault="004D4198" w:rsidP="0090344B">
            <w:pPr>
              <w:tabs>
                <w:tab w:val="left" w:pos="720"/>
              </w:tabs>
              <w:spacing w:before="60" w:after="60"/>
              <w:jc w:val="center"/>
              <w:rPr>
                <w:b/>
                <w:bCs/>
              </w:rPr>
            </w:pPr>
            <w:r w:rsidRPr="0090344B">
              <w:rPr>
                <w:b/>
                <w:bCs/>
              </w:rPr>
              <w:t>Ver.</w:t>
            </w:r>
          </w:p>
        </w:tc>
        <w:tc>
          <w:tcPr>
            <w:tcW w:w="1134" w:type="dxa"/>
            <w:vAlign w:val="center"/>
          </w:tcPr>
          <w:p w14:paraId="748DEA9F" w14:textId="77777777" w:rsidR="004D4198" w:rsidRPr="0090344B" w:rsidRDefault="004D4198" w:rsidP="0090344B">
            <w:pPr>
              <w:tabs>
                <w:tab w:val="left" w:pos="720"/>
              </w:tabs>
              <w:spacing w:before="60" w:after="60"/>
              <w:jc w:val="center"/>
              <w:rPr>
                <w:rFonts w:eastAsia="MS Mincho"/>
                <w:b/>
                <w:bCs/>
                <w:lang w:eastAsia="ja-JP"/>
              </w:rPr>
            </w:pPr>
            <w:r w:rsidRPr="0090344B">
              <w:rPr>
                <w:rFonts w:eastAsia="SimSun"/>
                <w:b/>
                <w:bCs/>
              </w:rPr>
              <w:t>Date</w:t>
            </w:r>
          </w:p>
        </w:tc>
      </w:tr>
      <w:tr w:rsidR="004D4198" w:rsidRPr="0090344B" w14:paraId="42593265" w14:textId="77777777" w:rsidTr="00E87C6C">
        <w:trPr>
          <w:trHeight w:val="487"/>
        </w:trPr>
        <w:tc>
          <w:tcPr>
            <w:tcW w:w="1809" w:type="dxa"/>
            <w:tcBorders>
              <w:top w:val="single" w:sz="4" w:space="0" w:color="auto"/>
              <w:left w:val="single" w:sz="4" w:space="0" w:color="auto"/>
              <w:bottom w:val="single" w:sz="4" w:space="0" w:color="auto"/>
              <w:right w:val="single" w:sz="4" w:space="0" w:color="auto"/>
            </w:tcBorders>
          </w:tcPr>
          <w:p w14:paraId="4AA0BE1B"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13A9EA60" w14:textId="77777777" w:rsidR="004D4198" w:rsidRPr="0090344B" w:rsidRDefault="004D4198" w:rsidP="0090344B">
            <w:pPr>
              <w:spacing w:before="60" w:after="60"/>
              <w:rPr>
                <w:color w:val="000000"/>
              </w:rPr>
            </w:pPr>
            <w:r w:rsidRPr="0090344B">
              <w:rPr>
                <w:color w:val="000000"/>
              </w:rPr>
              <w:t>Using Mobile Technology for Healthier Aging</w:t>
            </w:r>
          </w:p>
        </w:tc>
        <w:tc>
          <w:tcPr>
            <w:tcW w:w="709" w:type="dxa"/>
            <w:tcBorders>
              <w:top w:val="single" w:sz="4" w:space="0" w:color="auto"/>
              <w:left w:val="single" w:sz="4" w:space="0" w:color="auto"/>
              <w:bottom w:val="single" w:sz="4" w:space="0" w:color="auto"/>
              <w:right w:val="single" w:sz="4" w:space="0" w:color="auto"/>
            </w:tcBorders>
          </w:tcPr>
          <w:p w14:paraId="7891332C"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75651811" w14:textId="77777777" w:rsidR="004D4198" w:rsidRPr="0090344B" w:rsidRDefault="004D4198" w:rsidP="0090344B">
            <w:pPr>
              <w:spacing w:before="60" w:after="60"/>
              <w:rPr>
                <w:color w:val="000000"/>
              </w:rPr>
            </w:pPr>
            <w:r w:rsidRPr="0090344B">
              <w:rPr>
                <w:color w:val="000000"/>
              </w:rPr>
              <w:t>2012-12</w:t>
            </w:r>
          </w:p>
        </w:tc>
      </w:tr>
      <w:tr w:rsidR="004D4198" w:rsidRPr="0090344B" w14:paraId="76747068"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72EF2E05"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5CC57425" w14:textId="77777777" w:rsidR="004D4198" w:rsidRPr="0090344B" w:rsidRDefault="004D4198" w:rsidP="0090344B">
            <w:pPr>
              <w:spacing w:before="60" w:after="60"/>
              <w:rPr>
                <w:color w:val="000000"/>
              </w:rPr>
            </w:pPr>
            <w:r w:rsidRPr="0090344B">
              <w:rPr>
                <w:color w:val="000000"/>
              </w:rPr>
              <w:t>Leveraging Mobile Technologies to Promote Maternal &amp; Newborn Health</w:t>
            </w:r>
          </w:p>
        </w:tc>
        <w:tc>
          <w:tcPr>
            <w:tcW w:w="709" w:type="dxa"/>
            <w:tcBorders>
              <w:top w:val="single" w:sz="4" w:space="0" w:color="auto"/>
              <w:left w:val="single" w:sz="4" w:space="0" w:color="auto"/>
              <w:bottom w:val="single" w:sz="4" w:space="0" w:color="auto"/>
              <w:right w:val="single" w:sz="4" w:space="0" w:color="auto"/>
            </w:tcBorders>
          </w:tcPr>
          <w:p w14:paraId="1E0592E0"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6E05046" w14:textId="77777777" w:rsidR="004D4198" w:rsidRPr="0090344B" w:rsidRDefault="004D4198" w:rsidP="0090344B">
            <w:pPr>
              <w:spacing w:before="60" w:after="60"/>
              <w:rPr>
                <w:color w:val="000000"/>
              </w:rPr>
            </w:pPr>
            <w:r w:rsidRPr="0090344B">
              <w:rPr>
                <w:color w:val="000000"/>
              </w:rPr>
              <w:t>2012-12</w:t>
            </w:r>
          </w:p>
        </w:tc>
      </w:tr>
      <w:tr w:rsidR="004D4198" w:rsidRPr="0090344B" w14:paraId="27DE885D"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6C0943F5"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3A8109B6" w14:textId="77777777" w:rsidR="004D4198" w:rsidRPr="0090344B" w:rsidRDefault="004D4198" w:rsidP="0090344B">
            <w:pPr>
              <w:spacing w:before="60" w:after="60"/>
              <w:rPr>
                <w:color w:val="000000"/>
              </w:rPr>
            </w:pPr>
            <w:r w:rsidRPr="0090344B">
              <w:rPr>
                <w:color w:val="000000"/>
              </w:rPr>
              <w:t>State of Evidence: mHealth &amp; MNCH (One Page Review)</w:t>
            </w:r>
          </w:p>
        </w:tc>
        <w:tc>
          <w:tcPr>
            <w:tcW w:w="709" w:type="dxa"/>
            <w:tcBorders>
              <w:top w:val="single" w:sz="4" w:space="0" w:color="auto"/>
              <w:left w:val="single" w:sz="4" w:space="0" w:color="auto"/>
              <w:bottom w:val="single" w:sz="4" w:space="0" w:color="auto"/>
              <w:right w:val="single" w:sz="4" w:space="0" w:color="auto"/>
            </w:tcBorders>
          </w:tcPr>
          <w:p w14:paraId="035E60C4"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6B2E3EB" w14:textId="77777777" w:rsidR="004D4198" w:rsidRPr="0090344B" w:rsidRDefault="004D4198" w:rsidP="0090344B">
            <w:pPr>
              <w:spacing w:before="60" w:after="60"/>
              <w:rPr>
                <w:color w:val="000000"/>
              </w:rPr>
            </w:pPr>
            <w:r w:rsidRPr="0090344B">
              <w:rPr>
                <w:color w:val="000000"/>
              </w:rPr>
              <w:t>2012-12</w:t>
            </w:r>
          </w:p>
        </w:tc>
      </w:tr>
      <w:tr w:rsidR="004D4198" w:rsidRPr="0090344B" w14:paraId="0DEDFC8E"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1F221108"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78F4310D" w14:textId="77777777" w:rsidR="004D4198" w:rsidRPr="0090344B" w:rsidRDefault="004D4198" w:rsidP="0090344B">
            <w:pPr>
              <w:spacing w:before="60" w:after="60"/>
              <w:rPr>
                <w:color w:val="000000"/>
              </w:rPr>
            </w:pPr>
            <w:r w:rsidRPr="0090344B">
              <w:rPr>
                <w:color w:val="000000"/>
              </w:rPr>
              <w:t>mHealth Education</w:t>
            </w:r>
          </w:p>
        </w:tc>
        <w:tc>
          <w:tcPr>
            <w:tcW w:w="709" w:type="dxa"/>
            <w:tcBorders>
              <w:top w:val="single" w:sz="4" w:space="0" w:color="auto"/>
              <w:left w:val="single" w:sz="4" w:space="0" w:color="auto"/>
              <w:bottom w:val="single" w:sz="4" w:space="0" w:color="auto"/>
              <w:right w:val="single" w:sz="4" w:space="0" w:color="auto"/>
            </w:tcBorders>
          </w:tcPr>
          <w:p w14:paraId="4B0AB50F"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74D0EBAB" w14:textId="77777777" w:rsidR="004D4198" w:rsidRPr="0090344B" w:rsidRDefault="004D4198" w:rsidP="0090344B">
            <w:pPr>
              <w:spacing w:before="60" w:after="60"/>
              <w:rPr>
                <w:color w:val="000000"/>
              </w:rPr>
            </w:pPr>
            <w:r w:rsidRPr="0090344B">
              <w:rPr>
                <w:color w:val="000000"/>
              </w:rPr>
              <w:t>2012-06</w:t>
            </w:r>
          </w:p>
        </w:tc>
      </w:tr>
      <w:tr w:rsidR="004D4198" w:rsidRPr="0090344B" w14:paraId="1AA31FD4"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7DFE89C1"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28F7BDD5" w14:textId="77777777" w:rsidR="004D4198" w:rsidRPr="0090344B" w:rsidRDefault="004D4198" w:rsidP="0090344B">
            <w:pPr>
              <w:spacing w:before="60" w:after="60"/>
              <w:rPr>
                <w:color w:val="000000"/>
              </w:rPr>
            </w:pPr>
            <w:r w:rsidRPr="0090344B">
              <w:rPr>
                <w:color w:val="000000"/>
              </w:rPr>
              <w:t>The Role of mHealth in the Fight Against Tuberculosis</w:t>
            </w:r>
          </w:p>
        </w:tc>
        <w:tc>
          <w:tcPr>
            <w:tcW w:w="709" w:type="dxa"/>
            <w:tcBorders>
              <w:top w:val="single" w:sz="4" w:space="0" w:color="auto"/>
              <w:left w:val="single" w:sz="4" w:space="0" w:color="auto"/>
              <w:bottom w:val="single" w:sz="4" w:space="0" w:color="auto"/>
              <w:right w:val="single" w:sz="4" w:space="0" w:color="auto"/>
            </w:tcBorders>
          </w:tcPr>
          <w:p w14:paraId="433A4CA6"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2E9B65F4" w14:textId="77777777" w:rsidR="004D4198" w:rsidRPr="0090344B" w:rsidRDefault="004D4198" w:rsidP="0090344B">
            <w:pPr>
              <w:spacing w:before="60" w:after="60"/>
              <w:rPr>
                <w:color w:val="000000"/>
              </w:rPr>
            </w:pPr>
            <w:r w:rsidRPr="0090344B">
              <w:rPr>
                <w:color w:val="000000"/>
              </w:rPr>
              <w:t>2012-05</w:t>
            </w:r>
          </w:p>
        </w:tc>
      </w:tr>
      <w:tr w:rsidR="004D4198" w:rsidRPr="0090344B" w14:paraId="0C964C7E"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7F08C7DA"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0EE7ED1C" w14:textId="77777777" w:rsidR="004D4198" w:rsidRPr="0090344B" w:rsidRDefault="004D4198" w:rsidP="0090344B">
            <w:pPr>
              <w:spacing w:before="60" w:after="60"/>
              <w:rPr>
                <w:color w:val="000000"/>
              </w:rPr>
            </w:pPr>
            <w:r w:rsidRPr="0090344B">
              <w:rPr>
                <w:color w:val="000000"/>
              </w:rPr>
              <w:t>Advancing the dialogue on Mobile Finance and Mobile Health</w:t>
            </w:r>
          </w:p>
        </w:tc>
        <w:tc>
          <w:tcPr>
            <w:tcW w:w="709" w:type="dxa"/>
            <w:tcBorders>
              <w:top w:val="single" w:sz="4" w:space="0" w:color="auto"/>
              <w:left w:val="single" w:sz="4" w:space="0" w:color="auto"/>
              <w:bottom w:val="single" w:sz="4" w:space="0" w:color="auto"/>
              <w:right w:val="single" w:sz="4" w:space="0" w:color="auto"/>
            </w:tcBorders>
          </w:tcPr>
          <w:p w14:paraId="728008D6"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34DFE664" w14:textId="77777777" w:rsidR="004D4198" w:rsidRPr="0090344B" w:rsidRDefault="004D4198" w:rsidP="0090344B">
            <w:pPr>
              <w:spacing w:before="60" w:after="60"/>
              <w:rPr>
                <w:color w:val="000000"/>
              </w:rPr>
            </w:pPr>
            <w:r w:rsidRPr="0090344B">
              <w:rPr>
                <w:color w:val="000000"/>
              </w:rPr>
              <w:t>2012-03</w:t>
            </w:r>
          </w:p>
        </w:tc>
      </w:tr>
      <w:tr w:rsidR="004D4198" w:rsidRPr="0090344B" w14:paraId="066C1846"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7D014028"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34073C30" w14:textId="77777777" w:rsidR="004D4198" w:rsidRPr="0090344B" w:rsidRDefault="004D4198" w:rsidP="0090344B">
            <w:pPr>
              <w:spacing w:before="60" w:after="60"/>
              <w:rPr>
                <w:color w:val="000000"/>
              </w:rPr>
            </w:pPr>
            <w:r w:rsidRPr="0090344B">
              <w:rPr>
                <w:color w:val="000000"/>
              </w:rPr>
              <w:t>mHealth: New Horizons for Health through Mobile Technologies</w:t>
            </w:r>
          </w:p>
        </w:tc>
        <w:tc>
          <w:tcPr>
            <w:tcW w:w="709" w:type="dxa"/>
            <w:tcBorders>
              <w:top w:val="single" w:sz="4" w:space="0" w:color="auto"/>
              <w:left w:val="single" w:sz="4" w:space="0" w:color="auto"/>
              <w:bottom w:val="single" w:sz="4" w:space="0" w:color="auto"/>
              <w:right w:val="single" w:sz="4" w:space="0" w:color="auto"/>
            </w:tcBorders>
          </w:tcPr>
          <w:p w14:paraId="149CC872"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DC26A12" w14:textId="77777777" w:rsidR="004D4198" w:rsidRPr="0090344B" w:rsidRDefault="004D4198" w:rsidP="0090344B">
            <w:pPr>
              <w:spacing w:before="60" w:after="60"/>
              <w:rPr>
                <w:color w:val="000000"/>
              </w:rPr>
            </w:pPr>
            <w:r w:rsidRPr="0090344B">
              <w:rPr>
                <w:color w:val="000000"/>
              </w:rPr>
              <w:t>2011-06</w:t>
            </w:r>
          </w:p>
        </w:tc>
      </w:tr>
      <w:tr w:rsidR="004D4198" w:rsidRPr="0090344B" w14:paraId="53E36A58"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7BEBDFD6"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22F70D9B" w14:textId="77777777" w:rsidR="004D4198" w:rsidRPr="0090344B" w:rsidRDefault="004D4198" w:rsidP="0090344B">
            <w:pPr>
              <w:spacing w:before="60" w:after="60"/>
              <w:rPr>
                <w:color w:val="000000"/>
              </w:rPr>
            </w:pPr>
            <w:r w:rsidRPr="0090344B">
              <w:rPr>
                <w:color w:val="000000"/>
              </w:rPr>
              <w:t>Health Information as Health Care</w:t>
            </w:r>
          </w:p>
        </w:tc>
        <w:tc>
          <w:tcPr>
            <w:tcW w:w="709" w:type="dxa"/>
            <w:tcBorders>
              <w:top w:val="single" w:sz="4" w:space="0" w:color="auto"/>
              <w:left w:val="single" w:sz="4" w:space="0" w:color="auto"/>
              <w:bottom w:val="single" w:sz="4" w:space="0" w:color="auto"/>
              <w:right w:val="single" w:sz="4" w:space="0" w:color="auto"/>
            </w:tcBorders>
          </w:tcPr>
          <w:p w14:paraId="7AD1A655"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7E6FF77" w14:textId="77777777" w:rsidR="004D4198" w:rsidRPr="0090344B" w:rsidRDefault="004D4198" w:rsidP="0090344B">
            <w:pPr>
              <w:spacing w:before="60" w:after="60"/>
              <w:rPr>
                <w:color w:val="000000"/>
              </w:rPr>
            </w:pPr>
            <w:r w:rsidRPr="0090344B">
              <w:rPr>
                <w:color w:val="000000"/>
              </w:rPr>
              <w:t>2011-02</w:t>
            </w:r>
          </w:p>
        </w:tc>
      </w:tr>
      <w:tr w:rsidR="004D4198" w:rsidRPr="0090344B" w14:paraId="72BCD55A"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5673A44F"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2D734B95" w14:textId="77777777" w:rsidR="004D4198" w:rsidRPr="0090344B" w:rsidRDefault="004D4198" w:rsidP="0090344B">
            <w:pPr>
              <w:spacing w:before="60" w:after="60"/>
              <w:rPr>
                <w:color w:val="000000"/>
              </w:rPr>
            </w:pPr>
            <w:r w:rsidRPr="0090344B">
              <w:rPr>
                <w:color w:val="000000"/>
              </w:rPr>
              <w:t>Amplifying the Impact: Examining the Intersection of Mobile Health and Mobile Finance</w:t>
            </w:r>
          </w:p>
        </w:tc>
        <w:tc>
          <w:tcPr>
            <w:tcW w:w="709" w:type="dxa"/>
            <w:tcBorders>
              <w:top w:val="single" w:sz="4" w:space="0" w:color="auto"/>
              <w:left w:val="single" w:sz="4" w:space="0" w:color="auto"/>
              <w:bottom w:val="single" w:sz="4" w:space="0" w:color="auto"/>
              <w:right w:val="single" w:sz="4" w:space="0" w:color="auto"/>
            </w:tcBorders>
          </w:tcPr>
          <w:p w14:paraId="3B2767A6"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71C020F2" w14:textId="77777777" w:rsidR="004D4198" w:rsidRPr="0090344B" w:rsidRDefault="004D4198" w:rsidP="0090344B">
            <w:pPr>
              <w:spacing w:before="60" w:after="60"/>
              <w:rPr>
                <w:color w:val="000000"/>
              </w:rPr>
            </w:pPr>
            <w:r w:rsidRPr="0090344B">
              <w:rPr>
                <w:color w:val="000000"/>
              </w:rPr>
              <w:t>2011-01</w:t>
            </w:r>
          </w:p>
        </w:tc>
      </w:tr>
      <w:tr w:rsidR="004D4198" w:rsidRPr="0090344B" w14:paraId="5201AF26"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5151DE32"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4CC611C9" w14:textId="77777777" w:rsidR="004D4198" w:rsidRPr="0090344B" w:rsidRDefault="004D4198" w:rsidP="0090344B">
            <w:pPr>
              <w:spacing w:before="60" w:after="60"/>
              <w:rPr>
                <w:color w:val="000000"/>
              </w:rPr>
            </w:pPr>
            <w:r w:rsidRPr="0090344B">
              <w:rPr>
                <w:color w:val="000000"/>
              </w:rPr>
              <w:t>Economics of eHealth</w:t>
            </w:r>
          </w:p>
        </w:tc>
        <w:tc>
          <w:tcPr>
            <w:tcW w:w="709" w:type="dxa"/>
            <w:tcBorders>
              <w:top w:val="single" w:sz="4" w:space="0" w:color="auto"/>
              <w:left w:val="single" w:sz="4" w:space="0" w:color="auto"/>
              <w:bottom w:val="single" w:sz="4" w:space="0" w:color="auto"/>
              <w:right w:val="single" w:sz="4" w:space="0" w:color="auto"/>
            </w:tcBorders>
          </w:tcPr>
          <w:p w14:paraId="65A51BE4"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0A2BEBCC" w14:textId="77777777" w:rsidR="004D4198" w:rsidRPr="0090344B" w:rsidRDefault="004D4198" w:rsidP="0090344B">
            <w:pPr>
              <w:spacing w:before="60" w:after="60"/>
              <w:rPr>
                <w:color w:val="000000"/>
              </w:rPr>
            </w:pPr>
            <w:r w:rsidRPr="0090344B">
              <w:rPr>
                <w:color w:val="000000"/>
              </w:rPr>
              <w:t>2010</w:t>
            </w:r>
          </w:p>
        </w:tc>
      </w:tr>
      <w:tr w:rsidR="004D4198" w:rsidRPr="0090344B" w14:paraId="520655AE"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25A92DEE"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6653D73B" w14:textId="77777777" w:rsidR="004D4198" w:rsidRPr="0090344B" w:rsidRDefault="004D4198" w:rsidP="0090344B">
            <w:pPr>
              <w:spacing w:before="60" w:after="60"/>
              <w:rPr>
                <w:color w:val="000000"/>
              </w:rPr>
            </w:pPr>
            <w:r w:rsidRPr="0090344B">
              <w:rPr>
                <w:color w:val="000000"/>
              </w:rPr>
              <w:t>Barriers and Gaps Affecting mHealth in Low and Middle Income Countries</w:t>
            </w:r>
          </w:p>
        </w:tc>
        <w:tc>
          <w:tcPr>
            <w:tcW w:w="709" w:type="dxa"/>
            <w:tcBorders>
              <w:top w:val="single" w:sz="4" w:space="0" w:color="auto"/>
              <w:left w:val="single" w:sz="4" w:space="0" w:color="auto"/>
              <w:bottom w:val="single" w:sz="4" w:space="0" w:color="auto"/>
              <w:right w:val="single" w:sz="4" w:space="0" w:color="auto"/>
            </w:tcBorders>
          </w:tcPr>
          <w:p w14:paraId="3974CF1F"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13AA630" w14:textId="77777777" w:rsidR="004D4198" w:rsidRPr="0090344B" w:rsidRDefault="004D4198" w:rsidP="0090344B">
            <w:pPr>
              <w:spacing w:before="60" w:after="60"/>
              <w:rPr>
                <w:color w:val="000000"/>
              </w:rPr>
            </w:pPr>
            <w:r w:rsidRPr="0090344B">
              <w:rPr>
                <w:color w:val="000000"/>
              </w:rPr>
              <w:t>2010-05</w:t>
            </w:r>
          </w:p>
        </w:tc>
      </w:tr>
      <w:tr w:rsidR="004D4198" w:rsidRPr="0090344B" w14:paraId="18E2343B"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5811D0AC"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3E7F35DE" w14:textId="77777777" w:rsidR="004D4198" w:rsidRPr="0090344B" w:rsidRDefault="004D4198" w:rsidP="0090344B">
            <w:pPr>
              <w:spacing w:before="60" w:after="60"/>
              <w:rPr>
                <w:color w:val="000000"/>
              </w:rPr>
            </w:pPr>
            <w:r w:rsidRPr="0090344B">
              <w:rPr>
                <w:color w:val="000000"/>
              </w:rPr>
              <w:t>Sizing the Business Potential of mHealth in the Global South: A Practical Approach</w:t>
            </w:r>
          </w:p>
        </w:tc>
        <w:tc>
          <w:tcPr>
            <w:tcW w:w="709" w:type="dxa"/>
            <w:tcBorders>
              <w:top w:val="single" w:sz="4" w:space="0" w:color="auto"/>
              <w:left w:val="single" w:sz="4" w:space="0" w:color="auto"/>
              <w:bottom w:val="single" w:sz="4" w:space="0" w:color="auto"/>
              <w:right w:val="single" w:sz="4" w:space="0" w:color="auto"/>
            </w:tcBorders>
          </w:tcPr>
          <w:p w14:paraId="31426841"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BA660F3" w14:textId="77777777" w:rsidR="004D4198" w:rsidRPr="0090344B" w:rsidRDefault="004D4198" w:rsidP="0090344B">
            <w:pPr>
              <w:spacing w:before="60" w:after="60"/>
              <w:rPr>
                <w:color w:val="000000"/>
              </w:rPr>
            </w:pPr>
            <w:r w:rsidRPr="0090344B">
              <w:rPr>
                <w:color w:val="000000"/>
              </w:rPr>
              <w:t>2009</w:t>
            </w:r>
          </w:p>
        </w:tc>
      </w:tr>
      <w:tr w:rsidR="004D4198" w:rsidRPr="0090344B" w14:paraId="71867D9B"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38FA68C4"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7991FCEB" w14:textId="77777777" w:rsidR="004D4198" w:rsidRPr="0090344B" w:rsidRDefault="004D4198" w:rsidP="0090344B">
            <w:pPr>
              <w:spacing w:before="60" w:after="60"/>
              <w:rPr>
                <w:color w:val="000000"/>
              </w:rPr>
            </w:pPr>
            <w:r w:rsidRPr="0090344B">
              <w:rPr>
                <w:color w:val="000000"/>
              </w:rPr>
              <w:t>New Technologies in Emergencies and Conflicts</w:t>
            </w:r>
          </w:p>
        </w:tc>
        <w:tc>
          <w:tcPr>
            <w:tcW w:w="709" w:type="dxa"/>
            <w:tcBorders>
              <w:top w:val="single" w:sz="4" w:space="0" w:color="auto"/>
              <w:left w:val="single" w:sz="4" w:space="0" w:color="auto"/>
              <w:bottom w:val="single" w:sz="4" w:space="0" w:color="auto"/>
              <w:right w:val="single" w:sz="4" w:space="0" w:color="auto"/>
            </w:tcBorders>
          </w:tcPr>
          <w:p w14:paraId="70A0BBC7"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6150BD99" w14:textId="77777777" w:rsidR="004D4198" w:rsidRPr="0090344B" w:rsidRDefault="004D4198" w:rsidP="0090344B">
            <w:pPr>
              <w:spacing w:before="60" w:after="60"/>
              <w:rPr>
                <w:color w:val="000000"/>
              </w:rPr>
            </w:pPr>
            <w:r w:rsidRPr="0090344B">
              <w:rPr>
                <w:color w:val="000000"/>
              </w:rPr>
              <w:t>2009-12</w:t>
            </w:r>
          </w:p>
        </w:tc>
      </w:tr>
      <w:tr w:rsidR="004D4198" w:rsidRPr="0090344B" w14:paraId="53AFF8ED"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4F8D9A25"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065F5A95" w14:textId="77777777" w:rsidR="004D4198" w:rsidRPr="0090344B" w:rsidRDefault="004D4198" w:rsidP="0090344B">
            <w:pPr>
              <w:spacing w:before="60" w:after="60"/>
              <w:rPr>
                <w:color w:val="000000"/>
              </w:rPr>
            </w:pPr>
            <w:r w:rsidRPr="0090344B">
              <w:rPr>
                <w:color w:val="000000"/>
              </w:rPr>
              <w:t>mHealth for Development</w:t>
            </w:r>
          </w:p>
        </w:tc>
        <w:tc>
          <w:tcPr>
            <w:tcW w:w="709" w:type="dxa"/>
            <w:tcBorders>
              <w:top w:val="single" w:sz="4" w:space="0" w:color="auto"/>
              <w:left w:val="single" w:sz="4" w:space="0" w:color="auto"/>
              <w:bottom w:val="single" w:sz="4" w:space="0" w:color="auto"/>
              <w:right w:val="single" w:sz="4" w:space="0" w:color="auto"/>
            </w:tcBorders>
          </w:tcPr>
          <w:p w14:paraId="1322B124"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34F26F98" w14:textId="77777777" w:rsidR="004D4198" w:rsidRPr="0090344B" w:rsidRDefault="004D4198" w:rsidP="0090344B">
            <w:pPr>
              <w:spacing w:before="60" w:after="60"/>
              <w:rPr>
                <w:color w:val="000000"/>
              </w:rPr>
            </w:pPr>
            <w:r w:rsidRPr="0090344B">
              <w:rPr>
                <w:color w:val="000000"/>
              </w:rPr>
              <w:t>2008-10</w:t>
            </w:r>
          </w:p>
        </w:tc>
      </w:tr>
      <w:tr w:rsidR="004D4198" w:rsidRPr="0090344B" w14:paraId="21A4E7D0"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20ED8CB8"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543C228B" w14:textId="77777777" w:rsidR="004D4198" w:rsidRPr="0090344B" w:rsidRDefault="004D4198" w:rsidP="0090344B">
            <w:pPr>
              <w:spacing w:before="60" w:after="60"/>
              <w:rPr>
                <w:color w:val="000000"/>
              </w:rPr>
            </w:pPr>
            <w:r w:rsidRPr="0090344B">
              <w:rPr>
                <w:color w:val="000000"/>
              </w:rPr>
              <w:t>Wireless Technology for Social Change: Trends in Mobile Use by NGOs</w:t>
            </w:r>
          </w:p>
        </w:tc>
        <w:tc>
          <w:tcPr>
            <w:tcW w:w="709" w:type="dxa"/>
            <w:tcBorders>
              <w:top w:val="single" w:sz="4" w:space="0" w:color="auto"/>
              <w:left w:val="single" w:sz="4" w:space="0" w:color="auto"/>
              <w:bottom w:val="single" w:sz="4" w:space="0" w:color="auto"/>
              <w:right w:val="single" w:sz="4" w:space="0" w:color="auto"/>
            </w:tcBorders>
          </w:tcPr>
          <w:p w14:paraId="22061513"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E6346ED" w14:textId="77777777" w:rsidR="004D4198" w:rsidRPr="0090344B" w:rsidRDefault="004D4198" w:rsidP="0090344B">
            <w:pPr>
              <w:spacing w:before="60" w:after="60"/>
              <w:rPr>
                <w:color w:val="000000"/>
              </w:rPr>
            </w:pPr>
            <w:r w:rsidRPr="0090344B">
              <w:rPr>
                <w:color w:val="000000"/>
              </w:rPr>
              <w:t>2008-03</w:t>
            </w:r>
          </w:p>
        </w:tc>
      </w:tr>
      <w:tr w:rsidR="004D4198" w:rsidRPr="0090344B" w14:paraId="4A6A46DA"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4E5DD7C0"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012ABBA4" w14:textId="77777777" w:rsidR="004D4198" w:rsidRPr="0090344B" w:rsidRDefault="004D4198" w:rsidP="0090344B">
            <w:pPr>
              <w:spacing w:before="60" w:after="60"/>
              <w:rPr>
                <w:color w:val="000000"/>
              </w:rPr>
            </w:pPr>
            <w:r w:rsidRPr="0090344B">
              <w:rPr>
                <w:color w:val="000000"/>
              </w:rPr>
              <w:t>The State of Standards and Interoperabilty for mHealth</w:t>
            </w:r>
          </w:p>
        </w:tc>
        <w:tc>
          <w:tcPr>
            <w:tcW w:w="709" w:type="dxa"/>
            <w:tcBorders>
              <w:top w:val="single" w:sz="4" w:space="0" w:color="auto"/>
              <w:left w:val="single" w:sz="4" w:space="0" w:color="auto"/>
              <w:bottom w:val="single" w:sz="4" w:space="0" w:color="auto"/>
              <w:right w:val="single" w:sz="4" w:space="0" w:color="auto"/>
            </w:tcBorders>
          </w:tcPr>
          <w:p w14:paraId="5F6D42B7"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7DA552E6" w14:textId="77777777" w:rsidR="004D4198" w:rsidRPr="0090344B" w:rsidRDefault="004D4198" w:rsidP="0090344B">
            <w:pPr>
              <w:spacing w:before="60" w:after="60"/>
              <w:rPr>
                <w:color w:val="000000"/>
              </w:rPr>
            </w:pPr>
            <w:r w:rsidRPr="0090344B">
              <w:rPr>
                <w:color w:val="000000"/>
              </w:rPr>
              <w:t>2013-03</w:t>
            </w:r>
          </w:p>
        </w:tc>
      </w:tr>
      <w:tr w:rsidR="004D4198" w:rsidRPr="0090344B" w14:paraId="7FABEA9C"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6A2CF86D"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vAlign w:val="center"/>
          </w:tcPr>
          <w:p w14:paraId="5A4368A1" w14:textId="77777777" w:rsidR="004D4198" w:rsidRPr="0090344B" w:rsidRDefault="004D4198" w:rsidP="0090344B">
            <w:pPr>
              <w:spacing w:before="60" w:after="60"/>
              <w:rPr>
                <w:color w:val="000000"/>
              </w:rPr>
            </w:pPr>
            <w:r w:rsidRPr="0090344B">
              <w:rPr>
                <w:color w:val="000000"/>
              </w:rPr>
              <w:t>Baseline Evaluation of the mHealth Ecosystem and the Performance of the mHealth Alliance</w:t>
            </w:r>
          </w:p>
        </w:tc>
        <w:tc>
          <w:tcPr>
            <w:tcW w:w="709" w:type="dxa"/>
            <w:tcBorders>
              <w:top w:val="single" w:sz="4" w:space="0" w:color="auto"/>
              <w:left w:val="single" w:sz="4" w:space="0" w:color="auto"/>
              <w:bottom w:val="single" w:sz="4" w:space="0" w:color="auto"/>
              <w:right w:val="single" w:sz="4" w:space="0" w:color="auto"/>
            </w:tcBorders>
          </w:tcPr>
          <w:p w14:paraId="6711CC11"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30CE9160" w14:textId="77777777" w:rsidR="004D4198" w:rsidRPr="0090344B" w:rsidRDefault="004D4198" w:rsidP="0090344B">
            <w:pPr>
              <w:spacing w:before="60" w:after="60"/>
              <w:rPr>
                <w:color w:val="000000"/>
              </w:rPr>
            </w:pPr>
            <w:r w:rsidRPr="0090344B">
              <w:rPr>
                <w:color w:val="000000"/>
              </w:rPr>
              <w:t>2013-02</w:t>
            </w:r>
          </w:p>
        </w:tc>
      </w:tr>
      <w:tr w:rsidR="008839C0" w:rsidRPr="0090344B" w14:paraId="0DA4B6DC"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0154619B"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1D311F66" w14:textId="77777777" w:rsidR="008839C0" w:rsidRPr="0090344B" w:rsidRDefault="005B118A" w:rsidP="0090344B">
            <w:pPr>
              <w:spacing w:before="60" w:after="60"/>
              <w:rPr>
                <w:color w:val="000000"/>
              </w:rPr>
            </w:pPr>
            <w:r w:rsidRPr="0090344B">
              <w:rPr>
                <w:color w:val="000000"/>
              </w:rPr>
              <w:t>Sustainable Financing for Mobile Health (mHealth)</w:t>
            </w:r>
          </w:p>
        </w:tc>
        <w:tc>
          <w:tcPr>
            <w:tcW w:w="709" w:type="dxa"/>
            <w:tcBorders>
              <w:top w:val="single" w:sz="4" w:space="0" w:color="auto"/>
              <w:left w:val="single" w:sz="4" w:space="0" w:color="auto"/>
              <w:bottom w:val="single" w:sz="4" w:space="0" w:color="auto"/>
              <w:right w:val="single" w:sz="4" w:space="0" w:color="auto"/>
            </w:tcBorders>
          </w:tcPr>
          <w:p w14:paraId="008E465B"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2DB5CF" w14:textId="77777777" w:rsidR="008839C0" w:rsidRPr="0090344B" w:rsidRDefault="005B118A" w:rsidP="0090344B">
            <w:pPr>
              <w:spacing w:before="60" w:after="60"/>
              <w:rPr>
                <w:rFonts w:eastAsiaTheme="minorEastAsia"/>
                <w:color w:val="000000"/>
                <w:lang w:eastAsia="ja-JP"/>
              </w:rPr>
            </w:pPr>
            <w:r w:rsidRPr="0090344B">
              <w:rPr>
                <w:rFonts w:eastAsiaTheme="minorEastAsia"/>
                <w:color w:val="000000"/>
                <w:lang w:eastAsia="ja-JP"/>
              </w:rPr>
              <w:t>2013</w:t>
            </w:r>
          </w:p>
        </w:tc>
      </w:tr>
      <w:tr w:rsidR="008839C0" w:rsidRPr="0090344B" w14:paraId="563E7E14"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0307C581"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lastRenderedPageBreak/>
              <w:t>-</w:t>
            </w:r>
          </w:p>
        </w:tc>
        <w:tc>
          <w:tcPr>
            <w:tcW w:w="5954" w:type="dxa"/>
            <w:tcBorders>
              <w:top w:val="single" w:sz="4" w:space="0" w:color="auto"/>
              <w:left w:val="single" w:sz="4" w:space="0" w:color="auto"/>
              <w:bottom w:val="single" w:sz="4" w:space="0" w:color="auto"/>
              <w:right w:val="single" w:sz="4" w:space="0" w:color="auto"/>
            </w:tcBorders>
            <w:vAlign w:val="center"/>
          </w:tcPr>
          <w:p w14:paraId="5C30A673" w14:textId="77777777" w:rsidR="008839C0" w:rsidRPr="0090344B" w:rsidRDefault="005B118A" w:rsidP="0090344B">
            <w:pPr>
              <w:spacing w:before="60" w:after="60"/>
              <w:rPr>
                <w:color w:val="000000"/>
              </w:rPr>
            </w:pPr>
            <w:r w:rsidRPr="0090344B">
              <w:rPr>
                <w:color w:val="000000"/>
              </w:rPr>
              <w:t>State of Evidence: mHealth and MNCH</w:t>
            </w:r>
          </w:p>
        </w:tc>
        <w:tc>
          <w:tcPr>
            <w:tcW w:w="709" w:type="dxa"/>
            <w:tcBorders>
              <w:top w:val="single" w:sz="4" w:space="0" w:color="auto"/>
              <w:left w:val="single" w:sz="4" w:space="0" w:color="auto"/>
              <w:bottom w:val="single" w:sz="4" w:space="0" w:color="auto"/>
              <w:right w:val="single" w:sz="4" w:space="0" w:color="auto"/>
            </w:tcBorders>
          </w:tcPr>
          <w:p w14:paraId="516E79A6"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163DA70E" w14:textId="77777777" w:rsidR="008839C0" w:rsidRPr="0090344B" w:rsidRDefault="005B118A" w:rsidP="0090344B">
            <w:pPr>
              <w:spacing w:before="60" w:after="60"/>
              <w:rPr>
                <w:rFonts w:eastAsiaTheme="minorEastAsia"/>
                <w:color w:val="000000"/>
                <w:lang w:eastAsia="ja-JP"/>
              </w:rPr>
            </w:pPr>
            <w:r w:rsidRPr="0090344B">
              <w:rPr>
                <w:rFonts w:eastAsiaTheme="minorEastAsia"/>
                <w:color w:val="000000"/>
                <w:lang w:eastAsia="ja-JP"/>
              </w:rPr>
              <w:t>2013</w:t>
            </w:r>
          </w:p>
        </w:tc>
      </w:tr>
      <w:tr w:rsidR="008839C0" w:rsidRPr="0090344B" w14:paraId="039F222E"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3677B5BC"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2983B96D" w14:textId="77777777" w:rsidR="008839C0" w:rsidRPr="0090344B" w:rsidRDefault="005B118A" w:rsidP="0090344B">
            <w:pPr>
              <w:spacing w:before="60" w:after="60"/>
              <w:rPr>
                <w:color w:val="000000"/>
              </w:rPr>
            </w:pPr>
            <w:r w:rsidRPr="0090344B">
              <w:rPr>
                <w:color w:val="000000"/>
              </w:rPr>
              <w:t>Patient Privacy in a Mobile World: A framework addresses privacy law issues in mobile health</w:t>
            </w:r>
          </w:p>
        </w:tc>
        <w:tc>
          <w:tcPr>
            <w:tcW w:w="709" w:type="dxa"/>
            <w:tcBorders>
              <w:top w:val="single" w:sz="4" w:space="0" w:color="auto"/>
              <w:left w:val="single" w:sz="4" w:space="0" w:color="auto"/>
              <w:bottom w:val="single" w:sz="4" w:space="0" w:color="auto"/>
              <w:right w:val="single" w:sz="4" w:space="0" w:color="auto"/>
            </w:tcBorders>
          </w:tcPr>
          <w:p w14:paraId="3D6D530E"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26180C5D" w14:textId="77777777" w:rsidR="008839C0" w:rsidRPr="0090344B" w:rsidRDefault="005B118A" w:rsidP="0090344B">
            <w:pPr>
              <w:spacing w:before="60" w:after="60"/>
              <w:rPr>
                <w:rFonts w:eastAsiaTheme="minorEastAsia"/>
                <w:color w:val="000000"/>
                <w:lang w:eastAsia="ja-JP"/>
              </w:rPr>
            </w:pPr>
            <w:r w:rsidRPr="0090344B">
              <w:rPr>
                <w:rFonts w:eastAsiaTheme="minorEastAsia"/>
                <w:color w:val="000000"/>
                <w:lang w:eastAsia="ja-JP"/>
              </w:rPr>
              <w:t>2013</w:t>
            </w:r>
          </w:p>
        </w:tc>
      </w:tr>
      <w:tr w:rsidR="008839C0" w:rsidRPr="0090344B" w14:paraId="47B3446F"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0AEF02C0"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0E493088" w14:textId="77777777" w:rsidR="008839C0" w:rsidRPr="0090344B" w:rsidRDefault="005B118A" w:rsidP="0090344B">
            <w:pPr>
              <w:spacing w:before="60" w:after="60"/>
              <w:rPr>
                <w:color w:val="000000"/>
              </w:rPr>
            </w:pPr>
            <w:r w:rsidRPr="0090344B">
              <w:rPr>
                <w:color w:val="000000"/>
              </w:rPr>
              <w:t>mHealth Transferring the Burden of Caregivers to Mobile Technology</w:t>
            </w:r>
          </w:p>
        </w:tc>
        <w:tc>
          <w:tcPr>
            <w:tcW w:w="709" w:type="dxa"/>
            <w:tcBorders>
              <w:top w:val="single" w:sz="4" w:space="0" w:color="auto"/>
              <w:left w:val="single" w:sz="4" w:space="0" w:color="auto"/>
              <w:bottom w:val="single" w:sz="4" w:space="0" w:color="auto"/>
              <w:right w:val="single" w:sz="4" w:space="0" w:color="auto"/>
            </w:tcBorders>
          </w:tcPr>
          <w:p w14:paraId="28D78E66"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7EB359" w14:textId="77777777" w:rsidR="008839C0" w:rsidRPr="0090344B" w:rsidRDefault="005B118A" w:rsidP="0090344B">
            <w:pPr>
              <w:spacing w:before="60" w:after="60"/>
              <w:rPr>
                <w:rFonts w:eastAsiaTheme="minorEastAsia"/>
                <w:color w:val="000000"/>
                <w:lang w:eastAsia="ja-JP"/>
              </w:rPr>
            </w:pPr>
            <w:r w:rsidRPr="0090344B">
              <w:rPr>
                <w:rFonts w:eastAsiaTheme="minorEastAsia"/>
                <w:color w:val="000000"/>
                <w:lang w:eastAsia="ja-JP"/>
              </w:rPr>
              <w:t>2013</w:t>
            </w:r>
          </w:p>
        </w:tc>
      </w:tr>
      <w:tr w:rsidR="008839C0" w:rsidRPr="0090344B" w14:paraId="15669B2F"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43552DC4"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35C99112" w14:textId="77777777" w:rsidR="008839C0" w:rsidRPr="0090344B" w:rsidRDefault="005B118A" w:rsidP="0090344B">
            <w:pPr>
              <w:spacing w:before="60" w:after="60"/>
              <w:rPr>
                <w:color w:val="000000"/>
              </w:rPr>
            </w:pPr>
            <w:r w:rsidRPr="0090344B">
              <w:rPr>
                <w:color w:val="000000"/>
              </w:rPr>
              <w:t>mHealth Solutions for Improving Mental Health and Illnesses in the Aging Process</w:t>
            </w:r>
          </w:p>
        </w:tc>
        <w:tc>
          <w:tcPr>
            <w:tcW w:w="709" w:type="dxa"/>
            <w:tcBorders>
              <w:top w:val="single" w:sz="4" w:space="0" w:color="auto"/>
              <w:left w:val="single" w:sz="4" w:space="0" w:color="auto"/>
              <w:bottom w:val="single" w:sz="4" w:space="0" w:color="auto"/>
              <w:right w:val="single" w:sz="4" w:space="0" w:color="auto"/>
            </w:tcBorders>
          </w:tcPr>
          <w:p w14:paraId="10CF235A"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758BF5EE" w14:textId="77777777" w:rsidR="008839C0" w:rsidRPr="0090344B" w:rsidRDefault="005B118A" w:rsidP="0090344B">
            <w:pPr>
              <w:spacing w:before="60" w:after="60"/>
              <w:rPr>
                <w:rFonts w:eastAsiaTheme="minorEastAsia"/>
                <w:color w:val="000000"/>
                <w:lang w:eastAsia="ja-JP"/>
              </w:rPr>
            </w:pPr>
            <w:r w:rsidRPr="0090344B">
              <w:rPr>
                <w:rFonts w:eastAsiaTheme="minorEastAsia"/>
                <w:color w:val="000000"/>
                <w:lang w:eastAsia="ja-JP"/>
              </w:rPr>
              <w:t>2013</w:t>
            </w:r>
          </w:p>
        </w:tc>
      </w:tr>
      <w:tr w:rsidR="008839C0" w:rsidRPr="0090344B" w14:paraId="39C51157"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1C5C06F5"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1183B747" w14:textId="77777777" w:rsidR="008839C0" w:rsidRPr="0090344B" w:rsidRDefault="005B118A" w:rsidP="0090344B">
            <w:pPr>
              <w:spacing w:before="60" w:after="60"/>
              <w:rPr>
                <w:color w:val="000000"/>
              </w:rPr>
            </w:pPr>
            <w:r w:rsidRPr="0090344B">
              <w:rPr>
                <w:color w:val="000000"/>
              </w:rPr>
              <w:t>mHealth Opportunities for Non-communicable Diseases Among the Elderly</w:t>
            </w:r>
          </w:p>
        </w:tc>
        <w:tc>
          <w:tcPr>
            <w:tcW w:w="709" w:type="dxa"/>
            <w:tcBorders>
              <w:top w:val="single" w:sz="4" w:space="0" w:color="auto"/>
              <w:left w:val="single" w:sz="4" w:space="0" w:color="auto"/>
              <w:bottom w:val="single" w:sz="4" w:space="0" w:color="auto"/>
              <w:right w:val="single" w:sz="4" w:space="0" w:color="auto"/>
            </w:tcBorders>
          </w:tcPr>
          <w:p w14:paraId="051AE335" w14:textId="77777777" w:rsidR="008839C0"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738B1582" w14:textId="77777777" w:rsidR="008839C0" w:rsidRPr="0090344B" w:rsidRDefault="005B118A" w:rsidP="0090344B">
            <w:pPr>
              <w:spacing w:before="60" w:after="60"/>
              <w:rPr>
                <w:rFonts w:eastAsiaTheme="minorEastAsia"/>
                <w:color w:val="000000"/>
                <w:lang w:eastAsia="ja-JP"/>
              </w:rPr>
            </w:pPr>
            <w:r w:rsidRPr="0090344B">
              <w:rPr>
                <w:rFonts w:eastAsiaTheme="minorEastAsia"/>
                <w:color w:val="000000"/>
                <w:lang w:eastAsia="ja-JP"/>
              </w:rPr>
              <w:t>2013</w:t>
            </w:r>
          </w:p>
        </w:tc>
      </w:tr>
      <w:tr w:rsidR="005B118A" w:rsidRPr="0090344B" w14:paraId="05FE380F"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58370CD9" w14:textId="77777777" w:rsidR="005B118A"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52F4BD4B" w14:textId="77777777" w:rsidR="005B118A" w:rsidRPr="0090344B" w:rsidRDefault="005B118A" w:rsidP="0090344B">
            <w:pPr>
              <w:spacing w:before="60" w:after="60"/>
              <w:rPr>
                <w:color w:val="000000"/>
              </w:rPr>
            </w:pPr>
            <w:r w:rsidRPr="0090344B">
              <w:rPr>
                <w:color w:val="000000"/>
              </w:rPr>
              <w:t>mHealth and Neonatal Resuscitation: A Review of Interventions, Approaches and Applications</w:t>
            </w:r>
          </w:p>
        </w:tc>
        <w:tc>
          <w:tcPr>
            <w:tcW w:w="709" w:type="dxa"/>
            <w:tcBorders>
              <w:top w:val="single" w:sz="4" w:space="0" w:color="auto"/>
              <w:left w:val="single" w:sz="4" w:space="0" w:color="auto"/>
              <w:bottom w:val="single" w:sz="4" w:space="0" w:color="auto"/>
              <w:right w:val="single" w:sz="4" w:space="0" w:color="auto"/>
            </w:tcBorders>
          </w:tcPr>
          <w:p w14:paraId="120EC5A2" w14:textId="77777777" w:rsidR="005B118A"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5BC09418" w14:textId="77777777" w:rsidR="005B118A" w:rsidRPr="0090344B" w:rsidRDefault="005B118A" w:rsidP="0090344B">
            <w:pPr>
              <w:spacing w:before="60" w:after="60"/>
              <w:rPr>
                <w:rFonts w:eastAsiaTheme="minorEastAsia"/>
                <w:color w:val="000000"/>
                <w:lang w:eastAsia="ja-JP"/>
              </w:rPr>
            </w:pPr>
            <w:r w:rsidRPr="0090344B">
              <w:rPr>
                <w:rFonts w:eastAsiaTheme="minorEastAsia"/>
                <w:color w:val="000000"/>
                <w:lang w:eastAsia="ja-JP"/>
              </w:rPr>
              <w:t>2014</w:t>
            </w:r>
          </w:p>
        </w:tc>
      </w:tr>
      <w:tr w:rsidR="005B118A" w:rsidRPr="0090344B" w14:paraId="25F4B599"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04B95B0A" w14:textId="77777777" w:rsidR="005B118A"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55E63BF7" w14:textId="77777777" w:rsidR="005B118A" w:rsidRPr="0090344B" w:rsidRDefault="005B118A" w:rsidP="0090344B">
            <w:pPr>
              <w:spacing w:before="60" w:after="60"/>
              <w:rPr>
                <w:color w:val="000000"/>
              </w:rPr>
            </w:pPr>
            <w:r w:rsidRPr="0090344B">
              <w:rPr>
                <w:color w:val="000000"/>
              </w:rPr>
              <w:t>Inventory of Information and Communication Technology Solutions for Supply Chains</w:t>
            </w:r>
          </w:p>
        </w:tc>
        <w:tc>
          <w:tcPr>
            <w:tcW w:w="709" w:type="dxa"/>
            <w:tcBorders>
              <w:top w:val="single" w:sz="4" w:space="0" w:color="auto"/>
              <w:left w:val="single" w:sz="4" w:space="0" w:color="auto"/>
              <w:bottom w:val="single" w:sz="4" w:space="0" w:color="auto"/>
              <w:right w:val="single" w:sz="4" w:space="0" w:color="auto"/>
            </w:tcBorders>
          </w:tcPr>
          <w:p w14:paraId="7C974872" w14:textId="77777777" w:rsidR="005B118A"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C335D3" w14:textId="77777777" w:rsidR="005B118A" w:rsidRPr="0090344B" w:rsidRDefault="005B118A" w:rsidP="0090344B">
            <w:pPr>
              <w:spacing w:before="60" w:after="60"/>
              <w:rPr>
                <w:rFonts w:eastAsiaTheme="minorEastAsia"/>
                <w:color w:val="000000"/>
                <w:lang w:eastAsia="ja-JP"/>
              </w:rPr>
            </w:pPr>
            <w:r w:rsidRPr="0090344B">
              <w:rPr>
                <w:rFonts w:eastAsiaTheme="minorEastAsia"/>
                <w:color w:val="000000"/>
                <w:lang w:eastAsia="ja-JP"/>
              </w:rPr>
              <w:t>2014</w:t>
            </w:r>
          </w:p>
        </w:tc>
      </w:tr>
      <w:tr w:rsidR="005B118A" w:rsidRPr="0090344B" w14:paraId="16029F85"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37E76F2C" w14:textId="77777777" w:rsidR="005B118A"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44A0B47D" w14:textId="77777777" w:rsidR="005B118A" w:rsidRPr="0090344B" w:rsidRDefault="005B118A" w:rsidP="0090344B">
            <w:pPr>
              <w:spacing w:before="60" w:after="60"/>
              <w:rPr>
                <w:color w:val="000000"/>
              </w:rPr>
            </w:pPr>
            <w:r w:rsidRPr="0090344B">
              <w:rPr>
                <w:color w:val="000000"/>
              </w:rPr>
              <w:t>Getting Healthier Around the World: Information and Communication Technologies for Child Health and Development</w:t>
            </w:r>
          </w:p>
        </w:tc>
        <w:tc>
          <w:tcPr>
            <w:tcW w:w="709" w:type="dxa"/>
            <w:tcBorders>
              <w:top w:val="single" w:sz="4" w:space="0" w:color="auto"/>
              <w:left w:val="single" w:sz="4" w:space="0" w:color="auto"/>
              <w:bottom w:val="single" w:sz="4" w:space="0" w:color="auto"/>
              <w:right w:val="single" w:sz="4" w:space="0" w:color="auto"/>
            </w:tcBorders>
          </w:tcPr>
          <w:p w14:paraId="64390084" w14:textId="77777777" w:rsidR="005B118A"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79D5B160" w14:textId="77777777" w:rsidR="005B118A" w:rsidRPr="0090344B" w:rsidRDefault="005B118A" w:rsidP="0090344B">
            <w:pPr>
              <w:spacing w:before="60" w:after="60"/>
              <w:rPr>
                <w:rFonts w:eastAsiaTheme="minorEastAsia"/>
                <w:color w:val="000000"/>
                <w:lang w:eastAsia="ja-JP"/>
              </w:rPr>
            </w:pPr>
            <w:r w:rsidRPr="0090344B">
              <w:rPr>
                <w:rFonts w:eastAsiaTheme="minorEastAsia"/>
                <w:color w:val="000000"/>
                <w:lang w:eastAsia="ja-JP"/>
              </w:rPr>
              <w:t>2014</w:t>
            </w:r>
          </w:p>
        </w:tc>
      </w:tr>
      <w:tr w:rsidR="005B118A" w:rsidRPr="0090344B" w14:paraId="624667DD" w14:textId="77777777" w:rsidTr="00E87C6C">
        <w:trPr>
          <w:trHeight w:val="384"/>
        </w:trPr>
        <w:tc>
          <w:tcPr>
            <w:tcW w:w="1809" w:type="dxa"/>
            <w:tcBorders>
              <w:top w:val="single" w:sz="4" w:space="0" w:color="auto"/>
              <w:left w:val="single" w:sz="4" w:space="0" w:color="auto"/>
              <w:bottom w:val="single" w:sz="4" w:space="0" w:color="auto"/>
              <w:right w:val="single" w:sz="4" w:space="0" w:color="auto"/>
            </w:tcBorders>
          </w:tcPr>
          <w:p w14:paraId="7DAE7DAA" w14:textId="77777777" w:rsidR="005B118A"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vAlign w:val="center"/>
          </w:tcPr>
          <w:p w14:paraId="2A17E67C" w14:textId="77777777" w:rsidR="005B118A" w:rsidRPr="0090344B" w:rsidRDefault="00BF5F7E" w:rsidP="0090344B">
            <w:pPr>
              <w:spacing w:before="60" w:after="60"/>
              <w:rPr>
                <w:color w:val="000000"/>
              </w:rPr>
            </w:pPr>
            <w:r w:rsidRPr="0090344B">
              <w:rPr>
                <w:color w:val="000000"/>
              </w:rPr>
              <w:t>Addressing Gender &amp; Women's Empowerment in mHealth for MNCH</w:t>
            </w:r>
          </w:p>
        </w:tc>
        <w:tc>
          <w:tcPr>
            <w:tcW w:w="709" w:type="dxa"/>
            <w:tcBorders>
              <w:top w:val="single" w:sz="4" w:space="0" w:color="auto"/>
              <w:left w:val="single" w:sz="4" w:space="0" w:color="auto"/>
              <w:bottom w:val="single" w:sz="4" w:space="0" w:color="auto"/>
              <w:right w:val="single" w:sz="4" w:space="0" w:color="auto"/>
            </w:tcBorders>
          </w:tcPr>
          <w:p w14:paraId="71F1E31C" w14:textId="77777777" w:rsidR="005B118A" w:rsidRPr="0090344B" w:rsidRDefault="005B118A"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67A28E9F" w14:textId="77777777" w:rsidR="005B118A" w:rsidRPr="0090344B" w:rsidRDefault="00BF5F7E" w:rsidP="0090344B">
            <w:pPr>
              <w:spacing w:before="60" w:after="60"/>
              <w:rPr>
                <w:rFonts w:eastAsiaTheme="minorEastAsia"/>
                <w:color w:val="000000"/>
                <w:lang w:eastAsia="ja-JP"/>
              </w:rPr>
            </w:pPr>
            <w:r w:rsidRPr="0090344B">
              <w:rPr>
                <w:rFonts w:eastAsiaTheme="minorEastAsia"/>
                <w:color w:val="000000"/>
                <w:lang w:eastAsia="ja-JP"/>
              </w:rPr>
              <w:t>2013</w:t>
            </w:r>
          </w:p>
        </w:tc>
      </w:tr>
    </w:tbl>
    <w:p w14:paraId="420B7E06" w14:textId="77777777" w:rsidR="003F1232" w:rsidRPr="0090344B" w:rsidRDefault="003F1232" w:rsidP="0090344B">
      <w:pPr>
        <w:spacing w:before="60" w:after="60"/>
        <w:rPr>
          <w:rFonts w:eastAsia="MS Mincho"/>
          <w:lang w:eastAsia="ja-JP"/>
        </w:rPr>
      </w:pPr>
    </w:p>
    <w:p w14:paraId="4DEE85DE"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83" w:name="_Toc372395681"/>
      <w:bookmarkStart w:id="84" w:name="_Toc492364948"/>
      <w:r w:rsidRPr="0090344B">
        <w:rPr>
          <w:rFonts w:eastAsia="Malgun Gothic"/>
          <w:b/>
          <w:lang w:val="en-GB" w:eastAsia="ko-KR"/>
        </w:rPr>
        <w:t>GSMA</w:t>
      </w:r>
      <w:bookmarkEnd w:id="83"/>
      <w:bookmarkEnd w:id="84"/>
    </w:p>
    <w:p w14:paraId="52927FBF" w14:textId="77777777" w:rsidR="003F1232" w:rsidRPr="0090344B" w:rsidRDefault="003F1232" w:rsidP="003A4D9B">
      <w:pPr>
        <w:spacing w:before="60" w:after="60"/>
        <w:jc w:val="both"/>
        <w:rPr>
          <w:rFonts w:eastAsia="MS Mincho"/>
          <w:lang w:eastAsia="ja-JP"/>
        </w:rPr>
      </w:pPr>
      <w:r w:rsidRPr="0090344B">
        <w:rPr>
          <w:rFonts w:eastAsia="MS Mincho"/>
          <w:lang w:eastAsia="ja-JP"/>
        </w:rPr>
        <w:t>The GSMA mHealth programme is a market development project designed to support the proliferation of mHealth solutions that increase patient access to quality care whilst reducing costs. The programme includes the following work streams:</w:t>
      </w:r>
    </w:p>
    <w:p w14:paraId="593BA404" w14:textId="77777777" w:rsidR="003F1232" w:rsidRPr="0090344B" w:rsidRDefault="003F1232" w:rsidP="003A4D9B">
      <w:pPr>
        <w:tabs>
          <w:tab w:val="left" w:pos="426"/>
        </w:tabs>
        <w:spacing w:before="60" w:after="60"/>
        <w:ind w:leftChars="59" w:left="425" w:hangingChars="118" w:hanging="283"/>
        <w:jc w:val="both"/>
        <w:rPr>
          <w:rFonts w:eastAsia="MS Mincho"/>
          <w:lang w:eastAsia="ja-JP"/>
        </w:rPr>
      </w:pPr>
      <w:r w:rsidRPr="0090344B">
        <w:rPr>
          <w:rFonts w:eastAsia="MS Mincho"/>
          <w:lang w:eastAsia="ja-JP"/>
        </w:rPr>
        <w:t>•</w:t>
      </w:r>
      <w:r w:rsidRPr="0090344B">
        <w:rPr>
          <w:rFonts w:eastAsia="MS Mincho"/>
          <w:lang w:eastAsia="ja-JP"/>
        </w:rPr>
        <w:tab/>
        <w:t>Technology standards and interoperability</w:t>
      </w:r>
      <w:r w:rsidR="00CD6B40" w:rsidRPr="0090344B">
        <w:rPr>
          <w:rFonts w:eastAsia="MS Mincho"/>
          <w:lang w:eastAsia="ja-JP"/>
        </w:rPr>
        <w:t>;</w:t>
      </w:r>
    </w:p>
    <w:p w14:paraId="6010214A" w14:textId="77777777" w:rsidR="003F1232" w:rsidRPr="0090344B" w:rsidRDefault="003F1232" w:rsidP="003A4D9B">
      <w:pPr>
        <w:tabs>
          <w:tab w:val="left" w:pos="426"/>
        </w:tabs>
        <w:spacing w:before="60" w:after="60"/>
        <w:ind w:leftChars="59" w:left="425" w:hangingChars="118" w:hanging="283"/>
        <w:jc w:val="both"/>
        <w:rPr>
          <w:rFonts w:eastAsia="MS Mincho"/>
          <w:lang w:eastAsia="ja-JP"/>
        </w:rPr>
      </w:pPr>
      <w:r w:rsidRPr="0090344B">
        <w:rPr>
          <w:rFonts w:eastAsia="MS Mincho"/>
          <w:lang w:eastAsia="ja-JP"/>
        </w:rPr>
        <w:t>•</w:t>
      </w:r>
      <w:r w:rsidRPr="0090344B">
        <w:rPr>
          <w:rFonts w:eastAsia="MS Mincho"/>
          <w:lang w:eastAsia="ja-JP"/>
        </w:rPr>
        <w:tab/>
        <w:t>Policy and regulation</w:t>
      </w:r>
      <w:r w:rsidR="00CD6B40" w:rsidRPr="0090344B">
        <w:rPr>
          <w:rFonts w:eastAsia="MS Mincho"/>
          <w:lang w:eastAsia="ja-JP"/>
        </w:rPr>
        <w:t>;</w:t>
      </w:r>
    </w:p>
    <w:p w14:paraId="65DA0D0A" w14:textId="77777777" w:rsidR="003F1232" w:rsidRPr="0090344B" w:rsidRDefault="003F1232" w:rsidP="003A4D9B">
      <w:pPr>
        <w:tabs>
          <w:tab w:val="left" w:pos="426"/>
        </w:tabs>
        <w:spacing w:before="60" w:after="60"/>
        <w:ind w:leftChars="59" w:left="425" w:hangingChars="118" w:hanging="283"/>
        <w:jc w:val="both"/>
        <w:rPr>
          <w:rFonts w:eastAsia="MS Mincho"/>
          <w:lang w:eastAsia="ja-JP"/>
        </w:rPr>
      </w:pPr>
      <w:r w:rsidRPr="0090344B">
        <w:rPr>
          <w:rFonts w:eastAsia="MS Mincho"/>
          <w:lang w:eastAsia="ja-JP"/>
        </w:rPr>
        <w:t>•</w:t>
      </w:r>
      <w:r w:rsidRPr="0090344B">
        <w:rPr>
          <w:rFonts w:eastAsia="MS Mincho"/>
          <w:lang w:eastAsia="ja-JP"/>
        </w:rPr>
        <w:tab/>
        <w:t>mDiabetes Campaign, which focuses on supporting member mobile operators, clinicians and governments to develop and implement mHealth best practices for diabetes, as a model for other non-communicable diseases</w:t>
      </w:r>
      <w:r w:rsidR="00CD6B40" w:rsidRPr="0090344B">
        <w:rPr>
          <w:rFonts w:eastAsia="MS Mincho"/>
          <w:lang w:eastAsia="ja-JP"/>
        </w:rPr>
        <w:t>;</w:t>
      </w:r>
    </w:p>
    <w:p w14:paraId="79332DD1" w14:textId="77777777" w:rsidR="00CF7470" w:rsidRPr="0090344B" w:rsidRDefault="003F1232" w:rsidP="003A4D9B">
      <w:pPr>
        <w:tabs>
          <w:tab w:val="left" w:pos="426"/>
        </w:tabs>
        <w:spacing w:before="60" w:after="60"/>
        <w:ind w:leftChars="59" w:left="425" w:hangingChars="118" w:hanging="283"/>
        <w:jc w:val="both"/>
        <w:rPr>
          <w:rFonts w:eastAsia="MS Mincho"/>
          <w:lang w:eastAsia="ja-JP"/>
        </w:rPr>
      </w:pPr>
      <w:r w:rsidRPr="0090344B">
        <w:rPr>
          <w:rFonts w:eastAsia="MS Mincho"/>
          <w:lang w:eastAsia="ja-JP"/>
        </w:rPr>
        <w:t>•</w:t>
      </w:r>
      <w:r w:rsidRPr="0090344B">
        <w:rPr>
          <w:rFonts w:eastAsia="MS Mincho"/>
          <w:lang w:eastAsia="ja-JP"/>
        </w:rPr>
        <w:tab/>
        <w:t>GSMA Pan-African mHealth Initiative, which</w:t>
      </w:r>
      <w:r w:rsidRPr="0090344B">
        <w:rPr>
          <w:rFonts w:eastAsia="MS Mincho"/>
        </w:rPr>
        <w:t xml:space="preserve"> </w:t>
      </w:r>
      <w:r w:rsidRPr="0090344B">
        <w:rPr>
          <w:rFonts w:eastAsia="MS Mincho"/>
          <w:lang w:eastAsia="ja-JP"/>
        </w:rPr>
        <w:t xml:space="preserve">focuses on launching services with member mobile operators and partners to support </w:t>
      </w:r>
      <w:r w:rsidR="00CD6B40" w:rsidRPr="0090344B">
        <w:rPr>
          <w:rFonts w:eastAsia="MS Mincho"/>
          <w:lang w:eastAsia="ja-JP"/>
        </w:rPr>
        <w:t xml:space="preserve">United Nations </w:t>
      </w:r>
      <w:r w:rsidRPr="0090344B">
        <w:rPr>
          <w:rFonts w:eastAsia="MS Mincho"/>
          <w:lang w:eastAsia="ja-JP"/>
        </w:rPr>
        <w:t>Millennium Development Goals 4, 5 and 6</w:t>
      </w:r>
      <w:r w:rsidR="00CD6B40" w:rsidRPr="0090344B">
        <w:rPr>
          <w:rFonts w:eastAsia="MS Mincho"/>
          <w:lang w:eastAsia="ja-JP"/>
        </w:rPr>
        <w:t xml:space="preserve"> (MDG 4,5&amp; 6)</w:t>
      </w:r>
      <w:r w:rsidR="00CF7470" w:rsidRPr="0090344B">
        <w:rPr>
          <w:rFonts w:eastAsia="MS Mincho"/>
          <w:lang w:eastAsia="ja-JP"/>
        </w:rPr>
        <w:t>;</w:t>
      </w:r>
      <w:r w:rsidR="00CD6B40" w:rsidRPr="0090344B">
        <w:rPr>
          <w:rFonts w:eastAsia="MS Mincho"/>
          <w:lang w:eastAsia="ja-JP"/>
        </w:rPr>
        <w:t xml:space="preserve"> </w:t>
      </w:r>
    </w:p>
    <w:p w14:paraId="3B71AE6D" w14:textId="77777777" w:rsidR="003F1232" w:rsidRPr="0090344B" w:rsidRDefault="00CF7470" w:rsidP="003A4D9B">
      <w:pPr>
        <w:tabs>
          <w:tab w:val="left" w:pos="426"/>
        </w:tabs>
        <w:spacing w:before="60" w:after="60"/>
        <w:ind w:leftChars="158" w:left="422" w:hangingChars="18" w:hanging="43"/>
        <w:jc w:val="both"/>
        <w:rPr>
          <w:rFonts w:eastAsia="MS Mincho"/>
          <w:lang w:eastAsia="ja-JP"/>
        </w:rPr>
      </w:pPr>
      <w:r w:rsidRPr="0090344B">
        <w:rPr>
          <w:rFonts w:eastAsia="MS Mincho"/>
          <w:lang w:eastAsia="ja-JP"/>
        </w:rPr>
        <w:t xml:space="preserve">NOTE 1 </w:t>
      </w:r>
      <w:r w:rsidR="008D6A97" w:rsidRPr="0090344B">
        <w:rPr>
          <w:rFonts w:eastAsia="MS Mincho"/>
          <w:lang w:eastAsia="ja-JP"/>
        </w:rPr>
        <w:t>–</w:t>
      </w:r>
      <w:r w:rsidRPr="0090344B">
        <w:rPr>
          <w:rFonts w:eastAsia="MS Mincho"/>
          <w:lang w:eastAsia="ja-JP"/>
        </w:rPr>
        <w:t xml:space="preserve"> </w:t>
      </w:r>
      <w:r w:rsidR="00CD6B40" w:rsidRPr="0090344B">
        <w:rPr>
          <w:rFonts w:eastAsia="MS Mincho"/>
          <w:lang w:eastAsia="ja-JP"/>
        </w:rPr>
        <w:t>MDG 4,</w:t>
      </w:r>
      <w:r w:rsidRPr="0090344B">
        <w:rPr>
          <w:rFonts w:eastAsia="MS Mincho"/>
          <w:lang w:eastAsia="ja-JP"/>
        </w:rPr>
        <w:t xml:space="preserve"> 5</w:t>
      </w:r>
      <w:r w:rsidR="00CD6B40" w:rsidRPr="0090344B">
        <w:rPr>
          <w:rFonts w:eastAsia="MS Mincho"/>
          <w:lang w:eastAsia="ja-JP"/>
        </w:rPr>
        <w:t xml:space="preserve"> &amp; 6 </w:t>
      </w:r>
      <w:r w:rsidR="00CD6B40" w:rsidRPr="0090344B">
        <w:t>focus on improving health and have mobilized governments, businesses, and non-governmental groups to accelerate action for a healthier world</w:t>
      </w:r>
      <w:r w:rsidRPr="0090344B">
        <w:t>.</w:t>
      </w:r>
      <w:r w:rsidR="003F1232" w:rsidRPr="0090344B">
        <w:rPr>
          <w:rFonts w:eastAsia="MS Mincho"/>
          <w:lang w:eastAsia="ja-JP"/>
        </w:rPr>
        <w:t xml:space="preserve"> </w:t>
      </w:r>
    </w:p>
    <w:p w14:paraId="133D5D0C" w14:textId="77777777" w:rsidR="003F1232" w:rsidRPr="0090344B" w:rsidRDefault="003F1232" w:rsidP="003A4D9B">
      <w:pPr>
        <w:tabs>
          <w:tab w:val="left" w:pos="426"/>
        </w:tabs>
        <w:spacing w:before="60" w:after="60"/>
        <w:ind w:leftChars="59" w:left="425" w:hangingChars="118" w:hanging="283"/>
        <w:jc w:val="both"/>
        <w:rPr>
          <w:rFonts w:eastAsia="MS Mincho"/>
          <w:lang w:eastAsia="ja-JP"/>
        </w:rPr>
      </w:pPr>
      <w:r w:rsidRPr="0090344B">
        <w:rPr>
          <w:rFonts w:eastAsia="MS Mincho"/>
          <w:lang w:eastAsia="ja-JP"/>
        </w:rPr>
        <w:t>•</w:t>
      </w:r>
      <w:r w:rsidRPr="0090344B">
        <w:rPr>
          <w:rFonts w:eastAsia="MS Mincho"/>
          <w:lang w:eastAsia="ja-JP"/>
        </w:rPr>
        <w:tab/>
        <w:t>Market research, stakeholder outreach and events</w:t>
      </w:r>
      <w:r w:rsidR="00CD6B40" w:rsidRPr="0090344B">
        <w:rPr>
          <w:rFonts w:eastAsia="MS Mincho"/>
          <w:lang w:eastAsia="ja-JP"/>
        </w:rPr>
        <w:t>;</w:t>
      </w:r>
    </w:p>
    <w:p w14:paraId="342759D8" w14:textId="77777777" w:rsidR="003F1232" w:rsidRPr="0090344B" w:rsidRDefault="003F1232" w:rsidP="003A4D9B">
      <w:pPr>
        <w:tabs>
          <w:tab w:val="left" w:pos="426"/>
        </w:tabs>
        <w:spacing w:before="60" w:after="60"/>
        <w:ind w:leftChars="59" w:left="425" w:hangingChars="118" w:hanging="283"/>
        <w:jc w:val="both"/>
        <w:rPr>
          <w:rFonts w:eastAsia="MS Mincho"/>
          <w:lang w:eastAsia="ja-JP"/>
        </w:rPr>
      </w:pPr>
      <w:r w:rsidRPr="0090344B">
        <w:rPr>
          <w:rFonts w:eastAsia="MS Mincho"/>
          <w:lang w:eastAsia="ja-JP"/>
        </w:rPr>
        <w:t>•</w:t>
      </w:r>
      <w:r w:rsidRPr="0090344B">
        <w:rPr>
          <w:rFonts w:eastAsia="MS Mincho"/>
          <w:lang w:eastAsia="ja-JP"/>
        </w:rPr>
        <w:tab/>
        <w:t>Technical assistance to mobile operators and partners to launch mHealth services in priority markets</w:t>
      </w:r>
      <w:r w:rsidR="00CD6B40" w:rsidRPr="0090344B">
        <w:rPr>
          <w:rFonts w:eastAsia="MS Mincho"/>
          <w:lang w:eastAsia="ja-JP"/>
        </w:rPr>
        <w:t>.</w:t>
      </w:r>
    </w:p>
    <w:p w14:paraId="64AE8E0E" w14:textId="77777777" w:rsidR="003F1232" w:rsidRPr="0090344B" w:rsidRDefault="00D7589D" w:rsidP="003A4D9B">
      <w:pPr>
        <w:spacing w:before="60" w:after="60"/>
        <w:ind w:leftChars="100" w:left="240"/>
        <w:jc w:val="both"/>
        <w:rPr>
          <w:rFonts w:eastAsia="MS Mincho"/>
          <w:lang w:eastAsia="ja-JP"/>
        </w:rPr>
      </w:pPr>
      <w:bookmarkStart w:id="85" w:name="OLE_LINK3"/>
      <w:bookmarkStart w:id="86" w:name="OLE_LINK4"/>
      <w:r w:rsidRPr="0090344B">
        <w:rPr>
          <w:rFonts w:eastAsia="MS Mincho"/>
          <w:lang w:eastAsia="ja-JP"/>
        </w:rPr>
        <w:t xml:space="preserve">NOTE </w:t>
      </w:r>
      <w:r w:rsidR="00CF7470" w:rsidRPr="0090344B">
        <w:rPr>
          <w:rFonts w:eastAsia="MS Mincho"/>
          <w:lang w:eastAsia="ja-JP"/>
        </w:rPr>
        <w:t xml:space="preserve">2 </w:t>
      </w:r>
      <w:r w:rsidR="008D6A97" w:rsidRPr="0090344B">
        <w:rPr>
          <w:rFonts w:eastAsia="MS Mincho"/>
          <w:lang w:eastAsia="ja-JP"/>
        </w:rPr>
        <w:t>–</w:t>
      </w:r>
      <w:r w:rsidRPr="0090344B">
        <w:rPr>
          <w:rFonts w:eastAsia="MS Mincho"/>
          <w:lang w:eastAsia="ja-JP"/>
        </w:rPr>
        <w:t xml:space="preserve"> </w:t>
      </w:r>
      <w:r w:rsidR="00BF6592" w:rsidRPr="0090344B">
        <w:rPr>
          <w:rFonts w:eastAsia="MS Mincho"/>
          <w:lang w:eastAsia="ja-JP"/>
        </w:rPr>
        <w:t>Refer</w:t>
      </w:r>
      <w:r w:rsidR="008D6A97" w:rsidRPr="0090344B">
        <w:rPr>
          <w:rFonts w:eastAsia="MS Mincho"/>
          <w:lang w:eastAsia="ja-JP"/>
        </w:rPr>
        <w:t xml:space="preserve">erence: </w:t>
      </w:r>
      <w:hyperlink r:id="rId37" w:history="1">
        <w:r w:rsidR="00BF6592" w:rsidRPr="0090344B">
          <w:t>http://www.gsma.com/connectedliving/health</w:t>
        </w:r>
      </w:hyperlink>
      <w:r w:rsidR="008D6A97" w:rsidRPr="0090344B">
        <w:rPr>
          <w:rFonts w:eastAsia="MS Mincho"/>
          <w:lang w:eastAsia="ja-JP"/>
        </w:rPr>
        <w:t>,</w:t>
      </w:r>
      <w:r w:rsidR="00695D38" w:rsidRPr="0090344B">
        <w:rPr>
          <w:rFonts w:eastAsia="MS Mincho"/>
          <w:lang w:eastAsia="ja-JP"/>
        </w:rPr>
        <w:t xml:space="preserve"> </w:t>
      </w:r>
      <w:bookmarkEnd w:id="85"/>
      <w:bookmarkEnd w:id="86"/>
      <w:r w:rsidR="008D6A97" w:rsidRPr="0090344B">
        <w:t>http://www.gsma.com/mobilefordevelopment/programmes/mhealth</w:t>
      </w:r>
    </w:p>
    <w:p w14:paraId="178CA015"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Table 1</w:t>
      </w:r>
      <w:r w:rsidR="008D6A97" w:rsidRPr="0090344B">
        <w:rPr>
          <w:rFonts w:eastAsia="MS Mincho"/>
          <w:b/>
          <w:lang w:eastAsia="ja-JP"/>
        </w:rPr>
        <w:t>2</w:t>
      </w:r>
      <w:r w:rsidRPr="0090344B">
        <w:rPr>
          <w:b/>
          <w:bCs/>
        </w:rPr>
        <w:t xml:space="preserve"> – GSMA </w:t>
      </w:r>
      <w:r w:rsidR="00261A2C" w:rsidRPr="0090344B">
        <w:rPr>
          <w:b/>
          <w:bCs/>
        </w:rPr>
        <w:t>deliverables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4D4198" w:rsidRPr="0090344B" w14:paraId="008C6661" w14:textId="77777777" w:rsidTr="005E648F">
        <w:trPr>
          <w:trHeight w:val="384"/>
        </w:trPr>
        <w:tc>
          <w:tcPr>
            <w:tcW w:w="1809" w:type="dxa"/>
            <w:vAlign w:val="center"/>
          </w:tcPr>
          <w:p w14:paraId="08E5F5D0" w14:textId="77777777" w:rsidR="004D4198" w:rsidRPr="0090344B" w:rsidRDefault="004D4198" w:rsidP="0090344B">
            <w:pPr>
              <w:tabs>
                <w:tab w:val="left" w:pos="720"/>
              </w:tabs>
              <w:spacing w:before="60" w:after="60"/>
              <w:rPr>
                <w:b/>
                <w:bCs/>
              </w:rPr>
            </w:pPr>
            <w:r w:rsidRPr="0090344B">
              <w:rPr>
                <w:rFonts w:eastAsia="MS Mincho"/>
                <w:bCs/>
                <w:lang w:eastAsia="ja-JP"/>
              </w:rPr>
              <w:t xml:space="preserve"> </w:t>
            </w:r>
            <w:r w:rsidR="008F3B01" w:rsidRPr="0090344B">
              <w:rPr>
                <w:rFonts w:eastAsia="MS Mincho"/>
                <w:b/>
                <w:bCs/>
                <w:lang w:eastAsia="ja-JP"/>
              </w:rPr>
              <w:t xml:space="preserve"> Document No.</w:t>
            </w:r>
          </w:p>
        </w:tc>
        <w:tc>
          <w:tcPr>
            <w:tcW w:w="5954" w:type="dxa"/>
            <w:vAlign w:val="center"/>
          </w:tcPr>
          <w:p w14:paraId="7913D82B" w14:textId="77777777" w:rsidR="004D4198" w:rsidRPr="0090344B" w:rsidRDefault="004D4198" w:rsidP="0090344B">
            <w:pPr>
              <w:tabs>
                <w:tab w:val="left" w:pos="720"/>
              </w:tabs>
              <w:spacing w:before="60" w:after="60"/>
              <w:jc w:val="center"/>
              <w:rPr>
                <w:b/>
                <w:bCs/>
              </w:rPr>
            </w:pPr>
            <w:r w:rsidRPr="0090344B">
              <w:rPr>
                <w:rFonts w:eastAsia="SimSun"/>
                <w:b/>
                <w:lang w:eastAsia="ko-KR"/>
              </w:rPr>
              <w:t>Deliverable title</w:t>
            </w:r>
          </w:p>
        </w:tc>
        <w:tc>
          <w:tcPr>
            <w:tcW w:w="709" w:type="dxa"/>
            <w:vAlign w:val="center"/>
          </w:tcPr>
          <w:p w14:paraId="0958DEE3" w14:textId="77777777" w:rsidR="004D4198" w:rsidRPr="0090344B" w:rsidRDefault="004D4198" w:rsidP="0090344B">
            <w:pPr>
              <w:tabs>
                <w:tab w:val="left" w:pos="720"/>
              </w:tabs>
              <w:spacing w:before="60" w:after="60"/>
              <w:rPr>
                <w:b/>
                <w:bCs/>
              </w:rPr>
            </w:pPr>
            <w:r w:rsidRPr="0090344B">
              <w:rPr>
                <w:b/>
                <w:bCs/>
              </w:rPr>
              <w:t>Ver.</w:t>
            </w:r>
          </w:p>
        </w:tc>
        <w:tc>
          <w:tcPr>
            <w:tcW w:w="1134" w:type="dxa"/>
            <w:vAlign w:val="center"/>
          </w:tcPr>
          <w:p w14:paraId="316B6848" w14:textId="77777777" w:rsidR="004D4198" w:rsidRPr="0090344B" w:rsidRDefault="004D4198" w:rsidP="0090344B">
            <w:pPr>
              <w:tabs>
                <w:tab w:val="left" w:pos="720"/>
              </w:tabs>
              <w:spacing w:before="60" w:after="60"/>
              <w:rPr>
                <w:rFonts w:eastAsia="MS Mincho"/>
                <w:b/>
                <w:bCs/>
                <w:lang w:eastAsia="ja-JP"/>
              </w:rPr>
            </w:pPr>
            <w:r w:rsidRPr="0090344B">
              <w:rPr>
                <w:rFonts w:eastAsia="SimSun"/>
                <w:b/>
                <w:bCs/>
              </w:rPr>
              <w:t>Date</w:t>
            </w:r>
            <w:r w:rsidRPr="0090344B">
              <w:rPr>
                <w:rFonts w:eastAsia="MS Mincho"/>
                <w:b/>
                <w:bCs/>
                <w:lang w:eastAsia="ja-JP"/>
              </w:rPr>
              <w:t xml:space="preserve"> </w:t>
            </w:r>
          </w:p>
        </w:tc>
      </w:tr>
      <w:tr w:rsidR="004D4198" w:rsidRPr="0090344B" w14:paraId="0E401851"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25405103"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2F70954B" w14:textId="77777777" w:rsidR="004D4198" w:rsidRPr="0090344B" w:rsidRDefault="004D4198" w:rsidP="0090344B">
            <w:pPr>
              <w:spacing w:before="60" w:after="60"/>
              <w:rPr>
                <w:color w:val="000000"/>
              </w:rPr>
            </w:pPr>
            <w:r w:rsidRPr="0090344B">
              <w:rPr>
                <w:color w:val="000000"/>
              </w:rPr>
              <w:t>A High Level Reference Architecture for Mobile Health report</w:t>
            </w:r>
          </w:p>
        </w:tc>
        <w:tc>
          <w:tcPr>
            <w:tcW w:w="709" w:type="dxa"/>
            <w:tcBorders>
              <w:top w:val="single" w:sz="4" w:space="0" w:color="auto"/>
              <w:left w:val="single" w:sz="4" w:space="0" w:color="auto"/>
              <w:bottom w:val="single" w:sz="4" w:space="0" w:color="auto"/>
              <w:right w:val="single" w:sz="4" w:space="0" w:color="auto"/>
            </w:tcBorders>
          </w:tcPr>
          <w:p w14:paraId="0D1C1BE1"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0A66365C" w14:textId="77777777" w:rsidR="004D4198" w:rsidRPr="0090344B" w:rsidRDefault="004D4198" w:rsidP="0090344B">
            <w:pPr>
              <w:spacing w:before="60" w:after="60"/>
              <w:rPr>
                <w:color w:val="000000"/>
              </w:rPr>
            </w:pPr>
            <w:r w:rsidRPr="0090344B">
              <w:rPr>
                <w:color w:val="000000"/>
              </w:rPr>
              <w:t>2012-03-29</w:t>
            </w:r>
          </w:p>
        </w:tc>
      </w:tr>
      <w:tr w:rsidR="004D4198" w:rsidRPr="0090344B" w14:paraId="4624F4AF"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4BF18FB0" w14:textId="77777777" w:rsidR="004D4198" w:rsidRPr="0090344B" w:rsidRDefault="004D4198" w:rsidP="0090344B">
            <w:pPr>
              <w:spacing w:before="60" w:after="60"/>
              <w:jc w:val="center"/>
              <w:rPr>
                <w:color w:val="000000"/>
              </w:rPr>
            </w:pPr>
            <w:r w:rsidRPr="0090344B">
              <w:rPr>
                <w:color w:val="000000"/>
              </w:rPr>
              <w:lastRenderedPageBreak/>
              <w:t>-</w:t>
            </w:r>
          </w:p>
        </w:tc>
        <w:tc>
          <w:tcPr>
            <w:tcW w:w="5954" w:type="dxa"/>
            <w:tcBorders>
              <w:top w:val="single" w:sz="4" w:space="0" w:color="auto"/>
              <w:left w:val="single" w:sz="4" w:space="0" w:color="auto"/>
              <w:bottom w:val="single" w:sz="4" w:space="0" w:color="auto"/>
              <w:right w:val="single" w:sz="4" w:space="0" w:color="auto"/>
            </w:tcBorders>
          </w:tcPr>
          <w:p w14:paraId="0D22343C" w14:textId="77777777" w:rsidR="004D4198" w:rsidRPr="0090344B" w:rsidRDefault="004D4198" w:rsidP="0090344B">
            <w:pPr>
              <w:spacing w:before="60" w:after="60"/>
              <w:rPr>
                <w:color w:val="000000"/>
              </w:rPr>
            </w:pPr>
            <w:r w:rsidRPr="0090344B">
              <w:rPr>
                <w:color w:val="000000"/>
              </w:rPr>
              <w:t>The SIM: The Key to Better Healthcare?</w:t>
            </w:r>
          </w:p>
        </w:tc>
        <w:tc>
          <w:tcPr>
            <w:tcW w:w="709" w:type="dxa"/>
            <w:tcBorders>
              <w:top w:val="single" w:sz="4" w:space="0" w:color="auto"/>
              <w:left w:val="single" w:sz="4" w:space="0" w:color="auto"/>
              <w:bottom w:val="single" w:sz="4" w:space="0" w:color="auto"/>
              <w:right w:val="single" w:sz="4" w:space="0" w:color="auto"/>
            </w:tcBorders>
          </w:tcPr>
          <w:p w14:paraId="743AA322"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0891382E" w14:textId="77777777" w:rsidR="004D4198" w:rsidRPr="0090344B" w:rsidRDefault="004D4198" w:rsidP="0090344B">
            <w:pPr>
              <w:spacing w:before="60" w:after="60"/>
              <w:rPr>
                <w:color w:val="000000"/>
              </w:rPr>
            </w:pPr>
            <w:r w:rsidRPr="0090344B">
              <w:rPr>
                <w:color w:val="000000"/>
              </w:rPr>
              <w:t>2012-03-28</w:t>
            </w:r>
          </w:p>
        </w:tc>
      </w:tr>
      <w:tr w:rsidR="004D4198" w:rsidRPr="0090344B" w14:paraId="56893FD4"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12CBAB5A"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2A796401" w14:textId="77777777" w:rsidR="004D4198" w:rsidRPr="0090344B" w:rsidRDefault="004D4198" w:rsidP="0090344B">
            <w:pPr>
              <w:spacing w:before="60" w:after="60"/>
              <w:rPr>
                <w:color w:val="000000"/>
              </w:rPr>
            </w:pPr>
            <w:r w:rsidRPr="0090344B">
              <w:rPr>
                <w:color w:val="000000"/>
              </w:rPr>
              <w:t>GSMA Connected Mobile Health Devices: A Reference Architecture</w:t>
            </w:r>
          </w:p>
        </w:tc>
        <w:tc>
          <w:tcPr>
            <w:tcW w:w="709" w:type="dxa"/>
            <w:tcBorders>
              <w:top w:val="single" w:sz="4" w:space="0" w:color="auto"/>
              <w:left w:val="single" w:sz="4" w:space="0" w:color="auto"/>
              <w:bottom w:val="single" w:sz="4" w:space="0" w:color="auto"/>
              <w:right w:val="single" w:sz="4" w:space="0" w:color="auto"/>
            </w:tcBorders>
          </w:tcPr>
          <w:p w14:paraId="0DFE38B5" w14:textId="77777777" w:rsidR="004D4198" w:rsidRPr="0090344B" w:rsidRDefault="004D4198" w:rsidP="0090344B">
            <w:pPr>
              <w:spacing w:before="60" w:after="60"/>
              <w:jc w:val="center"/>
              <w:rPr>
                <w:color w:val="000000"/>
              </w:rPr>
            </w:pPr>
            <w:r w:rsidRPr="0090344B">
              <w:rPr>
                <w:color w:val="000000"/>
              </w:rPr>
              <w:t>1.0</w:t>
            </w:r>
          </w:p>
        </w:tc>
        <w:tc>
          <w:tcPr>
            <w:tcW w:w="1134" w:type="dxa"/>
            <w:tcBorders>
              <w:top w:val="single" w:sz="4" w:space="0" w:color="auto"/>
              <w:left w:val="single" w:sz="4" w:space="0" w:color="auto"/>
              <w:bottom w:val="single" w:sz="4" w:space="0" w:color="auto"/>
              <w:right w:val="single" w:sz="4" w:space="0" w:color="auto"/>
            </w:tcBorders>
          </w:tcPr>
          <w:p w14:paraId="6CD23006" w14:textId="77777777" w:rsidR="004D4198" w:rsidRPr="0090344B" w:rsidRDefault="004D4198" w:rsidP="0090344B">
            <w:pPr>
              <w:spacing w:before="60" w:after="60"/>
              <w:rPr>
                <w:color w:val="000000"/>
              </w:rPr>
            </w:pPr>
            <w:r w:rsidRPr="0090344B">
              <w:rPr>
                <w:color w:val="000000"/>
              </w:rPr>
              <w:t>2012-01</w:t>
            </w:r>
          </w:p>
        </w:tc>
      </w:tr>
      <w:tr w:rsidR="004D4198" w:rsidRPr="0090344B" w14:paraId="5B91E9A1"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6A628659"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60C8F878" w14:textId="77777777" w:rsidR="004D4198" w:rsidRPr="0090344B" w:rsidRDefault="004D4198" w:rsidP="0090344B">
            <w:pPr>
              <w:spacing w:before="60" w:after="60"/>
              <w:rPr>
                <w:color w:val="000000"/>
              </w:rPr>
            </w:pPr>
            <w:r w:rsidRPr="0090344B">
              <w:rPr>
                <w:color w:val="000000"/>
              </w:rPr>
              <w:t>GSMA Understanding Medical Device Regulation: mHealth Policy and Position</w:t>
            </w:r>
          </w:p>
        </w:tc>
        <w:tc>
          <w:tcPr>
            <w:tcW w:w="709" w:type="dxa"/>
            <w:tcBorders>
              <w:top w:val="single" w:sz="4" w:space="0" w:color="auto"/>
              <w:left w:val="single" w:sz="4" w:space="0" w:color="auto"/>
              <w:bottom w:val="single" w:sz="4" w:space="0" w:color="auto"/>
              <w:right w:val="single" w:sz="4" w:space="0" w:color="auto"/>
            </w:tcBorders>
          </w:tcPr>
          <w:p w14:paraId="18F10244"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70F0A90A" w14:textId="77777777" w:rsidR="004D4198" w:rsidRPr="0090344B" w:rsidRDefault="004D4198" w:rsidP="0090344B">
            <w:pPr>
              <w:spacing w:before="60" w:after="60"/>
              <w:rPr>
                <w:color w:val="000000"/>
              </w:rPr>
            </w:pPr>
            <w:r w:rsidRPr="0090344B">
              <w:rPr>
                <w:color w:val="000000"/>
              </w:rPr>
              <w:t>2012-03-28</w:t>
            </w:r>
          </w:p>
        </w:tc>
      </w:tr>
      <w:tr w:rsidR="004D4198" w:rsidRPr="0090344B" w14:paraId="47226860"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07BCAF37"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6C9A8FC5" w14:textId="77777777" w:rsidR="004D4198" w:rsidRPr="0090344B" w:rsidRDefault="00000000" w:rsidP="0090344B">
            <w:pPr>
              <w:spacing w:before="60" w:after="60"/>
              <w:rPr>
                <w:color w:val="000000"/>
              </w:rPr>
            </w:pPr>
            <w:hyperlink r:id="rId38" w:history="1">
              <w:r w:rsidR="004D4198" w:rsidRPr="0090344B">
                <w:rPr>
                  <w:color w:val="000000"/>
                </w:rPr>
                <w:t>Evidence for mHealth</w:t>
              </w:r>
            </w:hyperlink>
          </w:p>
        </w:tc>
        <w:tc>
          <w:tcPr>
            <w:tcW w:w="709" w:type="dxa"/>
            <w:tcBorders>
              <w:top w:val="single" w:sz="4" w:space="0" w:color="auto"/>
              <w:left w:val="single" w:sz="4" w:space="0" w:color="auto"/>
              <w:bottom w:val="single" w:sz="4" w:space="0" w:color="auto"/>
              <w:right w:val="single" w:sz="4" w:space="0" w:color="auto"/>
            </w:tcBorders>
          </w:tcPr>
          <w:p w14:paraId="008A5AA7"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6C4634D" w14:textId="77777777" w:rsidR="004D4198" w:rsidRPr="0090344B" w:rsidRDefault="004D4198" w:rsidP="0090344B">
            <w:pPr>
              <w:spacing w:before="60" w:after="60"/>
              <w:rPr>
                <w:color w:val="000000"/>
              </w:rPr>
            </w:pPr>
            <w:r w:rsidRPr="0090344B">
              <w:rPr>
                <w:color w:val="000000"/>
              </w:rPr>
              <w:t>2012</w:t>
            </w:r>
          </w:p>
        </w:tc>
      </w:tr>
      <w:tr w:rsidR="004D4198" w:rsidRPr="0090344B" w14:paraId="22A8CD17"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0E0B034B"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578A149C" w14:textId="77777777" w:rsidR="004D4198" w:rsidRPr="0090344B" w:rsidRDefault="004D4198" w:rsidP="0090344B">
            <w:pPr>
              <w:spacing w:before="60" w:after="60"/>
              <w:rPr>
                <w:color w:val="000000"/>
              </w:rPr>
            </w:pPr>
            <w:r w:rsidRPr="0090344B">
              <w:rPr>
                <w:color w:val="000000"/>
              </w:rPr>
              <w:t>GSMA mHealth Infographic: MDG 6 - How mHealth is Supporting the Combat of HIV/AIDS, Malaria and Other Diseases</w:t>
            </w:r>
          </w:p>
        </w:tc>
        <w:tc>
          <w:tcPr>
            <w:tcW w:w="709" w:type="dxa"/>
            <w:tcBorders>
              <w:top w:val="single" w:sz="4" w:space="0" w:color="auto"/>
              <w:left w:val="single" w:sz="4" w:space="0" w:color="auto"/>
              <w:bottom w:val="single" w:sz="4" w:space="0" w:color="auto"/>
              <w:right w:val="single" w:sz="4" w:space="0" w:color="auto"/>
            </w:tcBorders>
          </w:tcPr>
          <w:p w14:paraId="67457FA2"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703E5752" w14:textId="77777777" w:rsidR="004D4198" w:rsidRPr="0090344B" w:rsidRDefault="004D4198" w:rsidP="0090344B">
            <w:pPr>
              <w:spacing w:before="60" w:after="60"/>
              <w:rPr>
                <w:color w:val="000000"/>
              </w:rPr>
            </w:pPr>
            <w:r w:rsidRPr="0090344B">
              <w:rPr>
                <w:color w:val="000000"/>
              </w:rPr>
              <w:t>2012</w:t>
            </w:r>
          </w:p>
        </w:tc>
      </w:tr>
      <w:tr w:rsidR="004D4198" w:rsidRPr="0090344B" w14:paraId="67191CFF"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40D0BF33"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2343EB2F" w14:textId="77777777" w:rsidR="004D4198" w:rsidRPr="0090344B" w:rsidRDefault="004D4198" w:rsidP="0090344B">
            <w:pPr>
              <w:spacing w:before="60" w:after="60"/>
              <w:rPr>
                <w:color w:val="000000"/>
              </w:rPr>
            </w:pPr>
            <w:r w:rsidRPr="0090344B">
              <w:rPr>
                <w:color w:val="000000"/>
              </w:rPr>
              <w:t>Using mHealth to Support Universal Health Access</w:t>
            </w:r>
          </w:p>
        </w:tc>
        <w:tc>
          <w:tcPr>
            <w:tcW w:w="709" w:type="dxa"/>
            <w:tcBorders>
              <w:top w:val="single" w:sz="4" w:space="0" w:color="auto"/>
              <w:left w:val="single" w:sz="4" w:space="0" w:color="auto"/>
              <w:bottom w:val="single" w:sz="4" w:space="0" w:color="auto"/>
              <w:right w:val="single" w:sz="4" w:space="0" w:color="auto"/>
            </w:tcBorders>
          </w:tcPr>
          <w:p w14:paraId="7FA233E0"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0CAD155C" w14:textId="77777777" w:rsidR="004D4198" w:rsidRPr="0090344B" w:rsidRDefault="004D4198" w:rsidP="0090344B">
            <w:pPr>
              <w:spacing w:before="60" w:after="60"/>
              <w:rPr>
                <w:color w:val="000000"/>
              </w:rPr>
            </w:pPr>
            <w:r w:rsidRPr="0090344B">
              <w:rPr>
                <w:color w:val="000000"/>
              </w:rPr>
              <w:t>2012</w:t>
            </w:r>
          </w:p>
        </w:tc>
      </w:tr>
      <w:tr w:rsidR="004D4198" w:rsidRPr="0090344B" w14:paraId="151A680F"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497A53C7"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74ECDDC5" w14:textId="77777777" w:rsidR="004D4198" w:rsidRPr="0090344B" w:rsidRDefault="004D4198" w:rsidP="0090344B">
            <w:pPr>
              <w:spacing w:before="60" w:after="60"/>
              <w:rPr>
                <w:color w:val="000000"/>
              </w:rPr>
            </w:pPr>
            <w:r w:rsidRPr="0090344B">
              <w:rPr>
                <w:color w:val="000000"/>
              </w:rPr>
              <w:t>Health Hotline Services in Emerging Markets</w:t>
            </w:r>
          </w:p>
        </w:tc>
        <w:tc>
          <w:tcPr>
            <w:tcW w:w="709" w:type="dxa"/>
            <w:tcBorders>
              <w:top w:val="single" w:sz="4" w:space="0" w:color="auto"/>
              <w:left w:val="single" w:sz="4" w:space="0" w:color="auto"/>
              <w:bottom w:val="single" w:sz="4" w:space="0" w:color="auto"/>
              <w:right w:val="single" w:sz="4" w:space="0" w:color="auto"/>
            </w:tcBorders>
          </w:tcPr>
          <w:p w14:paraId="3E04BEA9"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713290B" w14:textId="77777777" w:rsidR="004D4198" w:rsidRPr="0090344B" w:rsidRDefault="004D4198" w:rsidP="0090344B">
            <w:pPr>
              <w:spacing w:before="60" w:after="60"/>
              <w:rPr>
                <w:color w:val="000000"/>
              </w:rPr>
            </w:pPr>
            <w:r w:rsidRPr="0090344B">
              <w:rPr>
                <w:color w:val="000000"/>
              </w:rPr>
              <w:t>2012-05-30</w:t>
            </w:r>
          </w:p>
        </w:tc>
      </w:tr>
      <w:tr w:rsidR="004D4198" w:rsidRPr="0090344B" w14:paraId="5179B419"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3116D1DB"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537D8032" w14:textId="77777777" w:rsidR="004D4198" w:rsidRPr="0090344B" w:rsidRDefault="004D4198" w:rsidP="0090344B">
            <w:pPr>
              <w:spacing w:before="60" w:after="60"/>
              <w:rPr>
                <w:color w:val="000000"/>
              </w:rPr>
            </w:pPr>
            <w:r w:rsidRPr="0090344B">
              <w:rPr>
                <w:color w:val="000000"/>
              </w:rPr>
              <w:t>Integrating Healthcare: The Role and Value of Mobile Operators in eHealth</w:t>
            </w:r>
          </w:p>
        </w:tc>
        <w:tc>
          <w:tcPr>
            <w:tcW w:w="709" w:type="dxa"/>
            <w:tcBorders>
              <w:top w:val="single" w:sz="4" w:space="0" w:color="auto"/>
              <w:left w:val="single" w:sz="4" w:space="0" w:color="auto"/>
              <w:bottom w:val="single" w:sz="4" w:space="0" w:color="auto"/>
              <w:right w:val="single" w:sz="4" w:space="0" w:color="auto"/>
            </w:tcBorders>
          </w:tcPr>
          <w:p w14:paraId="10ABDC81"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2C36E847" w14:textId="77777777" w:rsidR="004D4198" w:rsidRPr="0090344B" w:rsidRDefault="004D4198" w:rsidP="0090344B">
            <w:pPr>
              <w:spacing w:before="60" w:after="60"/>
              <w:rPr>
                <w:color w:val="000000"/>
              </w:rPr>
            </w:pPr>
            <w:r w:rsidRPr="0090344B">
              <w:rPr>
                <w:color w:val="000000"/>
              </w:rPr>
              <w:t>2012</w:t>
            </w:r>
          </w:p>
        </w:tc>
      </w:tr>
      <w:tr w:rsidR="004D4198" w:rsidRPr="0090344B" w14:paraId="00DDBBE1"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44FF07C9"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06DA88A8" w14:textId="77777777" w:rsidR="004D4198" w:rsidRPr="0090344B" w:rsidRDefault="004D4198" w:rsidP="0090344B">
            <w:pPr>
              <w:spacing w:before="60" w:after="60"/>
              <w:rPr>
                <w:color w:val="000000"/>
              </w:rPr>
            </w:pPr>
            <w:r w:rsidRPr="0090344B">
              <w:rPr>
                <w:color w:val="000000"/>
              </w:rPr>
              <w:t>South Africa Mobile Health Market Opportunity Analysis Full Report</w:t>
            </w:r>
          </w:p>
        </w:tc>
        <w:tc>
          <w:tcPr>
            <w:tcW w:w="709" w:type="dxa"/>
            <w:tcBorders>
              <w:top w:val="single" w:sz="4" w:space="0" w:color="auto"/>
              <w:left w:val="single" w:sz="4" w:space="0" w:color="auto"/>
              <w:bottom w:val="single" w:sz="4" w:space="0" w:color="auto"/>
              <w:right w:val="single" w:sz="4" w:space="0" w:color="auto"/>
            </w:tcBorders>
          </w:tcPr>
          <w:p w14:paraId="08B95852"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497DF99C" w14:textId="77777777" w:rsidR="004D4198" w:rsidRPr="0090344B" w:rsidRDefault="004D4198" w:rsidP="0090344B">
            <w:pPr>
              <w:spacing w:before="60" w:after="60"/>
              <w:rPr>
                <w:color w:val="000000"/>
              </w:rPr>
            </w:pPr>
            <w:r w:rsidRPr="0090344B">
              <w:rPr>
                <w:color w:val="000000"/>
              </w:rPr>
              <w:t>2011</w:t>
            </w:r>
          </w:p>
        </w:tc>
      </w:tr>
      <w:tr w:rsidR="004D4198" w:rsidRPr="0090344B" w14:paraId="17840E32"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557D50EC"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439651B1" w14:textId="77777777" w:rsidR="004D4198" w:rsidRPr="0090344B" w:rsidRDefault="004D4198" w:rsidP="0090344B">
            <w:pPr>
              <w:spacing w:before="60" w:after="60"/>
              <w:rPr>
                <w:color w:val="000000"/>
              </w:rPr>
            </w:pPr>
            <w:r w:rsidRPr="0090344B">
              <w:rPr>
                <w:color w:val="000000"/>
              </w:rPr>
              <w:t>Key Design Considerations for Service Development</w:t>
            </w:r>
          </w:p>
        </w:tc>
        <w:tc>
          <w:tcPr>
            <w:tcW w:w="709" w:type="dxa"/>
            <w:tcBorders>
              <w:top w:val="single" w:sz="4" w:space="0" w:color="auto"/>
              <w:left w:val="single" w:sz="4" w:space="0" w:color="auto"/>
              <w:bottom w:val="single" w:sz="4" w:space="0" w:color="auto"/>
              <w:right w:val="single" w:sz="4" w:space="0" w:color="auto"/>
            </w:tcBorders>
          </w:tcPr>
          <w:p w14:paraId="78C8BE13"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4830E9BF" w14:textId="77777777" w:rsidR="004D4198" w:rsidRPr="0090344B" w:rsidRDefault="004D4198" w:rsidP="0090344B">
            <w:pPr>
              <w:spacing w:before="60" w:after="60"/>
              <w:rPr>
                <w:color w:val="000000"/>
              </w:rPr>
            </w:pPr>
            <w:r w:rsidRPr="0090344B">
              <w:rPr>
                <w:color w:val="000000"/>
              </w:rPr>
              <w:t>2011-09</w:t>
            </w:r>
          </w:p>
        </w:tc>
      </w:tr>
      <w:tr w:rsidR="004D4198" w:rsidRPr="0090344B" w14:paraId="68CE9AB8"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4021446B"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574A95CF" w14:textId="77777777" w:rsidR="004D4198" w:rsidRPr="0090344B" w:rsidDel="00C92158" w:rsidRDefault="00000000" w:rsidP="0090344B">
            <w:pPr>
              <w:spacing w:before="60" w:after="60"/>
              <w:rPr>
                <w:color w:val="000000"/>
              </w:rPr>
            </w:pPr>
            <w:hyperlink r:id="rId39" w:history="1">
              <w:r w:rsidR="004D4198" w:rsidRPr="0090344B">
                <w:rPr>
                  <w:color w:val="000000"/>
                </w:rPr>
                <w:t>Framework for Technology Assessment for Mobile Health</w:t>
              </w:r>
            </w:hyperlink>
          </w:p>
        </w:tc>
        <w:tc>
          <w:tcPr>
            <w:tcW w:w="709" w:type="dxa"/>
            <w:tcBorders>
              <w:top w:val="single" w:sz="4" w:space="0" w:color="auto"/>
              <w:left w:val="single" w:sz="4" w:space="0" w:color="auto"/>
              <w:bottom w:val="single" w:sz="4" w:space="0" w:color="auto"/>
              <w:right w:val="single" w:sz="4" w:space="0" w:color="auto"/>
            </w:tcBorders>
          </w:tcPr>
          <w:p w14:paraId="63621757"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45264916" w14:textId="77777777" w:rsidR="004D4198" w:rsidRPr="0090344B" w:rsidRDefault="004D4198" w:rsidP="0090344B">
            <w:pPr>
              <w:spacing w:before="60" w:after="60"/>
              <w:rPr>
                <w:color w:val="000000"/>
              </w:rPr>
            </w:pPr>
            <w:r w:rsidRPr="0090344B">
              <w:rPr>
                <w:color w:val="000000"/>
              </w:rPr>
              <w:t>2011-09</w:t>
            </w:r>
          </w:p>
        </w:tc>
      </w:tr>
      <w:tr w:rsidR="004D4198" w:rsidRPr="0090344B" w14:paraId="0E085751"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59127ADB"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3500009F" w14:textId="77777777" w:rsidR="004D4198" w:rsidRPr="0090344B" w:rsidRDefault="004D4198" w:rsidP="0090344B">
            <w:pPr>
              <w:spacing w:before="60" w:after="60"/>
              <w:rPr>
                <w:color w:val="000000"/>
              </w:rPr>
            </w:pPr>
            <w:r w:rsidRPr="0090344B">
              <w:rPr>
                <w:color w:val="000000"/>
              </w:rPr>
              <w:t>Mobile Health in the Pharmaceutical Industry</w:t>
            </w:r>
          </w:p>
        </w:tc>
        <w:tc>
          <w:tcPr>
            <w:tcW w:w="709" w:type="dxa"/>
            <w:tcBorders>
              <w:top w:val="single" w:sz="4" w:space="0" w:color="auto"/>
              <w:left w:val="single" w:sz="4" w:space="0" w:color="auto"/>
              <w:bottom w:val="single" w:sz="4" w:space="0" w:color="auto"/>
              <w:right w:val="single" w:sz="4" w:space="0" w:color="auto"/>
            </w:tcBorders>
          </w:tcPr>
          <w:p w14:paraId="5C249E2A"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03D49943" w14:textId="77777777" w:rsidR="004D4198" w:rsidRPr="0090344B" w:rsidRDefault="004D4198" w:rsidP="0090344B">
            <w:pPr>
              <w:spacing w:before="60" w:after="60"/>
              <w:rPr>
                <w:color w:val="000000"/>
              </w:rPr>
            </w:pPr>
            <w:r w:rsidRPr="0090344B">
              <w:rPr>
                <w:color w:val="000000"/>
              </w:rPr>
              <w:t>2011</w:t>
            </w:r>
          </w:p>
        </w:tc>
      </w:tr>
      <w:tr w:rsidR="004D4198" w:rsidRPr="0090344B" w14:paraId="392E34C5"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710A65D6"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36F1B16A" w14:textId="77777777" w:rsidR="004D4198" w:rsidRPr="0090344B" w:rsidRDefault="004D4198" w:rsidP="0090344B">
            <w:pPr>
              <w:spacing w:before="60" w:after="60"/>
              <w:rPr>
                <w:color w:val="000000"/>
              </w:rPr>
            </w:pPr>
            <w:r w:rsidRPr="0090344B">
              <w:rPr>
                <w:color w:val="000000"/>
              </w:rPr>
              <w:t>Mobile Health in the Health Insurance Industry</w:t>
            </w:r>
          </w:p>
        </w:tc>
        <w:tc>
          <w:tcPr>
            <w:tcW w:w="709" w:type="dxa"/>
            <w:tcBorders>
              <w:top w:val="single" w:sz="4" w:space="0" w:color="auto"/>
              <w:left w:val="single" w:sz="4" w:space="0" w:color="auto"/>
              <w:bottom w:val="single" w:sz="4" w:space="0" w:color="auto"/>
              <w:right w:val="single" w:sz="4" w:space="0" w:color="auto"/>
            </w:tcBorders>
          </w:tcPr>
          <w:p w14:paraId="712FEDEC"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56C75C56" w14:textId="77777777" w:rsidR="004D4198" w:rsidRPr="0090344B" w:rsidRDefault="004D4198" w:rsidP="0090344B">
            <w:pPr>
              <w:spacing w:before="60" w:after="60"/>
              <w:rPr>
                <w:color w:val="000000"/>
              </w:rPr>
            </w:pPr>
            <w:r w:rsidRPr="0090344B">
              <w:rPr>
                <w:color w:val="000000"/>
              </w:rPr>
              <w:t>2011</w:t>
            </w:r>
          </w:p>
        </w:tc>
      </w:tr>
      <w:tr w:rsidR="004D4198" w:rsidRPr="0090344B" w14:paraId="12DA2EDB"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3CAB4820" w14:textId="77777777" w:rsidR="004D4198" w:rsidRPr="0090344B" w:rsidRDefault="004D4198" w:rsidP="0090344B">
            <w:pPr>
              <w:spacing w:before="60" w:after="60"/>
              <w:jc w:val="center"/>
              <w:rPr>
                <w:color w:val="000000"/>
              </w:rPr>
            </w:pPr>
            <w:r w:rsidRPr="0090344B">
              <w:rPr>
                <w:color w:val="000000"/>
              </w:rPr>
              <w:t>-</w:t>
            </w:r>
          </w:p>
        </w:tc>
        <w:tc>
          <w:tcPr>
            <w:tcW w:w="5954" w:type="dxa"/>
            <w:tcBorders>
              <w:top w:val="single" w:sz="4" w:space="0" w:color="auto"/>
              <w:left w:val="single" w:sz="4" w:space="0" w:color="auto"/>
              <w:bottom w:val="single" w:sz="4" w:space="0" w:color="auto"/>
              <w:right w:val="single" w:sz="4" w:space="0" w:color="auto"/>
            </w:tcBorders>
          </w:tcPr>
          <w:p w14:paraId="11FAD64F" w14:textId="77777777" w:rsidR="004D4198" w:rsidRPr="0090344B" w:rsidRDefault="004D4198" w:rsidP="0090344B">
            <w:pPr>
              <w:spacing w:before="60" w:after="60"/>
              <w:rPr>
                <w:color w:val="000000"/>
              </w:rPr>
            </w:pPr>
            <w:r w:rsidRPr="0090344B">
              <w:rPr>
                <w:color w:val="000000"/>
              </w:rPr>
              <w:t>Policy and Regulation for Innovation in Mobile Health</w:t>
            </w:r>
          </w:p>
        </w:tc>
        <w:tc>
          <w:tcPr>
            <w:tcW w:w="709" w:type="dxa"/>
            <w:tcBorders>
              <w:top w:val="single" w:sz="4" w:space="0" w:color="auto"/>
              <w:left w:val="single" w:sz="4" w:space="0" w:color="auto"/>
              <w:bottom w:val="single" w:sz="4" w:space="0" w:color="auto"/>
              <w:right w:val="single" w:sz="4" w:space="0" w:color="auto"/>
            </w:tcBorders>
          </w:tcPr>
          <w:p w14:paraId="5EFC50A4" w14:textId="77777777" w:rsidR="004D4198" w:rsidRPr="0090344B" w:rsidRDefault="004D4198" w:rsidP="0090344B">
            <w:pPr>
              <w:spacing w:before="60" w:after="60"/>
              <w:jc w:val="center"/>
              <w:rPr>
                <w:color w:val="000000"/>
              </w:rPr>
            </w:pPr>
            <w:r w:rsidRPr="0090344B">
              <w:rPr>
                <w:color w:val="000000"/>
              </w:rPr>
              <w:t>-</w:t>
            </w:r>
          </w:p>
        </w:tc>
        <w:tc>
          <w:tcPr>
            <w:tcW w:w="1134" w:type="dxa"/>
            <w:tcBorders>
              <w:top w:val="single" w:sz="4" w:space="0" w:color="auto"/>
              <w:left w:val="single" w:sz="4" w:space="0" w:color="auto"/>
              <w:bottom w:val="single" w:sz="4" w:space="0" w:color="auto"/>
              <w:right w:val="single" w:sz="4" w:space="0" w:color="auto"/>
            </w:tcBorders>
          </w:tcPr>
          <w:p w14:paraId="10AE8969" w14:textId="77777777" w:rsidR="004D4198" w:rsidRPr="0090344B" w:rsidRDefault="004D4198" w:rsidP="0090344B">
            <w:pPr>
              <w:spacing w:before="60" w:after="60"/>
              <w:rPr>
                <w:color w:val="000000"/>
              </w:rPr>
            </w:pPr>
            <w:r w:rsidRPr="0090344B">
              <w:rPr>
                <w:color w:val="000000"/>
              </w:rPr>
              <w:t>2012-03-29</w:t>
            </w:r>
          </w:p>
        </w:tc>
      </w:tr>
      <w:tr w:rsidR="00BF6592" w:rsidRPr="0090344B" w14:paraId="418710C6"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57443364" w14:textId="77777777" w:rsidR="00BF6592" w:rsidRPr="0090344B" w:rsidRDefault="00BF6592"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tcPr>
          <w:p w14:paraId="6E746721" w14:textId="77777777" w:rsidR="00BF6592" w:rsidRPr="0090344B" w:rsidRDefault="00BF6592" w:rsidP="0090344B">
            <w:pPr>
              <w:spacing w:before="60" w:after="60"/>
              <w:rPr>
                <w:color w:val="000000"/>
              </w:rPr>
            </w:pPr>
            <w:r w:rsidRPr="0090344B">
              <w:rPr>
                <w:color w:val="000000"/>
              </w:rPr>
              <w:t>mHealth and the EU regulatory framework</w:t>
            </w:r>
          </w:p>
          <w:p w14:paraId="02A55B19" w14:textId="77777777" w:rsidR="00BF6592" w:rsidRPr="0090344B" w:rsidRDefault="00BF6592" w:rsidP="0090344B">
            <w:pPr>
              <w:spacing w:before="60" w:after="60"/>
              <w:rPr>
                <w:color w:val="000000"/>
              </w:rPr>
            </w:pPr>
            <w:r w:rsidRPr="0090344B">
              <w:rPr>
                <w:color w:val="000000"/>
              </w:rPr>
              <w:t>for medical devices</w:t>
            </w:r>
          </w:p>
        </w:tc>
        <w:tc>
          <w:tcPr>
            <w:tcW w:w="709" w:type="dxa"/>
            <w:tcBorders>
              <w:top w:val="single" w:sz="4" w:space="0" w:color="auto"/>
              <w:left w:val="single" w:sz="4" w:space="0" w:color="auto"/>
              <w:bottom w:val="single" w:sz="4" w:space="0" w:color="auto"/>
              <w:right w:val="single" w:sz="4" w:space="0" w:color="auto"/>
            </w:tcBorders>
          </w:tcPr>
          <w:p w14:paraId="1CA4762C" w14:textId="77777777" w:rsidR="00BF6592" w:rsidRPr="0090344B" w:rsidRDefault="00BF6592"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563047" w14:textId="77777777" w:rsidR="00BF6592" w:rsidRPr="0090344B" w:rsidRDefault="00BF6592" w:rsidP="0090344B">
            <w:pPr>
              <w:spacing w:before="60" w:after="60"/>
              <w:rPr>
                <w:rFonts w:eastAsiaTheme="minorEastAsia"/>
                <w:color w:val="000000"/>
                <w:lang w:eastAsia="ja-JP"/>
              </w:rPr>
            </w:pPr>
            <w:r w:rsidRPr="0090344B">
              <w:rPr>
                <w:rFonts w:eastAsiaTheme="minorEastAsia"/>
                <w:color w:val="000000"/>
                <w:lang w:eastAsia="ja-JP"/>
              </w:rPr>
              <w:t>2012</w:t>
            </w:r>
          </w:p>
        </w:tc>
      </w:tr>
      <w:tr w:rsidR="00F52235" w:rsidRPr="0090344B" w14:paraId="43CA52E2"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759B54DE" w14:textId="77777777" w:rsidR="00F52235" w:rsidRPr="0090344B" w:rsidRDefault="00F52235"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tcPr>
          <w:p w14:paraId="6313B9CA" w14:textId="77777777" w:rsidR="00F52235" w:rsidRPr="0090344B" w:rsidRDefault="00F52235" w:rsidP="0090344B">
            <w:pPr>
              <w:spacing w:before="60" w:after="60"/>
              <w:rPr>
                <w:color w:val="000000"/>
              </w:rPr>
            </w:pPr>
            <w:r w:rsidRPr="0090344B">
              <w:rPr>
                <w:color w:val="000000"/>
              </w:rPr>
              <w:t>Mobile for Development mHealth</w:t>
            </w:r>
          </w:p>
        </w:tc>
        <w:tc>
          <w:tcPr>
            <w:tcW w:w="709" w:type="dxa"/>
            <w:tcBorders>
              <w:top w:val="single" w:sz="4" w:space="0" w:color="auto"/>
              <w:left w:val="single" w:sz="4" w:space="0" w:color="auto"/>
              <w:bottom w:val="single" w:sz="4" w:space="0" w:color="auto"/>
              <w:right w:val="single" w:sz="4" w:space="0" w:color="auto"/>
            </w:tcBorders>
          </w:tcPr>
          <w:p w14:paraId="06CB5F04" w14:textId="77777777" w:rsidR="00F52235" w:rsidRPr="0090344B" w:rsidRDefault="00F52235"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08CDC2" w14:textId="77777777" w:rsidR="00F52235" w:rsidRPr="0090344B" w:rsidRDefault="00F52235" w:rsidP="0090344B">
            <w:pPr>
              <w:spacing w:before="60" w:after="60"/>
              <w:rPr>
                <w:rFonts w:eastAsiaTheme="minorEastAsia"/>
                <w:color w:val="000000"/>
                <w:lang w:eastAsia="ja-JP"/>
              </w:rPr>
            </w:pPr>
            <w:r w:rsidRPr="0090344B">
              <w:rPr>
                <w:rFonts w:eastAsiaTheme="minorEastAsia"/>
                <w:color w:val="000000"/>
                <w:lang w:eastAsia="ja-JP"/>
              </w:rPr>
              <w:t>2014</w:t>
            </w:r>
          </w:p>
        </w:tc>
      </w:tr>
      <w:tr w:rsidR="00D7589D" w:rsidRPr="0090344B" w14:paraId="1DECF203"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43DA85E9" w14:textId="77777777" w:rsidR="00D7589D" w:rsidRPr="0090344B" w:rsidRDefault="00D7589D"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tcPr>
          <w:p w14:paraId="3150255F" w14:textId="77777777" w:rsidR="00D7589D" w:rsidRPr="0090344B" w:rsidRDefault="00D7589D" w:rsidP="0090344B">
            <w:pPr>
              <w:spacing w:before="60" w:after="60"/>
              <w:rPr>
                <w:color w:val="000000"/>
                <w:lang w:val="x-none"/>
              </w:rPr>
            </w:pPr>
            <w:r w:rsidRPr="0090344B">
              <w:rPr>
                <w:color w:val="000000"/>
                <w:lang w:val="x-none"/>
              </w:rPr>
              <w:t>GSMA mHealth Country Feasibility Report: Mozambique 2015</w:t>
            </w:r>
          </w:p>
        </w:tc>
        <w:tc>
          <w:tcPr>
            <w:tcW w:w="709" w:type="dxa"/>
            <w:tcBorders>
              <w:top w:val="single" w:sz="4" w:space="0" w:color="auto"/>
              <w:left w:val="single" w:sz="4" w:space="0" w:color="auto"/>
              <w:bottom w:val="single" w:sz="4" w:space="0" w:color="auto"/>
              <w:right w:val="single" w:sz="4" w:space="0" w:color="auto"/>
            </w:tcBorders>
          </w:tcPr>
          <w:p w14:paraId="6AB66C4D" w14:textId="77777777" w:rsidR="00D7589D" w:rsidRPr="0090344B" w:rsidRDefault="00D7589D"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7365A80D" w14:textId="77777777" w:rsidR="00D7589D" w:rsidRPr="0090344B" w:rsidRDefault="00D7589D" w:rsidP="0090344B">
            <w:pPr>
              <w:spacing w:before="60" w:after="60"/>
              <w:rPr>
                <w:rFonts w:eastAsiaTheme="minorEastAsia"/>
                <w:color w:val="000000"/>
                <w:lang w:eastAsia="ja-JP"/>
              </w:rPr>
            </w:pPr>
            <w:r w:rsidRPr="0090344B">
              <w:rPr>
                <w:rFonts w:eastAsiaTheme="minorEastAsia"/>
                <w:color w:val="000000"/>
                <w:lang w:eastAsia="ja-JP"/>
              </w:rPr>
              <w:t>2015</w:t>
            </w:r>
          </w:p>
        </w:tc>
      </w:tr>
      <w:tr w:rsidR="00D7589D" w:rsidRPr="0090344B" w14:paraId="2C93348D"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260D1729" w14:textId="77777777" w:rsidR="00D7589D" w:rsidRPr="0090344B" w:rsidRDefault="00D7589D"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tcPr>
          <w:p w14:paraId="5F3E50F7" w14:textId="77777777" w:rsidR="00D7589D" w:rsidRPr="0090344B" w:rsidRDefault="00D7589D" w:rsidP="0090344B">
            <w:pPr>
              <w:spacing w:before="60" w:after="60"/>
              <w:rPr>
                <w:color w:val="000000"/>
                <w:lang w:val="x-none"/>
              </w:rPr>
            </w:pPr>
            <w:r w:rsidRPr="0090344B">
              <w:rPr>
                <w:color w:val="000000"/>
                <w:lang w:val="x-none"/>
              </w:rPr>
              <w:t>The Importance of Partnerships in mHealth</w:t>
            </w:r>
          </w:p>
        </w:tc>
        <w:tc>
          <w:tcPr>
            <w:tcW w:w="709" w:type="dxa"/>
            <w:tcBorders>
              <w:top w:val="single" w:sz="4" w:space="0" w:color="auto"/>
              <w:left w:val="single" w:sz="4" w:space="0" w:color="auto"/>
              <w:bottom w:val="single" w:sz="4" w:space="0" w:color="auto"/>
              <w:right w:val="single" w:sz="4" w:space="0" w:color="auto"/>
            </w:tcBorders>
          </w:tcPr>
          <w:p w14:paraId="74B50219" w14:textId="77777777" w:rsidR="00D7589D" w:rsidRPr="0090344B" w:rsidRDefault="00D7589D"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1134" w:type="dxa"/>
            <w:tcBorders>
              <w:top w:val="single" w:sz="4" w:space="0" w:color="auto"/>
              <w:left w:val="single" w:sz="4" w:space="0" w:color="auto"/>
              <w:bottom w:val="single" w:sz="4" w:space="0" w:color="auto"/>
              <w:right w:val="single" w:sz="4" w:space="0" w:color="auto"/>
            </w:tcBorders>
          </w:tcPr>
          <w:p w14:paraId="5F1E6846" w14:textId="77777777" w:rsidR="00D7589D" w:rsidRPr="0090344B" w:rsidRDefault="00D7589D" w:rsidP="0090344B">
            <w:pPr>
              <w:spacing w:before="60" w:after="60"/>
              <w:rPr>
                <w:rFonts w:eastAsiaTheme="minorEastAsia"/>
                <w:color w:val="000000"/>
                <w:lang w:eastAsia="ja-JP"/>
              </w:rPr>
            </w:pPr>
            <w:r w:rsidRPr="0090344B">
              <w:rPr>
                <w:rFonts w:eastAsiaTheme="minorEastAsia"/>
                <w:color w:val="000000"/>
                <w:lang w:eastAsia="ja-JP"/>
              </w:rPr>
              <w:t>2015</w:t>
            </w:r>
          </w:p>
        </w:tc>
      </w:tr>
      <w:tr w:rsidR="00D7589D" w:rsidRPr="0090344B" w14:paraId="43DECD50" w14:textId="77777777" w:rsidTr="005E648F">
        <w:trPr>
          <w:trHeight w:val="384"/>
        </w:trPr>
        <w:tc>
          <w:tcPr>
            <w:tcW w:w="1809" w:type="dxa"/>
            <w:tcBorders>
              <w:top w:val="single" w:sz="4" w:space="0" w:color="auto"/>
              <w:left w:val="single" w:sz="4" w:space="0" w:color="auto"/>
              <w:bottom w:val="single" w:sz="4" w:space="0" w:color="auto"/>
              <w:right w:val="single" w:sz="4" w:space="0" w:color="auto"/>
            </w:tcBorders>
          </w:tcPr>
          <w:p w14:paraId="2653C703" w14:textId="77777777" w:rsidR="00D7589D" w:rsidRPr="0090344B" w:rsidRDefault="00D7589D" w:rsidP="0090344B">
            <w:pPr>
              <w:spacing w:before="60" w:after="60"/>
              <w:jc w:val="center"/>
              <w:rPr>
                <w:rFonts w:eastAsiaTheme="minorEastAsia"/>
                <w:color w:val="000000"/>
                <w:lang w:eastAsia="ja-JP"/>
              </w:rPr>
            </w:pPr>
            <w:r w:rsidRPr="0090344B">
              <w:rPr>
                <w:rFonts w:eastAsiaTheme="minorEastAsia"/>
                <w:color w:val="000000"/>
                <w:lang w:eastAsia="ja-JP"/>
              </w:rPr>
              <w:t>-</w:t>
            </w:r>
          </w:p>
        </w:tc>
        <w:tc>
          <w:tcPr>
            <w:tcW w:w="5954" w:type="dxa"/>
            <w:tcBorders>
              <w:top w:val="single" w:sz="4" w:space="0" w:color="auto"/>
              <w:left w:val="single" w:sz="4" w:space="0" w:color="auto"/>
              <w:bottom w:val="single" w:sz="4" w:space="0" w:color="auto"/>
              <w:right w:val="single" w:sz="4" w:space="0" w:color="auto"/>
            </w:tcBorders>
          </w:tcPr>
          <w:p w14:paraId="770683FF" w14:textId="77777777" w:rsidR="00D7589D" w:rsidRPr="0090344B" w:rsidRDefault="00D7589D" w:rsidP="0090344B">
            <w:pPr>
              <w:spacing w:before="60" w:after="60"/>
              <w:rPr>
                <w:color w:val="000000"/>
                <w:lang w:val="x-none"/>
              </w:rPr>
            </w:pPr>
            <w:r w:rsidRPr="0090344B">
              <w:rPr>
                <w:color w:val="000000"/>
                <w:lang w:val="x-none"/>
              </w:rPr>
              <w:t>Mobile SIM-based Medical Applications</w:t>
            </w:r>
          </w:p>
        </w:tc>
        <w:tc>
          <w:tcPr>
            <w:tcW w:w="709" w:type="dxa"/>
            <w:tcBorders>
              <w:top w:val="single" w:sz="4" w:space="0" w:color="auto"/>
              <w:left w:val="single" w:sz="4" w:space="0" w:color="auto"/>
              <w:bottom w:val="single" w:sz="4" w:space="0" w:color="auto"/>
              <w:right w:val="single" w:sz="4" w:space="0" w:color="auto"/>
            </w:tcBorders>
          </w:tcPr>
          <w:p w14:paraId="5002B988" w14:textId="77777777" w:rsidR="00D7589D" w:rsidRPr="0090344B" w:rsidRDefault="00D7589D" w:rsidP="0090344B">
            <w:pPr>
              <w:spacing w:before="60" w:after="60"/>
              <w:jc w:val="center"/>
              <w:rPr>
                <w:rFonts w:eastAsiaTheme="minorEastAsia"/>
                <w:color w:val="000000"/>
                <w:lang w:val="x-none" w:eastAsia="ja-JP"/>
              </w:rPr>
            </w:pPr>
            <w:r w:rsidRPr="0090344B">
              <w:rPr>
                <w:rFonts w:eastAsiaTheme="minorEastAsia"/>
                <w:color w:val="000000"/>
                <w:lang w:val="x-none" w:eastAsia="ja-JP"/>
              </w:rPr>
              <w:t>-</w:t>
            </w:r>
          </w:p>
        </w:tc>
        <w:tc>
          <w:tcPr>
            <w:tcW w:w="1134" w:type="dxa"/>
            <w:tcBorders>
              <w:top w:val="single" w:sz="4" w:space="0" w:color="auto"/>
              <w:left w:val="single" w:sz="4" w:space="0" w:color="auto"/>
              <w:bottom w:val="single" w:sz="4" w:space="0" w:color="auto"/>
              <w:right w:val="single" w:sz="4" w:space="0" w:color="auto"/>
            </w:tcBorders>
          </w:tcPr>
          <w:p w14:paraId="139485D4" w14:textId="77777777" w:rsidR="00D7589D" w:rsidRPr="0090344B" w:rsidRDefault="00D7589D" w:rsidP="0090344B">
            <w:pPr>
              <w:spacing w:before="60" w:after="60"/>
              <w:rPr>
                <w:rFonts w:eastAsiaTheme="minorEastAsia"/>
                <w:color w:val="000000"/>
                <w:lang w:eastAsia="ja-JP"/>
              </w:rPr>
            </w:pPr>
            <w:r w:rsidRPr="0090344B">
              <w:rPr>
                <w:rFonts w:eastAsiaTheme="minorEastAsia"/>
                <w:color w:val="000000"/>
                <w:lang w:eastAsia="ja-JP"/>
              </w:rPr>
              <w:t>2015</w:t>
            </w:r>
          </w:p>
        </w:tc>
      </w:tr>
    </w:tbl>
    <w:p w14:paraId="557751D9" w14:textId="77777777" w:rsidR="003F1232" w:rsidRPr="0090344B" w:rsidRDefault="003F1232" w:rsidP="0090344B">
      <w:pPr>
        <w:tabs>
          <w:tab w:val="left" w:pos="9923"/>
        </w:tabs>
        <w:spacing w:before="60" w:after="60"/>
        <w:ind w:rightChars="48" w:right="115"/>
        <w:textAlignment w:val="bottom"/>
        <w:rPr>
          <w:rFonts w:eastAsia="MS Gothic"/>
        </w:rPr>
      </w:pPr>
    </w:p>
    <w:p w14:paraId="5D8BDF3A" w14:textId="77777777" w:rsidR="003F1232" w:rsidRPr="0090344B" w:rsidRDefault="003F1232" w:rsidP="0090344B">
      <w:pPr>
        <w:keepNext/>
        <w:keepLines/>
        <w:numPr>
          <w:ilvl w:val="1"/>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87" w:name="_Toc372395683"/>
      <w:bookmarkStart w:id="88" w:name="_Toc492364949"/>
      <w:r w:rsidRPr="0090344B">
        <w:rPr>
          <w:rFonts w:eastAsia="Malgun Gothic"/>
          <w:b/>
          <w:lang w:val="en-GB" w:eastAsia="ko-KR"/>
        </w:rPr>
        <w:t>ETSI</w:t>
      </w:r>
      <w:bookmarkEnd w:id="87"/>
      <w:bookmarkEnd w:id="88"/>
    </w:p>
    <w:p w14:paraId="59FF9567" w14:textId="77777777" w:rsidR="006D74EF" w:rsidRPr="0090344B" w:rsidRDefault="00B669F2" w:rsidP="003A4D9B">
      <w:pPr>
        <w:spacing w:before="60" w:after="60"/>
        <w:jc w:val="both"/>
        <w:rPr>
          <w:lang w:val="en-GB" w:eastAsia="ja-JP"/>
        </w:rPr>
      </w:pPr>
      <w:r w:rsidRPr="0090344B">
        <w:t xml:space="preserve">ETSI is involved in standardizing many aspects on eHealth: </w:t>
      </w:r>
      <w:r w:rsidR="006D74EF" w:rsidRPr="0090344B">
        <w:t xml:space="preserve">ETSI Project eHEALTH (EP eHEALTH) co-ordinates ETSI's activities, and considers vital aspects: security of systems and data, quality of services, interoperability and validation by testing, and usability. </w:t>
      </w:r>
      <w:r w:rsidR="006D74EF" w:rsidRPr="0090344B">
        <w:rPr>
          <w:lang w:val="en-GB" w:eastAsia="ja-JP"/>
        </w:rPr>
        <w:t xml:space="preserve"> </w:t>
      </w:r>
    </w:p>
    <w:p w14:paraId="3D136862"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 xml:space="preserve">Table </w:t>
      </w:r>
      <w:r w:rsidR="008D6A97" w:rsidRPr="0090344B">
        <w:rPr>
          <w:rFonts w:eastAsia="MS Mincho"/>
          <w:b/>
          <w:lang w:eastAsia="ja-JP"/>
        </w:rPr>
        <w:t>13.</w:t>
      </w:r>
      <w:r w:rsidRPr="0090344B">
        <w:rPr>
          <w:rFonts w:eastAsia="MS Mincho"/>
          <w:b/>
          <w:lang w:eastAsia="ja-JP"/>
        </w:rPr>
        <w:t>1</w:t>
      </w:r>
      <w:r w:rsidRPr="0090344B">
        <w:rPr>
          <w:b/>
          <w:bCs/>
        </w:rPr>
        <w:t xml:space="preserve"> – ETSI </w:t>
      </w:r>
      <w:r w:rsidR="008D6A97" w:rsidRPr="0090344B">
        <w:rPr>
          <w:b/>
          <w:bCs/>
        </w:rPr>
        <w:t>Standards</w:t>
      </w:r>
      <w:r w:rsidRPr="0090344B">
        <w:rPr>
          <w:b/>
          <w:bCs/>
        </w:rPr>
        <w:t xml:space="preserve"> relevant to EP eHEALTH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B669F2" w:rsidRPr="0090344B" w14:paraId="13402352" w14:textId="77777777" w:rsidTr="003365B0">
        <w:trPr>
          <w:trHeight w:val="384"/>
        </w:trPr>
        <w:tc>
          <w:tcPr>
            <w:tcW w:w="1809" w:type="dxa"/>
            <w:vAlign w:val="center"/>
          </w:tcPr>
          <w:p w14:paraId="2C985AE2" w14:textId="77777777" w:rsidR="00B669F2" w:rsidRPr="0090344B" w:rsidRDefault="008F3B01" w:rsidP="0090344B">
            <w:pPr>
              <w:tabs>
                <w:tab w:val="left" w:pos="720"/>
              </w:tabs>
              <w:spacing w:before="60" w:after="60"/>
              <w:jc w:val="center"/>
              <w:rPr>
                <w:b/>
                <w:bCs/>
                <w:lang w:eastAsia="ja-JP"/>
              </w:rPr>
            </w:pPr>
            <w:r w:rsidRPr="0090344B">
              <w:rPr>
                <w:rFonts w:eastAsia="MS Mincho"/>
                <w:b/>
                <w:bCs/>
                <w:lang w:eastAsia="ja-JP"/>
              </w:rPr>
              <w:t xml:space="preserve"> Document No.</w:t>
            </w:r>
          </w:p>
        </w:tc>
        <w:tc>
          <w:tcPr>
            <w:tcW w:w="5954" w:type="dxa"/>
            <w:vAlign w:val="center"/>
          </w:tcPr>
          <w:p w14:paraId="6BE35D6D" w14:textId="77777777" w:rsidR="00B669F2" w:rsidRPr="0090344B" w:rsidRDefault="00B669F2"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0C8409D3" w14:textId="77777777" w:rsidR="00B669F2" w:rsidRPr="0090344B" w:rsidRDefault="00B669F2"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4079946E" w14:textId="77777777" w:rsidR="00B669F2" w:rsidRPr="0090344B" w:rsidRDefault="00B669F2"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B669F2" w:rsidRPr="0090344B" w14:paraId="43B794E8" w14:textId="77777777" w:rsidTr="003365B0">
        <w:trPr>
          <w:trHeight w:val="384"/>
        </w:trPr>
        <w:tc>
          <w:tcPr>
            <w:tcW w:w="1809" w:type="dxa"/>
            <w:tcBorders>
              <w:top w:val="single" w:sz="4" w:space="0" w:color="auto"/>
              <w:left w:val="single" w:sz="4" w:space="0" w:color="auto"/>
              <w:bottom w:val="single" w:sz="4" w:space="0" w:color="auto"/>
              <w:right w:val="single" w:sz="4" w:space="0" w:color="auto"/>
            </w:tcBorders>
          </w:tcPr>
          <w:p w14:paraId="1E97AEB9" w14:textId="77777777" w:rsidR="00B669F2" w:rsidRPr="0090344B" w:rsidRDefault="00B669F2" w:rsidP="0090344B">
            <w:pPr>
              <w:spacing w:before="60" w:after="60"/>
              <w:jc w:val="both"/>
            </w:pPr>
            <w:r w:rsidRPr="0090344B">
              <w:rPr>
                <w:rFonts w:eastAsia="SimSun"/>
                <w:bCs/>
                <w:lang w:eastAsia="ja-JP"/>
              </w:rPr>
              <w:t>ETSI TR 102 764</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3C16AFF2" w14:textId="77777777" w:rsidR="00B669F2" w:rsidRPr="0090344B" w:rsidRDefault="00B669F2" w:rsidP="0090344B">
            <w:pPr>
              <w:spacing w:before="60" w:after="60"/>
              <w:jc w:val="both"/>
              <w:rPr>
                <w:color w:val="000000"/>
              </w:rPr>
            </w:pPr>
            <w:r w:rsidRPr="0090344B">
              <w:t>eHEALTH; Architecture; Analysis of user service models, technologies and applications supporting eHealth</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D68AE5B" w14:textId="77777777" w:rsidR="00B669F2" w:rsidRPr="0090344B" w:rsidRDefault="00B669F2" w:rsidP="0090344B">
            <w:pPr>
              <w:keepNext/>
              <w:keepLines/>
              <w:tabs>
                <w:tab w:val="left" w:pos="720"/>
              </w:tabs>
              <w:spacing w:before="60" w:after="60"/>
              <w:jc w:val="both"/>
              <w:rPr>
                <w:rFonts w:eastAsia="MS Mincho"/>
                <w:bCs/>
                <w:lang w:eastAsia="ja-JP"/>
              </w:rPr>
            </w:pPr>
            <w:r w:rsidRPr="0090344B">
              <w:rPr>
                <w:rFonts w:eastAsia="MS Mincho"/>
                <w:bCs/>
                <w:lang w:eastAsia="ja-JP"/>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F5B1EC" w14:textId="77777777" w:rsidR="00B669F2" w:rsidRPr="0090344B" w:rsidRDefault="00B669F2" w:rsidP="0090344B">
            <w:pPr>
              <w:keepNext/>
              <w:keepLines/>
              <w:spacing w:before="60" w:after="60"/>
              <w:jc w:val="both"/>
              <w:rPr>
                <w:rFonts w:eastAsia="MS Mincho"/>
              </w:rPr>
            </w:pPr>
            <w:r w:rsidRPr="0090344B">
              <w:rPr>
                <w:bCs/>
                <w:lang w:eastAsia="ja-JP"/>
              </w:rPr>
              <w:t>2009-02</w:t>
            </w:r>
          </w:p>
        </w:tc>
      </w:tr>
      <w:tr w:rsidR="00B669F2" w:rsidRPr="0090344B" w14:paraId="57E30897" w14:textId="77777777" w:rsidTr="003365B0">
        <w:trPr>
          <w:trHeight w:val="384"/>
        </w:trPr>
        <w:tc>
          <w:tcPr>
            <w:tcW w:w="1809" w:type="dxa"/>
            <w:tcBorders>
              <w:top w:val="single" w:sz="4" w:space="0" w:color="auto"/>
              <w:left w:val="single" w:sz="4" w:space="0" w:color="auto"/>
              <w:bottom w:val="single" w:sz="4" w:space="0" w:color="auto"/>
              <w:right w:val="single" w:sz="4" w:space="0" w:color="auto"/>
            </w:tcBorders>
          </w:tcPr>
          <w:p w14:paraId="74D870E1" w14:textId="77777777" w:rsidR="00B669F2" w:rsidRPr="0090344B" w:rsidRDefault="00B669F2" w:rsidP="0090344B">
            <w:pPr>
              <w:spacing w:before="60" w:after="60"/>
              <w:jc w:val="both"/>
              <w:rPr>
                <w:rFonts w:eastAsia="SimSun"/>
                <w:bCs/>
                <w:lang w:eastAsia="ja-JP"/>
              </w:rPr>
            </w:pPr>
            <w:r w:rsidRPr="0090344B">
              <w:rPr>
                <w:rFonts w:eastAsia="SimSun"/>
                <w:bCs/>
                <w:lang w:eastAsia="ja-JP"/>
              </w:rPr>
              <w:lastRenderedPageBreak/>
              <w:t>ETSI SR 002 564</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2E6F5775" w14:textId="77777777" w:rsidR="00B669F2" w:rsidRPr="0090344B" w:rsidRDefault="00B669F2" w:rsidP="0090344B">
            <w:pPr>
              <w:spacing w:before="60" w:after="60"/>
              <w:jc w:val="both"/>
              <w:rPr>
                <w:color w:val="000000"/>
              </w:rPr>
            </w:pPr>
            <w:r w:rsidRPr="0090344B">
              <w:t>Applicability of existing ETSI and ETSI/3GPP deliverables to eHealth</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7AF6C1" w14:textId="77777777" w:rsidR="00B669F2" w:rsidRPr="0090344B" w:rsidRDefault="00B669F2" w:rsidP="0090344B">
            <w:pPr>
              <w:tabs>
                <w:tab w:val="left" w:pos="720"/>
              </w:tabs>
              <w:spacing w:before="60" w:after="60"/>
              <w:jc w:val="both"/>
              <w:rPr>
                <w:rFonts w:eastAsia="MS Mincho"/>
                <w:bCs/>
                <w:lang w:eastAsia="ja-JP"/>
              </w:rPr>
            </w:pPr>
            <w:r w:rsidRPr="0090344B">
              <w:rPr>
                <w:bCs/>
                <w:lang w:eastAsia="ja-JP"/>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58F606" w14:textId="77777777" w:rsidR="00B669F2" w:rsidRPr="0090344B" w:rsidRDefault="00B669F2" w:rsidP="0090344B">
            <w:pPr>
              <w:spacing w:before="60" w:after="60"/>
              <w:jc w:val="both"/>
              <w:rPr>
                <w:rFonts w:eastAsia="MS Mincho"/>
              </w:rPr>
            </w:pPr>
            <w:r w:rsidRPr="0090344B">
              <w:rPr>
                <w:bCs/>
                <w:lang w:eastAsia="ja-JP"/>
              </w:rPr>
              <w:t>2007-05</w:t>
            </w:r>
          </w:p>
        </w:tc>
      </w:tr>
    </w:tbl>
    <w:p w14:paraId="3BCD67FA" w14:textId="77777777" w:rsidR="00962FBA" w:rsidRPr="0090344B" w:rsidRDefault="00962FBA" w:rsidP="0090344B">
      <w:pPr>
        <w:spacing w:before="60" w:after="60"/>
        <w:ind w:leftChars="100" w:left="240"/>
        <w:rPr>
          <w:lang w:val="en-GB" w:eastAsia="ja-JP"/>
        </w:rPr>
      </w:pPr>
      <w:r w:rsidRPr="0090344B">
        <w:rPr>
          <w:lang w:val="en-GB" w:eastAsia="ja-JP"/>
        </w:rPr>
        <w:t xml:space="preserve">NOTE 1 </w:t>
      </w:r>
      <w:r w:rsidR="008D6A97" w:rsidRPr="0090344B">
        <w:rPr>
          <w:rFonts w:eastAsia="MS Mincho"/>
          <w:lang w:eastAsia="ja-JP"/>
        </w:rPr>
        <w:t>–</w:t>
      </w:r>
      <w:r w:rsidRPr="0090344B">
        <w:rPr>
          <w:lang w:val="en-GB" w:eastAsia="ja-JP"/>
        </w:rPr>
        <w:t xml:space="preserve"> Refer</w:t>
      </w:r>
      <w:r w:rsidR="00695D38" w:rsidRPr="0090344B">
        <w:rPr>
          <w:lang w:val="en-GB" w:eastAsia="ja-JP"/>
        </w:rPr>
        <w:t>ence</w:t>
      </w:r>
      <w:r w:rsidRPr="0090344B">
        <w:rPr>
          <w:lang w:val="en-GB" w:eastAsia="ja-JP"/>
        </w:rPr>
        <w:t xml:space="preserve">: </w:t>
      </w:r>
      <w:r w:rsidR="008D6A97" w:rsidRPr="0090344B">
        <w:t>http://www.etsi.org/technologies-clusters/technologies/ehealth</w:t>
      </w:r>
    </w:p>
    <w:p w14:paraId="521ABF2E" w14:textId="77777777" w:rsidR="00962FBA" w:rsidRPr="0090344B" w:rsidRDefault="00962FBA" w:rsidP="0090344B">
      <w:pPr>
        <w:spacing w:before="60" w:after="60"/>
        <w:rPr>
          <w:lang w:val="en-GB" w:eastAsia="ja-JP"/>
        </w:rPr>
      </w:pPr>
    </w:p>
    <w:p w14:paraId="67252DFC" w14:textId="77777777" w:rsidR="00D47E15" w:rsidRPr="0090344B" w:rsidRDefault="00D47E15" w:rsidP="003A4D9B">
      <w:pPr>
        <w:spacing w:before="60" w:after="60"/>
        <w:jc w:val="both"/>
        <w:rPr>
          <w:lang w:eastAsia="ja-JP"/>
        </w:rPr>
      </w:pPr>
      <w:r w:rsidRPr="0090344B">
        <w:rPr>
          <w:lang w:val="en-GB" w:eastAsia="ja-JP"/>
        </w:rPr>
        <w:t xml:space="preserve">ETSI TC SmartM2M (ex </w:t>
      </w:r>
      <w:r w:rsidR="003F1232" w:rsidRPr="0090344B">
        <w:rPr>
          <w:lang w:eastAsia="ja-JP"/>
        </w:rPr>
        <w:t>ETSI TC M2M</w:t>
      </w:r>
      <w:r w:rsidRPr="0090344B">
        <w:rPr>
          <w:lang w:eastAsia="ja-JP"/>
        </w:rPr>
        <w:t>)</w:t>
      </w:r>
      <w:r w:rsidR="003F1232" w:rsidRPr="0090344B">
        <w:rPr>
          <w:lang w:eastAsia="ja-JP"/>
        </w:rPr>
        <w:t xml:space="preserve"> is </w:t>
      </w:r>
      <w:r w:rsidRPr="0090344B">
        <w:rPr>
          <w:lang w:eastAsia="ja-JP"/>
        </w:rPr>
        <w:t>treat</w:t>
      </w:r>
      <w:r w:rsidR="00B669F2" w:rsidRPr="0090344B">
        <w:rPr>
          <w:lang w:eastAsia="ja-JP"/>
        </w:rPr>
        <w:t>ing</w:t>
      </w:r>
      <w:r w:rsidRPr="0090344B">
        <w:rPr>
          <w:lang w:eastAsia="ja-JP"/>
        </w:rPr>
        <w:t xml:space="preserve"> a</w:t>
      </w:r>
      <w:r w:rsidRPr="0090344B">
        <w:t xml:space="preserve"> wide range of technolog</w:t>
      </w:r>
      <w:r w:rsidR="00B669F2" w:rsidRPr="0090344B">
        <w:t>ies</w:t>
      </w:r>
      <w:r w:rsidR="006D74EF" w:rsidRPr="0090344B">
        <w:t xml:space="preserve"> on</w:t>
      </w:r>
      <w:r w:rsidRPr="0090344B">
        <w:t xml:space="preserve"> </w:t>
      </w:r>
      <w:r w:rsidR="00B669F2" w:rsidRPr="0090344B">
        <w:t xml:space="preserve">Internet </w:t>
      </w:r>
      <w:r w:rsidRPr="0090344B">
        <w:t>of Things (IoT)</w:t>
      </w:r>
      <w:r w:rsidR="00B669F2" w:rsidRPr="0090344B">
        <w:t>:</w:t>
      </w:r>
      <w:r w:rsidRPr="0090344B">
        <w:t xml:space="preserve"> </w:t>
      </w:r>
      <w:r w:rsidR="00B669F2" w:rsidRPr="0090344B">
        <w:t>Machine-to-Machine (M2M) communications, applications in the IoT including eHealth applications, supporting the IoT such as security and radio spectrum standards, and context information management which aims to enable multiple organizations to develop interoperable software implementations.</w:t>
      </w:r>
    </w:p>
    <w:p w14:paraId="18621A6E" w14:textId="77777777" w:rsidR="00A0721E" w:rsidRPr="0090344B" w:rsidRDefault="003F1232" w:rsidP="003A4D9B">
      <w:pPr>
        <w:spacing w:before="60" w:after="60"/>
        <w:jc w:val="both"/>
        <w:rPr>
          <w:lang w:eastAsia="ja-JP"/>
        </w:rPr>
      </w:pPr>
      <w:r w:rsidRPr="0090344B">
        <w:rPr>
          <w:lang w:eastAsia="ja-JP"/>
        </w:rPr>
        <w:t xml:space="preserve"> </w:t>
      </w:r>
    </w:p>
    <w:p w14:paraId="069CA76F" w14:textId="77777777" w:rsidR="00962FBA" w:rsidRPr="0090344B" w:rsidRDefault="003F1232" w:rsidP="003A4D9B">
      <w:pPr>
        <w:spacing w:before="60" w:after="60"/>
        <w:jc w:val="both"/>
        <w:rPr>
          <w:rFonts w:eastAsiaTheme="minorEastAsia"/>
          <w:lang w:eastAsia="ja-JP"/>
        </w:rPr>
      </w:pPr>
      <w:r w:rsidRPr="0090344B">
        <w:rPr>
          <w:lang w:eastAsia="ja-JP"/>
        </w:rPr>
        <w:t>The group  provide</w:t>
      </w:r>
      <w:r w:rsidR="00A40E74" w:rsidRPr="0090344B">
        <w:rPr>
          <w:lang w:eastAsia="ja-JP"/>
        </w:rPr>
        <w:t>s</w:t>
      </w:r>
      <w:r w:rsidRPr="0090344B">
        <w:rPr>
          <w:lang w:eastAsia="ja-JP"/>
        </w:rPr>
        <w:t xml:space="preserve"> an end-to-end view of </w:t>
      </w:r>
      <w:r w:rsidR="00C46C98" w:rsidRPr="0090344B">
        <w:rPr>
          <w:lang w:eastAsia="ja-JP"/>
        </w:rPr>
        <w:t xml:space="preserve">fundamentals for </w:t>
      </w:r>
      <w:r w:rsidRPr="0090344B">
        <w:rPr>
          <w:lang w:eastAsia="ja-JP"/>
        </w:rPr>
        <w:t>M</w:t>
      </w:r>
      <w:r w:rsidR="00B669F2" w:rsidRPr="0090344B">
        <w:rPr>
          <w:lang w:eastAsia="ja-JP"/>
        </w:rPr>
        <w:t>2M</w:t>
      </w:r>
      <w:r w:rsidRPr="0090344B">
        <w:rPr>
          <w:lang w:eastAsia="ja-JP"/>
        </w:rPr>
        <w:t xml:space="preserve"> standardization</w:t>
      </w:r>
      <w:r w:rsidR="00C46C98" w:rsidRPr="0090344B">
        <w:rPr>
          <w:lang w:eastAsia="ja-JP"/>
        </w:rPr>
        <w:t>s</w:t>
      </w:r>
      <w:r w:rsidR="005E3383" w:rsidRPr="0090344B">
        <w:rPr>
          <w:rFonts w:eastAsia="MS Mincho"/>
          <w:lang w:eastAsia="ja-JP"/>
        </w:rPr>
        <w:t xml:space="preserve">, and will co-operate closely with ETSI’s activities on Next Generation Networks, </w:t>
      </w:r>
      <w:r w:rsidR="00B669F2" w:rsidRPr="0090344B">
        <w:rPr>
          <w:rFonts w:eastAsia="MS Mincho"/>
          <w:lang w:eastAsia="ja-JP"/>
        </w:rPr>
        <w:t>r</w:t>
      </w:r>
      <w:r w:rsidR="005E3383" w:rsidRPr="0090344B">
        <w:rPr>
          <w:rFonts w:eastAsia="MS Mincho"/>
          <w:lang w:eastAsia="ja-JP"/>
        </w:rPr>
        <w:t xml:space="preserve">adio communications, </w:t>
      </w:r>
      <w:r w:rsidR="00B669F2" w:rsidRPr="0090344B">
        <w:rPr>
          <w:rFonts w:eastAsia="MS Mincho"/>
          <w:lang w:eastAsia="ja-JP"/>
        </w:rPr>
        <w:t>f</w:t>
      </w:r>
      <w:r w:rsidR="005E3383" w:rsidRPr="0090344B">
        <w:rPr>
          <w:rFonts w:eastAsia="MS Mincho"/>
          <w:lang w:eastAsia="ja-JP"/>
        </w:rPr>
        <w:t xml:space="preserve">iber optics and </w:t>
      </w:r>
      <w:r w:rsidR="008D6A97" w:rsidRPr="0090344B">
        <w:rPr>
          <w:rFonts w:eastAsia="MS Mincho"/>
          <w:lang w:eastAsia="ja-JP"/>
        </w:rPr>
        <w:t>power lines</w:t>
      </w:r>
      <w:r w:rsidR="005E3383" w:rsidRPr="0090344B">
        <w:rPr>
          <w:rFonts w:eastAsia="MS Mincho"/>
          <w:lang w:eastAsia="ja-JP"/>
        </w:rPr>
        <w:t xml:space="preserve"> as well as close collaboration with 3GPP standards group on mobile communication technologies</w:t>
      </w:r>
      <w:r w:rsidRPr="0090344B">
        <w:rPr>
          <w:lang w:eastAsia="ja-JP"/>
        </w:rPr>
        <w:t>.</w:t>
      </w:r>
      <w:r w:rsidR="00A0721E" w:rsidRPr="0090344B">
        <w:rPr>
          <w:lang w:eastAsia="ja-JP"/>
        </w:rPr>
        <w:t xml:space="preserve"> </w:t>
      </w:r>
      <w:r w:rsidR="00A0721E" w:rsidRPr="0090344B">
        <w:t xml:space="preserve">ETSI is a member of </w:t>
      </w:r>
      <w:r w:rsidR="008D6A97" w:rsidRPr="0090344B">
        <w:t>oneM2M</w:t>
      </w:r>
      <w:r w:rsidR="00A0721E" w:rsidRPr="0090344B">
        <w:t>, which is the global partnership initiative which aims to provide a standardized M2M interface, and the work of oneM2M builds on the following activities of TC SmartM2M</w:t>
      </w:r>
      <w:r w:rsidR="00A0721E" w:rsidRPr="0090344B">
        <w:rPr>
          <w:rFonts w:eastAsiaTheme="minorEastAsia"/>
          <w:lang w:eastAsia="ja-JP"/>
        </w:rPr>
        <w:t>.</w:t>
      </w:r>
    </w:p>
    <w:p w14:paraId="42D00D03" w14:textId="77777777" w:rsidR="00962FBA" w:rsidRPr="0090344B" w:rsidRDefault="00000000" w:rsidP="0090344B">
      <w:pPr>
        <w:spacing w:before="60" w:after="60"/>
        <w:jc w:val="center"/>
        <w:rPr>
          <w:rFonts w:eastAsia="MS Mincho"/>
          <w:b/>
          <w:lang w:eastAsia="ja-JP"/>
        </w:rPr>
      </w:pPr>
      <w:hyperlink w:history="1"/>
      <w:r w:rsidR="00962FBA" w:rsidRPr="0090344B">
        <w:rPr>
          <w:rFonts w:eastAsia="MS Mincho"/>
          <w:b/>
          <w:lang w:eastAsia="ja-JP"/>
        </w:rPr>
        <w:t>Table 1</w:t>
      </w:r>
      <w:r w:rsidR="008D6A97" w:rsidRPr="0090344B">
        <w:rPr>
          <w:rFonts w:eastAsia="MS Mincho"/>
          <w:b/>
          <w:lang w:eastAsia="ja-JP"/>
        </w:rPr>
        <w:t>3.2</w:t>
      </w:r>
      <w:r w:rsidR="00962FBA" w:rsidRPr="0090344B">
        <w:rPr>
          <w:b/>
          <w:bCs/>
        </w:rPr>
        <w:t xml:space="preserve"> – </w:t>
      </w:r>
      <w:r w:rsidR="008D6A97" w:rsidRPr="0090344B">
        <w:rPr>
          <w:b/>
          <w:bCs/>
        </w:rPr>
        <w:t>ETSI S</w:t>
      </w:r>
      <w:r w:rsidR="00962FBA" w:rsidRPr="0090344B">
        <w:rPr>
          <w:b/>
          <w:bCs/>
        </w:rPr>
        <w:t>tandards</w:t>
      </w:r>
      <w:r w:rsidR="00261A2C" w:rsidRPr="0090344B">
        <w:rPr>
          <w:b/>
          <w:bCs/>
        </w:rPr>
        <w:t xml:space="preserve"> relevant to M2M</w:t>
      </w:r>
      <w:r w:rsidR="008D6A97" w:rsidRPr="0090344B">
        <w:rPr>
          <w:b/>
          <w:bCs/>
        </w:rPr>
        <w:t xml:space="preserve"> communication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9919F3" w:rsidRPr="0090344B" w14:paraId="29F5D88B" w14:textId="77777777" w:rsidTr="007B6758">
        <w:trPr>
          <w:trHeight w:val="384"/>
        </w:trPr>
        <w:tc>
          <w:tcPr>
            <w:tcW w:w="1809" w:type="dxa"/>
            <w:vAlign w:val="center"/>
          </w:tcPr>
          <w:p w14:paraId="42901511" w14:textId="77777777" w:rsidR="009919F3" w:rsidRPr="0090344B" w:rsidRDefault="009919F3" w:rsidP="0090344B">
            <w:pPr>
              <w:tabs>
                <w:tab w:val="left" w:pos="720"/>
              </w:tabs>
              <w:spacing w:before="60" w:after="60"/>
              <w:jc w:val="center"/>
              <w:rPr>
                <w:b/>
                <w:bCs/>
                <w:lang w:eastAsia="ja-JP"/>
              </w:rPr>
            </w:pPr>
            <w:r w:rsidRPr="0090344B">
              <w:rPr>
                <w:rFonts w:eastAsia="MS Mincho"/>
                <w:b/>
                <w:bCs/>
                <w:lang w:eastAsia="ja-JP"/>
              </w:rPr>
              <w:t xml:space="preserve"> Document No.</w:t>
            </w:r>
          </w:p>
        </w:tc>
        <w:tc>
          <w:tcPr>
            <w:tcW w:w="5954" w:type="dxa"/>
            <w:vAlign w:val="center"/>
          </w:tcPr>
          <w:p w14:paraId="2C84F303" w14:textId="77777777" w:rsidR="009919F3" w:rsidRPr="0090344B" w:rsidRDefault="009919F3"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036B78A9" w14:textId="77777777" w:rsidR="009919F3" w:rsidRPr="0090344B" w:rsidRDefault="009919F3"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4D009235" w14:textId="77777777" w:rsidR="009919F3" w:rsidRPr="0090344B" w:rsidRDefault="009919F3"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9919F3" w:rsidRPr="0090344B" w14:paraId="2F1FE1EC" w14:textId="77777777" w:rsidTr="007B6758">
        <w:trPr>
          <w:trHeight w:val="384"/>
        </w:trPr>
        <w:tc>
          <w:tcPr>
            <w:tcW w:w="1809" w:type="dxa"/>
            <w:tcBorders>
              <w:top w:val="single" w:sz="4" w:space="0" w:color="auto"/>
              <w:left w:val="single" w:sz="4" w:space="0" w:color="auto"/>
              <w:bottom w:val="single" w:sz="4" w:space="0" w:color="auto"/>
              <w:right w:val="single" w:sz="4" w:space="0" w:color="auto"/>
            </w:tcBorders>
          </w:tcPr>
          <w:p w14:paraId="57810571" w14:textId="77777777" w:rsidR="009919F3" w:rsidRPr="0090344B" w:rsidRDefault="009919F3" w:rsidP="0090344B">
            <w:pPr>
              <w:spacing w:before="60" w:after="60"/>
              <w:jc w:val="both"/>
            </w:pPr>
            <w:r w:rsidRPr="0090344B">
              <w:rPr>
                <w:rFonts w:eastAsia="SimSun"/>
                <w:bCs/>
                <w:lang w:eastAsia="ja-JP"/>
              </w:rPr>
              <w:t>ETSI TS 102 689</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0BBA9BB1" w14:textId="77777777" w:rsidR="009919F3" w:rsidRPr="0090344B" w:rsidRDefault="009919F3" w:rsidP="0090344B">
            <w:pPr>
              <w:spacing w:before="60" w:after="60"/>
              <w:jc w:val="both"/>
              <w:rPr>
                <w:color w:val="000000"/>
              </w:rPr>
            </w:pPr>
            <w:r w:rsidRPr="0090344B">
              <w:rPr>
                <w:bCs/>
                <w:lang w:eastAsia="ja-JP"/>
              </w:rPr>
              <w:t xml:space="preserve">Machine to Machine Communications (M2M); </w:t>
            </w:r>
            <w:r w:rsidRPr="0090344B">
              <w:rPr>
                <w:rFonts w:eastAsia="SimSun"/>
                <w:bCs/>
                <w:lang w:eastAsia="ja-JP"/>
              </w:rPr>
              <w:t>M2M service requirements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F38E66" w14:textId="77777777" w:rsidR="009919F3" w:rsidRPr="0090344B" w:rsidRDefault="009919F3" w:rsidP="0090344B">
            <w:pPr>
              <w:tabs>
                <w:tab w:val="left" w:pos="720"/>
              </w:tabs>
              <w:spacing w:before="60" w:after="60"/>
              <w:jc w:val="both"/>
              <w:rPr>
                <w:rFonts w:eastAsia="MS Mincho"/>
                <w:bCs/>
                <w:lang w:eastAsia="ja-JP"/>
              </w:rPr>
            </w:pPr>
            <w:r w:rsidRPr="0090344B">
              <w:rPr>
                <w:rFonts w:eastAsia="MS Mincho"/>
                <w:bCs/>
                <w:lang w:eastAsia="ja-JP"/>
              </w:rPr>
              <w:t>2</w:t>
            </w:r>
            <w:r w:rsidRPr="0090344B">
              <w:rPr>
                <w:bCs/>
                <w:lang w:eastAsia="ja-JP"/>
              </w:rPr>
              <w:t>.</w:t>
            </w:r>
            <w:r w:rsidRPr="0090344B">
              <w:rPr>
                <w:rFonts w:eastAsia="MS Mincho"/>
                <w:bCs/>
                <w:lang w:eastAsia="ja-JP"/>
              </w:rPr>
              <w:t>1</w:t>
            </w:r>
            <w:r w:rsidRPr="0090344B">
              <w:rPr>
                <w:bCs/>
                <w:lang w:eastAsia="ja-JP"/>
              </w:rPr>
              <w:t>.</w:t>
            </w:r>
            <w:r w:rsidRPr="0090344B">
              <w:rPr>
                <w:rFonts w:eastAsia="MS Mincho"/>
                <w:bCs/>
                <w:lang w:eastAsia="ja-JP"/>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AAA243" w14:textId="77777777" w:rsidR="009919F3" w:rsidRPr="0090344B" w:rsidRDefault="009919F3" w:rsidP="0090344B">
            <w:pPr>
              <w:spacing w:before="60" w:after="60"/>
              <w:jc w:val="both"/>
              <w:rPr>
                <w:rFonts w:eastAsia="MS Mincho"/>
              </w:rPr>
            </w:pPr>
            <w:r w:rsidRPr="0090344B">
              <w:rPr>
                <w:bCs/>
                <w:lang w:eastAsia="ja-JP"/>
              </w:rPr>
              <w:t>201</w:t>
            </w:r>
            <w:r w:rsidRPr="0090344B">
              <w:rPr>
                <w:rFonts w:eastAsia="MS Mincho"/>
                <w:bCs/>
                <w:lang w:eastAsia="ja-JP"/>
              </w:rPr>
              <w:t>3</w:t>
            </w:r>
            <w:r w:rsidRPr="0090344B">
              <w:rPr>
                <w:bCs/>
                <w:lang w:eastAsia="ja-JP"/>
              </w:rPr>
              <w:t>-0</w:t>
            </w:r>
            <w:r w:rsidRPr="0090344B">
              <w:rPr>
                <w:rFonts w:eastAsia="MS Mincho"/>
                <w:bCs/>
                <w:lang w:eastAsia="ja-JP"/>
              </w:rPr>
              <w:t>7</w:t>
            </w:r>
            <w:r w:rsidRPr="0090344B">
              <w:rPr>
                <w:bCs/>
                <w:lang w:eastAsia="ja-JP"/>
              </w:rPr>
              <w:t>-</w:t>
            </w:r>
            <w:r w:rsidRPr="0090344B">
              <w:rPr>
                <w:rFonts w:eastAsia="MS Mincho"/>
                <w:bCs/>
                <w:lang w:eastAsia="ja-JP"/>
              </w:rPr>
              <w:t>01</w:t>
            </w:r>
          </w:p>
        </w:tc>
      </w:tr>
      <w:tr w:rsidR="009919F3" w:rsidRPr="0090344B" w14:paraId="01C44BC0" w14:textId="77777777" w:rsidTr="007B6758">
        <w:trPr>
          <w:trHeight w:val="384"/>
        </w:trPr>
        <w:tc>
          <w:tcPr>
            <w:tcW w:w="1809" w:type="dxa"/>
            <w:tcBorders>
              <w:top w:val="single" w:sz="4" w:space="0" w:color="auto"/>
              <w:left w:val="single" w:sz="4" w:space="0" w:color="auto"/>
              <w:bottom w:val="single" w:sz="4" w:space="0" w:color="auto"/>
              <w:right w:val="single" w:sz="4" w:space="0" w:color="auto"/>
            </w:tcBorders>
          </w:tcPr>
          <w:p w14:paraId="752ADEB1" w14:textId="77777777" w:rsidR="009919F3" w:rsidRPr="0090344B" w:rsidRDefault="009919F3" w:rsidP="0090344B">
            <w:pPr>
              <w:spacing w:before="60" w:after="60"/>
              <w:jc w:val="both"/>
              <w:rPr>
                <w:rFonts w:eastAsia="SimSun"/>
                <w:bCs/>
                <w:lang w:eastAsia="ja-JP"/>
              </w:rPr>
            </w:pPr>
            <w:r w:rsidRPr="0090344B">
              <w:rPr>
                <w:rFonts w:eastAsia="SimSun"/>
                <w:bCs/>
                <w:lang w:eastAsia="ja-JP"/>
              </w:rPr>
              <w:t>ETSI TS 102 690</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08AE22D7" w14:textId="77777777" w:rsidR="009919F3" w:rsidRPr="0090344B" w:rsidRDefault="009919F3" w:rsidP="0090344B">
            <w:pPr>
              <w:spacing w:before="60" w:after="60"/>
              <w:jc w:val="both"/>
              <w:rPr>
                <w:color w:val="000000"/>
              </w:rPr>
            </w:pPr>
            <w:r w:rsidRPr="0090344B">
              <w:rPr>
                <w:bCs/>
                <w:lang w:eastAsia="ja-JP"/>
              </w:rPr>
              <w:t>Machine to Machine Communications (M2M); M2M f</w:t>
            </w:r>
            <w:r w:rsidRPr="0090344B">
              <w:rPr>
                <w:rFonts w:eastAsia="SimSun"/>
                <w:bCs/>
                <w:lang w:eastAsia="ja-JP"/>
              </w:rPr>
              <w:t>unctional Architecture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7B535F" w14:textId="77777777" w:rsidR="009919F3" w:rsidRPr="0090344B" w:rsidRDefault="009919F3" w:rsidP="0090344B">
            <w:pPr>
              <w:tabs>
                <w:tab w:val="left" w:pos="720"/>
              </w:tabs>
              <w:spacing w:before="60" w:after="60"/>
              <w:jc w:val="both"/>
              <w:rPr>
                <w:rFonts w:eastAsia="MS Mincho"/>
                <w:bCs/>
                <w:caps/>
                <w:lang w:eastAsia="ja-JP"/>
              </w:rPr>
            </w:pPr>
            <w:r w:rsidRPr="0090344B">
              <w:rPr>
                <w:bCs/>
                <w:lang w:eastAsia="ja-JP"/>
              </w:rPr>
              <w:t>1.</w:t>
            </w:r>
            <w:r w:rsidRPr="0090344B">
              <w:rPr>
                <w:rFonts w:eastAsia="MS Mincho"/>
                <w:bCs/>
                <w:lang w:eastAsia="ja-JP"/>
              </w:rPr>
              <w:t>2</w:t>
            </w:r>
            <w:r w:rsidRPr="0090344B">
              <w:rPr>
                <w:bCs/>
                <w:lang w:eastAsia="ja-JP"/>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3A1F01" w14:textId="77777777" w:rsidR="009919F3" w:rsidRPr="0090344B" w:rsidRDefault="009919F3" w:rsidP="0090344B">
            <w:pPr>
              <w:spacing w:before="60" w:after="60"/>
              <w:jc w:val="both"/>
              <w:rPr>
                <w:rFonts w:eastAsia="MS Mincho"/>
                <w:caps/>
              </w:rPr>
            </w:pPr>
            <w:r w:rsidRPr="0090344B">
              <w:rPr>
                <w:bCs/>
                <w:lang w:eastAsia="ja-JP"/>
              </w:rPr>
              <w:t>201</w:t>
            </w:r>
            <w:r w:rsidRPr="0090344B">
              <w:rPr>
                <w:rFonts w:eastAsia="MS Mincho"/>
                <w:bCs/>
                <w:lang w:eastAsia="ja-JP"/>
              </w:rPr>
              <w:t>3</w:t>
            </w:r>
            <w:r w:rsidRPr="0090344B">
              <w:rPr>
                <w:bCs/>
                <w:lang w:eastAsia="ja-JP"/>
              </w:rPr>
              <w:t>-</w:t>
            </w:r>
            <w:r w:rsidRPr="0090344B">
              <w:rPr>
                <w:rFonts w:eastAsia="MS Mincho"/>
                <w:bCs/>
                <w:lang w:eastAsia="ja-JP"/>
              </w:rPr>
              <w:t>06</w:t>
            </w:r>
            <w:r w:rsidRPr="0090344B">
              <w:rPr>
                <w:bCs/>
                <w:lang w:eastAsia="ja-JP"/>
              </w:rPr>
              <w:t>-</w:t>
            </w:r>
            <w:r w:rsidRPr="0090344B">
              <w:rPr>
                <w:rFonts w:eastAsia="MS Mincho"/>
                <w:bCs/>
                <w:lang w:eastAsia="ja-JP"/>
              </w:rPr>
              <w:t>24</w:t>
            </w:r>
          </w:p>
        </w:tc>
      </w:tr>
      <w:tr w:rsidR="009919F3" w:rsidRPr="0090344B" w14:paraId="7EBB23E9" w14:textId="77777777" w:rsidTr="007B6758">
        <w:trPr>
          <w:trHeight w:val="384"/>
        </w:trPr>
        <w:tc>
          <w:tcPr>
            <w:tcW w:w="1809" w:type="dxa"/>
            <w:tcBorders>
              <w:top w:val="single" w:sz="4" w:space="0" w:color="auto"/>
              <w:left w:val="single" w:sz="4" w:space="0" w:color="auto"/>
              <w:bottom w:val="single" w:sz="4" w:space="0" w:color="auto"/>
              <w:right w:val="single" w:sz="4" w:space="0" w:color="auto"/>
            </w:tcBorders>
          </w:tcPr>
          <w:p w14:paraId="629AA4D1" w14:textId="77777777" w:rsidR="009919F3" w:rsidRPr="0090344B" w:rsidRDefault="009919F3" w:rsidP="0090344B">
            <w:pPr>
              <w:spacing w:before="60" w:after="60"/>
              <w:jc w:val="both"/>
              <w:rPr>
                <w:rFonts w:eastAsia="SimSun"/>
                <w:bCs/>
                <w:lang w:eastAsia="ja-JP"/>
              </w:rPr>
            </w:pPr>
            <w:r w:rsidRPr="0090344B">
              <w:rPr>
                <w:rFonts w:eastAsia="SimSun"/>
                <w:bCs/>
                <w:lang w:eastAsia="ja-JP"/>
              </w:rPr>
              <w:t>ETSI T</w:t>
            </w:r>
            <w:r w:rsidRPr="0090344B">
              <w:rPr>
                <w:bCs/>
                <w:lang w:eastAsia="ja-JP"/>
              </w:rPr>
              <w:t>R</w:t>
            </w:r>
            <w:r w:rsidRPr="0090344B">
              <w:rPr>
                <w:rFonts w:eastAsia="SimSun"/>
                <w:bCs/>
                <w:lang w:eastAsia="ja-JP"/>
              </w:rPr>
              <w:t xml:space="preserve"> 102 </w:t>
            </w:r>
            <w:r w:rsidRPr="0090344B">
              <w:rPr>
                <w:bCs/>
                <w:lang w:eastAsia="ja-JP"/>
              </w:rPr>
              <w:t xml:space="preserve">691 </w:t>
            </w:r>
          </w:p>
        </w:tc>
        <w:tc>
          <w:tcPr>
            <w:tcW w:w="5954" w:type="dxa"/>
            <w:tcBorders>
              <w:top w:val="single" w:sz="4" w:space="0" w:color="auto"/>
              <w:left w:val="single" w:sz="4" w:space="0" w:color="auto"/>
              <w:bottom w:val="single" w:sz="4" w:space="0" w:color="auto"/>
              <w:right w:val="single" w:sz="4" w:space="0" w:color="auto"/>
            </w:tcBorders>
          </w:tcPr>
          <w:p w14:paraId="61B1DC3D" w14:textId="77777777" w:rsidR="009919F3" w:rsidRPr="0090344B" w:rsidRDefault="009919F3" w:rsidP="0090344B">
            <w:pPr>
              <w:spacing w:before="60" w:after="60"/>
              <w:jc w:val="both"/>
              <w:rPr>
                <w:color w:val="000000"/>
              </w:rPr>
            </w:pPr>
            <w:r w:rsidRPr="0090344B">
              <w:rPr>
                <w:bCs/>
                <w:lang w:eastAsia="ja-JP"/>
              </w:rPr>
              <w:t>Machine to Machine Communications (M2M); Smart Metering Use Cases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F5AF9BB" w14:textId="77777777" w:rsidR="009919F3" w:rsidRPr="0090344B" w:rsidRDefault="009919F3" w:rsidP="0090344B">
            <w:pPr>
              <w:tabs>
                <w:tab w:val="left" w:pos="720"/>
              </w:tabs>
              <w:spacing w:before="60" w:after="60"/>
              <w:jc w:val="both"/>
              <w:rPr>
                <w:bCs/>
                <w:lang w:eastAsia="ja-JP"/>
              </w:rPr>
            </w:pPr>
            <w:r w:rsidRPr="0090344B">
              <w:rPr>
                <w:bCs/>
                <w:lang w:eastAsia="ja-JP"/>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02B7883" w14:textId="77777777" w:rsidR="009919F3" w:rsidRPr="0090344B" w:rsidRDefault="009919F3" w:rsidP="0090344B">
            <w:pPr>
              <w:spacing w:before="60" w:after="60"/>
              <w:jc w:val="both"/>
              <w:rPr>
                <w:caps/>
              </w:rPr>
            </w:pPr>
            <w:r w:rsidRPr="0090344B">
              <w:rPr>
                <w:bCs/>
                <w:lang w:eastAsia="ja-JP"/>
              </w:rPr>
              <w:t>2010-05-18</w:t>
            </w:r>
          </w:p>
        </w:tc>
      </w:tr>
      <w:tr w:rsidR="009919F3" w:rsidRPr="0090344B" w14:paraId="625643B4" w14:textId="77777777" w:rsidTr="007B6758">
        <w:trPr>
          <w:trHeight w:val="384"/>
        </w:trPr>
        <w:tc>
          <w:tcPr>
            <w:tcW w:w="1809" w:type="dxa"/>
            <w:tcBorders>
              <w:top w:val="single" w:sz="4" w:space="0" w:color="auto"/>
              <w:left w:val="single" w:sz="4" w:space="0" w:color="auto"/>
              <w:bottom w:val="single" w:sz="4" w:space="0" w:color="auto"/>
              <w:right w:val="single" w:sz="4" w:space="0" w:color="auto"/>
            </w:tcBorders>
          </w:tcPr>
          <w:p w14:paraId="6C5D982E" w14:textId="77777777" w:rsidR="009919F3" w:rsidRPr="0090344B" w:rsidRDefault="009919F3" w:rsidP="0090344B">
            <w:pPr>
              <w:spacing w:before="60" w:after="60"/>
              <w:jc w:val="both"/>
              <w:rPr>
                <w:lang w:eastAsia="ja-JP"/>
              </w:rPr>
            </w:pPr>
            <w:r w:rsidRPr="0090344B">
              <w:rPr>
                <w:lang w:eastAsia="ja-JP"/>
              </w:rPr>
              <w:t>ETSI TR 102 732</w:t>
            </w:r>
          </w:p>
        </w:tc>
        <w:tc>
          <w:tcPr>
            <w:tcW w:w="5954" w:type="dxa"/>
            <w:tcBorders>
              <w:top w:val="single" w:sz="4" w:space="0" w:color="auto"/>
              <w:left w:val="single" w:sz="4" w:space="0" w:color="auto"/>
              <w:bottom w:val="single" w:sz="4" w:space="0" w:color="auto"/>
              <w:right w:val="single" w:sz="4" w:space="0" w:color="auto"/>
            </w:tcBorders>
          </w:tcPr>
          <w:p w14:paraId="5DA40456" w14:textId="77777777" w:rsidR="009919F3" w:rsidRPr="0090344B" w:rsidRDefault="009919F3" w:rsidP="0090344B">
            <w:pPr>
              <w:spacing w:before="60" w:after="60"/>
              <w:jc w:val="both"/>
              <w:rPr>
                <w:lang w:eastAsia="ja-JP"/>
              </w:rPr>
            </w:pPr>
            <w:r w:rsidRPr="0090344B">
              <w:rPr>
                <w:lang w:eastAsia="ja-JP"/>
              </w:rPr>
              <w:t>Machine to Machine Communications (M2M); e-Health Use Cases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47392C" w14:textId="77777777" w:rsidR="009919F3" w:rsidRPr="0090344B" w:rsidRDefault="009919F3" w:rsidP="0090344B">
            <w:pPr>
              <w:tabs>
                <w:tab w:val="left" w:pos="720"/>
              </w:tabs>
              <w:spacing w:before="60" w:after="60"/>
              <w:jc w:val="both"/>
              <w:rPr>
                <w:caps/>
                <w:lang w:eastAsia="ja-JP"/>
              </w:rPr>
            </w:pPr>
            <w:r w:rsidRPr="0090344B">
              <w:rPr>
                <w:rFonts w:eastAsia="MS Mincho"/>
                <w:lang w:eastAsia="ja-JP"/>
              </w:rPr>
              <w:t>1</w:t>
            </w:r>
            <w:r w:rsidRPr="0090344B">
              <w:rPr>
                <w:lang w:eastAsia="ja-JP"/>
              </w:rPr>
              <w:t>.</w:t>
            </w:r>
            <w:r w:rsidRPr="0090344B">
              <w:rPr>
                <w:rFonts w:eastAsia="MS Mincho"/>
                <w:lang w:eastAsia="ja-JP"/>
              </w:rPr>
              <w:t>1</w:t>
            </w:r>
            <w:r w:rsidRPr="0090344B">
              <w:rPr>
                <w:lang w:eastAsia="ja-JP"/>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693655" w14:textId="77777777" w:rsidR="009919F3" w:rsidRPr="0090344B" w:rsidRDefault="009919F3" w:rsidP="0090344B">
            <w:pPr>
              <w:spacing w:before="60" w:after="60"/>
              <w:jc w:val="both"/>
              <w:rPr>
                <w:caps/>
                <w:lang w:eastAsia="ja-JP"/>
              </w:rPr>
            </w:pPr>
            <w:r w:rsidRPr="0090344B">
              <w:rPr>
                <w:lang w:eastAsia="ja-JP"/>
              </w:rPr>
              <w:t>201</w:t>
            </w:r>
            <w:r w:rsidRPr="0090344B">
              <w:rPr>
                <w:rFonts w:eastAsia="MS Mincho"/>
                <w:lang w:eastAsia="ja-JP"/>
              </w:rPr>
              <w:t>3</w:t>
            </w:r>
            <w:r w:rsidRPr="0090344B">
              <w:rPr>
                <w:lang w:eastAsia="ja-JP"/>
              </w:rPr>
              <w:t>-0</w:t>
            </w:r>
            <w:r w:rsidRPr="0090344B">
              <w:rPr>
                <w:rFonts w:eastAsia="MS Mincho"/>
                <w:lang w:eastAsia="ja-JP"/>
              </w:rPr>
              <w:t>9</w:t>
            </w:r>
            <w:r w:rsidRPr="0090344B">
              <w:rPr>
                <w:lang w:eastAsia="ja-JP"/>
              </w:rPr>
              <w:t>-</w:t>
            </w:r>
            <w:r w:rsidRPr="0090344B">
              <w:rPr>
                <w:rFonts w:eastAsia="MS Mincho"/>
                <w:lang w:eastAsia="ja-JP"/>
              </w:rPr>
              <w:t>03</w:t>
            </w:r>
          </w:p>
        </w:tc>
      </w:tr>
      <w:tr w:rsidR="009919F3" w:rsidRPr="0090344B" w14:paraId="52D628A3" w14:textId="77777777" w:rsidTr="007B6758">
        <w:trPr>
          <w:trHeight w:val="384"/>
        </w:trPr>
        <w:tc>
          <w:tcPr>
            <w:tcW w:w="1809" w:type="dxa"/>
            <w:tcBorders>
              <w:top w:val="single" w:sz="4" w:space="0" w:color="auto"/>
              <w:left w:val="single" w:sz="4" w:space="0" w:color="auto"/>
              <w:bottom w:val="single" w:sz="4" w:space="0" w:color="auto"/>
              <w:right w:val="single" w:sz="4" w:space="0" w:color="auto"/>
            </w:tcBorders>
          </w:tcPr>
          <w:p w14:paraId="22702EA7" w14:textId="77777777" w:rsidR="009919F3" w:rsidRPr="0090344B" w:rsidRDefault="009919F3" w:rsidP="0090344B">
            <w:pPr>
              <w:spacing w:before="60" w:after="60"/>
              <w:jc w:val="both"/>
              <w:rPr>
                <w:bCs/>
                <w:lang w:eastAsia="ja-JP"/>
              </w:rPr>
            </w:pPr>
            <w:r w:rsidRPr="0090344B">
              <w:rPr>
                <w:bCs/>
                <w:lang w:eastAsia="ja-JP"/>
              </w:rPr>
              <w:t>ETSI TS 102 921</w:t>
            </w:r>
          </w:p>
        </w:tc>
        <w:tc>
          <w:tcPr>
            <w:tcW w:w="5954" w:type="dxa"/>
            <w:tcBorders>
              <w:top w:val="single" w:sz="4" w:space="0" w:color="auto"/>
              <w:left w:val="single" w:sz="4" w:space="0" w:color="auto"/>
              <w:bottom w:val="single" w:sz="4" w:space="0" w:color="auto"/>
              <w:right w:val="single" w:sz="4" w:space="0" w:color="auto"/>
            </w:tcBorders>
          </w:tcPr>
          <w:p w14:paraId="44BA837A" w14:textId="77777777" w:rsidR="009919F3" w:rsidRPr="0090344B" w:rsidRDefault="009919F3" w:rsidP="0090344B">
            <w:pPr>
              <w:spacing w:before="60" w:after="60"/>
              <w:jc w:val="both"/>
              <w:rPr>
                <w:bCs/>
                <w:lang w:eastAsia="ja-JP"/>
              </w:rPr>
            </w:pPr>
            <w:r w:rsidRPr="0090344B">
              <w:rPr>
                <w:bCs/>
                <w:lang w:eastAsia="ja-JP"/>
              </w:rPr>
              <w:t xml:space="preserve">Machine to Machine Communications (M2M); </w:t>
            </w:r>
            <w:r w:rsidRPr="0090344B">
              <w:rPr>
                <w:rFonts w:eastAsia="SimSun"/>
                <w:bCs/>
                <w:lang w:eastAsia="ja-JP"/>
              </w:rPr>
              <w:t>mIa, dIa and mId interfaces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52ABBF" w14:textId="77777777" w:rsidR="009919F3" w:rsidRPr="0090344B" w:rsidRDefault="009919F3" w:rsidP="0090344B">
            <w:pPr>
              <w:tabs>
                <w:tab w:val="left" w:pos="720"/>
              </w:tabs>
              <w:spacing w:before="60" w:after="60"/>
              <w:jc w:val="both"/>
              <w:rPr>
                <w:rFonts w:eastAsia="MS Mincho"/>
                <w:bCs/>
                <w:lang w:eastAsia="ja-JP"/>
              </w:rPr>
            </w:pPr>
            <w:r w:rsidRPr="0090344B">
              <w:rPr>
                <w:rFonts w:eastAsia="MS Mincho"/>
                <w:bCs/>
                <w:lang w:eastAsia="ja-JP"/>
              </w:rPr>
              <w:t>2</w:t>
            </w:r>
            <w:r w:rsidRPr="0090344B">
              <w:rPr>
                <w:bCs/>
                <w:lang w:eastAsia="ja-JP"/>
              </w:rPr>
              <w:t>.</w:t>
            </w:r>
            <w:r w:rsidRPr="0090344B">
              <w:rPr>
                <w:rFonts w:eastAsia="MS Mincho"/>
                <w:bCs/>
                <w:lang w:eastAsia="ja-JP"/>
              </w:rPr>
              <w:t>0</w:t>
            </w:r>
            <w:r w:rsidRPr="0090344B">
              <w:rPr>
                <w:bCs/>
                <w:lang w:eastAsia="ja-JP"/>
              </w:rPr>
              <w:t>.</w:t>
            </w:r>
            <w:r w:rsidRPr="0090344B">
              <w:rPr>
                <w:rFonts w:eastAsia="MS Mincho"/>
                <w:bCs/>
                <w:lang w:eastAsia="ja-JP"/>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93A2B6" w14:textId="77777777" w:rsidR="009919F3" w:rsidRPr="0090344B" w:rsidRDefault="009919F3" w:rsidP="0090344B">
            <w:pPr>
              <w:spacing w:before="60" w:after="60"/>
              <w:jc w:val="both"/>
              <w:rPr>
                <w:rFonts w:eastAsia="MS Mincho"/>
                <w:lang w:eastAsia="ja-JP"/>
              </w:rPr>
            </w:pPr>
            <w:r w:rsidRPr="0090344B">
              <w:rPr>
                <w:lang w:eastAsia="ja-JP"/>
              </w:rPr>
              <w:t>2013-</w:t>
            </w:r>
            <w:r w:rsidRPr="0090344B">
              <w:rPr>
                <w:rFonts w:eastAsia="MS Mincho"/>
                <w:lang w:eastAsia="ja-JP"/>
              </w:rPr>
              <w:t>11</w:t>
            </w:r>
            <w:r w:rsidRPr="0090344B">
              <w:rPr>
                <w:lang w:eastAsia="ja-JP"/>
              </w:rPr>
              <w:t>-</w:t>
            </w:r>
            <w:r w:rsidRPr="0090344B">
              <w:rPr>
                <w:rFonts w:eastAsia="MS Mincho"/>
                <w:lang w:eastAsia="ja-JP"/>
              </w:rPr>
              <w:t>12</w:t>
            </w:r>
          </w:p>
        </w:tc>
      </w:tr>
    </w:tbl>
    <w:p w14:paraId="7CE1CD41" w14:textId="77777777" w:rsidR="00962FBA" w:rsidRPr="0090344B" w:rsidRDefault="00962FBA" w:rsidP="0090344B">
      <w:pPr>
        <w:tabs>
          <w:tab w:val="left" w:pos="720"/>
        </w:tabs>
        <w:spacing w:before="60" w:after="60"/>
        <w:ind w:leftChars="100" w:left="240"/>
        <w:jc w:val="both"/>
        <w:rPr>
          <w:lang w:eastAsia="ja-JP"/>
        </w:rPr>
      </w:pPr>
      <w:r w:rsidRPr="0090344B">
        <w:rPr>
          <w:lang w:eastAsia="ja-JP"/>
        </w:rPr>
        <w:t xml:space="preserve">NOTE 2 </w:t>
      </w:r>
      <w:r w:rsidR="008D6A97" w:rsidRPr="0090344B">
        <w:rPr>
          <w:rFonts w:eastAsia="MS Mincho"/>
          <w:lang w:eastAsia="ja-JP"/>
        </w:rPr>
        <w:t>–</w:t>
      </w:r>
      <w:r w:rsidRPr="0090344B">
        <w:rPr>
          <w:lang w:eastAsia="ja-JP"/>
        </w:rPr>
        <w:t xml:space="preserve"> Refer</w:t>
      </w:r>
      <w:r w:rsidR="00695D38" w:rsidRPr="0090344B">
        <w:rPr>
          <w:lang w:eastAsia="ja-JP"/>
        </w:rPr>
        <w:t>ence</w:t>
      </w:r>
      <w:r w:rsidRPr="0090344B">
        <w:rPr>
          <w:lang w:eastAsia="ja-JP"/>
        </w:rPr>
        <w:t>:</w:t>
      </w:r>
      <w:r w:rsidR="008D6A97" w:rsidRPr="0090344B">
        <w:rPr>
          <w:lang w:eastAsia="ja-JP"/>
        </w:rPr>
        <w:t xml:space="preserve"> </w:t>
      </w:r>
      <w:r w:rsidR="008D6A97" w:rsidRPr="0090344B">
        <w:t>http://www.etsi.org/technologies-clusters/technologies/internet-of-things</w:t>
      </w:r>
    </w:p>
    <w:p w14:paraId="7D8C20DC" w14:textId="77777777" w:rsidR="00962FBA" w:rsidRPr="0090344B" w:rsidRDefault="00962FBA" w:rsidP="0090344B">
      <w:pPr>
        <w:spacing w:before="60" w:after="60"/>
      </w:pPr>
    </w:p>
    <w:p w14:paraId="03D587A5" w14:textId="77777777" w:rsidR="008D6A97" w:rsidRPr="0090344B" w:rsidRDefault="008D6A97" w:rsidP="0090344B">
      <w:pPr>
        <w:spacing w:before="60" w:after="60"/>
        <w:jc w:val="center"/>
        <w:rPr>
          <w:rFonts w:eastAsia="MS Mincho"/>
          <w:b/>
          <w:lang w:eastAsia="ja-JP"/>
        </w:rPr>
      </w:pPr>
      <w:r w:rsidRPr="0090344B">
        <w:rPr>
          <w:rFonts w:eastAsia="MS Mincho"/>
          <w:b/>
          <w:lang w:eastAsia="ja-JP"/>
        </w:rPr>
        <w:t>Table 13.</w:t>
      </w:r>
      <w:r w:rsidR="009919F3" w:rsidRPr="0090344B">
        <w:rPr>
          <w:rFonts w:eastAsia="MS Mincho"/>
          <w:b/>
          <w:lang w:eastAsia="ja-JP"/>
        </w:rPr>
        <w:t>3</w:t>
      </w:r>
      <w:r w:rsidRPr="0090344B">
        <w:rPr>
          <w:b/>
          <w:bCs/>
        </w:rPr>
        <w:t xml:space="preserve"> – ETSI Standards relevant to </w:t>
      </w:r>
      <w:r w:rsidR="009919F3" w:rsidRPr="0090344B">
        <w:rPr>
          <w:b/>
          <w:bCs/>
        </w:rPr>
        <w:t>IoT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9919F3" w:rsidRPr="0090344B" w14:paraId="1A50A296" w14:textId="77777777" w:rsidTr="007B6758">
        <w:trPr>
          <w:trHeight w:val="384"/>
        </w:trPr>
        <w:tc>
          <w:tcPr>
            <w:tcW w:w="1809" w:type="dxa"/>
            <w:vAlign w:val="center"/>
          </w:tcPr>
          <w:p w14:paraId="31C171D3" w14:textId="77777777" w:rsidR="009919F3" w:rsidRPr="0090344B" w:rsidRDefault="009919F3" w:rsidP="0090344B">
            <w:pPr>
              <w:tabs>
                <w:tab w:val="left" w:pos="720"/>
              </w:tabs>
              <w:spacing w:before="60" w:after="60"/>
              <w:jc w:val="center"/>
              <w:rPr>
                <w:b/>
                <w:bCs/>
                <w:lang w:eastAsia="ja-JP"/>
              </w:rPr>
            </w:pPr>
            <w:r w:rsidRPr="0090344B">
              <w:rPr>
                <w:rFonts w:eastAsia="MS Mincho"/>
                <w:b/>
                <w:bCs/>
                <w:lang w:eastAsia="ja-JP"/>
              </w:rPr>
              <w:t xml:space="preserve"> Document No.</w:t>
            </w:r>
          </w:p>
        </w:tc>
        <w:tc>
          <w:tcPr>
            <w:tcW w:w="5954" w:type="dxa"/>
            <w:vAlign w:val="center"/>
          </w:tcPr>
          <w:p w14:paraId="65387DEC" w14:textId="77777777" w:rsidR="009919F3" w:rsidRPr="0090344B" w:rsidRDefault="009919F3"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4343B182" w14:textId="77777777" w:rsidR="009919F3" w:rsidRPr="0090344B" w:rsidRDefault="009919F3"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16FD9BD9" w14:textId="77777777" w:rsidR="009919F3" w:rsidRPr="0090344B" w:rsidRDefault="009919F3"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3F33D3" w:rsidRPr="0090344B" w14:paraId="55605F16" w14:textId="77777777" w:rsidTr="009919F3">
        <w:trPr>
          <w:trHeight w:val="384"/>
        </w:trPr>
        <w:tc>
          <w:tcPr>
            <w:tcW w:w="1809" w:type="dxa"/>
            <w:tcBorders>
              <w:top w:val="single" w:sz="4" w:space="0" w:color="auto"/>
              <w:left w:val="single" w:sz="4" w:space="0" w:color="auto"/>
              <w:bottom w:val="single" w:sz="4" w:space="0" w:color="auto"/>
              <w:right w:val="single" w:sz="4" w:space="0" w:color="auto"/>
            </w:tcBorders>
          </w:tcPr>
          <w:p w14:paraId="227A044C" w14:textId="77777777" w:rsidR="003F33D3" w:rsidRPr="0090344B" w:rsidRDefault="003F33D3" w:rsidP="0090344B">
            <w:pPr>
              <w:spacing w:before="60" w:after="60"/>
              <w:jc w:val="both"/>
              <w:rPr>
                <w:rFonts w:eastAsia="SimSun"/>
                <w:bCs/>
                <w:lang w:eastAsia="ja-JP"/>
              </w:rPr>
            </w:pPr>
            <w:r w:rsidRPr="0090344B">
              <w:rPr>
                <w:rFonts w:eastAsia="SimSun"/>
                <w:bCs/>
                <w:lang w:eastAsia="ja-JP"/>
              </w:rPr>
              <w:t>ETSI TR 118 517</w:t>
            </w:r>
          </w:p>
        </w:tc>
        <w:tc>
          <w:tcPr>
            <w:tcW w:w="5954" w:type="dxa"/>
            <w:tcBorders>
              <w:top w:val="single" w:sz="4" w:space="0" w:color="auto"/>
              <w:left w:val="single" w:sz="4" w:space="0" w:color="auto"/>
              <w:bottom w:val="single" w:sz="4" w:space="0" w:color="auto"/>
              <w:right w:val="single" w:sz="4" w:space="0" w:color="auto"/>
            </w:tcBorders>
          </w:tcPr>
          <w:p w14:paraId="3E03AD1A" w14:textId="77777777" w:rsidR="003F33D3" w:rsidRPr="0090344B" w:rsidRDefault="003F33D3" w:rsidP="0090344B">
            <w:pPr>
              <w:spacing w:before="60" w:after="60"/>
              <w:jc w:val="both"/>
              <w:rPr>
                <w:color w:val="000000"/>
              </w:rPr>
            </w:pPr>
            <w:r w:rsidRPr="0090344B">
              <w:rPr>
                <w:color w:val="000000"/>
              </w:rPr>
              <w:t>Next Generation Protocols (NGP); Scenarios Definitions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14A1F4" w14:textId="77777777" w:rsidR="003F33D3" w:rsidRPr="0090344B" w:rsidRDefault="003F33D3" w:rsidP="0090344B">
            <w:pPr>
              <w:tabs>
                <w:tab w:val="left" w:pos="720"/>
              </w:tabs>
              <w:spacing w:before="60" w:after="60"/>
              <w:jc w:val="both"/>
              <w:rPr>
                <w:rFonts w:eastAsia="MS Mincho"/>
                <w:bCs/>
                <w:lang w:eastAsia="ja-JP"/>
              </w:rPr>
            </w:pPr>
            <w:r w:rsidRPr="0090344B">
              <w:rPr>
                <w:rFonts w:eastAsia="MS Mincho"/>
                <w:bCs/>
                <w:lang w:eastAsia="ja-JP"/>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95C982" w14:textId="77777777" w:rsidR="003F33D3" w:rsidRPr="0090344B" w:rsidRDefault="003F33D3" w:rsidP="0090344B">
            <w:pPr>
              <w:spacing w:before="60" w:after="60"/>
              <w:jc w:val="both"/>
              <w:rPr>
                <w:rFonts w:eastAsiaTheme="minorEastAsia"/>
                <w:bCs/>
                <w:lang w:eastAsia="ja-JP"/>
              </w:rPr>
            </w:pPr>
            <w:r w:rsidRPr="0090344B">
              <w:rPr>
                <w:rFonts w:eastAsiaTheme="minorEastAsia"/>
                <w:bCs/>
                <w:lang w:eastAsia="ja-JP"/>
              </w:rPr>
              <w:t>2016-10</w:t>
            </w:r>
          </w:p>
        </w:tc>
      </w:tr>
      <w:tr w:rsidR="003F33D3" w:rsidRPr="0090344B" w14:paraId="2505557A" w14:textId="77777777" w:rsidTr="009919F3">
        <w:trPr>
          <w:trHeight w:val="384"/>
        </w:trPr>
        <w:tc>
          <w:tcPr>
            <w:tcW w:w="1809" w:type="dxa"/>
            <w:tcBorders>
              <w:top w:val="single" w:sz="4" w:space="0" w:color="auto"/>
              <w:left w:val="single" w:sz="4" w:space="0" w:color="auto"/>
              <w:bottom w:val="single" w:sz="4" w:space="0" w:color="auto"/>
              <w:right w:val="single" w:sz="4" w:space="0" w:color="auto"/>
            </w:tcBorders>
          </w:tcPr>
          <w:p w14:paraId="6D2CA72E" w14:textId="77777777" w:rsidR="003F33D3" w:rsidRPr="0090344B" w:rsidRDefault="003F33D3" w:rsidP="0090344B">
            <w:pPr>
              <w:spacing w:before="60" w:after="60"/>
              <w:jc w:val="both"/>
              <w:rPr>
                <w:rFonts w:eastAsia="SimSun"/>
                <w:bCs/>
                <w:lang w:eastAsia="ja-JP"/>
              </w:rPr>
            </w:pPr>
            <w:r w:rsidRPr="0090344B">
              <w:rPr>
                <w:rFonts w:eastAsia="SimSun"/>
                <w:bCs/>
                <w:lang w:eastAsia="ja-JP"/>
              </w:rPr>
              <w:t>ETSI TR 103 375</w:t>
            </w:r>
          </w:p>
        </w:tc>
        <w:tc>
          <w:tcPr>
            <w:tcW w:w="5954" w:type="dxa"/>
            <w:tcBorders>
              <w:top w:val="single" w:sz="4" w:space="0" w:color="auto"/>
              <w:left w:val="single" w:sz="4" w:space="0" w:color="auto"/>
              <w:bottom w:val="single" w:sz="4" w:space="0" w:color="auto"/>
              <w:right w:val="single" w:sz="4" w:space="0" w:color="auto"/>
            </w:tcBorders>
          </w:tcPr>
          <w:p w14:paraId="651687E5" w14:textId="77777777" w:rsidR="003F33D3" w:rsidRPr="0090344B" w:rsidRDefault="003F33D3" w:rsidP="0090344B">
            <w:pPr>
              <w:spacing w:before="60" w:after="60"/>
              <w:jc w:val="both"/>
              <w:rPr>
                <w:color w:val="000000"/>
              </w:rPr>
            </w:pPr>
            <w:r w:rsidRPr="0090344B">
              <w:rPr>
                <w:color w:val="000000"/>
              </w:rPr>
              <w:t>SmartM2M; IoT Standards landscape and future evolutions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684385" w14:textId="77777777" w:rsidR="003F33D3" w:rsidRPr="0090344B" w:rsidRDefault="003F33D3" w:rsidP="0090344B">
            <w:pPr>
              <w:tabs>
                <w:tab w:val="left" w:pos="720"/>
              </w:tabs>
              <w:spacing w:before="60" w:after="60"/>
              <w:jc w:val="both"/>
              <w:rPr>
                <w:rFonts w:eastAsia="MS Mincho"/>
                <w:bCs/>
                <w:lang w:eastAsia="ja-JP"/>
              </w:rPr>
            </w:pPr>
            <w:r w:rsidRPr="0090344B">
              <w:rPr>
                <w:rFonts w:eastAsia="MS Mincho"/>
                <w:bCs/>
                <w:lang w:eastAsia="ja-JP"/>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F30B4D" w14:textId="77777777" w:rsidR="003F33D3" w:rsidRPr="0090344B" w:rsidRDefault="003F33D3" w:rsidP="0090344B">
            <w:pPr>
              <w:spacing w:before="60" w:after="60"/>
              <w:jc w:val="both"/>
              <w:rPr>
                <w:rFonts w:eastAsiaTheme="minorEastAsia"/>
                <w:bCs/>
                <w:lang w:eastAsia="ja-JP"/>
              </w:rPr>
            </w:pPr>
            <w:r w:rsidRPr="0090344B">
              <w:rPr>
                <w:rFonts w:eastAsiaTheme="minorEastAsia"/>
                <w:bCs/>
                <w:lang w:eastAsia="ja-JP"/>
              </w:rPr>
              <w:t>2016-10</w:t>
            </w:r>
          </w:p>
        </w:tc>
      </w:tr>
      <w:tr w:rsidR="003F33D3" w:rsidRPr="0090344B" w14:paraId="3A3469F6" w14:textId="77777777" w:rsidTr="009919F3">
        <w:trPr>
          <w:trHeight w:val="384"/>
        </w:trPr>
        <w:tc>
          <w:tcPr>
            <w:tcW w:w="1809" w:type="dxa"/>
            <w:tcBorders>
              <w:top w:val="single" w:sz="4" w:space="0" w:color="auto"/>
              <w:left w:val="single" w:sz="4" w:space="0" w:color="auto"/>
              <w:bottom w:val="single" w:sz="4" w:space="0" w:color="auto"/>
              <w:right w:val="single" w:sz="4" w:space="0" w:color="auto"/>
            </w:tcBorders>
          </w:tcPr>
          <w:p w14:paraId="58ACEE41" w14:textId="77777777" w:rsidR="003F33D3" w:rsidRPr="0090344B" w:rsidRDefault="003F33D3" w:rsidP="0090344B">
            <w:pPr>
              <w:spacing w:before="60" w:after="60"/>
              <w:jc w:val="both"/>
              <w:rPr>
                <w:rFonts w:eastAsia="SimSun"/>
                <w:bCs/>
                <w:lang w:eastAsia="ja-JP"/>
              </w:rPr>
            </w:pPr>
            <w:r w:rsidRPr="0090344B">
              <w:rPr>
                <w:rFonts w:eastAsia="SimSun"/>
                <w:bCs/>
                <w:lang w:eastAsia="ja-JP"/>
              </w:rPr>
              <w:t>ETSI TR 103 376</w:t>
            </w:r>
          </w:p>
        </w:tc>
        <w:tc>
          <w:tcPr>
            <w:tcW w:w="5954" w:type="dxa"/>
            <w:tcBorders>
              <w:top w:val="single" w:sz="4" w:space="0" w:color="auto"/>
              <w:left w:val="single" w:sz="4" w:space="0" w:color="auto"/>
              <w:bottom w:val="single" w:sz="4" w:space="0" w:color="auto"/>
              <w:right w:val="single" w:sz="4" w:space="0" w:color="auto"/>
            </w:tcBorders>
          </w:tcPr>
          <w:p w14:paraId="7D3D11A5" w14:textId="77777777" w:rsidR="003F33D3" w:rsidRPr="0090344B" w:rsidRDefault="003F33D3" w:rsidP="0090344B">
            <w:pPr>
              <w:spacing w:before="60" w:after="60"/>
              <w:jc w:val="both"/>
              <w:rPr>
                <w:color w:val="000000"/>
              </w:rPr>
            </w:pPr>
            <w:r w:rsidRPr="0090344B">
              <w:rPr>
                <w:color w:val="000000"/>
              </w:rPr>
              <w:t xml:space="preserve">SmartM2M; IoT LSP use cases and standards gaps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DAE592" w14:textId="77777777" w:rsidR="003F33D3" w:rsidRPr="0090344B" w:rsidRDefault="003F33D3" w:rsidP="0090344B">
            <w:pPr>
              <w:tabs>
                <w:tab w:val="left" w:pos="720"/>
              </w:tabs>
              <w:spacing w:before="60" w:after="60"/>
              <w:jc w:val="both"/>
              <w:rPr>
                <w:rFonts w:eastAsia="MS Mincho"/>
                <w:bCs/>
                <w:lang w:eastAsia="ja-JP"/>
              </w:rPr>
            </w:pPr>
            <w:r w:rsidRPr="0090344B">
              <w:rPr>
                <w:rFonts w:eastAsia="MS Mincho"/>
                <w:bCs/>
                <w:lang w:eastAsia="ja-JP"/>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A5EAFB" w14:textId="77777777" w:rsidR="003F33D3" w:rsidRPr="0090344B" w:rsidRDefault="003F33D3" w:rsidP="0090344B">
            <w:pPr>
              <w:spacing w:before="60" w:after="60"/>
              <w:jc w:val="both"/>
              <w:rPr>
                <w:rFonts w:eastAsiaTheme="minorEastAsia"/>
                <w:bCs/>
                <w:lang w:eastAsia="ja-JP"/>
              </w:rPr>
            </w:pPr>
            <w:r w:rsidRPr="0090344B">
              <w:rPr>
                <w:rFonts w:eastAsiaTheme="minorEastAsia"/>
                <w:bCs/>
                <w:lang w:eastAsia="ja-JP"/>
              </w:rPr>
              <w:t>2016-10</w:t>
            </w:r>
          </w:p>
        </w:tc>
      </w:tr>
      <w:tr w:rsidR="00BD3FAE" w:rsidRPr="0090344B" w14:paraId="3899DF5E" w14:textId="77777777" w:rsidTr="009919F3">
        <w:trPr>
          <w:trHeight w:val="384"/>
        </w:trPr>
        <w:tc>
          <w:tcPr>
            <w:tcW w:w="1809" w:type="dxa"/>
            <w:tcBorders>
              <w:top w:val="single" w:sz="4" w:space="0" w:color="auto"/>
              <w:left w:val="single" w:sz="4" w:space="0" w:color="auto"/>
              <w:bottom w:val="single" w:sz="4" w:space="0" w:color="auto"/>
              <w:right w:val="single" w:sz="4" w:space="0" w:color="auto"/>
            </w:tcBorders>
          </w:tcPr>
          <w:p w14:paraId="07D1E6DA" w14:textId="77777777" w:rsidR="00BD3FAE" w:rsidRPr="0090344B" w:rsidRDefault="00BD3FAE" w:rsidP="0090344B">
            <w:pPr>
              <w:spacing w:before="60" w:after="60"/>
              <w:jc w:val="both"/>
              <w:rPr>
                <w:rFonts w:eastAsia="SimSun"/>
                <w:bCs/>
                <w:lang w:eastAsia="ja-JP"/>
              </w:rPr>
            </w:pPr>
            <w:r w:rsidRPr="0090344B">
              <w:rPr>
                <w:rFonts w:eastAsia="SimSun"/>
                <w:bCs/>
                <w:lang w:eastAsia="ja-JP"/>
              </w:rPr>
              <w:t>ETSI TS 103 435</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1A91DC90" w14:textId="77777777" w:rsidR="00BD3FAE" w:rsidRPr="0090344B" w:rsidRDefault="00BD3FAE" w:rsidP="0090344B">
            <w:pPr>
              <w:spacing w:before="60" w:after="60"/>
              <w:jc w:val="both"/>
              <w:rPr>
                <w:color w:val="000000"/>
              </w:rPr>
            </w:pPr>
            <w:r w:rsidRPr="0090344B">
              <w:rPr>
                <w:color w:val="000000"/>
              </w:rPr>
              <w:t>System Reference document (SRdoc); Short Range Devices (SRD); Technical characteristics for Ultra Narrow Band (UNB)SRDs operating in the UHF spectrum below 1 GHz</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C74FF6" w14:textId="77777777" w:rsidR="00BD3FAE" w:rsidRPr="0090344B" w:rsidRDefault="00BD3FAE" w:rsidP="0090344B">
            <w:pPr>
              <w:tabs>
                <w:tab w:val="left" w:pos="720"/>
              </w:tabs>
              <w:spacing w:before="60" w:after="60"/>
              <w:jc w:val="both"/>
              <w:rPr>
                <w:rFonts w:eastAsia="MS Mincho"/>
                <w:bCs/>
                <w:lang w:eastAsia="ja-JP"/>
              </w:rPr>
            </w:pPr>
            <w:r w:rsidRPr="0090344B">
              <w:rPr>
                <w:rFonts w:eastAsia="MS Mincho"/>
                <w:bCs/>
                <w:lang w:eastAsia="ja-JP"/>
              </w:rPr>
              <w:t>1</w:t>
            </w:r>
            <w:r w:rsidRPr="0090344B">
              <w:rPr>
                <w:bCs/>
                <w:lang w:eastAsia="ja-JP"/>
              </w:rPr>
              <w:t>.</w:t>
            </w:r>
            <w:r w:rsidRPr="0090344B">
              <w:rPr>
                <w:rFonts w:eastAsia="MS Mincho"/>
                <w:bCs/>
                <w:lang w:eastAsia="ja-JP"/>
              </w:rPr>
              <w:t>1</w:t>
            </w:r>
            <w:r w:rsidRPr="0090344B">
              <w:rPr>
                <w:bCs/>
                <w:lang w:eastAsia="ja-JP"/>
              </w:rPr>
              <w:t>.</w:t>
            </w:r>
            <w:r w:rsidRPr="0090344B">
              <w:rPr>
                <w:rFonts w:eastAsia="MS Mincho"/>
                <w:bCs/>
                <w:lang w:eastAsia="ja-JP"/>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536D6E" w14:textId="77777777" w:rsidR="00BD3FAE" w:rsidRPr="0090344B" w:rsidRDefault="00BD3FAE" w:rsidP="0090344B">
            <w:pPr>
              <w:spacing w:before="60" w:after="60"/>
              <w:jc w:val="both"/>
              <w:rPr>
                <w:bCs/>
                <w:lang w:eastAsia="ja-JP"/>
              </w:rPr>
            </w:pPr>
            <w:r w:rsidRPr="0090344B">
              <w:rPr>
                <w:bCs/>
                <w:lang w:eastAsia="ja-JP"/>
              </w:rPr>
              <w:t>201</w:t>
            </w:r>
            <w:r w:rsidRPr="0090344B">
              <w:rPr>
                <w:rFonts w:eastAsia="MS Mincho"/>
                <w:bCs/>
                <w:lang w:eastAsia="ja-JP"/>
              </w:rPr>
              <w:t>7</w:t>
            </w:r>
            <w:r w:rsidRPr="0090344B">
              <w:rPr>
                <w:bCs/>
                <w:lang w:eastAsia="ja-JP"/>
              </w:rPr>
              <w:t>-</w:t>
            </w:r>
            <w:r w:rsidRPr="0090344B">
              <w:rPr>
                <w:rFonts w:eastAsia="MS Mincho"/>
                <w:bCs/>
                <w:lang w:eastAsia="ja-JP"/>
              </w:rPr>
              <w:t>02</w:t>
            </w:r>
          </w:p>
        </w:tc>
      </w:tr>
      <w:tr w:rsidR="00BD3FAE" w:rsidRPr="0090344B" w14:paraId="6CBB365C" w14:textId="77777777" w:rsidTr="007B6758">
        <w:trPr>
          <w:trHeight w:val="384"/>
        </w:trPr>
        <w:tc>
          <w:tcPr>
            <w:tcW w:w="1809" w:type="dxa"/>
            <w:tcBorders>
              <w:top w:val="single" w:sz="4" w:space="0" w:color="auto"/>
              <w:left w:val="single" w:sz="4" w:space="0" w:color="auto"/>
              <w:bottom w:val="single" w:sz="4" w:space="0" w:color="auto"/>
              <w:right w:val="single" w:sz="4" w:space="0" w:color="auto"/>
            </w:tcBorders>
          </w:tcPr>
          <w:p w14:paraId="021ADACA" w14:textId="77777777" w:rsidR="00BD3FAE" w:rsidRPr="0090344B" w:rsidRDefault="00BD3FAE" w:rsidP="0090344B">
            <w:pPr>
              <w:spacing w:before="60" w:after="60"/>
              <w:jc w:val="both"/>
            </w:pPr>
            <w:r w:rsidRPr="0090344B">
              <w:rPr>
                <w:rFonts w:eastAsia="SimSun"/>
                <w:bCs/>
                <w:lang w:eastAsia="ja-JP"/>
              </w:rPr>
              <w:lastRenderedPageBreak/>
              <w:t>ETSI TS 103 411</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5B482F5A" w14:textId="77777777" w:rsidR="00BD3FAE" w:rsidRPr="0090344B" w:rsidRDefault="00BD3FAE" w:rsidP="0090344B">
            <w:pPr>
              <w:spacing w:before="60" w:after="60"/>
              <w:jc w:val="both"/>
              <w:rPr>
                <w:color w:val="000000"/>
              </w:rPr>
            </w:pPr>
            <w:r w:rsidRPr="0090344B">
              <w:rPr>
                <w:color w:val="000000"/>
              </w:rPr>
              <w:t>SmartM2M; Smart Appliances; SAREF extension investigation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4D83D5" w14:textId="77777777" w:rsidR="00BD3FAE" w:rsidRPr="0090344B" w:rsidRDefault="00BD3FAE" w:rsidP="0090344B">
            <w:pPr>
              <w:tabs>
                <w:tab w:val="left" w:pos="720"/>
              </w:tabs>
              <w:spacing w:before="60" w:after="60"/>
              <w:jc w:val="both"/>
              <w:rPr>
                <w:rFonts w:eastAsia="MS Mincho"/>
                <w:bCs/>
                <w:lang w:eastAsia="ja-JP"/>
              </w:rPr>
            </w:pPr>
            <w:r w:rsidRPr="0090344B">
              <w:rPr>
                <w:bCs/>
                <w:lang w:eastAsia="ja-JP"/>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C7880D" w14:textId="77777777" w:rsidR="00BD3FAE" w:rsidRPr="0090344B" w:rsidRDefault="00BD3FAE" w:rsidP="0090344B">
            <w:pPr>
              <w:spacing w:before="60" w:after="60"/>
              <w:jc w:val="both"/>
              <w:rPr>
                <w:rFonts w:eastAsia="MS Mincho"/>
              </w:rPr>
            </w:pPr>
            <w:r w:rsidRPr="0090344B">
              <w:rPr>
                <w:bCs/>
                <w:lang w:eastAsia="ja-JP"/>
              </w:rPr>
              <w:t>2017-02</w:t>
            </w:r>
          </w:p>
        </w:tc>
      </w:tr>
    </w:tbl>
    <w:p w14:paraId="652146E1" w14:textId="77777777" w:rsidR="008D6A97" w:rsidRPr="0090344B" w:rsidRDefault="009919F3" w:rsidP="0090344B">
      <w:pPr>
        <w:tabs>
          <w:tab w:val="left" w:pos="720"/>
        </w:tabs>
        <w:spacing w:before="60" w:after="60"/>
        <w:ind w:leftChars="100" w:left="240"/>
        <w:jc w:val="both"/>
        <w:rPr>
          <w:lang w:eastAsia="ja-JP"/>
        </w:rPr>
      </w:pPr>
      <w:r w:rsidRPr="0090344B">
        <w:rPr>
          <w:lang w:eastAsia="ja-JP"/>
        </w:rPr>
        <w:t>NOTE 3</w:t>
      </w:r>
      <w:r w:rsidR="008D6A97" w:rsidRPr="0090344B">
        <w:rPr>
          <w:lang w:eastAsia="ja-JP"/>
        </w:rPr>
        <w:t xml:space="preserve"> </w:t>
      </w:r>
      <w:r w:rsidR="008D6A97" w:rsidRPr="0090344B">
        <w:rPr>
          <w:rFonts w:eastAsia="MS Mincho"/>
          <w:lang w:eastAsia="ja-JP"/>
        </w:rPr>
        <w:t>–</w:t>
      </w:r>
      <w:r w:rsidR="008D6A97" w:rsidRPr="0090344B">
        <w:rPr>
          <w:lang w:eastAsia="ja-JP"/>
        </w:rPr>
        <w:t xml:space="preserve"> Reference: http://www.etsi.org/technologies-clusters/technologies/internet-of-things</w:t>
      </w:r>
    </w:p>
    <w:p w14:paraId="48A90F76" w14:textId="77777777" w:rsidR="008D6A97" w:rsidRPr="0090344B" w:rsidRDefault="008D6A97" w:rsidP="0090344B">
      <w:pPr>
        <w:spacing w:before="60" w:after="60"/>
      </w:pPr>
    </w:p>
    <w:p w14:paraId="18C30706" w14:textId="77777777" w:rsidR="003F1232" w:rsidRPr="0090344B" w:rsidRDefault="00BF6592" w:rsidP="0090344B">
      <w:pPr>
        <w:spacing w:before="60" w:after="60"/>
      </w:pPr>
      <w:r w:rsidRPr="0090344B">
        <w:t>Other s</w:t>
      </w:r>
      <w:r w:rsidR="000F0440" w:rsidRPr="0090344B">
        <w:t xml:space="preserve">tandards for a dedicated body area networks (BAN) radio technology is </w:t>
      </w:r>
      <w:r w:rsidR="006D74EF" w:rsidRPr="0090344B">
        <w:t xml:space="preserve">also </w:t>
      </w:r>
      <w:r w:rsidR="000F0440" w:rsidRPr="0090344B">
        <w:t>being develop</w:t>
      </w:r>
      <w:r w:rsidR="006D74EF" w:rsidRPr="0090344B">
        <w:t>ed</w:t>
      </w:r>
      <w:r w:rsidR="000F0440" w:rsidRPr="0090344B">
        <w:t xml:space="preserve"> by </w:t>
      </w:r>
      <w:r w:rsidR="00C46C98" w:rsidRPr="0090344B">
        <w:t>ETSI TC SmartBAN.</w:t>
      </w:r>
    </w:p>
    <w:p w14:paraId="0CF12CE7" w14:textId="77777777" w:rsidR="00962FBA" w:rsidRPr="0090344B" w:rsidRDefault="00962FBA" w:rsidP="0090344B">
      <w:pPr>
        <w:spacing w:before="60" w:after="60"/>
        <w:jc w:val="center"/>
        <w:rPr>
          <w:rFonts w:eastAsia="MS Mincho"/>
          <w:b/>
          <w:lang w:eastAsia="ja-JP"/>
        </w:rPr>
      </w:pPr>
      <w:r w:rsidRPr="0090344B">
        <w:rPr>
          <w:rFonts w:eastAsia="MS Mincho"/>
          <w:b/>
          <w:lang w:eastAsia="ja-JP"/>
        </w:rPr>
        <w:t>Table 1</w:t>
      </w:r>
      <w:r w:rsidR="008D6A97" w:rsidRPr="0090344B">
        <w:rPr>
          <w:rFonts w:eastAsia="MS Mincho"/>
          <w:b/>
          <w:lang w:eastAsia="ja-JP"/>
        </w:rPr>
        <w:t>3.4</w:t>
      </w:r>
      <w:r w:rsidRPr="0090344B">
        <w:rPr>
          <w:b/>
          <w:bCs/>
        </w:rPr>
        <w:t xml:space="preserve"> – </w:t>
      </w:r>
      <w:r w:rsidR="00261A2C" w:rsidRPr="0090344B">
        <w:rPr>
          <w:b/>
          <w:bCs/>
        </w:rPr>
        <w:t>ETSI standards relevant to TC Smar</w:t>
      </w:r>
      <w:r w:rsidR="00BF5F7E" w:rsidRPr="0090344B">
        <w:rPr>
          <w:b/>
          <w:bCs/>
        </w:rPr>
        <w:t>t</w:t>
      </w:r>
      <w:r w:rsidR="00261A2C" w:rsidRPr="0090344B">
        <w:rPr>
          <w:b/>
          <w:bCs/>
        </w:rPr>
        <w:t>BAN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709"/>
        <w:gridCol w:w="1134"/>
      </w:tblGrid>
      <w:tr w:rsidR="000F0440" w:rsidRPr="0090344B" w14:paraId="1DA70452" w14:textId="77777777" w:rsidTr="003365B0">
        <w:trPr>
          <w:trHeight w:val="384"/>
        </w:trPr>
        <w:tc>
          <w:tcPr>
            <w:tcW w:w="1809" w:type="dxa"/>
            <w:vAlign w:val="center"/>
          </w:tcPr>
          <w:p w14:paraId="1B54447B" w14:textId="77777777" w:rsidR="000F0440" w:rsidRPr="0090344B" w:rsidRDefault="008F3B01" w:rsidP="0090344B">
            <w:pPr>
              <w:tabs>
                <w:tab w:val="left" w:pos="720"/>
              </w:tabs>
              <w:spacing w:before="60" w:after="60"/>
              <w:jc w:val="center"/>
              <w:rPr>
                <w:b/>
                <w:bCs/>
                <w:lang w:eastAsia="ja-JP"/>
              </w:rPr>
            </w:pPr>
            <w:r w:rsidRPr="0090344B">
              <w:rPr>
                <w:rFonts w:eastAsia="MS Mincho"/>
                <w:b/>
                <w:bCs/>
                <w:lang w:eastAsia="ja-JP"/>
              </w:rPr>
              <w:t xml:space="preserve"> Document No.</w:t>
            </w:r>
          </w:p>
        </w:tc>
        <w:tc>
          <w:tcPr>
            <w:tcW w:w="5954" w:type="dxa"/>
            <w:vAlign w:val="center"/>
          </w:tcPr>
          <w:p w14:paraId="0AD3DCC2" w14:textId="77777777" w:rsidR="000F0440" w:rsidRPr="0090344B" w:rsidRDefault="000F0440" w:rsidP="0090344B">
            <w:pPr>
              <w:tabs>
                <w:tab w:val="left" w:pos="720"/>
              </w:tabs>
              <w:spacing w:before="60" w:after="60"/>
              <w:jc w:val="center"/>
              <w:rPr>
                <w:b/>
                <w:bCs/>
                <w:lang w:eastAsia="ja-JP"/>
              </w:rPr>
            </w:pPr>
            <w:r w:rsidRPr="0090344B">
              <w:rPr>
                <w:rFonts w:eastAsia="SimSun"/>
                <w:b/>
                <w:lang w:eastAsia="ko-KR"/>
              </w:rPr>
              <w:t>Deliverable title</w:t>
            </w:r>
          </w:p>
        </w:tc>
        <w:tc>
          <w:tcPr>
            <w:tcW w:w="709" w:type="dxa"/>
            <w:vAlign w:val="center"/>
          </w:tcPr>
          <w:p w14:paraId="7CC8A92F" w14:textId="77777777" w:rsidR="000F0440" w:rsidRPr="0090344B" w:rsidRDefault="000F0440" w:rsidP="0090344B">
            <w:pPr>
              <w:tabs>
                <w:tab w:val="left" w:pos="720"/>
              </w:tabs>
              <w:spacing w:before="60" w:after="60"/>
              <w:jc w:val="center"/>
              <w:rPr>
                <w:b/>
                <w:bCs/>
                <w:lang w:eastAsia="ja-JP"/>
              </w:rPr>
            </w:pPr>
            <w:r w:rsidRPr="0090344B">
              <w:rPr>
                <w:b/>
                <w:bCs/>
                <w:lang w:eastAsia="ja-JP"/>
              </w:rPr>
              <w:t>Ver.</w:t>
            </w:r>
          </w:p>
        </w:tc>
        <w:tc>
          <w:tcPr>
            <w:tcW w:w="1134" w:type="dxa"/>
            <w:vAlign w:val="center"/>
          </w:tcPr>
          <w:p w14:paraId="390F5E72" w14:textId="77777777" w:rsidR="000F0440" w:rsidRPr="0090344B" w:rsidRDefault="000F0440" w:rsidP="0090344B">
            <w:pPr>
              <w:tabs>
                <w:tab w:val="left" w:pos="720"/>
              </w:tabs>
              <w:spacing w:before="60" w:after="60"/>
              <w:jc w:val="center"/>
              <w:rPr>
                <w:rFonts w:eastAsia="MS Mincho"/>
                <w:b/>
                <w:bCs/>
                <w:lang w:eastAsia="ja-JP"/>
              </w:rPr>
            </w:pPr>
            <w:r w:rsidRPr="0090344B">
              <w:rPr>
                <w:rFonts w:eastAsia="SimSun"/>
                <w:b/>
                <w:bCs/>
                <w:lang w:eastAsia="ja-JP"/>
              </w:rPr>
              <w:t>Date</w:t>
            </w:r>
          </w:p>
        </w:tc>
      </w:tr>
      <w:tr w:rsidR="000F0440" w:rsidRPr="0090344B" w14:paraId="0D8D4D54" w14:textId="77777777" w:rsidTr="003365B0">
        <w:trPr>
          <w:trHeight w:val="384"/>
        </w:trPr>
        <w:tc>
          <w:tcPr>
            <w:tcW w:w="1809" w:type="dxa"/>
            <w:tcBorders>
              <w:top w:val="single" w:sz="4" w:space="0" w:color="auto"/>
              <w:left w:val="single" w:sz="4" w:space="0" w:color="auto"/>
              <w:bottom w:val="single" w:sz="4" w:space="0" w:color="auto"/>
              <w:right w:val="single" w:sz="4" w:space="0" w:color="auto"/>
            </w:tcBorders>
          </w:tcPr>
          <w:p w14:paraId="2B5D8D84" w14:textId="77777777" w:rsidR="000F0440" w:rsidRPr="0090344B" w:rsidRDefault="000F0440" w:rsidP="0090344B">
            <w:pPr>
              <w:spacing w:before="60" w:after="60"/>
              <w:jc w:val="both"/>
            </w:pPr>
            <w:r w:rsidRPr="0090344B">
              <w:rPr>
                <w:rFonts w:eastAsia="SimSun"/>
                <w:bCs/>
                <w:lang w:eastAsia="ja-JP"/>
              </w:rPr>
              <w:t>ETSI TS 103 326</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3F0ABE9F" w14:textId="77777777" w:rsidR="000F0440" w:rsidRPr="0090344B" w:rsidRDefault="000F0440" w:rsidP="0090344B">
            <w:pPr>
              <w:spacing w:before="60" w:after="60"/>
              <w:jc w:val="both"/>
              <w:rPr>
                <w:color w:val="000000"/>
              </w:rPr>
            </w:pPr>
            <w:r w:rsidRPr="0090344B">
              <w:rPr>
                <w:color w:val="000000"/>
              </w:rPr>
              <w:t>Smart Body Area Network (SmartBan); Enhanced Ultra-Low Power Physical Layer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3FA00C" w14:textId="77777777" w:rsidR="000F0440" w:rsidRPr="0090344B" w:rsidRDefault="000F0440" w:rsidP="0090344B">
            <w:pPr>
              <w:keepNext/>
              <w:keepLines/>
              <w:tabs>
                <w:tab w:val="left" w:pos="720"/>
              </w:tabs>
              <w:spacing w:before="60" w:after="60"/>
              <w:jc w:val="both"/>
              <w:rPr>
                <w:rFonts w:eastAsia="MS Mincho"/>
                <w:bCs/>
                <w:lang w:eastAsia="ja-JP"/>
              </w:rPr>
            </w:pPr>
            <w:r w:rsidRPr="0090344B">
              <w:rPr>
                <w:rFonts w:eastAsia="MS Mincho"/>
                <w:bCs/>
                <w:lang w:eastAsia="ja-JP"/>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EBAE60" w14:textId="77777777" w:rsidR="000F0440" w:rsidRPr="0090344B" w:rsidRDefault="000F0440" w:rsidP="0090344B">
            <w:pPr>
              <w:keepNext/>
              <w:keepLines/>
              <w:spacing w:before="60" w:after="60"/>
              <w:jc w:val="both"/>
              <w:rPr>
                <w:rFonts w:eastAsia="MS Mincho"/>
              </w:rPr>
            </w:pPr>
            <w:r w:rsidRPr="0090344B">
              <w:rPr>
                <w:bCs/>
                <w:lang w:eastAsia="ja-JP"/>
              </w:rPr>
              <w:t>2015-04</w:t>
            </w:r>
          </w:p>
        </w:tc>
      </w:tr>
      <w:tr w:rsidR="000F0440" w:rsidRPr="0090344B" w14:paraId="1B545E39" w14:textId="77777777" w:rsidTr="003365B0">
        <w:trPr>
          <w:trHeight w:val="384"/>
        </w:trPr>
        <w:tc>
          <w:tcPr>
            <w:tcW w:w="1809" w:type="dxa"/>
            <w:tcBorders>
              <w:top w:val="single" w:sz="4" w:space="0" w:color="auto"/>
              <w:left w:val="single" w:sz="4" w:space="0" w:color="auto"/>
              <w:bottom w:val="single" w:sz="4" w:space="0" w:color="auto"/>
              <w:right w:val="single" w:sz="4" w:space="0" w:color="auto"/>
            </w:tcBorders>
          </w:tcPr>
          <w:p w14:paraId="00DC48B1" w14:textId="77777777" w:rsidR="000F0440" w:rsidRPr="0090344B" w:rsidRDefault="000F0440" w:rsidP="0090344B">
            <w:pPr>
              <w:spacing w:before="60" w:after="60"/>
              <w:jc w:val="both"/>
            </w:pPr>
            <w:r w:rsidRPr="0090344B">
              <w:rPr>
                <w:rFonts w:eastAsia="SimSun"/>
                <w:bCs/>
                <w:lang w:eastAsia="ja-JP"/>
              </w:rPr>
              <w:t>ETSI TS 103 325</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1DDD521E" w14:textId="77777777" w:rsidR="000F0440" w:rsidRPr="0090344B" w:rsidRDefault="000F0440" w:rsidP="0090344B">
            <w:pPr>
              <w:spacing w:before="60" w:after="60"/>
              <w:jc w:val="both"/>
              <w:rPr>
                <w:color w:val="000000"/>
              </w:rPr>
            </w:pPr>
            <w:r w:rsidRPr="0090344B">
              <w:rPr>
                <w:color w:val="000000"/>
              </w:rPr>
              <w:t>Smart Body Area Network (SmartBAN); Low Complexity Medium Access Control (MAC) for SmartBAN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A41BFF" w14:textId="77777777" w:rsidR="000F0440" w:rsidRPr="0090344B" w:rsidRDefault="000F0440" w:rsidP="0090344B">
            <w:pPr>
              <w:tabs>
                <w:tab w:val="left" w:pos="720"/>
              </w:tabs>
              <w:spacing w:before="60" w:after="60"/>
              <w:jc w:val="both"/>
              <w:rPr>
                <w:rFonts w:eastAsia="MS Mincho"/>
                <w:bCs/>
                <w:lang w:eastAsia="ja-JP"/>
              </w:rPr>
            </w:pPr>
            <w:r w:rsidRPr="0090344B">
              <w:rPr>
                <w:bCs/>
                <w:lang w:eastAsia="ja-JP"/>
              </w:rPr>
              <w:t>1.</w:t>
            </w:r>
            <w:r w:rsidRPr="0090344B">
              <w:rPr>
                <w:rFonts w:eastAsia="MS Mincho"/>
                <w:bCs/>
                <w:lang w:eastAsia="ja-JP"/>
              </w:rPr>
              <w:t>1</w:t>
            </w:r>
            <w:r w:rsidRPr="0090344B">
              <w:rPr>
                <w:bCs/>
                <w:lang w:eastAsia="ja-JP"/>
              </w:rPr>
              <w:t>.</w:t>
            </w:r>
            <w:r w:rsidRPr="0090344B">
              <w:rPr>
                <w:rFonts w:eastAsia="MS Mincho"/>
                <w:bCs/>
                <w:lang w:eastAsia="ja-JP"/>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D2D57A" w14:textId="77777777" w:rsidR="000F0440" w:rsidRPr="0090344B" w:rsidRDefault="000F0440" w:rsidP="0090344B">
            <w:pPr>
              <w:spacing w:before="60" w:after="60"/>
              <w:jc w:val="both"/>
              <w:rPr>
                <w:rFonts w:eastAsia="MS Mincho"/>
              </w:rPr>
            </w:pPr>
            <w:r w:rsidRPr="0090344B">
              <w:rPr>
                <w:bCs/>
                <w:lang w:eastAsia="ja-JP"/>
              </w:rPr>
              <w:t>2015-04</w:t>
            </w:r>
          </w:p>
        </w:tc>
      </w:tr>
      <w:tr w:rsidR="000F0440" w:rsidRPr="0090344B" w14:paraId="5CDD84F5" w14:textId="77777777" w:rsidTr="003365B0">
        <w:trPr>
          <w:trHeight w:val="384"/>
        </w:trPr>
        <w:tc>
          <w:tcPr>
            <w:tcW w:w="1809" w:type="dxa"/>
            <w:tcBorders>
              <w:top w:val="single" w:sz="4" w:space="0" w:color="auto"/>
              <w:left w:val="single" w:sz="4" w:space="0" w:color="auto"/>
              <w:bottom w:val="single" w:sz="4" w:space="0" w:color="auto"/>
              <w:right w:val="single" w:sz="4" w:space="0" w:color="auto"/>
            </w:tcBorders>
          </w:tcPr>
          <w:p w14:paraId="0EAF6D54" w14:textId="77777777" w:rsidR="000F0440" w:rsidRPr="0090344B" w:rsidRDefault="000F0440" w:rsidP="0090344B">
            <w:pPr>
              <w:spacing w:before="60" w:after="60"/>
              <w:jc w:val="both"/>
              <w:rPr>
                <w:rFonts w:eastAsia="SimSun"/>
                <w:bCs/>
                <w:lang w:eastAsia="ja-JP"/>
              </w:rPr>
            </w:pPr>
            <w:r w:rsidRPr="0090344B">
              <w:rPr>
                <w:rFonts w:eastAsia="SimSun"/>
                <w:bCs/>
                <w:lang w:eastAsia="ja-JP"/>
              </w:rPr>
              <w:t xml:space="preserve">ETSI TS 103 378 </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7B01E0F7" w14:textId="77777777" w:rsidR="000F0440" w:rsidRPr="0090344B" w:rsidRDefault="000F0440" w:rsidP="0090344B">
            <w:pPr>
              <w:spacing w:before="60" w:after="60"/>
              <w:jc w:val="both"/>
              <w:rPr>
                <w:color w:val="000000"/>
              </w:rPr>
            </w:pPr>
            <w:r w:rsidRPr="0090344B">
              <w:rPr>
                <w:color w:val="000000"/>
              </w:rPr>
              <w:t>Smart Body Area Networks (SmartBAN) Unified data representation formats, semantic and open data model</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205F71" w14:textId="77777777" w:rsidR="000F0440" w:rsidRPr="0090344B" w:rsidRDefault="000F0440" w:rsidP="0090344B">
            <w:pPr>
              <w:tabs>
                <w:tab w:val="left" w:pos="720"/>
              </w:tabs>
              <w:spacing w:before="60" w:after="60"/>
              <w:jc w:val="both"/>
              <w:rPr>
                <w:rFonts w:eastAsia="MS Mincho"/>
                <w:bCs/>
                <w:caps/>
                <w:lang w:eastAsia="ja-JP"/>
              </w:rPr>
            </w:pPr>
            <w:r w:rsidRPr="0090344B">
              <w:rPr>
                <w:bCs/>
                <w:lang w:eastAsia="ja-JP"/>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FA2154" w14:textId="77777777" w:rsidR="000F0440" w:rsidRPr="0090344B" w:rsidRDefault="000F0440" w:rsidP="0090344B">
            <w:pPr>
              <w:spacing w:before="60" w:after="60"/>
              <w:jc w:val="both"/>
              <w:rPr>
                <w:rFonts w:eastAsia="MS Mincho"/>
                <w:caps/>
              </w:rPr>
            </w:pPr>
            <w:r w:rsidRPr="0090344B">
              <w:rPr>
                <w:bCs/>
                <w:lang w:eastAsia="ja-JP"/>
              </w:rPr>
              <w:t>2015-12</w:t>
            </w:r>
          </w:p>
        </w:tc>
      </w:tr>
      <w:tr w:rsidR="000F0440" w:rsidRPr="0090344B" w14:paraId="04990886" w14:textId="77777777" w:rsidTr="003365B0">
        <w:trPr>
          <w:trHeight w:val="384"/>
        </w:trPr>
        <w:tc>
          <w:tcPr>
            <w:tcW w:w="1809" w:type="dxa"/>
            <w:tcBorders>
              <w:top w:val="single" w:sz="4" w:space="0" w:color="auto"/>
              <w:left w:val="single" w:sz="4" w:space="0" w:color="auto"/>
              <w:bottom w:val="single" w:sz="4" w:space="0" w:color="auto"/>
              <w:right w:val="single" w:sz="4" w:space="0" w:color="auto"/>
            </w:tcBorders>
          </w:tcPr>
          <w:p w14:paraId="39428525" w14:textId="77777777" w:rsidR="000F0440" w:rsidRPr="0090344B" w:rsidRDefault="000F0440" w:rsidP="0090344B">
            <w:pPr>
              <w:spacing w:before="60" w:after="60"/>
              <w:jc w:val="both"/>
              <w:rPr>
                <w:rFonts w:eastAsia="SimSun"/>
                <w:bCs/>
                <w:lang w:eastAsia="ja-JP"/>
              </w:rPr>
            </w:pPr>
            <w:r w:rsidRPr="0090344B">
              <w:rPr>
                <w:rFonts w:eastAsia="SimSun"/>
                <w:bCs/>
                <w:lang w:eastAsia="ja-JP"/>
              </w:rPr>
              <w:t>ETSI T</w:t>
            </w:r>
            <w:r w:rsidRPr="0090344B">
              <w:rPr>
                <w:bCs/>
                <w:lang w:eastAsia="ja-JP"/>
              </w:rPr>
              <w:t>R</w:t>
            </w:r>
            <w:r w:rsidRPr="0090344B">
              <w:rPr>
                <w:rFonts w:eastAsia="SimSun"/>
                <w:bCs/>
                <w:lang w:eastAsia="ja-JP"/>
              </w:rPr>
              <w:t xml:space="preserve"> 103 395</w:t>
            </w:r>
            <w:r w:rsidRPr="0090344B">
              <w:rPr>
                <w:bCs/>
                <w:lang w:eastAsia="ja-JP"/>
              </w:rPr>
              <w:t xml:space="preserve"> </w:t>
            </w:r>
          </w:p>
        </w:tc>
        <w:tc>
          <w:tcPr>
            <w:tcW w:w="5954" w:type="dxa"/>
            <w:tcBorders>
              <w:top w:val="single" w:sz="4" w:space="0" w:color="auto"/>
              <w:left w:val="single" w:sz="4" w:space="0" w:color="auto"/>
              <w:bottom w:val="single" w:sz="4" w:space="0" w:color="auto"/>
              <w:right w:val="single" w:sz="4" w:space="0" w:color="auto"/>
            </w:tcBorders>
          </w:tcPr>
          <w:p w14:paraId="47FAA3A0" w14:textId="77777777" w:rsidR="000F0440" w:rsidRPr="0090344B" w:rsidRDefault="000F0440" w:rsidP="0090344B">
            <w:pPr>
              <w:spacing w:before="60" w:after="60"/>
              <w:jc w:val="both"/>
              <w:rPr>
                <w:color w:val="000000"/>
              </w:rPr>
            </w:pPr>
            <w:r w:rsidRPr="0090344B">
              <w:rPr>
                <w:color w:val="000000"/>
              </w:rPr>
              <w:t>Smart Body Area Network (SmartBan); Measurements and modelling of SmartBAN Radio Frequency (RF) environment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563FA07" w14:textId="77777777" w:rsidR="000F0440" w:rsidRPr="0090344B" w:rsidRDefault="000F0440" w:rsidP="0090344B">
            <w:pPr>
              <w:tabs>
                <w:tab w:val="left" w:pos="720"/>
              </w:tabs>
              <w:spacing w:before="60" w:after="60"/>
              <w:jc w:val="both"/>
              <w:rPr>
                <w:bCs/>
                <w:lang w:eastAsia="ja-JP"/>
              </w:rPr>
            </w:pPr>
            <w:r w:rsidRPr="0090344B">
              <w:rPr>
                <w:bCs/>
                <w:lang w:eastAsia="ja-JP"/>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77BD4A2" w14:textId="77777777" w:rsidR="000F0440" w:rsidRPr="0090344B" w:rsidRDefault="000F0440" w:rsidP="0090344B">
            <w:pPr>
              <w:spacing w:before="60" w:after="60"/>
              <w:jc w:val="both"/>
              <w:rPr>
                <w:caps/>
              </w:rPr>
            </w:pPr>
            <w:r w:rsidRPr="0090344B">
              <w:rPr>
                <w:bCs/>
                <w:lang w:eastAsia="ja-JP"/>
              </w:rPr>
              <w:t>2016-12</w:t>
            </w:r>
          </w:p>
        </w:tc>
      </w:tr>
    </w:tbl>
    <w:p w14:paraId="7DE89C98" w14:textId="77777777" w:rsidR="00962FBA" w:rsidRPr="0090344B" w:rsidRDefault="00962FBA" w:rsidP="0090344B">
      <w:pPr>
        <w:spacing w:before="60" w:after="60"/>
        <w:ind w:leftChars="100" w:left="240"/>
      </w:pPr>
      <w:r w:rsidRPr="0090344B">
        <w:t xml:space="preserve">NOTE </w:t>
      </w:r>
      <w:r w:rsidR="009919F3" w:rsidRPr="0090344B">
        <w:t>4</w:t>
      </w:r>
      <w:r w:rsidRPr="0090344B">
        <w:t xml:space="preserve"> </w:t>
      </w:r>
      <w:r w:rsidR="008D6A97" w:rsidRPr="0090344B">
        <w:rPr>
          <w:rFonts w:eastAsia="MS Mincho"/>
          <w:lang w:eastAsia="ja-JP"/>
        </w:rPr>
        <w:t>–</w:t>
      </w:r>
      <w:r w:rsidRPr="0090344B">
        <w:t xml:space="preserve"> Refer</w:t>
      </w:r>
      <w:r w:rsidR="00695D38" w:rsidRPr="0090344B">
        <w:t>ence</w:t>
      </w:r>
      <w:r w:rsidRPr="0090344B">
        <w:t xml:space="preserve">: </w:t>
      </w:r>
      <w:r w:rsidR="008D6A97" w:rsidRPr="0090344B">
        <w:t>http://www.etsi.org/technologies-clusters/technologies/ehealth</w:t>
      </w:r>
    </w:p>
    <w:p w14:paraId="5FCC81F5" w14:textId="77777777" w:rsidR="00791DA0" w:rsidRPr="0090344B" w:rsidRDefault="00791DA0" w:rsidP="0090344B">
      <w:pPr>
        <w:spacing w:before="60" w:after="60"/>
        <w:jc w:val="both"/>
        <w:rPr>
          <w:rFonts w:eastAsia="SimSun"/>
          <w:lang w:eastAsia="zh-CN"/>
        </w:rPr>
      </w:pPr>
    </w:p>
    <w:p w14:paraId="43A26EE4" w14:textId="77777777" w:rsidR="00FC77C9" w:rsidRPr="0090344B" w:rsidRDefault="00FC77C9" w:rsidP="0090344B">
      <w:pPr>
        <w:keepNext/>
        <w:keepLines/>
        <w:numPr>
          <w:ilvl w:val="0"/>
          <w:numId w:val="1"/>
        </w:numPr>
        <w:tabs>
          <w:tab w:val="left" w:pos="794"/>
          <w:tab w:val="left" w:pos="1191"/>
          <w:tab w:val="left" w:pos="1588"/>
          <w:tab w:val="left" w:pos="1985"/>
        </w:tabs>
        <w:overflowPunct w:val="0"/>
        <w:autoSpaceDE w:val="0"/>
        <w:autoSpaceDN w:val="0"/>
        <w:adjustRightInd w:val="0"/>
        <w:spacing w:before="60" w:after="60"/>
        <w:textAlignment w:val="baseline"/>
        <w:outlineLvl w:val="1"/>
        <w:rPr>
          <w:rFonts w:eastAsia="Malgun Gothic"/>
          <w:b/>
          <w:lang w:val="en-GB" w:eastAsia="ko-KR"/>
        </w:rPr>
      </w:pPr>
      <w:bookmarkStart w:id="89" w:name="_Toc492364950"/>
      <w:r w:rsidRPr="0090344B">
        <w:rPr>
          <w:rFonts w:eastAsiaTheme="minorEastAsia"/>
          <w:b/>
          <w:lang w:val="en-GB" w:eastAsia="ja-JP"/>
        </w:rPr>
        <w:t>Conclusion</w:t>
      </w:r>
      <w:bookmarkEnd w:id="89"/>
    </w:p>
    <w:p w14:paraId="49850754" w14:textId="77777777" w:rsidR="00FC77C9" w:rsidRPr="0090344B" w:rsidRDefault="00FC77C9" w:rsidP="003A4D9B">
      <w:pPr>
        <w:spacing w:before="60" w:after="60"/>
        <w:jc w:val="both"/>
        <w:rPr>
          <w:rFonts w:eastAsia="SimSun"/>
          <w:lang w:eastAsia="zh-CN"/>
        </w:rPr>
      </w:pPr>
      <w:r w:rsidRPr="0090344B">
        <w:rPr>
          <w:rFonts w:eastAsia="SimSun"/>
          <w:lang w:eastAsia="zh-CN"/>
        </w:rPr>
        <w:t>E-Health is an emerging field in the intersection of medical informatics, health and business</w:t>
      </w:r>
      <w:r w:rsidR="00913B21" w:rsidRPr="0090344B">
        <w:rPr>
          <w:rFonts w:eastAsia="SimSun"/>
          <w:lang w:eastAsia="zh-CN"/>
        </w:rPr>
        <w:t xml:space="preserve"> for </w:t>
      </w:r>
      <w:r w:rsidR="00BE75A7" w:rsidRPr="0090344B">
        <w:rPr>
          <w:rFonts w:eastAsia="SimSun"/>
          <w:lang w:eastAsia="zh-CN"/>
        </w:rPr>
        <w:t>enhancing</w:t>
      </w:r>
      <w:r w:rsidRPr="0090344B">
        <w:rPr>
          <w:rFonts w:eastAsia="SimSun"/>
          <w:lang w:eastAsia="zh-CN"/>
        </w:rPr>
        <w:t xml:space="preserve"> both access to care and quality of care, which may include prevention, diagnosis, treatment, and </w:t>
      </w:r>
      <w:r w:rsidRPr="0090344B">
        <w:rPr>
          <w:rFonts w:eastAsiaTheme="minorEastAsia"/>
          <w:lang w:eastAsia="ja-JP"/>
        </w:rPr>
        <w:t>m</w:t>
      </w:r>
      <w:r w:rsidRPr="0090344B">
        <w:rPr>
          <w:rFonts w:eastAsia="SimSun"/>
          <w:lang w:eastAsia="zh-CN"/>
        </w:rPr>
        <w:t>onitoring.</w:t>
      </w:r>
      <w:r w:rsidR="00567D2F" w:rsidRPr="0090344B">
        <w:rPr>
          <w:rFonts w:eastAsia="SimSun"/>
          <w:lang w:eastAsia="zh-CN"/>
        </w:rPr>
        <w:t xml:space="preserve">  Use-cases described in this Report are applicable to other APT countries depended on their actual situations.</w:t>
      </w:r>
    </w:p>
    <w:p w14:paraId="0F770DF1" w14:textId="77777777" w:rsidR="00FC77C9" w:rsidRPr="0090344B" w:rsidRDefault="00FC77C9" w:rsidP="003A4D9B">
      <w:pPr>
        <w:spacing w:before="60" w:after="60"/>
        <w:jc w:val="both"/>
        <w:rPr>
          <w:rFonts w:eastAsia="SimSun"/>
          <w:lang w:eastAsia="zh-CN"/>
        </w:rPr>
      </w:pPr>
      <w:r w:rsidRPr="0090344B">
        <w:rPr>
          <w:rFonts w:eastAsia="SimSun"/>
          <w:lang w:eastAsia="zh-CN"/>
        </w:rPr>
        <w:t xml:space="preserve">The on-going use-cases </w:t>
      </w:r>
      <w:r w:rsidR="00BE75A7" w:rsidRPr="0090344B">
        <w:rPr>
          <w:rFonts w:eastAsia="SimSun"/>
          <w:lang w:eastAsia="zh-CN"/>
        </w:rPr>
        <w:t>can be</w:t>
      </w:r>
      <w:r w:rsidRPr="0090344B">
        <w:rPr>
          <w:rFonts w:eastAsia="SimSun"/>
          <w:lang w:eastAsia="zh-CN"/>
        </w:rPr>
        <w:t xml:space="preserve"> classified </w:t>
      </w:r>
      <w:r w:rsidR="00913B21" w:rsidRPr="0090344B">
        <w:rPr>
          <w:rFonts w:eastAsia="SimSun"/>
          <w:lang w:eastAsia="zh-CN"/>
        </w:rPr>
        <w:t xml:space="preserve">from the view points of </w:t>
      </w:r>
      <w:r w:rsidRPr="0090344B">
        <w:rPr>
          <w:rFonts w:eastAsia="SimSun"/>
          <w:lang w:eastAsia="zh-CN"/>
        </w:rPr>
        <w:t xml:space="preserve">the following </w:t>
      </w:r>
      <w:r w:rsidR="00913B21" w:rsidRPr="0090344B">
        <w:rPr>
          <w:rFonts w:eastAsia="SimSun"/>
          <w:lang w:eastAsia="zh-CN"/>
        </w:rPr>
        <w:t>applied technologies</w:t>
      </w:r>
      <w:r w:rsidRPr="0090344B">
        <w:rPr>
          <w:rFonts w:eastAsia="SimSun"/>
          <w:lang w:eastAsia="zh-CN"/>
        </w:rPr>
        <w:t xml:space="preserve"> and solutions: </w:t>
      </w:r>
    </w:p>
    <w:p w14:paraId="655E83A8" w14:textId="77777777" w:rsidR="00FC77C9" w:rsidRPr="0090344B" w:rsidRDefault="004368F5" w:rsidP="003A4D9B">
      <w:pPr>
        <w:pStyle w:val="ListParagraph"/>
        <w:numPr>
          <w:ilvl w:val="0"/>
          <w:numId w:val="29"/>
        </w:numPr>
        <w:spacing w:before="60" w:after="60" w:line="240" w:lineRule="auto"/>
        <w:jc w:val="both"/>
        <w:rPr>
          <w:rFonts w:ascii="Times New Roman" w:hAnsi="Times New Roman" w:cs="Times New Roman"/>
          <w:sz w:val="24"/>
          <w:szCs w:val="24"/>
        </w:rPr>
      </w:pPr>
      <w:r w:rsidRPr="0090344B">
        <w:rPr>
          <w:rFonts w:ascii="Times New Roman" w:hAnsi="Times New Roman" w:cs="Times New Roman"/>
          <w:sz w:val="24"/>
          <w:szCs w:val="24"/>
        </w:rPr>
        <w:t>W</w:t>
      </w:r>
      <w:r w:rsidR="00FC77C9" w:rsidRPr="0090344B">
        <w:rPr>
          <w:rFonts w:ascii="Times New Roman" w:hAnsi="Times New Roman" w:cs="Times New Roman"/>
          <w:sz w:val="24"/>
          <w:szCs w:val="24"/>
        </w:rPr>
        <w:t xml:space="preserve">ireless </w:t>
      </w:r>
      <w:r w:rsidRPr="0090344B">
        <w:rPr>
          <w:rFonts w:ascii="Times New Roman" w:hAnsi="Times New Roman" w:cs="Times New Roman"/>
          <w:sz w:val="24"/>
          <w:szCs w:val="24"/>
        </w:rPr>
        <w:t xml:space="preserve">technologies </w:t>
      </w:r>
      <w:r w:rsidR="00FC77C9" w:rsidRPr="0090344B">
        <w:rPr>
          <w:rFonts w:ascii="Times New Roman" w:hAnsi="Times New Roman" w:cs="Times New Roman"/>
          <w:sz w:val="24"/>
          <w:szCs w:val="24"/>
        </w:rPr>
        <w:t xml:space="preserve">such as BAN and </w:t>
      </w:r>
      <w:r w:rsidR="00567D2F" w:rsidRPr="0090344B">
        <w:rPr>
          <w:rFonts w:ascii="Times New Roman" w:hAnsi="Times New Roman" w:cs="Times New Roman"/>
          <w:sz w:val="24"/>
          <w:szCs w:val="24"/>
        </w:rPr>
        <w:t xml:space="preserve">the usage of </w:t>
      </w:r>
      <w:r w:rsidR="00FC77C9" w:rsidRPr="0090344B">
        <w:rPr>
          <w:rFonts w:ascii="Times New Roman" w:hAnsi="Times New Roman" w:cs="Times New Roman"/>
          <w:sz w:val="24"/>
          <w:szCs w:val="24"/>
        </w:rPr>
        <w:t xml:space="preserve">mobile </w:t>
      </w:r>
      <w:r w:rsidRPr="0090344B">
        <w:rPr>
          <w:rFonts w:ascii="Times New Roman" w:hAnsi="Times New Roman" w:cs="Times New Roman"/>
          <w:sz w:val="24"/>
          <w:szCs w:val="24"/>
        </w:rPr>
        <w:t>phones</w:t>
      </w:r>
      <w:r w:rsidR="00FC77C9" w:rsidRPr="0090344B">
        <w:rPr>
          <w:rFonts w:ascii="Times New Roman" w:hAnsi="Times New Roman" w:cs="Times New Roman"/>
          <w:sz w:val="24"/>
          <w:szCs w:val="24"/>
        </w:rPr>
        <w:t xml:space="preserve"> </w:t>
      </w:r>
      <w:r w:rsidR="00610C9C" w:rsidRPr="0090344B">
        <w:rPr>
          <w:rFonts w:ascii="Times New Roman" w:hAnsi="Times New Roman" w:cs="Times New Roman"/>
          <w:sz w:val="24"/>
          <w:szCs w:val="24"/>
        </w:rPr>
        <w:t>for paving the way for easy access to health care services</w:t>
      </w:r>
      <w:r w:rsidR="00FC77C9" w:rsidRPr="0090344B">
        <w:rPr>
          <w:rFonts w:ascii="Times New Roman" w:hAnsi="Times New Roman" w:cs="Times New Roman"/>
          <w:sz w:val="24"/>
          <w:szCs w:val="24"/>
        </w:rPr>
        <w:t>;</w:t>
      </w:r>
    </w:p>
    <w:p w14:paraId="75EDAB34" w14:textId="77777777" w:rsidR="00FC77C9" w:rsidRPr="0090344B" w:rsidRDefault="004368F5" w:rsidP="003A4D9B">
      <w:pPr>
        <w:pStyle w:val="ListParagraph"/>
        <w:numPr>
          <w:ilvl w:val="0"/>
          <w:numId w:val="29"/>
        </w:numPr>
        <w:spacing w:before="60" w:after="60" w:line="240" w:lineRule="auto"/>
        <w:jc w:val="both"/>
        <w:rPr>
          <w:rFonts w:ascii="Times New Roman" w:hAnsi="Times New Roman" w:cs="Times New Roman"/>
          <w:sz w:val="24"/>
          <w:szCs w:val="24"/>
        </w:rPr>
      </w:pPr>
      <w:r w:rsidRPr="0090344B">
        <w:rPr>
          <w:rFonts w:ascii="Times New Roman" w:hAnsi="Times New Roman" w:cs="Times New Roman"/>
          <w:sz w:val="24"/>
          <w:szCs w:val="24"/>
        </w:rPr>
        <w:t>S</w:t>
      </w:r>
      <w:r w:rsidR="00FC77C9" w:rsidRPr="0090344B">
        <w:rPr>
          <w:rFonts w:ascii="Times New Roman" w:hAnsi="Times New Roman" w:cs="Times New Roman"/>
          <w:sz w:val="24"/>
          <w:szCs w:val="24"/>
        </w:rPr>
        <w:t>enor-integrated services for assisting elderly people and handicapped person to live a fully independent life;</w:t>
      </w:r>
    </w:p>
    <w:p w14:paraId="39CDEEAA" w14:textId="77777777" w:rsidR="00FC77C9" w:rsidRPr="0090344B" w:rsidRDefault="00FC77C9" w:rsidP="003A4D9B">
      <w:pPr>
        <w:pStyle w:val="ListParagraph"/>
        <w:numPr>
          <w:ilvl w:val="0"/>
          <w:numId w:val="29"/>
        </w:numPr>
        <w:spacing w:before="60" w:after="60" w:line="240" w:lineRule="auto"/>
        <w:jc w:val="both"/>
        <w:rPr>
          <w:rFonts w:ascii="Times New Roman" w:hAnsi="Times New Roman" w:cs="Times New Roman"/>
          <w:sz w:val="24"/>
          <w:szCs w:val="24"/>
        </w:rPr>
      </w:pPr>
      <w:r w:rsidRPr="0090344B">
        <w:rPr>
          <w:rFonts w:ascii="Times New Roman" w:hAnsi="Times New Roman" w:cs="Times New Roman"/>
          <w:sz w:val="24"/>
          <w:szCs w:val="24"/>
        </w:rPr>
        <w:t>EMR/EHR and/or identification solutions for offering reasonable, efficient and effective healthcare services;</w:t>
      </w:r>
    </w:p>
    <w:p w14:paraId="2C49C481" w14:textId="77777777" w:rsidR="004368F5" w:rsidRPr="0090344B" w:rsidRDefault="00610C9C" w:rsidP="003A4D9B">
      <w:pPr>
        <w:pStyle w:val="ListParagraph"/>
        <w:numPr>
          <w:ilvl w:val="0"/>
          <w:numId w:val="29"/>
        </w:numPr>
        <w:spacing w:before="60" w:after="60" w:line="240" w:lineRule="auto"/>
        <w:jc w:val="both"/>
        <w:rPr>
          <w:rFonts w:ascii="Times New Roman" w:hAnsi="Times New Roman" w:cs="Times New Roman"/>
          <w:sz w:val="24"/>
          <w:szCs w:val="24"/>
        </w:rPr>
      </w:pPr>
      <w:r w:rsidRPr="0090344B">
        <w:rPr>
          <w:rFonts w:ascii="Times New Roman" w:hAnsi="Times New Roman" w:cs="Times New Roman"/>
          <w:sz w:val="24"/>
          <w:szCs w:val="24"/>
        </w:rPr>
        <w:t>Internet and cloud computing for realizing brand-new mash-up e-health services.</w:t>
      </w:r>
    </w:p>
    <w:p w14:paraId="25044D0D" w14:textId="77777777" w:rsidR="00FC77C9" w:rsidRPr="0090344B" w:rsidRDefault="00FC77C9" w:rsidP="003A4D9B">
      <w:pPr>
        <w:spacing w:before="60" w:after="60"/>
        <w:jc w:val="both"/>
        <w:rPr>
          <w:rFonts w:eastAsia="SimSun"/>
          <w:lang w:eastAsia="zh-CN"/>
        </w:rPr>
      </w:pPr>
      <w:r w:rsidRPr="0090344B">
        <w:rPr>
          <w:rFonts w:eastAsia="SimSun"/>
          <w:lang w:eastAsia="zh-CN"/>
        </w:rPr>
        <w:t xml:space="preserve">This Report also introduces the current standardization activities which are beneficial </w:t>
      </w:r>
      <w:r w:rsidR="00913B21" w:rsidRPr="0090344B">
        <w:rPr>
          <w:rFonts w:eastAsia="SimSun"/>
          <w:lang w:eastAsia="zh-CN"/>
        </w:rPr>
        <w:t>re</w:t>
      </w:r>
      <w:r w:rsidRPr="0090344B">
        <w:rPr>
          <w:rFonts w:eastAsia="SimSun"/>
          <w:lang w:eastAsia="zh-CN"/>
        </w:rPr>
        <w:t xml:space="preserve">sources when the e-health solutions will be </w:t>
      </w:r>
      <w:r w:rsidR="00913B21" w:rsidRPr="0090344B">
        <w:rPr>
          <w:rFonts w:eastAsia="SimSun"/>
          <w:lang w:eastAsia="zh-CN"/>
        </w:rPr>
        <w:t>considered and</w:t>
      </w:r>
      <w:r w:rsidR="00567D2F" w:rsidRPr="0090344B">
        <w:rPr>
          <w:rFonts w:eastAsia="SimSun"/>
          <w:lang w:eastAsia="zh-CN"/>
        </w:rPr>
        <w:t>/or</w:t>
      </w:r>
      <w:r w:rsidR="00913B21" w:rsidRPr="0090344B">
        <w:rPr>
          <w:rFonts w:eastAsia="SimSun"/>
          <w:lang w:eastAsia="zh-CN"/>
        </w:rPr>
        <w:t xml:space="preserve"> </w:t>
      </w:r>
      <w:r w:rsidRPr="0090344B">
        <w:rPr>
          <w:rFonts w:eastAsia="SimSun"/>
          <w:lang w:eastAsia="zh-CN"/>
        </w:rPr>
        <w:t>deployed.</w:t>
      </w:r>
    </w:p>
    <w:p w14:paraId="310CAA70" w14:textId="77777777" w:rsidR="00695D38" w:rsidRPr="0090344B" w:rsidRDefault="00FC77C9" w:rsidP="003A4D9B">
      <w:pPr>
        <w:spacing w:before="60" w:after="60"/>
        <w:jc w:val="both"/>
        <w:rPr>
          <w:rFonts w:eastAsia="SimSun"/>
          <w:b/>
          <w:bCs/>
          <w:u w:val="single"/>
          <w:lang w:eastAsia="zh-CN"/>
        </w:rPr>
      </w:pPr>
      <w:r w:rsidRPr="0090344B">
        <w:rPr>
          <w:rFonts w:eastAsia="SimSun"/>
          <w:lang w:eastAsia="zh-CN"/>
        </w:rPr>
        <w:t>Th</w:t>
      </w:r>
      <w:r w:rsidR="00913B21" w:rsidRPr="0090344B">
        <w:rPr>
          <w:rFonts w:eastAsia="SimSun"/>
          <w:lang w:eastAsia="zh-CN"/>
        </w:rPr>
        <w:t>e</w:t>
      </w:r>
      <w:r w:rsidRPr="0090344B">
        <w:rPr>
          <w:rFonts w:eastAsia="SimSun"/>
          <w:lang w:eastAsia="zh-CN"/>
        </w:rPr>
        <w:t xml:space="preserve"> </w:t>
      </w:r>
      <w:r w:rsidR="00913B21" w:rsidRPr="0090344B">
        <w:rPr>
          <w:rFonts w:eastAsia="SimSun"/>
          <w:lang w:eastAsia="zh-CN"/>
        </w:rPr>
        <w:t>R</w:t>
      </w:r>
      <w:r w:rsidRPr="0090344B">
        <w:rPr>
          <w:rFonts w:eastAsia="SimSun"/>
          <w:lang w:eastAsia="zh-CN"/>
        </w:rPr>
        <w:t xml:space="preserve">eport </w:t>
      </w:r>
      <w:r w:rsidR="00913B21" w:rsidRPr="0090344B">
        <w:rPr>
          <w:rFonts w:eastAsia="SimSun"/>
          <w:lang w:eastAsia="zh-CN"/>
        </w:rPr>
        <w:t>is expected</w:t>
      </w:r>
      <w:r w:rsidRPr="0090344B">
        <w:rPr>
          <w:rFonts w:eastAsia="SimSun"/>
          <w:lang w:eastAsia="zh-CN"/>
        </w:rPr>
        <w:t xml:space="preserve"> to be practical information for the improvement of healthcare circumstances in APT regions</w:t>
      </w:r>
      <w:r w:rsidR="00567D2F" w:rsidRPr="0090344B">
        <w:rPr>
          <w:rFonts w:eastAsia="SimSun"/>
          <w:lang w:eastAsia="zh-CN"/>
        </w:rPr>
        <w:t>.</w:t>
      </w:r>
      <w:r w:rsidR="00695D38" w:rsidRPr="0090344B">
        <w:rPr>
          <w:rFonts w:eastAsia="SimSun"/>
          <w:lang w:eastAsia="zh-CN"/>
        </w:rPr>
        <w:br w:type="page"/>
      </w:r>
    </w:p>
    <w:p w14:paraId="4DF365CD" w14:textId="77777777" w:rsidR="00243093" w:rsidRPr="0090344B" w:rsidRDefault="00243093" w:rsidP="0090344B">
      <w:pPr>
        <w:pStyle w:val="Heading1"/>
        <w:spacing w:before="60" w:after="60"/>
        <w:rPr>
          <w:lang w:eastAsia="zh-CN"/>
        </w:rPr>
      </w:pPr>
      <w:bookmarkStart w:id="90" w:name="_Toc492364951"/>
      <w:r w:rsidRPr="0090344B">
        <w:rPr>
          <w:u w:val="none"/>
          <w:lang w:eastAsia="zh-CN"/>
        </w:rPr>
        <w:lastRenderedPageBreak/>
        <w:t>Bibliography</w:t>
      </w:r>
      <w:bookmarkEnd w:id="90"/>
    </w:p>
    <w:p w14:paraId="0D953E85" w14:textId="77777777" w:rsidR="00695D38" w:rsidRPr="0090344B" w:rsidRDefault="00695D38" w:rsidP="0090344B">
      <w:pPr>
        <w:spacing w:before="60" w:after="60"/>
        <w:ind w:left="2126" w:hangingChars="886" w:hanging="2126"/>
        <w:jc w:val="both"/>
        <w:rPr>
          <w:rFonts w:eastAsiaTheme="minorEastAsia"/>
          <w:lang w:eastAsia="ja-JP"/>
        </w:rPr>
      </w:pPr>
    </w:p>
    <w:p w14:paraId="318C2E03" w14:textId="77777777" w:rsidR="00EB1D20" w:rsidRPr="0090344B" w:rsidRDefault="00EB1D20" w:rsidP="0090344B">
      <w:pPr>
        <w:spacing w:before="60" w:after="60"/>
        <w:ind w:left="2126" w:hangingChars="886" w:hanging="2126"/>
        <w:jc w:val="both"/>
      </w:pPr>
      <w:r w:rsidRPr="0090344B">
        <w:rPr>
          <w:rFonts w:eastAsiaTheme="minorEastAsia"/>
          <w:lang w:eastAsia="ja-JP"/>
        </w:rPr>
        <w:t>[b-Eyesenbach]</w:t>
      </w:r>
      <w:r w:rsidRPr="0090344B">
        <w:rPr>
          <w:rFonts w:eastAsiaTheme="minorEastAsia"/>
          <w:lang w:eastAsia="ja-JP"/>
        </w:rPr>
        <w:tab/>
      </w:r>
      <w:r w:rsidRPr="0090344B">
        <w:t>Eysenbach,</w:t>
      </w:r>
      <w:r w:rsidRPr="0090344B">
        <w:rPr>
          <w:rFonts w:eastAsiaTheme="minorEastAsia"/>
          <w:lang w:eastAsia="ja-JP"/>
        </w:rPr>
        <w:t xml:space="preserve"> </w:t>
      </w:r>
      <w:r w:rsidRPr="0090344B">
        <w:t xml:space="preserve">G. (2001), </w:t>
      </w:r>
      <w:r w:rsidRPr="0090344B">
        <w:rPr>
          <w:i/>
          <w:iCs/>
        </w:rPr>
        <w:t>“What is e-health?”, Journal of Medical Internet research (Jun 18)3(2):e20, http://www.jmir.org/2001/2/e20.</w:t>
      </w:r>
    </w:p>
    <w:p w14:paraId="69CDFDAF" w14:textId="77777777" w:rsidR="00EB1D20" w:rsidRPr="0090344B" w:rsidRDefault="00EB1D20" w:rsidP="0090344B">
      <w:pPr>
        <w:spacing w:before="60" w:after="60"/>
        <w:ind w:left="2126" w:hangingChars="886" w:hanging="2126"/>
        <w:jc w:val="both"/>
        <w:rPr>
          <w:rFonts w:eastAsia="MS Mincho"/>
          <w:lang w:eastAsia="ja-JP"/>
        </w:rPr>
      </w:pPr>
      <w:r w:rsidRPr="0090344B">
        <w:rPr>
          <w:rFonts w:eastAsiaTheme="minorEastAsia"/>
          <w:lang w:eastAsia="ja-JP"/>
        </w:rPr>
        <w:t>[b-GMPC/Mykad]</w:t>
      </w:r>
      <w:r w:rsidRPr="0090344B">
        <w:rPr>
          <w:rFonts w:eastAsiaTheme="minorEastAsia"/>
          <w:lang w:eastAsia="ja-JP"/>
        </w:rPr>
        <w:tab/>
        <w:t xml:space="preserve">Government Multi Purpose Card </w:t>
      </w:r>
      <w:r w:rsidRPr="0090344B">
        <w:rPr>
          <w:rFonts w:eastAsia="MS Mincho"/>
          <w:lang w:eastAsia="ja-JP"/>
        </w:rPr>
        <w:t>T</w:t>
      </w:r>
      <w:r w:rsidRPr="0090344B">
        <w:rPr>
          <w:rFonts w:eastAsia="MS Mincho"/>
          <w:i/>
          <w:lang w:eastAsia="ja-JP"/>
        </w:rPr>
        <w:t>he Malaysian Smart Card GMPC (MyKad) White Paper</w:t>
      </w:r>
      <w:r w:rsidRPr="0090344B">
        <w:rPr>
          <w:rFonts w:eastAsia="MS Mincho"/>
          <w:lang w:eastAsia="ja-JP"/>
        </w:rPr>
        <w:t xml:space="preserve">, </w:t>
      </w:r>
      <w:r w:rsidRPr="0090344B">
        <w:t>http://jkremer.com/White%20Papers/The%20Malaysian%20Smart%20Card%20Summary.pdf</w:t>
      </w:r>
    </w:p>
    <w:p w14:paraId="1E89FF30" w14:textId="77777777" w:rsidR="006F041D" w:rsidRPr="0090344B" w:rsidRDefault="006F041D" w:rsidP="0090344B">
      <w:pPr>
        <w:spacing w:before="60" w:after="60"/>
        <w:ind w:left="2126" w:hangingChars="886" w:hanging="2126"/>
        <w:jc w:val="both"/>
        <w:rPr>
          <w:rFonts w:eastAsiaTheme="minorEastAsia"/>
          <w:lang w:eastAsia="ja-JP"/>
        </w:rPr>
      </w:pPr>
      <w:r w:rsidRPr="0090344B">
        <w:rPr>
          <w:rFonts w:eastAsiaTheme="minorEastAsia"/>
          <w:lang w:eastAsia="ja-JP"/>
        </w:rPr>
        <w:t>[b-ITU-T H.810]</w:t>
      </w:r>
      <w:r w:rsidRPr="0090344B">
        <w:rPr>
          <w:rFonts w:eastAsiaTheme="minorEastAsia"/>
          <w:lang w:eastAsia="ja-JP"/>
        </w:rPr>
        <w:tab/>
        <w:t xml:space="preserve">Recommendation ITU-T H.810 (2015/11), </w:t>
      </w:r>
      <w:r w:rsidRPr="0090344B">
        <w:rPr>
          <w:rFonts w:eastAsiaTheme="minorEastAsia"/>
          <w:i/>
          <w:lang w:eastAsia="ja-JP"/>
        </w:rPr>
        <w:t>Interoperability design guidelines for personal health systems</w:t>
      </w:r>
    </w:p>
    <w:p w14:paraId="2F0F9B65" w14:textId="77777777" w:rsidR="00EB1D20" w:rsidRPr="0090344B" w:rsidRDefault="00EB1D20" w:rsidP="0090344B">
      <w:pPr>
        <w:spacing w:before="60" w:after="60"/>
        <w:ind w:left="2126" w:hangingChars="886" w:hanging="2126"/>
        <w:jc w:val="both"/>
        <w:rPr>
          <w:rFonts w:eastAsia="MS Mincho"/>
          <w:i/>
          <w:lang w:eastAsia="ja-JP"/>
        </w:rPr>
      </w:pPr>
      <w:r w:rsidRPr="0090344B">
        <w:rPr>
          <w:rFonts w:eastAsia="MS Mincho"/>
          <w:lang w:eastAsia="ja-JP"/>
        </w:rPr>
        <w:t>[b-ITU-T Y.2060]</w:t>
      </w:r>
      <w:r w:rsidRPr="0090344B">
        <w:rPr>
          <w:rFonts w:eastAsia="MS Mincho"/>
          <w:lang w:eastAsia="ja-JP"/>
        </w:rPr>
        <w:tab/>
        <w:t xml:space="preserve">Recommendation ITU-T Y.2060 (2012/06), </w:t>
      </w:r>
      <w:r w:rsidRPr="0090344B">
        <w:rPr>
          <w:rFonts w:eastAsia="MS Mincho"/>
          <w:i/>
          <w:lang w:eastAsia="ja-JP"/>
        </w:rPr>
        <w:t>Overview of Internet of Things</w:t>
      </w:r>
    </w:p>
    <w:p w14:paraId="04C94C0F" w14:textId="77777777" w:rsidR="00EB1D20" w:rsidRPr="0090344B" w:rsidRDefault="00EB1D20" w:rsidP="0090344B">
      <w:pPr>
        <w:spacing w:before="60" w:after="60"/>
        <w:ind w:left="2126" w:hangingChars="886" w:hanging="2126"/>
        <w:jc w:val="both"/>
      </w:pPr>
      <w:r w:rsidRPr="0090344B">
        <w:rPr>
          <w:rFonts w:eastAsiaTheme="minorEastAsia"/>
          <w:lang w:eastAsia="ja-JP"/>
        </w:rPr>
        <w:t>[b-ITU&amp;WHO]</w:t>
      </w:r>
      <w:r w:rsidRPr="0090344B">
        <w:rPr>
          <w:rFonts w:eastAsiaTheme="minorEastAsia"/>
          <w:lang w:eastAsia="ja-JP"/>
        </w:rPr>
        <w:tab/>
      </w:r>
      <w:r w:rsidRPr="0090344B">
        <w:rPr>
          <w:rFonts w:eastAsia="MS Mincho"/>
          <w:lang w:eastAsia="ja-JP"/>
        </w:rPr>
        <w:t xml:space="preserve"> </w:t>
      </w:r>
      <w:r w:rsidRPr="0090344B">
        <w:t xml:space="preserve">ITU&amp;WHO (2012), </w:t>
      </w:r>
      <w:r w:rsidRPr="0090344B">
        <w:rPr>
          <w:i/>
          <w:iCs/>
        </w:rPr>
        <w:t xml:space="preserve">“National eHealth Strategy Toolkit”, </w:t>
      </w:r>
      <w:r w:rsidRPr="0090344B">
        <w:rPr>
          <w:iCs/>
        </w:rPr>
        <w:t>http://www.itu.int/pub/D-STR-E_HEALTH.05-2012</w:t>
      </w:r>
    </w:p>
    <w:p w14:paraId="3977912C" w14:textId="77777777" w:rsidR="00BE1F4D" w:rsidRPr="0090344B" w:rsidRDefault="0093497C" w:rsidP="0090344B">
      <w:pPr>
        <w:spacing w:before="60" w:after="60"/>
        <w:ind w:left="2126" w:hangingChars="886" w:hanging="2126"/>
        <w:jc w:val="both"/>
        <w:rPr>
          <w:i/>
          <w:iCs/>
        </w:rPr>
      </w:pPr>
      <w:r w:rsidRPr="0090344B">
        <w:rPr>
          <w:rFonts w:eastAsiaTheme="minorEastAsia"/>
          <w:lang w:eastAsia="ja-JP"/>
        </w:rPr>
        <w:t xml:space="preserve"> </w:t>
      </w:r>
      <w:r w:rsidR="00BE1F4D" w:rsidRPr="0090344B">
        <w:rPr>
          <w:rFonts w:eastAsiaTheme="minorEastAsia"/>
          <w:lang w:eastAsia="ja-JP"/>
        </w:rPr>
        <w:t>[b-Mitchell]</w:t>
      </w:r>
      <w:r w:rsidR="00BE1F4D" w:rsidRPr="0090344B">
        <w:rPr>
          <w:rFonts w:eastAsiaTheme="minorEastAsia"/>
          <w:lang w:eastAsia="ja-JP"/>
        </w:rPr>
        <w:tab/>
      </w:r>
      <w:r w:rsidR="00BE1F4D" w:rsidRPr="0090344B">
        <w:rPr>
          <w:rFonts w:eastAsiaTheme="minorEastAsia"/>
          <w:lang w:eastAsia="ja-JP"/>
        </w:rPr>
        <w:tab/>
      </w:r>
      <w:r w:rsidR="00BE1F4D" w:rsidRPr="0090344B">
        <w:t xml:space="preserve">Mitchell (1999), </w:t>
      </w:r>
      <w:r w:rsidR="00BE1F4D" w:rsidRPr="0090344B">
        <w:rPr>
          <w:i/>
          <w:iCs/>
        </w:rPr>
        <w:t xml:space="preserve">“From telehealth to e-health: the unstoppable rise of e-health”, Department of Communications, Information Technology and the Arts. </w:t>
      </w:r>
    </w:p>
    <w:p w14:paraId="3B0927E4" w14:textId="77777777" w:rsidR="00EB1D20" w:rsidRPr="0090344B" w:rsidRDefault="00EB1D20" w:rsidP="0090344B">
      <w:pPr>
        <w:spacing w:before="60" w:after="60"/>
        <w:ind w:left="2126" w:hangingChars="886" w:hanging="2126"/>
        <w:jc w:val="both"/>
        <w:rPr>
          <w:rFonts w:eastAsia="MS Mincho"/>
          <w:i/>
          <w:lang w:eastAsia="ja-JP"/>
        </w:rPr>
      </w:pPr>
      <w:r w:rsidRPr="0090344B">
        <w:rPr>
          <w:rFonts w:eastAsiaTheme="minorEastAsia"/>
          <w:lang w:eastAsia="ja-JP"/>
        </w:rPr>
        <w:t>[b-M2M-ecosys]</w:t>
      </w:r>
      <w:r w:rsidRPr="0090344B">
        <w:rPr>
          <w:rFonts w:eastAsiaTheme="minorEastAsia"/>
          <w:lang w:eastAsia="ja-JP"/>
        </w:rPr>
        <w:tab/>
      </w:r>
      <w:r w:rsidRPr="0090344B">
        <w:t xml:space="preserve">ITU-T FG M2M deliverable D0.2 (2014), </w:t>
      </w:r>
      <w:r w:rsidRPr="0090344B">
        <w:rPr>
          <w:rFonts w:eastAsia="MS Mincho"/>
          <w:i/>
          <w:lang w:eastAsia="ja-JP"/>
        </w:rPr>
        <w:t>M2M enabled ecosystems: e-health</w:t>
      </w:r>
    </w:p>
    <w:p w14:paraId="694C26AC" w14:textId="77777777" w:rsidR="00BE1F4D" w:rsidRPr="0090344B" w:rsidRDefault="00F13C05" w:rsidP="0090344B">
      <w:pPr>
        <w:spacing w:before="60" w:after="60"/>
        <w:ind w:left="2218" w:hangingChars="924" w:hanging="2218"/>
        <w:jc w:val="both"/>
      </w:pPr>
      <w:r w:rsidRPr="0090344B">
        <w:rPr>
          <w:iCs/>
        </w:rPr>
        <w:t>[b-Nohara]</w:t>
      </w:r>
      <w:r w:rsidRPr="0090344B">
        <w:rPr>
          <w:iCs/>
        </w:rPr>
        <w:tab/>
      </w:r>
      <w:r w:rsidRPr="0090344B">
        <w:rPr>
          <w:rFonts w:eastAsia="MS Mincho"/>
          <w:lang w:eastAsia="ja-JP"/>
        </w:rPr>
        <w:t xml:space="preserve">Yasunobu Nohara, Eiko Kai, Partha Pratim Ghosh, Rafiqul Islam, Ashir Ahmed, Masahiro Kuroda, Sozo Inoue, Tatsuo Hiramatsu, Michio Kimura, Shuji Shimizu, Kunihisa Kobayashi, Yukino Baba, Hisashi Kashima, Koji Tsuda, Masashi Sugiyama, Mathieu Blondel, Naonori Ueda, Masaru Kitsuregawa, and Naoki Nakashima, </w:t>
      </w:r>
      <w:r w:rsidRPr="0090344B">
        <w:rPr>
          <w:rFonts w:eastAsia="MS Mincho"/>
          <w:i/>
          <w:lang w:eastAsia="ja-JP"/>
        </w:rPr>
        <w:t>"Health Checkup and Telemedical Intervention Program for Preventive Medicine in Developing Countries: Verification Study,"</w:t>
      </w:r>
      <w:r w:rsidRPr="0090344B">
        <w:rPr>
          <w:rFonts w:eastAsia="MS Mincho"/>
          <w:lang w:eastAsia="ja-JP"/>
        </w:rPr>
        <w:t xml:space="preserve"> JOURNAL OF MEDICAL INTERNET RESEARCH,</w:t>
      </w:r>
      <w:r w:rsidR="008948D2" w:rsidRPr="0090344B">
        <w:rPr>
          <w:rFonts w:eastAsia="MS Mincho"/>
          <w:lang w:eastAsia="ja-JP"/>
        </w:rPr>
        <w:t xml:space="preserve"> </w:t>
      </w:r>
      <w:r w:rsidRPr="0090344B">
        <w:rPr>
          <w:rFonts w:eastAsia="MS Mincho"/>
          <w:lang w:eastAsia="ja-JP"/>
        </w:rPr>
        <w:t>2015, Jan 28;17(1)</w:t>
      </w:r>
    </w:p>
    <w:p w14:paraId="29749450" w14:textId="77777777" w:rsidR="00243093" w:rsidRPr="0090344B" w:rsidRDefault="00691872" w:rsidP="0090344B">
      <w:pPr>
        <w:spacing w:before="60" w:after="60"/>
        <w:ind w:left="2126" w:hangingChars="886" w:hanging="2126"/>
        <w:rPr>
          <w:rFonts w:eastAsia="MS Mincho"/>
          <w:lang w:eastAsia="ja-JP"/>
        </w:rPr>
      </w:pPr>
      <w:r w:rsidRPr="0090344B">
        <w:rPr>
          <w:rFonts w:eastAsiaTheme="minorEastAsia"/>
          <w:lang w:eastAsia="ja-JP"/>
        </w:rPr>
        <w:t>[b-Telehealth]</w:t>
      </w:r>
      <w:r w:rsidRPr="0090344B">
        <w:rPr>
          <w:rFonts w:eastAsiaTheme="minorEastAsia"/>
          <w:lang w:eastAsia="ja-JP"/>
        </w:rPr>
        <w:tab/>
      </w:r>
      <w:r w:rsidRPr="0090344B">
        <w:t xml:space="preserve">University of the Philippines Manila, </w:t>
      </w:r>
      <w:r w:rsidRPr="0090344B">
        <w:rPr>
          <w:rFonts w:eastAsiaTheme="minorEastAsia"/>
          <w:i/>
          <w:lang w:eastAsia="ja-JP"/>
        </w:rPr>
        <w:t>National Telehealth Center,</w:t>
      </w:r>
      <w:r w:rsidRPr="0090344B">
        <w:rPr>
          <w:rFonts w:eastAsiaTheme="minorEastAsia"/>
          <w:lang w:eastAsia="ja-JP"/>
        </w:rPr>
        <w:t xml:space="preserve"> </w:t>
      </w:r>
      <w:hyperlink r:id="rId40" w:history="1">
        <w:r w:rsidRPr="0090344B">
          <w:rPr>
            <w:rStyle w:val="Hyperlink"/>
            <w:rFonts w:eastAsia="MS Mincho"/>
            <w:lang w:eastAsia="ja-JP"/>
          </w:rPr>
          <w:t>https://telehealth.ph/</w:t>
        </w:r>
      </w:hyperlink>
    </w:p>
    <w:p w14:paraId="786A9641" w14:textId="77777777" w:rsidR="00EB1D20" w:rsidRPr="0090344B" w:rsidRDefault="00EB1D20" w:rsidP="0090344B">
      <w:pPr>
        <w:spacing w:before="60" w:after="60"/>
        <w:ind w:left="2126" w:hangingChars="886" w:hanging="2126"/>
        <w:rPr>
          <w:rFonts w:eastAsiaTheme="minorEastAsia"/>
          <w:lang w:eastAsia="ja-JP"/>
        </w:rPr>
      </w:pPr>
      <w:r w:rsidRPr="0090344B">
        <w:rPr>
          <w:rFonts w:eastAsiaTheme="minorEastAsia"/>
          <w:lang w:eastAsia="ja-JP"/>
        </w:rPr>
        <w:t>[b-WHO]</w:t>
      </w:r>
      <w:r w:rsidRPr="0090344B">
        <w:rPr>
          <w:rFonts w:eastAsiaTheme="minorEastAsia"/>
          <w:lang w:eastAsia="ja-JP"/>
        </w:rPr>
        <w:tab/>
        <w:t xml:space="preserve">World Health Organization, Health topics “eHealth”, </w:t>
      </w:r>
      <w:hyperlink r:id="rId41" w:history="1">
        <w:r w:rsidRPr="0090344B">
          <w:rPr>
            <w:rFonts w:eastAsiaTheme="minorEastAsia"/>
          </w:rPr>
          <w:t>http://www.who.int/topics/ehealth/en/</w:t>
        </w:r>
      </w:hyperlink>
    </w:p>
    <w:p w14:paraId="2C13299C" w14:textId="77777777" w:rsidR="00C123AD" w:rsidRPr="0090344B" w:rsidRDefault="00EB1D20" w:rsidP="0090344B">
      <w:pPr>
        <w:spacing w:before="60" w:after="60"/>
        <w:ind w:left="2126" w:hangingChars="886" w:hanging="2126"/>
        <w:rPr>
          <w:rFonts w:eastAsiaTheme="minorEastAsia"/>
          <w:lang w:eastAsia="ja-JP"/>
        </w:rPr>
      </w:pPr>
      <w:r w:rsidRPr="0090344B">
        <w:rPr>
          <w:rFonts w:eastAsiaTheme="minorEastAsia"/>
          <w:lang w:eastAsia="ja-JP"/>
        </w:rPr>
        <w:t>[b-WHO-Observe]</w:t>
      </w:r>
      <w:r w:rsidRPr="0090344B">
        <w:rPr>
          <w:rFonts w:eastAsiaTheme="minorEastAsia"/>
          <w:lang w:eastAsia="ja-JP"/>
        </w:rPr>
        <w:tab/>
        <w:t xml:space="preserve">World Health Organization (2012), “Management of patient information: Trends and challenges in Member States”, Global Observatory for eHealth series, Volume 6, </w:t>
      </w:r>
      <w:hyperlink r:id="rId42" w:history="1">
        <w:r w:rsidRPr="0090344B">
          <w:rPr>
            <w:rFonts w:eastAsiaTheme="minorEastAsia"/>
            <w:lang w:eastAsia="ja-JP"/>
          </w:rPr>
          <w:t>http://www.who.int/goe/publications/ehealth_series_vol6/en/index.html</w:t>
        </w:r>
      </w:hyperlink>
    </w:p>
    <w:p w14:paraId="76301205" w14:textId="77777777" w:rsidR="00720F94" w:rsidRPr="0090344B" w:rsidRDefault="00720F94" w:rsidP="0090344B">
      <w:pPr>
        <w:spacing w:before="60" w:after="60"/>
        <w:rPr>
          <w:rFonts w:eastAsiaTheme="minorEastAsia"/>
          <w:lang w:eastAsia="ja-JP"/>
        </w:rPr>
      </w:pPr>
    </w:p>
    <w:p w14:paraId="2D304D8B" w14:textId="77777777" w:rsidR="00FD592E" w:rsidRPr="0090344B" w:rsidRDefault="00C357AD" w:rsidP="0090344B">
      <w:pPr>
        <w:spacing w:before="60" w:after="60"/>
        <w:jc w:val="center"/>
        <w:rPr>
          <w:snapToGrid w:val="0"/>
        </w:rPr>
      </w:pPr>
      <w:r w:rsidRPr="0090344B">
        <w:t>____________</w:t>
      </w:r>
    </w:p>
    <w:p w14:paraId="311B8D90" w14:textId="77777777" w:rsidR="00DA7595" w:rsidRPr="0090344B" w:rsidRDefault="00DA7595" w:rsidP="0090344B">
      <w:pPr>
        <w:tabs>
          <w:tab w:val="left" w:pos="1830"/>
        </w:tabs>
        <w:spacing w:before="60" w:after="60"/>
      </w:pPr>
    </w:p>
    <w:sectPr w:rsidR="00DA7595" w:rsidRPr="0090344B" w:rsidSect="00DE4CA4">
      <w:headerReference w:type="default" r:id="rId43"/>
      <w:footerReference w:type="even" r:id="rId44"/>
      <w:footerReference w:type="default" r:id="rId45"/>
      <w:pgSz w:w="11909" w:h="16834" w:code="9"/>
      <w:pgMar w:top="1298" w:right="1298" w:bottom="1298"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F3E8C" w14:textId="77777777" w:rsidR="00812389" w:rsidRDefault="00812389">
      <w:r>
        <w:separator/>
      </w:r>
    </w:p>
  </w:endnote>
  <w:endnote w:type="continuationSeparator" w:id="0">
    <w:p w14:paraId="60947293" w14:textId="77777777" w:rsidR="00812389" w:rsidRDefault="00812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angSong_GB2312">
    <w:altName w:val="Microsoft YaHei"/>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ulimChe">
    <w:altName w:val="Arial Unicode MS"/>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atangChe">
    <w:altName w:val="바탕체"/>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ヒラギノ角ゴ Pro W3">
    <w:charset w:val="4E"/>
    <w:family w:val="auto"/>
    <w:pitch w:val="variable"/>
    <w:sig w:usb0="E00002FF" w:usb1="7AC7FFFF" w:usb2="00000012" w:usb3="00000000" w:csb0="0002000D" w:csb1="00000000"/>
  </w:font>
  <w:font w:name="EQCLH S+ Interstate">
    <w:altName w:val="Interstate"/>
    <w:panose1 w:val="00000000000000000000"/>
    <w:charset w:val="86"/>
    <w:family w:val="swiss"/>
    <w:notTrueType/>
    <w:pitch w:val="default"/>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E31C" w14:textId="77777777" w:rsidR="00E7480C" w:rsidRDefault="00E7480C"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4A6DA9" w14:textId="77777777" w:rsidR="00E7480C" w:rsidRDefault="00E7480C"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7BE64" w14:textId="542C907F" w:rsidR="00E7480C" w:rsidRDefault="00E7480C" w:rsidP="00952A7B">
    <w:pPr>
      <w:pStyle w:val="Footer"/>
      <w:ind w:right="360"/>
      <w:rPr>
        <w:rStyle w:val="PageNumber"/>
      </w:rPr>
    </w:pPr>
    <w:r>
      <w:rPr>
        <w:lang w:eastAsia="ko-KR"/>
      </w:rPr>
      <w:t>APT/ASTAP/REPT-24</w:t>
    </w:r>
    <w:r>
      <w:rPr>
        <w:rStyle w:val="PageNumber"/>
      </w:rPr>
      <w:t xml:space="preserve"> (Rev.1)</w:t>
    </w:r>
    <w:r>
      <w:rPr>
        <w:rStyle w:val="PageNumber"/>
      </w:rPr>
      <w:tab/>
    </w:r>
    <w:r>
      <w:rPr>
        <w:rStyle w:val="PageNumber"/>
      </w:rPr>
      <w:tab/>
    </w:r>
    <w:r w:rsidRPr="0090344B">
      <w:rPr>
        <w:rStyle w:val="PageNumber"/>
        <w:color w:val="7F7F7F" w:themeColor="background1" w:themeShade="7F"/>
        <w:spacing w:val="60"/>
      </w:rPr>
      <w:t>Page</w:t>
    </w:r>
    <w:r w:rsidRPr="0090344B">
      <w:rPr>
        <w:rStyle w:val="PageNumber"/>
      </w:rPr>
      <w:t xml:space="preserve"> | </w:t>
    </w:r>
    <w:r w:rsidRPr="0090344B">
      <w:rPr>
        <w:rStyle w:val="PageNumber"/>
      </w:rPr>
      <w:fldChar w:fldCharType="begin"/>
    </w:r>
    <w:r w:rsidRPr="0090344B">
      <w:rPr>
        <w:rStyle w:val="PageNumber"/>
      </w:rPr>
      <w:instrText xml:space="preserve"> PAGE   \* MERGEFORMAT </w:instrText>
    </w:r>
    <w:r w:rsidRPr="0090344B">
      <w:rPr>
        <w:rStyle w:val="PageNumber"/>
      </w:rPr>
      <w:fldChar w:fldCharType="separate"/>
    </w:r>
    <w:r w:rsidR="003A4D9B" w:rsidRPr="003A4D9B">
      <w:rPr>
        <w:rStyle w:val="PageNumber"/>
        <w:b/>
        <w:bCs/>
        <w:noProof/>
      </w:rPr>
      <w:t>18</w:t>
    </w:r>
    <w:r w:rsidRPr="0090344B">
      <w:rPr>
        <w:rStyle w:val="PageNumbe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9C473" w14:textId="77777777" w:rsidR="00812389" w:rsidRDefault="00812389">
      <w:r>
        <w:separator/>
      </w:r>
    </w:p>
  </w:footnote>
  <w:footnote w:type="continuationSeparator" w:id="0">
    <w:p w14:paraId="0A5A580C" w14:textId="77777777" w:rsidR="00812389" w:rsidRDefault="00812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5A7DC" w14:textId="77777777" w:rsidR="00E7480C" w:rsidRPr="006F5D18" w:rsidRDefault="00E7480C" w:rsidP="00C15633">
    <w:pPr>
      <w:pStyle w:val="Header"/>
      <w:tabs>
        <w:tab w:val="center" w:pos="4763"/>
        <w:tab w:val="left" w:pos="5820"/>
      </w:tabs>
      <w:rPr>
        <w:rFonts w:eastAsiaTheme="minorEastAsia"/>
        <w:lang w:eastAsia="ja-JP"/>
      </w:rPr>
    </w:pPr>
    <w:r>
      <w:rPr>
        <w:lang w:eastAsia="ko-KR"/>
      </w:rPr>
      <w:tab/>
    </w:r>
  </w:p>
  <w:p w14:paraId="7F454B61" w14:textId="77777777" w:rsidR="00E7480C" w:rsidRDefault="00E7480C"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E18C5576"/>
    <w:lvl w:ilvl="0">
      <w:start w:val="1"/>
      <w:numFmt w:val="decimal"/>
      <w:pStyle w:val="kgkreflist"/>
      <w:lvlText w:val="[%1]"/>
      <w:lvlJc w:val="left"/>
      <w:pPr>
        <w:tabs>
          <w:tab w:val="num" w:pos="360"/>
        </w:tabs>
        <w:ind w:left="360" w:hanging="360"/>
      </w:pPr>
      <w:rPr>
        <w:rFonts w:hint="eastAsia"/>
      </w:rPr>
    </w:lvl>
  </w:abstractNum>
  <w:abstractNum w:abstractNumId="1" w15:restartNumberingAfterBreak="0">
    <w:nsid w:val="01403074"/>
    <w:multiLevelType w:val="hybridMultilevel"/>
    <w:tmpl w:val="1C2C4AA2"/>
    <w:lvl w:ilvl="0" w:tplc="42B2FAE4">
      <w:start w:val="1"/>
      <w:numFmt w:val="bullet"/>
      <w:lvlText w:val="-"/>
      <w:lvlJc w:val="left"/>
      <w:pPr>
        <w:ind w:left="720" w:hanging="360"/>
      </w:pPr>
      <w:rPr>
        <w:rFonts w:ascii="FangSong_GB2312" w:eastAsia="FangSong_GB2312" w:hAnsi="Wingdings" w:hint="eastAsi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262EB5"/>
    <w:multiLevelType w:val="hybridMultilevel"/>
    <w:tmpl w:val="2F4243E2"/>
    <w:lvl w:ilvl="0" w:tplc="42B2FAE4">
      <w:start w:val="1"/>
      <w:numFmt w:val="bullet"/>
      <w:lvlText w:val="-"/>
      <w:lvlJc w:val="left"/>
      <w:pPr>
        <w:ind w:left="420" w:hanging="420"/>
      </w:pPr>
      <w:rPr>
        <w:rFonts w:ascii="FangSong_GB2312" w:eastAsia="FangSong_GB2312" w:hAnsi="Wingding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5B10034"/>
    <w:multiLevelType w:val="hybridMultilevel"/>
    <w:tmpl w:val="D0EC8358"/>
    <w:lvl w:ilvl="0" w:tplc="29C4974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071F679B"/>
    <w:multiLevelType w:val="hybridMultilevel"/>
    <w:tmpl w:val="07C8C85E"/>
    <w:lvl w:ilvl="0" w:tplc="64D240EC">
      <w:start w:val="1"/>
      <w:numFmt w:val="bullet"/>
      <w:lvlText w:val="˗"/>
      <w:lvlJc w:val="left"/>
      <w:pPr>
        <w:ind w:left="420" w:hanging="420"/>
      </w:pPr>
      <w:rPr>
        <w:rFonts w:ascii="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3416884"/>
    <w:multiLevelType w:val="hybridMultilevel"/>
    <w:tmpl w:val="20302B2A"/>
    <w:lvl w:ilvl="0" w:tplc="42B2FAE4">
      <w:start w:val="1"/>
      <w:numFmt w:val="bullet"/>
      <w:lvlText w:val="-"/>
      <w:lvlJc w:val="left"/>
      <w:pPr>
        <w:ind w:left="420" w:hanging="420"/>
      </w:pPr>
      <w:rPr>
        <w:rFonts w:ascii="FangSong_GB2312" w:eastAsia="FangSong_GB2312" w:hAnsi="Wingdings" w:hint="eastAsia"/>
      </w:rPr>
    </w:lvl>
    <w:lvl w:ilvl="1" w:tplc="2D7EAC9C">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3A95DE0"/>
    <w:multiLevelType w:val="hybridMultilevel"/>
    <w:tmpl w:val="62CA5FA8"/>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E5A0A29"/>
    <w:multiLevelType w:val="hybridMultilevel"/>
    <w:tmpl w:val="5126B1E6"/>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28D3E50"/>
    <w:multiLevelType w:val="hybridMultilevel"/>
    <w:tmpl w:val="AD3ED456"/>
    <w:lvl w:ilvl="0" w:tplc="722A45E8">
      <w:start w:val="2"/>
      <w:numFmt w:val="bullet"/>
      <w:lvlText w:val="-"/>
      <w:lvlJc w:val="left"/>
      <w:pPr>
        <w:ind w:left="420" w:hanging="420"/>
      </w:pPr>
      <w:rPr>
        <w:rFonts w:ascii="Times New Roman" w:eastAsia="GulimChe" w:hAnsi="Times New Roman" w:cs="Times New Roman" w:hint="default"/>
      </w:rPr>
    </w:lvl>
    <w:lvl w:ilvl="1" w:tplc="69380822">
      <w:numFmt w:val="bullet"/>
      <w:lvlText w:val=""/>
      <w:lvlJc w:val="left"/>
      <w:pPr>
        <w:ind w:left="780" w:hanging="360"/>
      </w:pPr>
      <w:rPr>
        <w:rFonts w:ascii="Times New Roman" w:eastAsia="MS Mincho" w:hAnsi="Times New Roman" w:cs="Times New Roman"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6721376"/>
    <w:multiLevelType w:val="hybridMultilevel"/>
    <w:tmpl w:val="4230A754"/>
    <w:lvl w:ilvl="0" w:tplc="F848A8CC">
      <w:start w:val="1"/>
      <w:numFmt w:val="decimal"/>
      <w:lvlText w:val="%1."/>
      <w:lvlJc w:val="left"/>
      <w:pPr>
        <w:ind w:left="360" w:hanging="360"/>
      </w:pPr>
      <w:rPr>
        <w:rFonts w:eastAsiaTheme="minor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0" w15:restartNumberingAfterBreak="0">
    <w:nsid w:val="30D93105"/>
    <w:multiLevelType w:val="hybridMultilevel"/>
    <w:tmpl w:val="71CAF04E"/>
    <w:lvl w:ilvl="0" w:tplc="42B2FAE4">
      <w:start w:val="1"/>
      <w:numFmt w:val="bullet"/>
      <w:lvlText w:val="-"/>
      <w:lvlJc w:val="left"/>
      <w:pPr>
        <w:ind w:left="420" w:hanging="420"/>
      </w:pPr>
      <w:rPr>
        <w:rFonts w:ascii="FangSong_GB2312" w:eastAsia="FangSong_GB2312" w:hAnsi="Wingding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8211B8B"/>
    <w:multiLevelType w:val="hybridMultilevel"/>
    <w:tmpl w:val="A850AA9E"/>
    <w:lvl w:ilvl="0" w:tplc="5DCA8E42">
      <w:start w:val="1"/>
      <w:numFmt w:val="decimal"/>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C070847"/>
    <w:multiLevelType w:val="hybridMultilevel"/>
    <w:tmpl w:val="86ACF25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E5D2D90"/>
    <w:multiLevelType w:val="hybridMultilevel"/>
    <w:tmpl w:val="583E980A"/>
    <w:lvl w:ilvl="0" w:tplc="34A4D10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EA877C9"/>
    <w:multiLevelType w:val="hybridMultilevel"/>
    <w:tmpl w:val="5564380E"/>
    <w:lvl w:ilvl="0" w:tplc="CF8E115C">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6604AF"/>
    <w:multiLevelType w:val="multilevel"/>
    <w:tmpl w:val="487C417E"/>
    <w:lvl w:ilvl="0">
      <w:start w:val="1"/>
      <w:numFmt w:val="decimal"/>
      <w:lvlText w:val="%1"/>
      <w:lvlJc w:val="left"/>
      <w:pPr>
        <w:tabs>
          <w:tab w:val="num" w:pos="425"/>
        </w:tabs>
        <w:ind w:left="425" w:hanging="425"/>
      </w:pPr>
      <w:rPr>
        <w:rFonts w:ascii="Times New Roman" w:hAnsi="Times New Roman" w:hint="default"/>
        <w:sz w:val="24"/>
        <w:szCs w:val="24"/>
      </w:rPr>
    </w:lvl>
    <w:lvl w:ilvl="1">
      <w:start w:val="1"/>
      <w:numFmt w:val="decimal"/>
      <w:lvlText w:val="%1.%2"/>
      <w:lvlJc w:val="left"/>
      <w:pPr>
        <w:tabs>
          <w:tab w:val="num" w:pos="567"/>
        </w:tabs>
        <w:ind w:left="567" w:hanging="567"/>
      </w:pPr>
      <w:rPr>
        <w:rFonts w:ascii="Times New Roman" w:hAnsi="Times New Roman" w:hint="default"/>
        <w:sz w:val="24"/>
        <w:szCs w:val="24"/>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15:restartNumberingAfterBreak="0">
    <w:nsid w:val="44CB5787"/>
    <w:multiLevelType w:val="hybridMultilevel"/>
    <w:tmpl w:val="498E30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85D6C86"/>
    <w:multiLevelType w:val="hybridMultilevel"/>
    <w:tmpl w:val="4E56ADDA"/>
    <w:lvl w:ilvl="0" w:tplc="64D240EC">
      <w:start w:val="1"/>
      <w:numFmt w:val="bullet"/>
      <w:lvlText w:val="˗"/>
      <w:lvlJc w:val="left"/>
      <w:pPr>
        <w:ind w:left="420" w:hanging="420"/>
      </w:pPr>
      <w:rPr>
        <w:rFonts w:ascii="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2170D47"/>
    <w:multiLevelType w:val="hybridMultilevel"/>
    <w:tmpl w:val="FE0828E2"/>
    <w:lvl w:ilvl="0" w:tplc="97A88C6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72F657B"/>
    <w:multiLevelType w:val="hybridMultilevel"/>
    <w:tmpl w:val="B26434F4"/>
    <w:lvl w:ilvl="0" w:tplc="04090001">
      <w:start w:val="1"/>
      <w:numFmt w:val="bullet"/>
      <w:lvlText w:val=""/>
      <w:lvlJc w:val="left"/>
      <w:pPr>
        <w:ind w:left="420" w:hanging="420"/>
      </w:pPr>
      <w:rPr>
        <w:rFonts w:ascii="Symbol" w:hAnsi="Symbo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8E17D75"/>
    <w:multiLevelType w:val="hybridMultilevel"/>
    <w:tmpl w:val="9A727C46"/>
    <w:lvl w:ilvl="0" w:tplc="42B2FAE4">
      <w:start w:val="1"/>
      <w:numFmt w:val="bullet"/>
      <w:lvlText w:val="-"/>
      <w:lvlJc w:val="left"/>
      <w:pPr>
        <w:ind w:left="420" w:hanging="420"/>
      </w:pPr>
      <w:rPr>
        <w:rFonts w:ascii="FangSong_GB2312" w:eastAsia="FangSong_GB2312" w:hAnsi="Wingding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8596D70"/>
    <w:multiLevelType w:val="hybridMultilevel"/>
    <w:tmpl w:val="7EC26678"/>
    <w:lvl w:ilvl="0" w:tplc="9850DDB8">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D13438E"/>
    <w:multiLevelType w:val="hybridMultilevel"/>
    <w:tmpl w:val="C9626E26"/>
    <w:lvl w:ilvl="0" w:tplc="5DCA8E4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04976E3"/>
    <w:multiLevelType w:val="hybridMultilevel"/>
    <w:tmpl w:val="4CD879BA"/>
    <w:lvl w:ilvl="0" w:tplc="5DCA8E4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682270E"/>
    <w:multiLevelType w:val="hybridMultilevel"/>
    <w:tmpl w:val="EDDEF01C"/>
    <w:lvl w:ilvl="0" w:tplc="5DCA8E42">
      <w:start w:val="1"/>
      <w:numFmt w:val="decimal"/>
      <w:lvlText w:val="%1)"/>
      <w:lvlJc w:val="left"/>
      <w:pPr>
        <w:ind w:left="660" w:hanging="420"/>
      </w:pPr>
      <w:rPr>
        <w:rFonts w:hint="default"/>
      </w:rPr>
    </w:lvl>
    <w:lvl w:ilvl="1" w:tplc="04090017">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5" w15:restartNumberingAfterBreak="0">
    <w:nsid w:val="79FA470B"/>
    <w:multiLevelType w:val="hybridMultilevel"/>
    <w:tmpl w:val="6EF40A14"/>
    <w:lvl w:ilvl="0" w:tplc="5DCA8E42">
      <w:start w:val="1"/>
      <w:numFmt w:val="decimal"/>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C9D58C0"/>
    <w:multiLevelType w:val="hybridMultilevel"/>
    <w:tmpl w:val="2F704860"/>
    <w:lvl w:ilvl="0" w:tplc="64D240EC">
      <w:start w:val="1"/>
      <w:numFmt w:val="bullet"/>
      <w:lvlText w:val="˗"/>
      <w:lvlJc w:val="left"/>
      <w:pPr>
        <w:ind w:left="420" w:hanging="42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DEB72EF"/>
    <w:multiLevelType w:val="hybridMultilevel"/>
    <w:tmpl w:val="29C039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08683948">
    <w:abstractNumId w:val="15"/>
  </w:num>
  <w:num w:numId="2" w16cid:durableId="1285572872">
    <w:abstractNumId w:val="8"/>
  </w:num>
  <w:num w:numId="3" w16cid:durableId="2065174639">
    <w:abstractNumId w:val="1"/>
  </w:num>
  <w:num w:numId="4" w16cid:durableId="80952101">
    <w:abstractNumId w:val="0"/>
  </w:num>
  <w:num w:numId="5" w16cid:durableId="2089569876">
    <w:abstractNumId w:val="7"/>
  </w:num>
  <w:num w:numId="6" w16cid:durableId="112019328">
    <w:abstractNumId w:val="12"/>
  </w:num>
  <w:num w:numId="7" w16cid:durableId="413211722">
    <w:abstractNumId w:val="21"/>
  </w:num>
  <w:num w:numId="8" w16cid:durableId="343022764">
    <w:abstractNumId w:val="13"/>
  </w:num>
  <w:num w:numId="9" w16cid:durableId="1217086228">
    <w:abstractNumId w:val="3"/>
  </w:num>
  <w:num w:numId="10" w16cid:durableId="1675062851">
    <w:abstractNumId w:val="16"/>
  </w:num>
  <w:num w:numId="11" w16cid:durableId="1863395139">
    <w:abstractNumId w:val="3"/>
  </w:num>
  <w:num w:numId="12" w16cid:durableId="1130250457">
    <w:abstractNumId w:val="14"/>
  </w:num>
  <w:num w:numId="13" w16cid:durableId="848526698">
    <w:abstractNumId w:val="6"/>
  </w:num>
  <w:num w:numId="14" w16cid:durableId="133719894">
    <w:abstractNumId w:val="5"/>
  </w:num>
  <w:num w:numId="15" w16cid:durableId="11685247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4999135">
    <w:abstractNumId w:val="4"/>
  </w:num>
  <w:num w:numId="17" w16cid:durableId="1222324716">
    <w:abstractNumId w:val="18"/>
  </w:num>
  <w:num w:numId="18" w16cid:durableId="1305886993">
    <w:abstractNumId w:val="27"/>
  </w:num>
  <w:num w:numId="19" w16cid:durableId="947272888">
    <w:abstractNumId w:val="17"/>
  </w:num>
  <w:num w:numId="20" w16cid:durableId="339966557">
    <w:abstractNumId w:val="22"/>
  </w:num>
  <w:num w:numId="21" w16cid:durableId="2073431189">
    <w:abstractNumId w:val="26"/>
  </w:num>
  <w:num w:numId="22" w16cid:durableId="282730957">
    <w:abstractNumId w:val="19"/>
  </w:num>
  <w:num w:numId="23" w16cid:durableId="560095962">
    <w:abstractNumId w:val="20"/>
  </w:num>
  <w:num w:numId="24" w16cid:durableId="1471287177">
    <w:abstractNumId w:val="2"/>
  </w:num>
  <w:num w:numId="25" w16cid:durableId="276253254">
    <w:abstractNumId w:val="10"/>
  </w:num>
  <w:num w:numId="26" w16cid:durableId="1414156924">
    <w:abstractNumId w:val="24"/>
  </w:num>
  <w:num w:numId="27" w16cid:durableId="531965311">
    <w:abstractNumId w:val="11"/>
  </w:num>
  <w:num w:numId="28" w16cid:durableId="1595556852">
    <w:abstractNumId w:val="25"/>
  </w:num>
  <w:num w:numId="29" w16cid:durableId="1794786531">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740"/>
    <w:rsid w:val="000011E8"/>
    <w:rsid w:val="00001DBA"/>
    <w:rsid w:val="00002AD9"/>
    <w:rsid w:val="00013208"/>
    <w:rsid w:val="00025E33"/>
    <w:rsid w:val="000329EB"/>
    <w:rsid w:val="00032A21"/>
    <w:rsid w:val="0003595B"/>
    <w:rsid w:val="00036DA5"/>
    <w:rsid w:val="000409B2"/>
    <w:rsid w:val="00047F7A"/>
    <w:rsid w:val="0005234C"/>
    <w:rsid w:val="000674AE"/>
    <w:rsid w:val="00067A01"/>
    <w:rsid w:val="00067B6F"/>
    <w:rsid w:val="000741A4"/>
    <w:rsid w:val="0007464B"/>
    <w:rsid w:val="00082566"/>
    <w:rsid w:val="000915CE"/>
    <w:rsid w:val="00092964"/>
    <w:rsid w:val="00094797"/>
    <w:rsid w:val="000A259E"/>
    <w:rsid w:val="000A4256"/>
    <w:rsid w:val="000A4310"/>
    <w:rsid w:val="000A5DE1"/>
    <w:rsid w:val="000A6769"/>
    <w:rsid w:val="000B0A28"/>
    <w:rsid w:val="000B1203"/>
    <w:rsid w:val="000D1169"/>
    <w:rsid w:val="000D2196"/>
    <w:rsid w:val="000E2E93"/>
    <w:rsid w:val="000E37FC"/>
    <w:rsid w:val="000F0440"/>
    <w:rsid w:val="000F4FE1"/>
    <w:rsid w:val="000F5540"/>
    <w:rsid w:val="000F5637"/>
    <w:rsid w:val="001008B9"/>
    <w:rsid w:val="00102203"/>
    <w:rsid w:val="0010456D"/>
    <w:rsid w:val="001128FA"/>
    <w:rsid w:val="001511E6"/>
    <w:rsid w:val="0015215D"/>
    <w:rsid w:val="00153895"/>
    <w:rsid w:val="00172512"/>
    <w:rsid w:val="0017539E"/>
    <w:rsid w:val="001803F3"/>
    <w:rsid w:val="0018483E"/>
    <w:rsid w:val="00185B67"/>
    <w:rsid w:val="00190B07"/>
    <w:rsid w:val="00190E27"/>
    <w:rsid w:val="00193108"/>
    <w:rsid w:val="001951D0"/>
    <w:rsid w:val="00196568"/>
    <w:rsid w:val="001A0FA6"/>
    <w:rsid w:val="001A1DFF"/>
    <w:rsid w:val="001A20B7"/>
    <w:rsid w:val="001B03D2"/>
    <w:rsid w:val="001B18C2"/>
    <w:rsid w:val="001B459E"/>
    <w:rsid w:val="001B6CDD"/>
    <w:rsid w:val="001C3BC9"/>
    <w:rsid w:val="001D06BC"/>
    <w:rsid w:val="001D5D7E"/>
    <w:rsid w:val="001E0CFF"/>
    <w:rsid w:val="001E1BC9"/>
    <w:rsid w:val="001F06FA"/>
    <w:rsid w:val="00201DD7"/>
    <w:rsid w:val="00202A4B"/>
    <w:rsid w:val="00206597"/>
    <w:rsid w:val="00206A72"/>
    <w:rsid w:val="00212DDC"/>
    <w:rsid w:val="00215029"/>
    <w:rsid w:val="00224331"/>
    <w:rsid w:val="002259C1"/>
    <w:rsid w:val="0023578D"/>
    <w:rsid w:val="00243093"/>
    <w:rsid w:val="00254A1B"/>
    <w:rsid w:val="00255393"/>
    <w:rsid w:val="00261A2C"/>
    <w:rsid w:val="00262EAB"/>
    <w:rsid w:val="002713E9"/>
    <w:rsid w:val="002737CC"/>
    <w:rsid w:val="00274D38"/>
    <w:rsid w:val="00276C1D"/>
    <w:rsid w:val="00280430"/>
    <w:rsid w:val="0028332A"/>
    <w:rsid w:val="0028454D"/>
    <w:rsid w:val="00285C1F"/>
    <w:rsid w:val="002926D4"/>
    <w:rsid w:val="0029669B"/>
    <w:rsid w:val="002B76B0"/>
    <w:rsid w:val="002C07DA"/>
    <w:rsid w:val="002C2EEB"/>
    <w:rsid w:val="002C7EA9"/>
    <w:rsid w:val="002D476F"/>
    <w:rsid w:val="002D532A"/>
    <w:rsid w:val="002E24E7"/>
    <w:rsid w:val="002F2C66"/>
    <w:rsid w:val="003056EB"/>
    <w:rsid w:val="00306C10"/>
    <w:rsid w:val="00307275"/>
    <w:rsid w:val="00311129"/>
    <w:rsid w:val="00321F8D"/>
    <w:rsid w:val="003267BA"/>
    <w:rsid w:val="003365B0"/>
    <w:rsid w:val="00337B49"/>
    <w:rsid w:val="00353E66"/>
    <w:rsid w:val="003549A6"/>
    <w:rsid w:val="003578AB"/>
    <w:rsid w:val="00357922"/>
    <w:rsid w:val="00371BA1"/>
    <w:rsid w:val="003852F6"/>
    <w:rsid w:val="00391EA4"/>
    <w:rsid w:val="00395422"/>
    <w:rsid w:val="003967AE"/>
    <w:rsid w:val="0039797B"/>
    <w:rsid w:val="00397B62"/>
    <w:rsid w:val="003A232C"/>
    <w:rsid w:val="003A30EE"/>
    <w:rsid w:val="003A4D9B"/>
    <w:rsid w:val="003B08E6"/>
    <w:rsid w:val="003B1D9D"/>
    <w:rsid w:val="003B3C22"/>
    <w:rsid w:val="003B6263"/>
    <w:rsid w:val="003C0640"/>
    <w:rsid w:val="003C3191"/>
    <w:rsid w:val="003C64A7"/>
    <w:rsid w:val="003D3D90"/>
    <w:rsid w:val="003D3FDA"/>
    <w:rsid w:val="003D4768"/>
    <w:rsid w:val="003E227C"/>
    <w:rsid w:val="003E4C64"/>
    <w:rsid w:val="003F0447"/>
    <w:rsid w:val="003F1232"/>
    <w:rsid w:val="003F2317"/>
    <w:rsid w:val="003F30CE"/>
    <w:rsid w:val="003F33D3"/>
    <w:rsid w:val="00400418"/>
    <w:rsid w:val="00401920"/>
    <w:rsid w:val="004056F1"/>
    <w:rsid w:val="00410BB8"/>
    <w:rsid w:val="00410CD0"/>
    <w:rsid w:val="00420822"/>
    <w:rsid w:val="00421247"/>
    <w:rsid w:val="00432169"/>
    <w:rsid w:val="0043301D"/>
    <w:rsid w:val="004368F5"/>
    <w:rsid w:val="004438FC"/>
    <w:rsid w:val="00446358"/>
    <w:rsid w:val="00453F7A"/>
    <w:rsid w:val="0045458F"/>
    <w:rsid w:val="00455593"/>
    <w:rsid w:val="00456009"/>
    <w:rsid w:val="00456ED2"/>
    <w:rsid w:val="004648DC"/>
    <w:rsid w:val="004750E3"/>
    <w:rsid w:val="00480052"/>
    <w:rsid w:val="00485CD0"/>
    <w:rsid w:val="00486F61"/>
    <w:rsid w:val="004C09B7"/>
    <w:rsid w:val="004C3810"/>
    <w:rsid w:val="004C38A0"/>
    <w:rsid w:val="004C3BCB"/>
    <w:rsid w:val="004D4198"/>
    <w:rsid w:val="004E2C37"/>
    <w:rsid w:val="004E3FBA"/>
    <w:rsid w:val="004E72E4"/>
    <w:rsid w:val="004F48B0"/>
    <w:rsid w:val="004F4B2D"/>
    <w:rsid w:val="00512C9B"/>
    <w:rsid w:val="00514249"/>
    <w:rsid w:val="0051785E"/>
    <w:rsid w:val="00527E12"/>
    <w:rsid w:val="00530E8C"/>
    <w:rsid w:val="00545CF7"/>
    <w:rsid w:val="0054790E"/>
    <w:rsid w:val="00567367"/>
    <w:rsid w:val="00567D2F"/>
    <w:rsid w:val="00570AE4"/>
    <w:rsid w:val="00570B70"/>
    <w:rsid w:val="0057743E"/>
    <w:rsid w:val="00587875"/>
    <w:rsid w:val="0059405A"/>
    <w:rsid w:val="005A33DF"/>
    <w:rsid w:val="005B118A"/>
    <w:rsid w:val="005B36B9"/>
    <w:rsid w:val="005C2617"/>
    <w:rsid w:val="005C6C69"/>
    <w:rsid w:val="005C7E76"/>
    <w:rsid w:val="005D3B8F"/>
    <w:rsid w:val="005D6183"/>
    <w:rsid w:val="005E3383"/>
    <w:rsid w:val="005E5EF0"/>
    <w:rsid w:val="005E648F"/>
    <w:rsid w:val="006066A1"/>
    <w:rsid w:val="00606BED"/>
    <w:rsid w:val="00606C11"/>
    <w:rsid w:val="00607E2B"/>
    <w:rsid w:val="00610C9C"/>
    <w:rsid w:val="00613294"/>
    <w:rsid w:val="00614171"/>
    <w:rsid w:val="006171A2"/>
    <w:rsid w:val="006222ED"/>
    <w:rsid w:val="00627E64"/>
    <w:rsid w:val="0063062B"/>
    <w:rsid w:val="00630BBB"/>
    <w:rsid w:val="00635056"/>
    <w:rsid w:val="00637FA0"/>
    <w:rsid w:val="006433F0"/>
    <w:rsid w:val="00643848"/>
    <w:rsid w:val="00645DF1"/>
    <w:rsid w:val="0065309E"/>
    <w:rsid w:val="00663FBF"/>
    <w:rsid w:val="00667229"/>
    <w:rsid w:val="00667D63"/>
    <w:rsid w:val="00675837"/>
    <w:rsid w:val="0067602F"/>
    <w:rsid w:val="00682BE5"/>
    <w:rsid w:val="00691872"/>
    <w:rsid w:val="00695D38"/>
    <w:rsid w:val="00696A26"/>
    <w:rsid w:val="00697B7B"/>
    <w:rsid w:val="006A07D4"/>
    <w:rsid w:val="006A22C7"/>
    <w:rsid w:val="006A253D"/>
    <w:rsid w:val="006B53D0"/>
    <w:rsid w:val="006C3591"/>
    <w:rsid w:val="006C7574"/>
    <w:rsid w:val="006D3C67"/>
    <w:rsid w:val="006D74EF"/>
    <w:rsid w:val="006E1E9A"/>
    <w:rsid w:val="006E4B7D"/>
    <w:rsid w:val="006E78C8"/>
    <w:rsid w:val="006F041D"/>
    <w:rsid w:val="006F5D18"/>
    <w:rsid w:val="0070302D"/>
    <w:rsid w:val="00720F94"/>
    <w:rsid w:val="00724B5B"/>
    <w:rsid w:val="007279F8"/>
    <w:rsid w:val="007300DF"/>
    <w:rsid w:val="0073032E"/>
    <w:rsid w:val="00730CDA"/>
    <w:rsid w:val="00731CA4"/>
    <w:rsid w:val="00732CE5"/>
    <w:rsid w:val="00736275"/>
    <w:rsid w:val="0074190C"/>
    <w:rsid w:val="007445C3"/>
    <w:rsid w:val="0074731C"/>
    <w:rsid w:val="00752B97"/>
    <w:rsid w:val="0076003A"/>
    <w:rsid w:val="00760A7D"/>
    <w:rsid w:val="00762576"/>
    <w:rsid w:val="00764A74"/>
    <w:rsid w:val="007653EF"/>
    <w:rsid w:val="00782FD0"/>
    <w:rsid w:val="007841C3"/>
    <w:rsid w:val="00791DA0"/>
    <w:rsid w:val="0079443D"/>
    <w:rsid w:val="00797F3A"/>
    <w:rsid w:val="007A6A1E"/>
    <w:rsid w:val="007B6758"/>
    <w:rsid w:val="007B678C"/>
    <w:rsid w:val="007C1822"/>
    <w:rsid w:val="007C25B9"/>
    <w:rsid w:val="007F7740"/>
    <w:rsid w:val="00800709"/>
    <w:rsid w:val="008056EB"/>
    <w:rsid w:val="0080570B"/>
    <w:rsid w:val="00805B50"/>
    <w:rsid w:val="00810A53"/>
    <w:rsid w:val="00811956"/>
    <w:rsid w:val="00812389"/>
    <w:rsid w:val="00812E57"/>
    <w:rsid w:val="00813515"/>
    <w:rsid w:val="008148E1"/>
    <w:rsid w:val="00831971"/>
    <w:rsid w:val="008416D2"/>
    <w:rsid w:val="00842E54"/>
    <w:rsid w:val="0084433D"/>
    <w:rsid w:val="00854929"/>
    <w:rsid w:val="00860CCC"/>
    <w:rsid w:val="00864517"/>
    <w:rsid w:val="00865017"/>
    <w:rsid w:val="00870922"/>
    <w:rsid w:val="0088109B"/>
    <w:rsid w:val="008839C0"/>
    <w:rsid w:val="0088605F"/>
    <w:rsid w:val="008948D2"/>
    <w:rsid w:val="008974E7"/>
    <w:rsid w:val="008C0608"/>
    <w:rsid w:val="008C4FF4"/>
    <w:rsid w:val="008D0E09"/>
    <w:rsid w:val="008D5D20"/>
    <w:rsid w:val="008D6A97"/>
    <w:rsid w:val="008E68A8"/>
    <w:rsid w:val="008E778F"/>
    <w:rsid w:val="008F3B01"/>
    <w:rsid w:val="0090344B"/>
    <w:rsid w:val="00903AD8"/>
    <w:rsid w:val="00903CB9"/>
    <w:rsid w:val="00913B21"/>
    <w:rsid w:val="00922A59"/>
    <w:rsid w:val="0093497C"/>
    <w:rsid w:val="00944C94"/>
    <w:rsid w:val="009471A8"/>
    <w:rsid w:val="00952A7B"/>
    <w:rsid w:val="00962FBA"/>
    <w:rsid w:val="00966106"/>
    <w:rsid w:val="0097693B"/>
    <w:rsid w:val="00980451"/>
    <w:rsid w:val="00980803"/>
    <w:rsid w:val="00980A9A"/>
    <w:rsid w:val="00983167"/>
    <w:rsid w:val="0098482A"/>
    <w:rsid w:val="00990821"/>
    <w:rsid w:val="009919F3"/>
    <w:rsid w:val="009944C6"/>
    <w:rsid w:val="0099641D"/>
    <w:rsid w:val="009A03E2"/>
    <w:rsid w:val="009A4A6D"/>
    <w:rsid w:val="009B550D"/>
    <w:rsid w:val="009C1C70"/>
    <w:rsid w:val="009C3A88"/>
    <w:rsid w:val="009C4C17"/>
    <w:rsid w:val="009C71B5"/>
    <w:rsid w:val="009D2F59"/>
    <w:rsid w:val="009D39AC"/>
    <w:rsid w:val="00A0721E"/>
    <w:rsid w:val="00A15C51"/>
    <w:rsid w:val="00A15EE4"/>
    <w:rsid w:val="00A17716"/>
    <w:rsid w:val="00A2387A"/>
    <w:rsid w:val="00A27289"/>
    <w:rsid w:val="00A31895"/>
    <w:rsid w:val="00A35463"/>
    <w:rsid w:val="00A40E74"/>
    <w:rsid w:val="00A438A8"/>
    <w:rsid w:val="00A44B06"/>
    <w:rsid w:val="00A44BFA"/>
    <w:rsid w:val="00A47548"/>
    <w:rsid w:val="00A50A93"/>
    <w:rsid w:val="00A52469"/>
    <w:rsid w:val="00A53045"/>
    <w:rsid w:val="00A548EF"/>
    <w:rsid w:val="00A55FB6"/>
    <w:rsid w:val="00A578DC"/>
    <w:rsid w:val="00A73A69"/>
    <w:rsid w:val="00A776D6"/>
    <w:rsid w:val="00A85D58"/>
    <w:rsid w:val="00A8626B"/>
    <w:rsid w:val="00A948CF"/>
    <w:rsid w:val="00AA41DB"/>
    <w:rsid w:val="00AA474C"/>
    <w:rsid w:val="00AB0B6A"/>
    <w:rsid w:val="00AB0E31"/>
    <w:rsid w:val="00AB227D"/>
    <w:rsid w:val="00AB30F9"/>
    <w:rsid w:val="00AB391B"/>
    <w:rsid w:val="00AC1605"/>
    <w:rsid w:val="00AC3395"/>
    <w:rsid w:val="00AD1A83"/>
    <w:rsid w:val="00AD6E7D"/>
    <w:rsid w:val="00AD7E5F"/>
    <w:rsid w:val="00AE0349"/>
    <w:rsid w:val="00AF7CC5"/>
    <w:rsid w:val="00B01287"/>
    <w:rsid w:val="00B20B4F"/>
    <w:rsid w:val="00B21E98"/>
    <w:rsid w:val="00B25D6A"/>
    <w:rsid w:val="00B26735"/>
    <w:rsid w:val="00B276D9"/>
    <w:rsid w:val="00B30C81"/>
    <w:rsid w:val="00B346ED"/>
    <w:rsid w:val="00B377E4"/>
    <w:rsid w:val="00B40758"/>
    <w:rsid w:val="00B43167"/>
    <w:rsid w:val="00B43221"/>
    <w:rsid w:val="00B4326A"/>
    <w:rsid w:val="00B44F34"/>
    <w:rsid w:val="00B45EA0"/>
    <w:rsid w:val="00B5218A"/>
    <w:rsid w:val="00B564E3"/>
    <w:rsid w:val="00B63059"/>
    <w:rsid w:val="00B669F2"/>
    <w:rsid w:val="00B91B96"/>
    <w:rsid w:val="00B9335D"/>
    <w:rsid w:val="00BA283E"/>
    <w:rsid w:val="00BA6DB6"/>
    <w:rsid w:val="00BA6E5F"/>
    <w:rsid w:val="00BB106F"/>
    <w:rsid w:val="00BB3F11"/>
    <w:rsid w:val="00BB4D83"/>
    <w:rsid w:val="00BC6212"/>
    <w:rsid w:val="00BC7485"/>
    <w:rsid w:val="00BD0B08"/>
    <w:rsid w:val="00BD3FAE"/>
    <w:rsid w:val="00BE1F4D"/>
    <w:rsid w:val="00BE40A4"/>
    <w:rsid w:val="00BE75A7"/>
    <w:rsid w:val="00BF3F14"/>
    <w:rsid w:val="00BF5A03"/>
    <w:rsid w:val="00BF5F7E"/>
    <w:rsid w:val="00BF6592"/>
    <w:rsid w:val="00BF663E"/>
    <w:rsid w:val="00BF7C10"/>
    <w:rsid w:val="00C0032C"/>
    <w:rsid w:val="00C0734C"/>
    <w:rsid w:val="00C123AD"/>
    <w:rsid w:val="00C15633"/>
    <w:rsid w:val="00C273C3"/>
    <w:rsid w:val="00C2742E"/>
    <w:rsid w:val="00C30D6F"/>
    <w:rsid w:val="00C357AD"/>
    <w:rsid w:val="00C41A5D"/>
    <w:rsid w:val="00C46587"/>
    <w:rsid w:val="00C46C98"/>
    <w:rsid w:val="00C53F87"/>
    <w:rsid w:val="00C66DC1"/>
    <w:rsid w:val="00C8012F"/>
    <w:rsid w:val="00C86886"/>
    <w:rsid w:val="00CA078D"/>
    <w:rsid w:val="00CC1A1D"/>
    <w:rsid w:val="00CC2F97"/>
    <w:rsid w:val="00CD5431"/>
    <w:rsid w:val="00CD6B40"/>
    <w:rsid w:val="00CD75B4"/>
    <w:rsid w:val="00CE26F3"/>
    <w:rsid w:val="00CE38BA"/>
    <w:rsid w:val="00CE5FDC"/>
    <w:rsid w:val="00CE74EB"/>
    <w:rsid w:val="00CF2491"/>
    <w:rsid w:val="00CF7470"/>
    <w:rsid w:val="00CF75B6"/>
    <w:rsid w:val="00D0037D"/>
    <w:rsid w:val="00D07C4B"/>
    <w:rsid w:val="00D12256"/>
    <w:rsid w:val="00D259BF"/>
    <w:rsid w:val="00D34D81"/>
    <w:rsid w:val="00D42EEF"/>
    <w:rsid w:val="00D45D32"/>
    <w:rsid w:val="00D47E15"/>
    <w:rsid w:val="00D53308"/>
    <w:rsid w:val="00D57674"/>
    <w:rsid w:val="00D57772"/>
    <w:rsid w:val="00D66183"/>
    <w:rsid w:val="00D7589D"/>
    <w:rsid w:val="00D75A4D"/>
    <w:rsid w:val="00D763F3"/>
    <w:rsid w:val="00D77468"/>
    <w:rsid w:val="00D8478B"/>
    <w:rsid w:val="00D851DC"/>
    <w:rsid w:val="00D86151"/>
    <w:rsid w:val="00D87BE4"/>
    <w:rsid w:val="00D94232"/>
    <w:rsid w:val="00D96D9F"/>
    <w:rsid w:val="00DA00DD"/>
    <w:rsid w:val="00DA53D7"/>
    <w:rsid w:val="00DA716E"/>
    <w:rsid w:val="00DA7595"/>
    <w:rsid w:val="00DB0A68"/>
    <w:rsid w:val="00DC1820"/>
    <w:rsid w:val="00DC1AF4"/>
    <w:rsid w:val="00DC43A3"/>
    <w:rsid w:val="00DD308E"/>
    <w:rsid w:val="00DD34BC"/>
    <w:rsid w:val="00DD4653"/>
    <w:rsid w:val="00DD68FC"/>
    <w:rsid w:val="00DE1D3C"/>
    <w:rsid w:val="00DE484F"/>
    <w:rsid w:val="00DE4CA4"/>
    <w:rsid w:val="00DE4D0D"/>
    <w:rsid w:val="00DF12CF"/>
    <w:rsid w:val="00DF303F"/>
    <w:rsid w:val="00DF36EF"/>
    <w:rsid w:val="00E035A1"/>
    <w:rsid w:val="00E06DFF"/>
    <w:rsid w:val="00E07770"/>
    <w:rsid w:val="00E11CD0"/>
    <w:rsid w:val="00E130D2"/>
    <w:rsid w:val="00E17A4C"/>
    <w:rsid w:val="00E24B78"/>
    <w:rsid w:val="00E346A5"/>
    <w:rsid w:val="00E50D1C"/>
    <w:rsid w:val="00E60D5B"/>
    <w:rsid w:val="00E61108"/>
    <w:rsid w:val="00E612A8"/>
    <w:rsid w:val="00E674D3"/>
    <w:rsid w:val="00E72944"/>
    <w:rsid w:val="00E73E05"/>
    <w:rsid w:val="00E7480C"/>
    <w:rsid w:val="00E7656E"/>
    <w:rsid w:val="00E87868"/>
    <w:rsid w:val="00E87C6C"/>
    <w:rsid w:val="00EA3594"/>
    <w:rsid w:val="00EB14F9"/>
    <w:rsid w:val="00EB1D20"/>
    <w:rsid w:val="00EB3267"/>
    <w:rsid w:val="00EC1A88"/>
    <w:rsid w:val="00EC1AC3"/>
    <w:rsid w:val="00EC7938"/>
    <w:rsid w:val="00ED1137"/>
    <w:rsid w:val="00ED7677"/>
    <w:rsid w:val="00EF200B"/>
    <w:rsid w:val="00EF6F83"/>
    <w:rsid w:val="00F0660F"/>
    <w:rsid w:val="00F13970"/>
    <w:rsid w:val="00F13C05"/>
    <w:rsid w:val="00F310B4"/>
    <w:rsid w:val="00F352C7"/>
    <w:rsid w:val="00F35ED2"/>
    <w:rsid w:val="00F43584"/>
    <w:rsid w:val="00F46C75"/>
    <w:rsid w:val="00F47065"/>
    <w:rsid w:val="00F52235"/>
    <w:rsid w:val="00F64403"/>
    <w:rsid w:val="00F7261D"/>
    <w:rsid w:val="00F80501"/>
    <w:rsid w:val="00F83654"/>
    <w:rsid w:val="00F84067"/>
    <w:rsid w:val="00F9525C"/>
    <w:rsid w:val="00FA5153"/>
    <w:rsid w:val="00FA6B4A"/>
    <w:rsid w:val="00FB75E5"/>
    <w:rsid w:val="00FC2CE0"/>
    <w:rsid w:val="00FC77C9"/>
    <w:rsid w:val="00FD1198"/>
    <w:rsid w:val="00FD16B3"/>
    <w:rsid w:val="00FD4396"/>
    <w:rsid w:val="00FD592E"/>
    <w:rsid w:val="00FE0212"/>
    <w:rsid w:val="00FE1665"/>
    <w:rsid w:val="00FE1F95"/>
    <w:rsid w:val="00FE6D0A"/>
    <w:rsid w:val="00FF0853"/>
    <w:rsid w:val="00FF0CA2"/>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71CE0688"/>
  <w15:docId w15:val="{AC2DD9C8-6530-4AA5-A69D-258BAE48E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2">
    <w:name w:val="heading 2"/>
    <w:basedOn w:val="Normal"/>
    <w:next w:val="Normal"/>
    <w:link w:val="Heading2Char"/>
    <w:qFormat/>
    <w:rsid w:val="009D39AC"/>
    <w:pPr>
      <w:keepNext/>
      <w:autoSpaceDE w:val="0"/>
      <w:autoSpaceDN w:val="0"/>
      <w:outlineLvl w:val="1"/>
    </w:pPr>
    <w:rPr>
      <w:rFonts w:ascii="Arial" w:eastAsia="Dotum" w:hAnsi="Arial" w:cs="Angsana New"/>
      <w:szCs w:val="20"/>
      <w:lang w:val="x-none" w:eastAsia="ja-JP" w:bidi="th-TH"/>
    </w:rPr>
  </w:style>
  <w:style w:type="paragraph" w:styleId="Heading3">
    <w:name w:val="heading 3"/>
    <w:basedOn w:val="Normal"/>
    <w:next w:val="Normal"/>
    <w:link w:val="Heading3Char"/>
    <w:unhideWhenUsed/>
    <w:qFormat/>
    <w:rsid w:val="009D39AC"/>
    <w:pPr>
      <w:keepNext/>
      <w:ind w:leftChars="400" w:left="400"/>
      <w:outlineLvl w:val="2"/>
    </w:pPr>
    <w:rPr>
      <w:rFonts w:ascii="Arial" w:eastAsia="MS Gothic" w:hAnsi="Arial"/>
    </w:rPr>
  </w:style>
  <w:style w:type="paragraph" w:styleId="Heading4">
    <w:name w:val="heading 4"/>
    <w:basedOn w:val="Heading3"/>
    <w:next w:val="Normal"/>
    <w:link w:val="Heading4Char"/>
    <w:qFormat/>
    <w:rsid w:val="003F1232"/>
    <w:pPr>
      <w:keepLines/>
      <w:tabs>
        <w:tab w:val="left" w:pos="1021"/>
        <w:tab w:val="left" w:pos="1191"/>
        <w:tab w:val="left" w:pos="1588"/>
        <w:tab w:val="left" w:pos="1985"/>
      </w:tabs>
      <w:overflowPunct w:val="0"/>
      <w:autoSpaceDE w:val="0"/>
      <w:autoSpaceDN w:val="0"/>
      <w:adjustRightInd w:val="0"/>
      <w:spacing w:before="160"/>
      <w:ind w:leftChars="0" w:left="1021" w:hanging="1021"/>
      <w:textAlignment w:val="baseline"/>
      <w:outlineLvl w:val="3"/>
    </w:pPr>
    <w:rPr>
      <w:rFonts w:ascii="Times New Roman" w:eastAsia="Malgun Gothic" w:hAnsi="Times New Roman"/>
      <w:b/>
      <w:szCs w:val="20"/>
      <w:lang w:val="en-GB"/>
    </w:rPr>
  </w:style>
  <w:style w:type="paragraph" w:styleId="Heading5">
    <w:name w:val="heading 5"/>
    <w:basedOn w:val="Heading4"/>
    <w:next w:val="Normal"/>
    <w:link w:val="Heading5Char"/>
    <w:qFormat/>
    <w:rsid w:val="003F1232"/>
    <w:pPr>
      <w:outlineLvl w:val="4"/>
    </w:pPr>
  </w:style>
  <w:style w:type="paragraph" w:styleId="Heading6">
    <w:name w:val="heading 6"/>
    <w:basedOn w:val="Heading4"/>
    <w:next w:val="Normal"/>
    <w:link w:val="Heading6Char"/>
    <w:qFormat/>
    <w:rsid w:val="003F1232"/>
    <w:pPr>
      <w:tabs>
        <w:tab w:val="clear" w:pos="1021"/>
        <w:tab w:val="clear" w:pos="1191"/>
      </w:tabs>
      <w:ind w:left="1588" w:hanging="1588"/>
      <w:outlineLvl w:val="5"/>
    </w:pPr>
  </w:style>
  <w:style w:type="paragraph" w:styleId="Heading7">
    <w:name w:val="heading 7"/>
    <w:basedOn w:val="Heading6"/>
    <w:next w:val="Normal"/>
    <w:link w:val="Heading7Char"/>
    <w:qFormat/>
    <w:rsid w:val="003F1232"/>
    <w:pPr>
      <w:outlineLvl w:val="6"/>
    </w:p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paragraph" w:styleId="Heading9">
    <w:name w:val="heading 9"/>
    <w:basedOn w:val="Heading6"/>
    <w:next w:val="Normal"/>
    <w:link w:val="Heading9Char"/>
    <w:qFormat/>
    <w:rsid w:val="003F123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character" w:customStyle="1" w:styleId="Heading3Char">
    <w:name w:val="Heading 3 Char"/>
    <w:link w:val="Heading3"/>
    <w:semiHidden/>
    <w:rsid w:val="009D39AC"/>
    <w:rPr>
      <w:rFonts w:ascii="Arial" w:eastAsia="MS Gothic" w:hAnsi="Arial" w:cs="Times New Roman"/>
      <w:sz w:val="24"/>
      <w:szCs w:val="24"/>
      <w:lang w:eastAsia="en-US"/>
    </w:rPr>
  </w:style>
  <w:style w:type="character" w:customStyle="1" w:styleId="Heading2Char">
    <w:name w:val="Heading 2 Char"/>
    <w:link w:val="Heading2"/>
    <w:uiPriority w:val="99"/>
    <w:rsid w:val="009D39AC"/>
    <w:rPr>
      <w:rFonts w:ascii="Arial" w:eastAsia="Dotum" w:hAnsi="Arial" w:cs="Angsana New"/>
      <w:sz w:val="24"/>
      <w:lang w:val="x-none" w:bidi="th-TH"/>
    </w:rPr>
  </w:style>
  <w:style w:type="character" w:styleId="Hyperlink">
    <w:name w:val="Hyperlink"/>
    <w:uiPriority w:val="99"/>
    <w:rsid w:val="009D39AC"/>
    <w:rPr>
      <w:color w:val="0000FF"/>
      <w:u w:val="single"/>
    </w:rPr>
  </w:style>
  <w:style w:type="paragraph" w:styleId="TOCHeading">
    <w:name w:val="TOC Heading"/>
    <w:basedOn w:val="Heading1"/>
    <w:next w:val="Normal"/>
    <w:uiPriority w:val="39"/>
    <w:unhideWhenUsed/>
    <w:qFormat/>
    <w:rsid w:val="009D39AC"/>
    <w:pPr>
      <w:keepLines/>
      <w:spacing w:before="480" w:line="276" w:lineRule="auto"/>
      <w:jc w:val="left"/>
      <w:outlineLvl w:val="9"/>
    </w:pPr>
    <w:rPr>
      <w:rFonts w:ascii="Malgun Gothic" w:eastAsia="Malgun Gothic" w:hAnsi="Malgun Gothic"/>
      <w:color w:val="365F91"/>
      <w:sz w:val="28"/>
      <w:szCs w:val="28"/>
      <w:u w:val="none"/>
      <w:lang w:eastAsia="ko-KR" w:bidi="th-TH"/>
    </w:rPr>
  </w:style>
  <w:style w:type="paragraph" w:styleId="TOC1">
    <w:name w:val="toc 1"/>
    <w:basedOn w:val="Normal"/>
    <w:next w:val="Normal"/>
    <w:autoRedefine/>
    <w:uiPriority w:val="39"/>
    <w:unhideWhenUsed/>
    <w:qFormat/>
    <w:rsid w:val="009D39AC"/>
    <w:pPr>
      <w:tabs>
        <w:tab w:val="left" w:pos="400"/>
        <w:tab w:val="right" w:leader="dot" w:pos="9883"/>
      </w:tabs>
      <w:autoSpaceDE w:val="0"/>
      <w:autoSpaceDN w:val="0"/>
    </w:pPr>
    <w:rPr>
      <w:rFonts w:eastAsia="MS Mincho" w:cs="Angsana New"/>
      <w:szCs w:val="20"/>
      <w:lang w:eastAsia="ja-JP"/>
    </w:rPr>
  </w:style>
  <w:style w:type="character" w:customStyle="1" w:styleId="FooterChar">
    <w:name w:val="Footer Char"/>
    <w:link w:val="Footer"/>
    <w:uiPriority w:val="99"/>
    <w:rsid w:val="00391EA4"/>
    <w:rPr>
      <w:rFonts w:eastAsia="BatangChe"/>
      <w:sz w:val="24"/>
      <w:szCs w:val="24"/>
      <w:lang w:eastAsia="en-US"/>
    </w:rPr>
  </w:style>
  <w:style w:type="paragraph" w:styleId="BalloonText">
    <w:name w:val="Balloon Text"/>
    <w:basedOn w:val="Normal"/>
    <w:link w:val="BalloonTextChar"/>
    <w:rsid w:val="00371BA1"/>
    <w:rPr>
      <w:rFonts w:ascii="Tahoma" w:hAnsi="Tahoma" w:cs="Tahoma"/>
      <w:sz w:val="16"/>
      <w:szCs w:val="16"/>
    </w:rPr>
  </w:style>
  <w:style w:type="character" w:customStyle="1" w:styleId="BalloonTextChar">
    <w:name w:val="Balloon Text Char"/>
    <w:link w:val="BalloonText"/>
    <w:rsid w:val="00371BA1"/>
    <w:rPr>
      <w:rFonts w:ascii="Tahoma" w:eastAsia="BatangChe" w:hAnsi="Tahoma" w:cs="Tahoma"/>
      <w:sz w:val="16"/>
      <w:szCs w:val="16"/>
    </w:rPr>
  </w:style>
  <w:style w:type="paragraph" w:styleId="ListParagraph">
    <w:name w:val="List Paragraph"/>
    <w:basedOn w:val="Normal"/>
    <w:qFormat/>
    <w:rsid w:val="00512C9B"/>
    <w:pPr>
      <w:spacing w:after="200" w:line="276" w:lineRule="auto"/>
      <w:ind w:left="720"/>
      <w:contextualSpacing/>
    </w:pPr>
    <w:rPr>
      <w:rFonts w:ascii="Calibri" w:eastAsia="MS Mincho" w:hAnsi="Calibri" w:cs="Arial"/>
      <w:sz w:val="22"/>
      <w:szCs w:val="22"/>
      <w:lang w:eastAsia="zh-CN"/>
    </w:rPr>
  </w:style>
  <w:style w:type="paragraph" w:styleId="TOC2">
    <w:name w:val="toc 2"/>
    <w:basedOn w:val="Normal"/>
    <w:next w:val="Normal"/>
    <w:autoRedefine/>
    <w:uiPriority w:val="39"/>
    <w:rsid w:val="00635056"/>
    <w:pPr>
      <w:ind w:leftChars="100" w:left="240"/>
    </w:pPr>
  </w:style>
  <w:style w:type="character" w:customStyle="1" w:styleId="Heading4Char">
    <w:name w:val="Heading 4 Char"/>
    <w:link w:val="Heading4"/>
    <w:rsid w:val="003F1232"/>
    <w:rPr>
      <w:rFonts w:eastAsia="Malgun Gothic"/>
      <w:b/>
      <w:sz w:val="24"/>
      <w:lang w:val="en-GB"/>
    </w:rPr>
  </w:style>
  <w:style w:type="character" w:customStyle="1" w:styleId="Heading5Char">
    <w:name w:val="Heading 5 Char"/>
    <w:link w:val="Heading5"/>
    <w:rsid w:val="003F1232"/>
    <w:rPr>
      <w:rFonts w:eastAsia="Malgun Gothic"/>
      <w:b/>
      <w:sz w:val="24"/>
      <w:lang w:val="en-GB"/>
    </w:rPr>
  </w:style>
  <w:style w:type="character" w:customStyle="1" w:styleId="Heading6Char">
    <w:name w:val="Heading 6 Char"/>
    <w:link w:val="Heading6"/>
    <w:rsid w:val="003F1232"/>
    <w:rPr>
      <w:rFonts w:eastAsia="Malgun Gothic"/>
      <w:b/>
      <w:sz w:val="24"/>
      <w:lang w:val="en-GB"/>
    </w:rPr>
  </w:style>
  <w:style w:type="character" w:customStyle="1" w:styleId="Heading7Char">
    <w:name w:val="Heading 7 Char"/>
    <w:link w:val="Heading7"/>
    <w:rsid w:val="003F1232"/>
    <w:rPr>
      <w:rFonts w:eastAsia="Malgun Gothic"/>
      <w:b/>
      <w:sz w:val="24"/>
      <w:lang w:val="en-GB"/>
    </w:rPr>
  </w:style>
  <w:style w:type="character" w:customStyle="1" w:styleId="Heading9Char">
    <w:name w:val="Heading 9 Char"/>
    <w:link w:val="Heading9"/>
    <w:rsid w:val="003F1232"/>
    <w:rPr>
      <w:rFonts w:eastAsia="Malgun Gothic"/>
      <w:b/>
      <w:sz w:val="24"/>
      <w:lang w:val="en-GB"/>
    </w:rPr>
  </w:style>
  <w:style w:type="paragraph" w:customStyle="1" w:styleId="AnnexNotitle">
    <w:name w:val="Annex_No &amp; title"/>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Malgun Gothic"/>
      <w:b/>
      <w:sz w:val="28"/>
      <w:szCs w:val="20"/>
      <w:lang w:val="en-GB"/>
    </w:rPr>
  </w:style>
  <w:style w:type="character" w:customStyle="1" w:styleId="Appdef">
    <w:name w:val="App_def"/>
    <w:rsid w:val="003F1232"/>
    <w:rPr>
      <w:rFonts w:ascii="Times New Roman" w:hAnsi="Times New Roman"/>
      <w:b/>
    </w:rPr>
  </w:style>
  <w:style w:type="character" w:customStyle="1" w:styleId="Appref">
    <w:name w:val="App_ref"/>
    <w:basedOn w:val="DefaultParagraphFont"/>
    <w:rsid w:val="003F1232"/>
  </w:style>
  <w:style w:type="paragraph" w:customStyle="1" w:styleId="AppendixNotitle">
    <w:name w:val="Appendix_No &amp; title"/>
    <w:basedOn w:val="AnnexNotitle"/>
    <w:next w:val="Normal"/>
    <w:rsid w:val="003F1232"/>
  </w:style>
  <w:style w:type="character" w:customStyle="1" w:styleId="Artdef">
    <w:name w:val="Art_def"/>
    <w:rsid w:val="003F1232"/>
    <w:rPr>
      <w:rFonts w:ascii="Times New Roman" w:hAnsi="Times New Roman"/>
      <w:b/>
    </w:rPr>
  </w:style>
  <w:style w:type="paragraph" w:customStyle="1" w:styleId="Artheading">
    <w:name w:val="Art_heading"/>
    <w:basedOn w:val="Normal"/>
    <w:next w:val="Normal"/>
    <w:rsid w:val="003F1232"/>
    <w:pPr>
      <w:tabs>
        <w:tab w:val="left" w:pos="794"/>
        <w:tab w:val="left" w:pos="1191"/>
        <w:tab w:val="left" w:pos="1588"/>
        <w:tab w:val="left" w:pos="1985"/>
      </w:tabs>
      <w:overflowPunct w:val="0"/>
      <w:autoSpaceDE w:val="0"/>
      <w:autoSpaceDN w:val="0"/>
      <w:adjustRightInd w:val="0"/>
      <w:spacing w:before="480"/>
      <w:jc w:val="center"/>
      <w:textAlignment w:val="baseline"/>
    </w:pPr>
    <w:rPr>
      <w:rFonts w:eastAsia="Malgun Gothic"/>
      <w:b/>
      <w:sz w:val="28"/>
      <w:szCs w:val="20"/>
      <w:lang w:val="en-GB"/>
    </w:rPr>
  </w:style>
  <w:style w:type="paragraph" w:customStyle="1" w:styleId="ArtNo">
    <w:name w:val="Art_No"/>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Malgun Gothic"/>
      <w:caps/>
      <w:sz w:val="28"/>
      <w:szCs w:val="20"/>
      <w:lang w:val="en-GB"/>
    </w:rPr>
  </w:style>
  <w:style w:type="character" w:customStyle="1" w:styleId="Artref">
    <w:name w:val="Art_ref"/>
    <w:basedOn w:val="DefaultParagraphFont"/>
    <w:rsid w:val="003F1232"/>
  </w:style>
  <w:style w:type="paragraph" w:customStyle="1" w:styleId="Arttitle">
    <w:name w:val="Art_title"/>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Malgun Gothic"/>
      <w:b/>
      <w:sz w:val="28"/>
      <w:szCs w:val="20"/>
      <w:lang w:val="en-GB"/>
    </w:rPr>
  </w:style>
  <w:style w:type="paragraph" w:customStyle="1" w:styleId="ASN1">
    <w:name w:val="ASN.1"/>
    <w:basedOn w:val="Normal"/>
    <w:rsid w:val="003F1232"/>
    <w:pPr>
      <w:tabs>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rPr>
      <w:rFonts w:ascii="Courier New" w:eastAsia="Malgun Gothic" w:hAnsi="Courier New"/>
      <w:b/>
      <w:noProof/>
      <w:sz w:val="20"/>
      <w:szCs w:val="20"/>
      <w:lang w:val="en-GB"/>
    </w:rPr>
  </w:style>
  <w:style w:type="paragraph" w:customStyle="1" w:styleId="Call">
    <w:name w:val="Call"/>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160"/>
      <w:ind w:left="794"/>
      <w:textAlignment w:val="baseline"/>
    </w:pPr>
    <w:rPr>
      <w:rFonts w:eastAsia="Malgun Gothic"/>
      <w:i/>
      <w:szCs w:val="20"/>
      <w:lang w:val="en-GB"/>
    </w:rPr>
  </w:style>
  <w:style w:type="paragraph" w:customStyle="1" w:styleId="ChapNo">
    <w:name w:val="Chap_No"/>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Malgun Gothic"/>
      <w:b/>
      <w:caps/>
      <w:sz w:val="28"/>
      <w:szCs w:val="20"/>
      <w:lang w:val="en-GB"/>
    </w:rPr>
  </w:style>
  <w:style w:type="paragraph" w:customStyle="1" w:styleId="Chaptitle">
    <w:name w:val="Chap_title"/>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Malgun Gothic"/>
      <w:b/>
      <w:sz w:val="28"/>
      <w:szCs w:val="20"/>
      <w:lang w:val="en-GB"/>
    </w:rPr>
  </w:style>
  <w:style w:type="character" w:styleId="EndnoteReference">
    <w:name w:val="endnote reference"/>
    <w:rsid w:val="003F1232"/>
    <w:rPr>
      <w:vertAlign w:val="superscript"/>
    </w:rPr>
  </w:style>
  <w:style w:type="paragraph" w:customStyle="1" w:styleId="enumlev1">
    <w:name w:val="enumlev1"/>
    <w:basedOn w:val="Normal"/>
    <w:rsid w:val="003F1232"/>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Malgun Gothic"/>
      <w:szCs w:val="20"/>
      <w:lang w:val="en-GB"/>
    </w:rPr>
  </w:style>
  <w:style w:type="paragraph" w:customStyle="1" w:styleId="enumlev2">
    <w:name w:val="enumlev2"/>
    <w:basedOn w:val="enumlev1"/>
    <w:rsid w:val="003F1232"/>
    <w:pPr>
      <w:ind w:left="1191" w:hanging="397"/>
    </w:pPr>
  </w:style>
  <w:style w:type="paragraph" w:customStyle="1" w:styleId="enumlev3">
    <w:name w:val="enumlev3"/>
    <w:basedOn w:val="enumlev2"/>
    <w:rsid w:val="003F1232"/>
    <w:pPr>
      <w:ind w:left="1588"/>
    </w:pPr>
  </w:style>
  <w:style w:type="paragraph" w:customStyle="1" w:styleId="Equationlegend">
    <w:name w:val="Equation_legend"/>
    <w:basedOn w:val="Normal"/>
    <w:rsid w:val="003F1232"/>
    <w:pPr>
      <w:tabs>
        <w:tab w:val="right" w:pos="1814"/>
        <w:tab w:val="left" w:pos="1985"/>
      </w:tabs>
      <w:overflowPunct w:val="0"/>
      <w:autoSpaceDE w:val="0"/>
      <w:autoSpaceDN w:val="0"/>
      <w:adjustRightInd w:val="0"/>
      <w:spacing w:before="80"/>
      <w:ind w:left="1985" w:hanging="1985"/>
      <w:textAlignment w:val="baseline"/>
    </w:pPr>
    <w:rPr>
      <w:rFonts w:eastAsia="Malgun Gothic"/>
      <w:szCs w:val="20"/>
      <w:lang w:val="en-GB"/>
    </w:rPr>
  </w:style>
  <w:style w:type="paragraph" w:customStyle="1" w:styleId="Figure">
    <w:name w:val="Figure"/>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Malgun Gothic"/>
      <w:szCs w:val="20"/>
      <w:lang w:val="en-GB"/>
    </w:rPr>
  </w:style>
  <w:style w:type="paragraph" w:customStyle="1" w:styleId="Figurelegend">
    <w:name w:val="Figure_legend"/>
    <w:basedOn w:val="Normal"/>
    <w:rsid w:val="003F1232"/>
    <w:pPr>
      <w:keepNext/>
      <w:keepLines/>
      <w:overflowPunct w:val="0"/>
      <w:autoSpaceDE w:val="0"/>
      <w:autoSpaceDN w:val="0"/>
      <w:adjustRightInd w:val="0"/>
      <w:spacing w:before="20" w:after="20"/>
      <w:textAlignment w:val="baseline"/>
    </w:pPr>
    <w:rPr>
      <w:rFonts w:eastAsia="Malgun Gothic"/>
      <w:sz w:val="18"/>
      <w:szCs w:val="20"/>
      <w:lang w:val="en-GB"/>
    </w:rPr>
  </w:style>
  <w:style w:type="paragraph" w:customStyle="1" w:styleId="FigureNotitle">
    <w:name w:val="Figure_No &amp; title"/>
    <w:basedOn w:val="Normal"/>
    <w:next w:val="Normal"/>
    <w:rsid w:val="003F1232"/>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Malgun Gothic"/>
      <w:b/>
      <w:szCs w:val="20"/>
      <w:lang w:val="en-GB"/>
    </w:rPr>
  </w:style>
  <w:style w:type="paragraph" w:customStyle="1" w:styleId="FigureNoBR">
    <w:name w:val="Figure_No_BR"/>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480" w:after="120"/>
      <w:jc w:val="center"/>
      <w:textAlignment w:val="baseline"/>
    </w:pPr>
    <w:rPr>
      <w:rFonts w:eastAsia="Malgun Gothic"/>
      <w:caps/>
      <w:szCs w:val="20"/>
      <w:lang w:val="en-GB"/>
    </w:rPr>
  </w:style>
  <w:style w:type="paragraph" w:customStyle="1" w:styleId="TabletitleBR">
    <w:name w:val="Table_title_BR"/>
    <w:basedOn w:val="Normal"/>
    <w:next w:val="Normal"/>
    <w:rsid w:val="003F1232"/>
    <w:pPr>
      <w:keepNext/>
      <w:keepLines/>
      <w:tabs>
        <w:tab w:val="left" w:pos="794"/>
        <w:tab w:val="left" w:pos="1191"/>
        <w:tab w:val="left" w:pos="1588"/>
        <w:tab w:val="left" w:pos="1985"/>
      </w:tabs>
      <w:overflowPunct w:val="0"/>
      <w:autoSpaceDE w:val="0"/>
      <w:autoSpaceDN w:val="0"/>
      <w:adjustRightInd w:val="0"/>
      <w:spacing w:after="120"/>
      <w:jc w:val="center"/>
      <w:textAlignment w:val="baseline"/>
    </w:pPr>
    <w:rPr>
      <w:rFonts w:eastAsia="Malgun Gothic"/>
      <w:b/>
      <w:szCs w:val="20"/>
      <w:lang w:val="en-GB"/>
    </w:rPr>
  </w:style>
  <w:style w:type="paragraph" w:customStyle="1" w:styleId="FiguretitleBR">
    <w:name w:val="Figure_title_BR"/>
    <w:basedOn w:val="TabletitleBR"/>
    <w:next w:val="Normal"/>
    <w:rsid w:val="003F1232"/>
    <w:pPr>
      <w:keepNext w:val="0"/>
      <w:spacing w:after="480"/>
    </w:pPr>
  </w:style>
  <w:style w:type="paragraph" w:customStyle="1" w:styleId="Figurewithouttitle">
    <w:name w:val="Figure_without_title"/>
    <w:basedOn w:val="Normal"/>
    <w:next w:val="Normal"/>
    <w:rsid w:val="003F1232"/>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Malgun Gothic"/>
      <w:szCs w:val="20"/>
      <w:lang w:val="en-GB"/>
    </w:rPr>
  </w:style>
  <w:style w:type="paragraph" w:customStyle="1" w:styleId="FirstFooter">
    <w:name w:val="FirstFooter"/>
    <w:basedOn w:val="Footer"/>
    <w:rsid w:val="003F1232"/>
    <w:pPr>
      <w:tabs>
        <w:tab w:val="clear" w:pos="4320"/>
        <w:tab w:val="clear" w:pos="8640"/>
      </w:tabs>
      <w:spacing w:before="40"/>
    </w:pPr>
    <w:rPr>
      <w:rFonts w:eastAsia="Malgun Gothic"/>
      <w:sz w:val="16"/>
      <w:szCs w:val="20"/>
      <w:lang w:val="en-GB"/>
    </w:rPr>
  </w:style>
  <w:style w:type="paragraph" w:customStyle="1" w:styleId="FooterQP">
    <w:name w:val="Footer_QP"/>
    <w:basedOn w:val="Normal"/>
    <w:rsid w:val="003F1232"/>
    <w:pPr>
      <w:tabs>
        <w:tab w:val="left" w:pos="907"/>
        <w:tab w:val="right" w:pos="8789"/>
        <w:tab w:val="right" w:pos="9639"/>
      </w:tabs>
      <w:overflowPunct w:val="0"/>
      <w:autoSpaceDE w:val="0"/>
      <w:autoSpaceDN w:val="0"/>
      <w:adjustRightInd w:val="0"/>
      <w:textAlignment w:val="baseline"/>
    </w:pPr>
    <w:rPr>
      <w:rFonts w:eastAsia="Malgun Gothic"/>
      <w:b/>
      <w:sz w:val="22"/>
      <w:szCs w:val="20"/>
      <w:lang w:val="en-GB"/>
    </w:rPr>
  </w:style>
  <w:style w:type="character" w:styleId="FootnoteReference">
    <w:name w:val="footnote reference"/>
    <w:rsid w:val="003F1232"/>
    <w:rPr>
      <w:position w:val="6"/>
      <w:sz w:val="18"/>
    </w:rPr>
  </w:style>
  <w:style w:type="paragraph" w:styleId="FootnoteText">
    <w:name w:val="footnote text"/>
    <w:basedOn w:val="Note"/>
    <w:link w:val="FootnoteTextChar"/>
    <w:rsid w:val="003F1232"/>
    <w:pPr>
      <w:keepLines/>
      <w:tabs>
        <w:tab w:val="clear" w:pos="284"/>
        <w:tab w:val="clear" w:pos="1134"/>
        <w:tab w:val="clear" w:pos="1871"/>
        <w:tab w:val="clear" w:pos="2268"/>
        <w:tab w:val="left" w:pos="255"/>
        <w:tab w:val="left" w:pos="794"/>
        <w:tab w:val="left" w:pos="1191"/>
        <w:tab w:val="left" w:pos="1588"/>
        <w:tab w:val="left" w:pos="1985"/>
      </w:tabs>
      <w:overflowPunct w:val="0"/>
      <w:autoSpaceDE w:val="0"/>
      <w:autoSpaceDN w:val="0"/>
      <w:adjustRightInd w:val="0"/>
      <w:spacing w:before="80"/>
      <w:ind w:left="255" w:hanging="255"/>
      <w:jc w:val="left"/>
      <w:textAlignment w:val="baseline"/>
    </w:pPr>
    <w:rPr>
      <w:rFonts w:eastAsia="Malgun Gothic"/>
      <w:noProof w:val="0"/>
      <w:sz w:val="24"/>
      <w:lang w:val="en-GB" w:eastAsia="en-US"/>
    </w:rPr>
  </w:style>
  <w:style w:type="character" w:customStyle="1" w:styleId="FootnoteTextChar">
    <w:name w:val="Footnote Text Char"/>
    <w:link w:val="FootnoteText"/>
    <w:rsid w:val="003F1232"/>
    <w:rPr>
      <w:rFonts w:eastAsia="Malgun Gothic"/>
      <w:sz w:val="24"/>
      <w:lang w:val="en-GB"/>
    </w:rPr>
  </w:style>
  <w:style w:type="paragraph" w:customStyle="1" w:styleId="Formal">
    <w:name w:val="Formal"/>
    <w:basedOn w:val="ASN1"/>
    <w:rsid w:val="003F1232"/>
    <w:rPr>
      <w:b w:val="0"/>
    </w:rPr>
  </w:style>
  <w:style w:type="paragraph" w:customStyle="1" w:styleId="Headingb">
    <w:name w:val="Heading_b"/>
    <w:basedOn w:val="Normal"/>
    <w:next w:val="Normal"/>
    <w:rsid w:val="003F1232"/>
    <w:pPr>
      <w:keepNext/>
      <w:tabs>
        <w:tab w:val="left" w:pos="794"/>
        <w:tab w:val="left" w:pos="1191"/>
        <w:tab w:val="left" w:pos="1588"/>
        <w:tab w:val="left" w:pos="1985"/>
      </w:tabs>
      <w:overflowPunct w:val="0"/>
      <w:autoSpaceDE w:val="0"/>
      <w:autoSpaceDN w:val="0"/>
      <w:adjustRightInd w:val="0"/>
      <w:spacing w:before="160"/>
      <w:textAlignment w:val="baseline"/>
    </w:pPr>
    <w:rPr>
      <w:rFonts w:eastAsia="Malgun Gothic"/>
      <w:b/>
      <w:szCs w:val="20"/>
      <w:lang w:val="en-GB"/>
    </w:rPr>
  </w:style>
  <w:style w:type="paragraph" w:customStyle="1" w:styleId="Headingi">
    <w:name w:val="Heading_i"/>
    <w:basedOn w:val="Normal"/>
    <w:next w:val="Normal"/>
    <w:rsid w:val="003F1232"/>
    <w:pPr>
      <w:keepNext/>
      <w:tabs>
        <w:tab w:val="left" w:pos="794"/>
        <w:tab w:val="left" w:pos="1191"/>
        <w:tab w:val="left" w:pos="1588"/>
        <w:tab w:val="left" w:pos="1985"/>
      </w:tabs>
      <w:overflowPunct w:val="0"/>
      <w:autoSpaceDE w:val="0"/>
      <w:autoSpaceDN w:val="0"/>
      <w:adjustRightInd w:val="0"/>
      <w:spacing w:before="160"/>
      <w:textAlignment w:val="baseline"/>
    </w:pPr>
    <w:rPr>
      <w:rFonts w:eastAsia="Malgun Gothic"/>
      <w:i/>
      <w:szCs w:val="20"/>
      <w:lang w:val="en-GB"/>
    </w:rPr>
  </w:style>
  <w:style w:type="paragraph" w:styleId="Index1">
    <w:name w:val="index 1"/>
    <w:basedOn w:val="Normal"/>
    <w:next w:val="Normal"/>
    <w:rsid w:val="003F1232"/>
    <w:pPr>
      <w:tabs>
        <w:tab w:val="left" w:pos="794"/>
        <w:tab w:val="left" w:pos="1191"/>
        <w:tab w:val="left" w:pos="1588"/>
        <w:tab w:val="left" w:pos="1985"/>
      </w:tabs>
      <w:overflowPunct w:val="0"/>
      <w:autoSpaceDE w:val="0"/>
      <w:autoSpaceDN w:val="0"/>
      <w:adjustRightInd w:val="0"/>
      <w:spacing w:before="120"/>
      <w:textAlignment w:val="baseline"/>
    </w:pPr>
    <w:rPr>
      <w:rFonts w:eastAsia="Malgun Gothic"/>
      <w:szCs w:val="20"/>
      <w:lang w:val="en-GB"/>
    </w:rPr>
  </w:style>
  <w:style w:type="paragraph" w:styleId="Index2">
    <w:name w:val="index 2"/>
    <w:basedOn w:val="Normal"/>
    <w:next w:val="Normal"/>
    <w:rsid w:val="003F1232"/>
    <w:pPr>
      <w:tabs>
        <w:tab w:val="left" w:pos="794"/>
        <w:tab w:val="left" w:pos="1191"/>
        <w:tab w:val="left" w:pos="1588"/>
        <w:tab w:val="left" w:pos="1985"/>
      </w:tabs>
      <w:overflowPunct w:val="0"/>
      <w:autoSpaceDE w:val="0"/>
      <w:autoSpaceDN w:val="0"/>
      <w:adjustRightInd w:val="0"/>
      <w:spacing w:before="120"/>
      <w:ind w:left="283"/>
      <w:textAlignment w:val="baseline"/>
    </w:pPr>
    <w:rPr>
      <w:rFonts w:eastAsia="Malgun Gothic"/>
      <w:szCs w:val="20"/>
      <w:lang w:val="en-GB"/>
    </w:rPr>
  </w:style>
  <w:style w:type="paragraph" w:styleId="Index3">
    <w:name w:val="index 3"/>
    <w:basedOn w:val="Normal"/>
    <w:next w:val="Normal"/>
    <w:rsid w:val="003F1232"/>
    <w:pPr>
      <w:tabs>
        <w:tab w:val="left" w:pos="794"/>
        <w:tab w:val="left" w:pos="1191"/>
        <w:tab w:val="left" w:pos="1588"/>
        <w:tab w:val="left" w:pos="1985"/>
      </w:tabs>
      <w:overflowPunct w:val="0"/>
      <w:autoSpaceDE w:val="0"/>
      <w:autoSpaceDN w:val="0"/>
      <w:adjustRightInd w:val="0"/>
      <w:spacing w:before="120"/>
      <w:ind w:left="566"/>
      <w:textAlignment w:val="baseline"/>
    </w:pPr>
    <w:rPr>
      <w:rFonts w:eastAsia="Malgun Gothic"/>
      <w:szCs w:val="20"/>
      <w:lang w:val="en-GB"/>
    </w:rPr>
  </w:style>
  <w:style w:type="paragraph" w:customStyle="1" w:styleId="Normalaftertitle">
    <w:name w:val="Normal_after_title"/>
    <w:basedOn w:val="Normal"/>
    <w:next w:val="Normal"/>
    <w:rsid w:val="003F1232"/>
    <w:pPr>
      <w:tabs>
        <w:tab w:val="left" w:pos="794"/>
        <w:tab w:val="left" w:pos="1191"/>
        <w:tab w:val="left" w:pos="1588"/>
        <w:tab w:val="left" w:pos="1985"/>
      </w:tabs>
      <w:overflowPunct w:val="0"/>
      <w:autoSpaceDE w:val="0"/>
      <w:autoSpaceDN w:val="0"/>
      <w:adjustRightInd w:val="0"/>
      <w:spacing w:before="360"/>
      <w:textAlignment w:val="baseline"/>
    </w:pPr>
    <w:rPr>
      <w:rFonts w:eastAsia="Malgun Gothic"/>
      <w:szCs w:val="20"/>
      <w:lang w:val="en-GB"/>
    </w:rPr>
  </w:style>
  <w:style w:type="paragraph" w:customStyle="1" w:styleId="PartNo">
    <w:name w:val="Part_No"/>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Malgun Gothic"/>
      <w:caps/>
      <w:sz w:val="28"/>
      <w:szCs w:val="20"/>
      <w:lang w:val="en-GB"/>
    </w:rPr>
  </w:style>
  <w:style w:type="paragraph" w:customStyle="1" w:styleId="Partref">
    <w:name w:val="Part_ref"/>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280"/>
      <w:jc w:val="center"/>
      <w:textAlignment w:val="baseline"/>
    </w:pPr>
    <w:rPr>
      <w:rFonts w:eastAsia="Malgun Gothic"/>
      <w:szCs w:val="20"/>
      <w:lang w:val="en-GB"/>
    </w:rPr>
  </w:style>
  <w:style w:type="paragraph" w:customStyle="1" w:styleId="Parttitle">
    <w:name w:val="Part_title"/>
    <w:basedOn w:val="Normal"/>
    <w:next w:val="Normalaftertitle"/>
    <w:rsid w:val="003F1232"/>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eastAsia="Malgun Gothic"/>
      <w:b/>
      <w:sz w:val="28"/>
      <w:szCs w:val="20"/>
      <w:lang w:val="en-GB"/>
    </w:rPr>
  </w:style>
  <w:style w:type="paragraph" w:customStyle="1" w:styleId="Recdate">
    <w:name w:val="Rec_date"/>
    <w:basedOn w:val="Normal"/>
    <w:next w:val="Normalaftertitle"/>
    <w:rsid w:val="003F1232"/>
    <w:pPr>
      <w:keepNext/>
      <w:keepLines/>
      <w:overflowPunct w:val="0"/>
      <w:autoSpaceDE w:val="0"/>
      <w:autoSpaceDN w:val="0"/>
      <w:adjustRightInd w:val="0"/>
      <w:spacing w:before="120"/>
      <w:jc w:val="right"/>
      <w:textAlignment w:val="baseline"/>
    </w:pPr>
    <w:rPr>
      <w:rFonts w:eastAsia="Malgun Gothic"/>
      <w:i/>
      <w:sz w:val="22"/>
      <w:szCs w:val="20"/>
      <w:lang w:val="en-GB"/>
    </w:rPr>
  </w:style>
  <w:style w:type="paragraph" w:customStyle="1" w:styleId="Questiondate">
    <w:name w:val="Question_date"/>
    <w:basedOn w:val="Recdate"/>
    <w:next w:val="Normalaftertitle"/>
    <w:rsid w:val="003F1232"/>
  </w:style>
  <w:style w:type="paragraph" w:customStyle="1" w:styleId="RecNo">
    <w:name w:val="Rec_No"/>
    <w:basedOn w:val="Normal"/>
    <w:next w:val="Normal"/>
    <w:rsid w:val="003F1232"/>
    <w:pPr>
      <w:keepNext/>
      <w:keepLines/>
      <w:tabs>
        <w:tab w:val="left" w:pos="794"/>
        <w:tab w:val="left" w:pos="1191"/>
        <w:tab w:val="left" w:pos="1588"/>
        <w:tab w:val="left" w:pos="1985"/>
      </w:tabs>
      <w:overflowPunct w:val="0"/>
      <w:autoSpaceDE w:val="0"/>
      <w:autoSpaceDN w:val="0"/>
      <w:adjustRightInd w:val="0"/>
      <w:textAlignment w:val="baseline"/>
    </w:pPr>
    <w:rPr>
      <w:rFonts w:eastAsia="Malgun Gothic"/>
      <w:b/>
      <w:sz w:val="28"/>
      <w:szCs w:val="20"/>
      <w:lang w:val="en-GB"/>
    </w:rPr>
  </w:style>
  <w:style w:type="paragraph" w:customStyle="1" w:styleId="QuestionNo">
    <w:name w:val="Question_No"/>
    <w:basedOn w:val="RecNo"/>
    <w:next w:val="Normal"/>
    <w:rsid w:val="003F1232"/>
  </w:style>
  <w:style w:type="paragraph" w:customStyle="1" w:styleId="RecNoBR">
    <w:name w:val="Rec_No_BR"/>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Malgun Gothic"/>
      <w:caps/>
      <w:sz w:val="28"/>
      <w:szCs w:val="20"/>
      <w:lang w:val="en-GB"/>
    </w:rPr>
  </w:style>
  <w:style w:type="paragraph" w:customStyle="1" w:styleId="QuestionNoBR">
    <w:name w:val="Question_No_BR"/>
    <w:basedOn w:val="RecNoBR"/>
    <w:next w:val="Normal"/>
    <w:rsid w:val="003F1232"/>
  </w:style>
  <w:style w:type="paragraph" w:customStyle="1" w:styleId="Recref">
    <w:name w:val="Rec_ref"/>
    <w:basedOn w:val="Normal"/>
    <w:next w:val="Recdate"/>
    <w:rsid w:val="003F1232"/>
    <w:pPr>
      <w:keepNext/>
      <w:keepLines/>
      <w:overflowPunct w:val="0"/>
      <w:autoSpaceDE w:val="0"/>
      <w:autoSpaceDN w:val="0"/>
      <w:adjustRightInd w:val="0"/>
      <w:spacing w:before="120"/>
      <w:jc w:val="center"/>
      <w:textAlignment w:val="baseline"/>
    </w:pPr>
    <w:rPr>
      <w:rFonts w:eastAsia="Malgun Gothic"/>
      <w:i/>
      <w:szCs w:val="20"/>
      <w:lang w:val="en-GB"/>
    </w:rPr>
  </w:style>
  <w:style w:type="paragraph" w:customStyle="1" w:styleId="Questionref">
    <w:name w:val="Question_ref"/>
    <w:basedOn w:val="Recref"/>
    <w:next w:val="Questiondate"/>
    <w:rsid w:val="003F1232"/>
  </w:style>
  <w:style w:type="paragraph" w:customStyle="1" w:styleId="Rectitle">
    <w:name w:val="Rec_title"/>
    <w:basedOn w:val="Normal"/>
    <w:next w:val="Normalaftertitle"/>
    <w:rsid w:val="003F1232"/>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Malgun Gothic"/>
      <w:b/>
      <w:sz w:val="28"/>
      <w:szCs w:val="20"/>
      <w:lang w:val="en-GB"/>
    </w:rPr>
  </w:style>
  <w:style w:type="paragraph" w:customStyle="1" w:styleId="Questiontitle">
    <w:name w:val="Question_title"/>
    <w:basedOn w:val="Rectitle"/>
    <w:next w:val="Questionref"/>
    <w:rsid w:val="003F1232"/>
  </w:style>
  <w:style w:type="character" w:customStyle="1" w:styleId="Recdef">
    <w:name w:val="Rec_def"/>
    <w:rsid w:val="003F1232"/>
    <w:rPr>
      <w:b/>
    </w:rPr>
  </w:style>
  <w:style w:type="paragraph" w:customStyle="1" w:styleId="Reftext">
    <w:name w:val="Ref_text"/>
    <w:basedOn w:val="Normal"/>
    <w:rsid w:val="003F1232"/>
    <w:pPr>
      <w:tabs>
        <w:tab w:val="left" w:pos="794"/>
        <w:tab w:val="left" w:pos="1191"/>
        <w:tab w:val="left" w:pos="1588"/>
        <w:tab w:val="left" w:pos="1985"/>
      </w:tabs>
      <w:overflowPunct w:val="0"/>
      <w:autoSpaceDE w:val="0"/>
      <w:autoSpaceDN w:val="0"/>
      <w:adjustRightInd w:val="0"/>
      <w:spacing w:before="120"/>
      <w:ind w:left="794" w:hanging="794"/>
      <w:textAlignment w:val="baseline"/>
    </w:pPr>
    <w:rPr>
      <w:rFonts w:eastAsia="Malgun Gothic"/>
      <w:szCs w:val="20"/>
      <w:lang w:val="en-GB"/>
    </w:rPr>
  </w:style>
  <w:style w:type="paragraph" w:customStyle="1" w:styleId="Reftitle">
    <w:name w:val="Ref_title"/>
    <w:basedOn w:val="Normal"/>
    <w:next w:val="Reftext"/>
    <w:rsid w:val="003F1232"/>
    <w:pPr>
      <w:tabs>
        <w:tab w:val="left" w:pos="794"/>
        <w:tab w:val="left" w:pos="1191"/>
        <w:tab w:val="left" w:pos="1588"/>
        <w:tab w:val="left" w:pos="1985"/>
      </w:tabs>
      <w:overflowPunct w:val="0"/>
      <w:autoSpaceDE w:val="0"/>
      <w:autoSpaceDN w:val="0"/>
      <w:adjustRightInd w:val="0"/>
      <w:spacing w:before="480"/>
      <w:jc w:val="center"/>
      <w:textAlignment w:val="baseline"/>
    </w:pPr>
    <w:rPr>
      <w:rFonts w:eastAsia="Malgun Gothic"/>
      <w:b/>
      <w:szCs w:val="20"/>
      <w:lang w:val="en-GB"/>
    </w:rPr>
  </w:style>
  <w:style w:type="paragraph" w:customStyle="1" w:styleId="Repdate">
    <w:name w:val="Rep_date"/>
    <w:basedOn w:val="Recdate"/>
    <w:next w:val="Normalaftertitle"/>
    <w:rsid w:val="003F1232"/>
  </w:style>
  <w:style w:type="paragraph" w:customStyle="1" w:styleId="RepNo">
    <w:name w:val="Rep_No"/>
    <w:basedOn w:val="RecNo"/>
    <w:next w:val="Normal"/>
    <w:rsid w:val="003F1232"/>
  </w:style>
  <w:style w:type="paragraph" w:customStyle="1" w:styleId="RepNoBR">
    <w:name w:val="Rep_No_BR"/>
    <w:basedOn w:val="RecNoBR"/>
    <w:next w:val="Normal"/>
    <w:rsid w:val="003F1232"/>
  </w:style>
  <w:style w:type="paragraph" w:customStyle="1" w:styleId="Repref">
    <w:name w:val="Rep_ref"/>
    <w:basedOn w:val="Recref"/>
    <w:next w:val="Repdate"/>
    <w:rsid w:val="003F1232"/>
  </w:style>
  <w:style w:type="paragraph" w:customStyle="1" w:styleId="Reptitle">
    <w:name w:val="Rep_title"/>
    <w:basedOn w:val="Rectitle"/>
    <w:next w:val="Repref"/>
    <w:rsid w:val="003F1232"/>
  </w:style>
  <w:style w:type="paragraph" w:customStyle="1" w:styleId="Resdate">
    <w:name w:val="Res_date"/>
    <w:basedOn w:val="Recdate"/>
    <w:next w:val="Normalaftertitle"/>
    <w:rsid w:val="003F1232"/>
  </w:style>
  <w:style w:type="character" w:customStyle="1" w:styleId="Resdef">
    <w:name w:val="Res_def"/>
    <w:rsid w:val="003F1232"/>
    <w:rPr>
      <w:rFonts w:ascii="Times New Roman" w:hAnsi="Times New Roman"/>
      <w:b/>
    </w:rPr>
  </w:style>
  <w:style w:type="paragraph" w:customStyle="1" w:styleId="ResNo">
    <w:name w:val="Res_No"/>
    <w:basedOn w:val="RecNo"/>
    <w:next w:val="Normal"/>
    <w:rsid w:val="003F1232"/>
  </w:style>
  <w:style w:type="paragraph" w:customStyle="1" w:styleId="ResNoBR">
    <w:name w:val="Res_No_BR"/>
    <w:basedOn w:val="RecNoBR"/>
    <w:next w:val="Normal"/>
    <w:rsid w:val="003F1232"/>
  </w:style>
  <w:style w:type="paragraph" w:customStyle="1" w:styleId="Resref">
    <w:name w:val="Res_ref"/>
    <w:basedOn w:val="Recref"/>
    <w:next w:val="Resdate"/>
    <w:rsid w:val="003F1232"/>
  </w:style>
  <w:style w:type="paragraph" w:customStyle="1" w:styleId="Restitle">
    <w:name w:val="Res_title"/>
    <w:basedOn w:val="Rectitle"/>
    <w:next w:val="Resref"/>
    <w:rsid w:val="003F1232"/>
  </w:style>
  <w:style w:type="paragraph" w:customStyle="1" w:styleId="Section1">
    <w:name w:val="Section_1"/>
    <w:basedOn w:val="Normal"/>
    <w:next w:val="Normal"/>
    <w:rsid w:val="003F1232"/>
    <w:pPr>
      <w:overflowPunct w:val="0"/>
      <w:autoSpaceDE w:val="0"/>
      <w:autoSpaceDN w:val="0"/>
      <w:adjustRightInd w:val="0"/>
      <w:spacing w:before="624"/>
      <w:jc w:val="center"/>
      <w:textAlignment w:val="baseline"/>
    </w:pPr>
    <w:rPr>
      <w:rFonts w:eastAsia="Malgun Gothic"/>
      <w:b/>
      <w:szCs w:val="20"/>
      <w:lang w:val="en-GB"/>
    </w:rPr>
  </w:style>
  <w:style w:type="paragraph" w:customStyle="1" w:styleId="Section2">
    <w:name w:val="Section_2"/>
    <w:basedOn w:val="Normal"/>
    <w:next w:val="Normal"/>
    <w:rsid w:val="003F1232"/>
    <w:pPr>
      <w:overflowPunct w:val="0"/>
      <w:autoSpaceDE w:val="0"/>
      <w:autoSpaceDN w:val="0"/>
      <w:adjustRightInd w:val="0"/>
      <w:spacing w:before="240"/>
      <w:jc w:val="center"/>
      <w:textAlignment w:val="baseline"/>
    </w:pPr>
    <w:rPr>
      <w:rFonts w:eastAsia="Malgun Gothic"/>
      <w:i/>
      <w:szCs w:val="20"/>
      <w:lang w:val="en-GB"/>
    </w:rPr>
  </w:style>
  <w:style w:type="paragraph" w:customStyle="1" w:styleId="SectionNo">
    <w:name w:val="Section_No"/>
    <w:basedOn w:val="Normal"/>
    <w:next w:val="Normal"/>
    <w:rsid w:val="003F1232"/>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Malgun Gothic"/>
      <w:caps/>
      <w:sz w:val="28"/>
      <w:szCs w:val="20"/>
      <w:lang w:val="en-GB"/>
    </w:rPr>
  </w:style>
  <w:style w:type="paragraph" w:customStyle="1" w:styleId="Sectiontitle">
    <w:name w:val="Section_title"/>
    <w:basedOn w:val="Normal"/>
    <w:next w:val="Normalaftertitle"/>
    <w:rsid w:val="003F1232"/>
    <w:pPr>
      <w:keepNext/>
      <w:keepLines/>
      <w:tabs>
        <w:tab w:val="left" w:pos="794"/>
        <w:tab w:val="left" w:pos="1191"/>
        <w:tab w:val="left" w:pos="1588"/>
        <w:tab w:val="left" w:pos="1985"/>
      </w:tabs>
      <w:overflowPunct w:val="0"/>
      <w:autoSpaceDE w:val="0"/>
      <w:autoSpaceDN w:val="0"/>
      <w:adjustRightInd w:val="0"/>
      <w:spacing w:before="480" w:after="280"/>
      <w:jc w:val="center"/>
      <w:textAlignment w:val="baseline"/>
    </w:pPr>
    <w:rPr>
      <w:rFonts w:eastAsia="Malgun Gothic"/>
      <w:b/>
      <w:sz w:val="28"/>
      <w:szCs w:val="20"/>
      <w:lang w:val="en-GB"/>
    </w:rPr>
  </w:style>
  <w:style w:type="paragraph" w:customStyle="1" w:styleId="Source">
    <w:name w:val="Source"/>
    <w:basedOn w:val="Normal"/>
    <w:next w:val="Normalaftertitle"/>
    <w:rsid w:val="003F1232"/>
    <w:pPr>
      <w:tabs>
        <w:tab w:val="left" w:pos="794"/>
        <w:tab w:val="left" w:pos="1191"/>
        <w:tab w:val="left" w:pos="1588"/>
        <w:tab w:val="left" w:pos="1985"/>
      </w:tabs>
      <w:overflowPunct w:val="0"/>
      <w:autoSpaceDE w:val="0"/>
      <w:autoSpaceDN w:val="0"/>
      <w:adjustRightInd w:val="0"/>
      <w:spacing w:before="840" w:after="200"/>
      <w:jc w:val="center"/>
      <w:textAlignment w:val="baseline"/>
    </w:pPr>
    <w:rPr>
      <w:rFonts w:eastAsia="Malgun Gothic"/>
      <w:b/>
      <w:sz w:val="28"/>
      <w:szCs w:val="20"/>
      <w:lang w:val="en-GB"/>
    </w:rPr>
  </w:style>
  <w:style w:type="paragraph" w:customStyle="1" w:styleId="SpecialFooter">
    <w:name w:val="Special Footer"/>
    <w:basedOn w:val="Footer"/>
    <w:rsid w:val="003F1232"/>
    <w:pPr>
      <w:tabs>
        <w:tab w:val="clear" w:pos="4320"/>
        <w:tab w:val="clear" w:pos="8640"/>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rFonts w:eastAsia="Malgun Gothic"/>
      <w:sz w:val="16"/>
      <w:szCs w:val="20"/>
      <w:lang w:val="en-GB"/>
    </w:rPr>
  </w:style>
  <w:style w:type="character" w:customStyle="1" w:styleId="Tablefreq">
    <w:name w:val="Table_freq"/>
    <w:rsid w:val="003F1232"/>
    <w:rPr>
      <w:b/>
      <w:color w:val="auto"/>
    </w:rPr>
  </w:style>
  <w:style w:type="paragraph" w:customStyle="1" w:styleId="Tablehead">
    <w:name w:val="Table_head"/>
    <w:basedOn w:val="Normal"/>
    <w:next w:val="Normal"/>
    <w:rsid w:val="003F123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Malgun Gothic"/>
      <w:b/>
      <w:sz w:val="22"/>
      <w:szCs w:val="20"/>
      <w:lang w:val="en-GB"/>
    </w:rPr>
  </w:style>
  <w:style w:type="paragraph" w:customStyle="1" w:styleId="Tablelegend">
    <w:name w:val="Table_legend"/>
    <w:basedOn w:val="Normal"/>
    <w:rsid w:val="003F12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20" w:after="40"/>
      <w:textAlignment w:val="baseline"/>
    </w:pPr>
    <w:rPr>
      <w:rFonts w:eastAsia="Malgun Gothic"/>
      <w:sz w:val="22"/>
      <w:szCs w:val="20"/>
      <w:lang w:val="en-GB"/>
    </w:rPr>
  </w:style>
  <w:style w:type="paragraph" w:customStyle="1" w:styleId="TableNotitle">
    <w:name w:val="Table_No &amp; title"/>
    <w:basedOn w:val="Normal"/>
    <w:next w:val="Tablehead"/>
    <w:rsid w:val="003F123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Malgun Gothic"/>
      <w:b/>
      <w:szCs w:val="20"/>
      <w:lang w:val="en-GB"/>
    </w:rPr>
  </w:style>
  <w:style w:type="paragraph" w:customStyle="1" w:styleId="TableNoBR">
    <w:name w:val="Table_No_BR"/>
    <w:basedOn w:val="Normal"/>
    <w:next w:val="TabletitleBR"/>
    <w:rsid w:val="003F1232"/>
    <w:pPr>
      <w:keepNext/>
      <w:tabs>
        <w:tab w:val="left" w:pos="794"/>
        <w:tab w:val="left" w:pos="1191"/>
        <w:tab w:val="left" w:pos="1588"/>
        <w:tab w:val="left" w:pos="1985"/>
      </w:tabs>
      <w:overflowPunct w:val="0"/>
      <w:autoSpaceDE w:val="0"/>
      <w:autoSpaceDN w:val="0"/>
      <w:adjustRightInd w:val="0"/>
      <w:spacing w:before="560" w:after="120"/>
      <w:jc w:val="center"/>
      <w:textAlignment w:val="baseline"/>
    </w:pPr>
    <w:rPr>
      <w:rFonts w:eastAsia="Malgun Gothic"/>
      <w:caps/>
      <w:szCs w:val="20"/>
      <w:lang w:val="en-GB"/>
    </w:rPr>
  </w:style>
  <w:style w:type="paragraph" w:customStyle="1" w:styleId="Tableref">
    <w:name w:val="Table_ref"/>
    <w:basedOn w:val="Normal"/>
    <w:next w:val="TabletitleBR"/>
    <w:rsid w:val="003F1232"/>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eastAsia="Malgun Gothic"/>
      <w:szCs w:val="20"/>
      <w:lang w:val="en-GB"/>
    </w:rPr>
  </w:style>
  <w:style w:type="paragraph" w:customStyle="1" w:styleId="Tabletext">
    <w:name w:val="Table_text"/>
    <w:basedOn w:val="Normal"/>
    <w:rsid w:val="003F12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Malgun Gothic"/>
      <w:sz w:val="22"/>
      <w:szCs w:val="20"/>
      <w:lang w:val="en-GB"/>
    </w:rPr>
  </w:style>
  <w:style w:type="paragraph" w:customStyle="1" w:styleId="Title1">
    <w:name w:val="Title 1"/>
    <w:basedOn w:val="Source"/>
    <w:next w:val="Normal"/>
    <w:rsid w:val="003F123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3F1232"/>
  </w:style>
  <w:style w:type="paragraph" w:customStyle="1" w:styleId="Title3">
    <w:name w:val="Title 3"/>
    <w:basedOn w:val="Title2"/>
    <w:next w:val="Normal"/>
    <w:rsid w:val="003F1232"/>
    <w:rPr>
      <w:caps w:val="0"/>
    </w:rPr>
  </w:style>
  <w:style w:type="paragraph" w:customStyle="1" w:styleId="Title4">
    <w:name w:val="Title 4"/>
    <w:basedOn w:val="Title3"/>
    <w:next w:val="Heading1"/>
    <w:rsid w:val="003F1232"/>
    <w:rPr>
      <w:b/>
    </w:rPr>
  </w:style>
  <w:style w:type="paragraph" w:customStyle="1" w:styleId="toc0">
    <w:name w:val="toc 0"/>
    <w:basedOn w:val="Normal"/>
    <w:next w:val="TOC1"/>
    <w:rsid w:val="003F1232"/>
    <w:pPr>
      <w:tabs>
        <w:tab w:val="right" w:pos="9639"/>
      </w:tabs>
      <w:overflowPunct w:val="0"/>
      <w:autoSpaceDE w:val="0"/>
      <w:autoSpaceDN w:val="0"/>
      <w:adjustRightInd w:val="0"/>
      <w:spacing w:before="120"/>
      <w:textAlignment w:val="baseline"/>
    </w:pPr>
    <w:rPr>
      <w:rFonts w:eastAsia="Malgun Gothic"/>
      <w:b/>
      <w:szCs w:val="20"/>
      <w:lang w:val="en-GB"/>
    </w:rPr>
  </w:style>
  <w:style w:type="paragraph" w:styleId="TOC3">
    <w:name w:val="toc 3"/>
    <w:basedOn w:val="TOC2"/>
    <w:rsid w:val="003F1232"/>
    <w:pPr>
      <w:keepLines/>
      <w:tabs>
        <w:tab w:val="left" w:pos="964"/>
        <w:tab w:val="left" w:leader="dot" w:pos="8789"/>
        <w:tab w:val="right" w:pos="9639"/>
      </w:tabs>
      <w:overflowPunct w:val="0"/>
      <w:autoSpaceDE w:val="0"/>
      <w:autoSpaceDN w:val="0"/>
      <w:adjustRightInd w:val="0"/>
      <w:spacing w:before="80"/>
      <w:ind w:leftChars="0" w:left="1531" w:right="851" w:hanging="851"/>
      <w:textAlignment w:val="baseline"/>
    </w:pPr>
    <w:rPr>
      <w:rFonts w:eastAsia="Malgun Gothic"/>
      <w:szCs w:val="20"/>
      <w:lang w:val="en-GB"/>
    </w:rPr>
  </w:style>
  <w:style w:type="paragraph" w:styleId="TOC4">
    <w:name w:val="toc 4"/>
    <w:basedOn w:val="TOC3"/>
    <w:rsid w:val="003F1232"/>
  </w:style>
  <w:style w:type="paragraph" w:styleId="TOC5">
    <w:name w:val="toc 5"/>
    <w:basedOn w:val="TOC4"/>
    <w:rsid w:val="003F1232"/>
  </w:style>
  <w:style w:type="paragraph" w:styleId="TOC6">
    <w:name w:val="toc 6"/>
    <w:basedOn w:val="TOC4"/>
    <w:rsid w:val="003F1232"/>
  </w:style>
  <w:style w:type="paragraph" w:styleId="TOC7">
    <w:name w:val="toc 7"/>
    <w:basedOn w:val="TOC4"/>
    <w:rsid w:val="003F1232"/>
  </w:style>
  <w:style w:type="paragraph" w:styleId="TOC8">
    <w:name w:val="toc 8"/>
    <w:basedOn w:val="TOC4"/>
    <w:rsid w:val="003F1232"/>
  </w:style>
  <w:style w:type="character" w:customStyle="1" w:styleId="Heading1Char">
    <w:name w:val="Heading 1 Char"/>
    <w:link w:val="Heading1"/>
    <w:locked/>
    <w:rsid w:val="003F1232"/>
    <w:rPr>
      <w:rFonts w:eastAsia="BatangChe"/>
      <w:b/>
      <w:bCs/>
      <w:sz w:val="24"/>
      <w:szCs w:val="24"/>
      <w:u w:val="single"/>
    </w:rPr>
  </w:style>
  <w:style w:type="table" w:styleId="TableGrid">
    <w:name w:val="Table Grid"/>
    <w:basedOn w:val="TableNormal"/>
    <w:rsid w:val="003F1232"/>
    <w:rPr>
      <w:rFonts w:eastAsia="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3F1232"/>
    <w:rPr>
      <w:sz w:val="18"/>
      <w:szCs w:val="18"/>
    </w:rPr>
  </w:style>
  <w:style w:type="paragraph" w:customStyle="1" w:styleId="Default">
    <w:name w:val="Default"/>
    <w:rsid w:val="003F1232"/>
    <w:pPr>
      <w:widowControl w:val="0"/>
      <w:autoSpaceDE w:val="0"/>
      <w:autoSpaceDN w:val="0"/>
      <w:adjustRightInd w:val="0"/>
    </w:pPr>
    <w:rPr>
      <w:rFonts w:ascii="Wingdings" w:eastAsia="Malgun Gothic" w:hAnsi="Wingdings" w:cs="Wingdings"/>
      <w:color w:val="000000"/>
      <w:sz w:val="24"/>
      <w:szCs w:val="24"/>
      <w:lang w:eastAsia="ja-JP"/>
    </w:rPr>
  </w:style>
  <w:style w:type="paragraph" w:styleId="CommentText">
    <w:name w:val="annotation text"/>
    <w:basedOn w:val="Normal"/>
    <w:link w:val="CommentTextChar"/>
    <w:uiPriority w:val="99"/>
    <w:rsid w:val="003F1232"/>
    <w:pPr>
      <w:tabs>
        <w:tab w:val="left" w:pos="794"/>
        <w:tab w:val="left" w:pos="1191"/>
        <w:tab w:val="left" w:pos="1588"/>
        <w:tab w:val="left" w:pos="1985"/>
      </w:tabs>
      <w:overflowPunct w:val="0"/>
      <w:autoSpaceDE w:val="0"/>
      <w:autoSpaceDN w:val="0"/>
      <w:adjustRightInd w:val="0"/>
      <w:spacing w:before="120"/>
      <w:textAlignment w:val="baseline"/>
    </w:pPr>
    <w:rPr>
      <w:rFonts w:eastAsia="Malgun Gothic"/>
      <w:szCs w:val="20"/>
      <w:lang w:val="en-GB"/>
    </w:rPr>
  </w:style>
  <w:style w:type="character" w:customStyle="1" w:styleId="CommentTextChar">
    <w:name w:val="Comment Text Char"/>
    <w:link w:val="CommentText"/>
    <w:uiPriority w:val="99"/>
    <w:rsid w:val="003F1232"/>
    <w:rPr>
      <w:rFonts w:eastAsia="Malgun Gothic"/>
      <w:sz w:val="24"/>
      <w:lang w:val="en-GB"/>
    </w:rPr>
  </w:style>
  <w:style w:type="paragraph" w:styleId="CommentSubject">
    <w:name w:val="annotation subject"/>
    <w:basedOn w:val="CommentText"/>
    <w:next w:val="CommentText"/>
    <w:link w:val="CommentSubjectChar"/>
    <w:rsid w:val="003F1232"/>
    <w:rPr>
      <w:b/>
      <w:bCs/>
    </w:rPr>
  </w:style>
  <w:style w:type="character" w:customStyle="1" w:styleId="CommentSubjectChar">
    <w:name w:val="Comment Subject Char"/>
    <w:link w:val="CommentSubject"/>
    <w:rsid w:val="003F1232"/>
    <w:rPr>
      <w:rFonts w:eastAsia="Malgun Gothic"/>
      <w:b/>
      <w:bCs/>
      <w:sz w:val="24"/>
      <w:lang w:val="en-GB"/>
    </w:rPr>
  </w:style>
  <w:style w:type="paragraph" w:styleId="PlainText">
    <w:name w:val="Plain Text"/>
    <w:basedOn w:val="Normal"/>
    <w:link w:val="PlainTextChar"/>
    <w:uiPriority w:val="99"/>
    <w:unhideWhenUsed/>
    <w:rsid w:val="003F1232"/>
    <w:pPr>
      <w:widowControl w:val="0"/>
    </w:pPr>
    <w:rPr>
      <w:rFonts w:ascii="MS Gothic" w:eastAsia="MS Gothic" w:hAnsi="Courier New" w:cs="Courier New"/>
      <w:kern w:val="2"/>
      <w:sz w:val="20"/>
      <w:szCs w:val="21"/>
      <w:lang w:eastAsia="ja-JP"/>
    </w:rPr>
  </w:style>
  <w:style w:type="character" w:customStyle="1" w:styleId="PlainTextChar">
    <w:name w:val="Plain Text Char"/>
    <w:link w:val="PlainText"/>
    <w:uiPriority w:val="99"/>
    <w:rsid w:val="003F1232"/>
    <w:rPr>
      <w:rFonts w:ascii="MS Gothic" w:eastAsia="MS Gothic" w:hAnsi="Courier New" w:cs="Courier New"/>
      <w:kern w:val="2"/>
      <w:szCs w:val="21"/>
      <w:lang w:eastAsia="ja-JP"/>
    </w:rPr>
  </w:style>
  <w:style w:type="paragraph" w:customStyle="1" w:styleId="kgkreflist">
    <w:name w:val="kgkreflist"/>
    <w:basedOn w:val="Normal"/>
    <w:rsid w:val="003F1232"/>
    <w:pPr>
      <w:numPr>
        <w:numId w:val="4"/>
      </w:numPr>
      <w:tabs>
        <w:tab w:val="left" w:pos="794"/>
        <w:tab w:val="left" w:pos="1191"/>
        <w:tab w:val="left" w:pos="1588"/>
        <w:tab w:val="left" w:pos="1985"/>
      </w:tabs>
      <w:overflowPunct w:val="0"/>
      <w:autoSpaceDE w:val="0"/>
      <w:autoSpaceDN w:val="0"/>
      <w:adjustRightInd w:val="0"/>
      <w:spacing w:before="120"/>
      <w:textAlignment w:val="baseline"/>
    </w:pPr>
    <w:rPr>
      <w:rFonts w:eastAsia="Batang"/>
      <w:szCs w:val="20"/>
      <w:lang w:val="en-GB"/>
    </w:rPr>
  </w:style>
  <w:style w:type="paragraph" w:customStyle="1" w:styleId="NormalBlack">
    <w:name w:val="Normal + Black"/>
    <w:basedOn w:val="Normal"/>
    <w:rsid w:val="003F1232"/>
    <w:pPr>
      <w:outlineLvl w:val="0"/>
    </w:pPr>
    <w:rPr>
      <w:rFonts w:eastAsia="MS Mincho"/>
      <w:lang w:eastAsia="ja-JP"/>
    </w:rPr>
  </w:style>
  <w:style w:type="paragraph" w:styleId="Caption">
    <w:name w:val="caption"/>
    <w:basedOn w:val="Normal"/>
    <w:next w:val="Normal"/>
    <w:qFormat/>
    <w:rsid w:val="003F1232"/>
    <w:pPr>
      <w:widowControl w:val="0"/>
      <w:jc w:val="both"/>
    </w:pPr>
    <w:rPr>
      <w:rFonts w:ascii="Cambria" w:eastAsia="SimHei" w:hAnsi="Cambria"/>
      <w:kern w:val="2"/>
      <w:sz w:val="20"/>
      <w:szCs w:val="20"/>
      <w:lang w:eastAsia="zh-CN"/>
    </w:rPr>
  </w:style>
  <w:style w:type="paragraph" w:customStyle="1" w:styleId="FreeForm">
    <w:name w:val="Free Form"/>
    <w:rsid w:val="003F1232"/>
    <w:rPr>
      <w:rFonts w:eastAsia="ヒラギノ角ゴ Pro W3"/>
      <w:color w:val="000000"/>
      <w:lang w:eastAsia="zh-CN"/>
    </w:rPr>
  </w:style>
  <w:style w:type="character" w:customStyle="1" w:styleId="apple-style-span">
    <w:name w:val="apple-style-span"/>
    <w:rsid w:val="003F1232"/>
    <w:rPr>
      <w:rFonts w:cs="Times New Roman"/>
    </w:rPr>
  </w:style>
  <w:style w:type="character" w:styleId="FollowedHyperlink">
    <w:name w:val="FollowedHyperlink"/>
    <w:rsid w:val="003F1232"/>
    <w:rPr>
      <w:color w:val="800080"/>
      <w:u w:val="single"/>
    </w:rPr>
  </w:style>
  <w:style w:type="character" w:customStyle="1" w:styleId="hps">
    <w:name w:val="hps"/>
    <w:rsid w:val="003F1232"/>
  </w:style>
  <w:style w:type="paragraph" w:customStyle="1" w:styleId="Docnumber">
    <w:name w:val="Docnumber"/>
    <w:basedOn w:val="Normal"/>
    <w:link w:val="DocnumberChar"/>
    <w:rsid w:val="003F1232"/>
    <w:pPr>
      <w:tabs>
        <w:tab w:val="left" w:pos="794"/>
        <w:tab w:val="left" w:pos="1191"/>
        <w:tab w:val="left" w:pos="1588"/>
        <w:tab w:val="left" w:pos="1985"/>
      </w:tabs>
      <w:overflowPunct w:val="0"/>
      <w:autoSpaceDE w:val="0"/>
      <w:autoSpaceDN w:val="0"/>
      <w:adjustRightInd w:val="0"/>
      <w:spacing w:before="120"/>
      <w:jc w:val="right"/>
      <w:textAlignment w:val="baseline"/>
    </w:pPr>
    <w:rPr>
      <w:rFonts w:eastAsia="MS Mincho"/>
      <w:b/>
      <w:bCs/>
      <w:sz w:val="40"/>
      <w:szCs w:val="20"/>
      <w:lang w:val="en-GB"/>
    </w:rPr>
  </w:style>
  <w:style w:type="character" w:customStyle="1" w:styleId="DocnumberChar">
    <w:name w:val="Docnumber Char"/>
    <w:link w:val="Docnumber"/>
    <w:rsid w:val="003F1232"/>
    <w:rPr>
      <w:rFonts w:eastAsia="MS Mincho"/>
      <w:b/>
      <w:bCs/>
      <w:sz w:val="40"/>
      <w:lang w:val="en-GB"/>
    </w:rPr>
  </w:style>
  <w:style w:type="paragraph" w:styleId="Revision">
    <w:name w:val="Revision"/>
    <w:hidden/>
    <w:uiPriority w:val="99"/>
    <w:semiHidden/>
    <w:rsid w:val="003F1232"/>
    <w:rPr>
      <w:rFonts w:eastAsia="Malgun Gothic"/>
      <w:sz w:val="24"/>
      <w:lang w:val="en-GB"/>
    </w:rPr>
  </w:style>
  <w:style w:type="paragraph" w:customStyle="1" w:styleId="Pa5">
    <w:name w:val="Pa5"/>
    <w:basedOn w:val="Default"/>
    <w:next w:val="Default"/>
    <w:uiPriority w:val="99"/>
    <w:rsid w:val="00357922"/>
    <w:pPr>
      <w:spacing w:line="191" w:lineRule="atLeast"/>
    </w:pPr>
    <w:rPr>
      <w:rFonts w:ascii="EQCLH S+ Interstate" w:eastAsia="EQCLH S+ Interstate" w:hAnsi="Times New Roman" w:cs="Times New Roman"/>
      <w:color w:val="auto"/>
      <w:lang w:eastAsia="zh-CN"/>
    </w:rPr>
  </w:style>
  <w:style w:type="character" w:customStyle="1" w:styleId="A10">
    <w:name w:val="A10"/>
    <w:uiPriority w:val="99"/>
    <w:rsid w:val="00357922"/>
    <w:rPr>
      <w:rFonts w:cs="EQCLH S+ Interstate"/>
      <w:color w:val="000000"/>
      <w:sz w:val="11"/>
      <w:szCs w:val="11"/>
    </w:rPr>
  </w:style>
  <w:style w:type="character" w:customStyle="1" w:styleId="st">
    <w:name w:val="st"/>
    <w:basedOn w:val="DefaultParagraphFont"/>
    <w:rsid w:val="004D4198"/>
  </w:style>
  <w:style w:type="character" w:customStyle="1" w:styleId="content">
    <w:name w:val="content"/>
    <w:basedOn w:val="DefaultParagraphFont"/>
    <w:rsid w:val="008948D2"/>
  </w:style>
  <w:style w:type="character" w:styleId="PlaceholderText">
    <w:name w:val="Placeholder Text"/>
    <w:basedOn w:val="DefaultParagraphFont"/>
    <w:uiPriority w:val="99"/>
    <w:semiHidden/>
    <w:rsid w:val="007B67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59366">
      <w:bodyDiv w:val="1"/>
      <w:marLeft w:val="0"/>
      <w:marRight w:val="0"/>
      <w:marTop w:val="0"/>
      <w:marBottom w:val="0"/>
      <w:divBdr>
        <w:top w:val="none" w:sz="0" w:space="0" w:color="auto"/>
        <w:left w:val="none" w:sz="0" w:space="0" w:color="auto"/>
        <w:bottom w:val="none" w:sz="0" w:space="0" w:color="auto"/>
        <w:right w:val="none" w:sz="0" w:space="0" w:color="auto"/>
      </w:divBdr>
    </w:div>
    <w:div w:id="47802686">
      <w:bodyDiv w:val="1"/>
      <w:marLeft w:val="0"/>
      <w:marRight w:val="0"/>
      <w:marTop w:val="0"/>
      <w:marBottom w:val="0"/>
      <w:divBdr>
        <w:top w:val="none" w:sz="0" w:space="0" w:color="auto"/>
        <w:left w:val="none" w:sz="0" w:space="0" w:color="auto"/>
        <w:bottom w:val="none" w:sz="0" w:space="0" w:color="auto"/>
        <w:right w:val="none" w:sz="0" w:space="0" w:color="auto"/>
      </w:divBdr>
    </w:div>
    <w:div w:id="54354937">
      <w:bodyDiv w:val="1"/>
      <w:marLeft w:val="0"/>
      <w:marRight w:val="0"/>
      <w:marTop w:val="0"/>
      <w:marBottom w:val="0"/>
      <w:divBdr>
        <w:top w:val="none" w:sz="0" w:space="0" w:color="auto"/>
        <w:left w:val="none" w:sz="0" w:space="0" w:color="auto"/>
        <w:bottom w:val="none" w:sz="0" w:space="0" w:color="auto"/>
        <w:right w:val="none" w:sz="0" w:space="0" w:color="auto"/>
      </w:divBdr>
    </w:div>
    <w:div w:id="60759195">
      <w:bodyDiv w:val="1"/>
      <w:marLeft w:val="0"/>
      <w:marRight w:val="0"/>
      <w:marTop w:val="0"/>
      <w:marBottom w:val="0"/>
      <w:divBdr>
        <w:top w:val="none" w:sz="0" w:space="0" w:color="auto"/>
        <w:left w:val="none" w:sz="0" w:space="0" w:color="auto"/>
        <w:bottom w:val="none" w:sz="0" w:space="0" w:color="auto"/>
        <w:right w:val="none" w:sz="0" w:space="0" w:color="auto"/>
      </w:divBdr>
    </w:div>
    <w:div w:id="62526522">
      <w:bodyDiv w:val="1"/>
      <w:marLeft w:val="0"/>
      <w:marRight w:val="0"/>
      <w:marTop w:val="0"/>
      <w:marBottom w:val="0"/>
      <w:divBdr>
        <w:top w:val="none" w:sz="0" w:space="0" w:color="auto"/>
        <w:left w:val="none" w:sz="0" w:space="0" w:color="auto"/>
        <w:bottom w:val="none" w:sz="0" w:space="0" w:color="auto"/>
        <w:right w:val="none" w:sz="0" w:space="0" w:color="auto"/>
      </w:divBdr>
    </w:div>
    <w:div w:id="74859826">
      <w:bodyDiv w:val="1"/>
      <w:marLeft w:val="0"/>
      <w:marRight w:val="0"/>
      <w:marTop w:val="0"/>
      <w:marBottom w:val="0"/>
      <w:divBdr>
        <w:top w:val="none" w:sz="0" w:space="0" w:color="auto"/>
        <w:left w:val="none" w:sz="0" w:space="0" w:color="auto"/>
        <w:bottom w:val="none" w:sz="0" w:space="0" w:color="auto"/>
        <w:right w:val="none" w:sz="0" w:space="0" w:color="auto"/>
      </w:divBdr>
    </w:div>
    <w:div w:id="75441860">
      <w:bodyDiv w:val="1"/>
      <w:marLeft w:val="0"/>
      <w:marRight w:val="0"/>
      <w:marTop w:val="0"/>
      <w:marBottom w:val="0"/>
      <w:divBdr>
        <w:top w:val="none" w:sz="0" w:space="0" w:color="auto"/>
        <w:left w:val="none" w:sz="0" w:space="0" w:color="auto"/>
        <w:bottom w:val="none" w:sz="0" w:space="0" w:color="auto"/>
        <w:right w:val="none" w:sz="0" w:space="0" w:color="auto"/>
      </w:divBdr>
    </w:div>
    <w:div w:id="78185225">
      <w:bodyDiv w:val="1"/>
      <w:marLeft w:val="0"/>
      <w:marRight w:val="0"/>
      <w:marTop w:val="0"/>
      <w:marBottom w:val="0"/>
      <w:divBdr>
        <w:top w:val="none" w:sz="0" w:space="0" w:color="auto"/>
        <w:left w:val="none" w:sz="0" w:space="0" w:color="auto"/>
        <w:bottom w:val="none" w:sz="0" w:space="0" w:color="auto"/>
        <w:right w:val="none" w:sz="0" w:space="0" w:color="auto"/>
      </w:divBdr>
    </w:div>
    <w:div w:id="98573466">
      <w:bodyDiv w:val="1"/>
      <w:marLeft w:val="0"/>
      <w:marRight w:val="0"/>
      <w:marTop w:val="0"/>
      <w:marBottom w:val="0"/>
      <w:divBdr>
        <w:top w:val="none" w:sz="0" w:space="0" w:color="auto"/>
        <w:left w:val="none" w:sz="0" w:space="0" w:color="auto"/>
        <w:bottom w:val="none" w:sz="0" w:space="0" w:color="auto"/>
        <w:right w:val="none" w:sz="0" w:space="0" w:color="auto"/>
      </w:divBdr>
    </w:div>
    <w:div w:id="122627315">
      <w:bodyDiv w:val="1"/>
      <w:marLeft w:val="0"/>
      <w:marRight w:val="0"/>
      <w:marTop w:val="0"/>
      <w:marBottom w:val="0"/>
      <w:divBdr>
        <w:top w:val="none" w:sz="0" w:space="0" w:color="auto"/>
        <w:left w:val="none" w:sz="0" w:space="0" w:color="auto"/>
        <w:bottom w:val="none" w:sz="0" w:space="0" w:color="auto"/>
        <w:right w:val="none" w:sz="0" w:space="0" w:color="auto"/>
      </w:divBdr>
    </w:div>
    <w:div w:id="138766120">
      <w:bodyDiv w:val="1"/>
      <w:marLeft w:val="0"/>
      <w:marRight w:val="0"/>
      <w:marTop w:val="0"/>
      <w:marBottom w:val="0"/>
      <w:divBdr>
        <w:top w:val="none" w:sz="0" w:space="0" w:color="auto"/>
        <w:left w:val="none" w:sz="0" w:space="0" w:color="auto"/>
        <w:bottom w:val="none" w:sz="0" w:space="0" w:color="auto"/>
        <w:right w:val="none" w:sz="0" w:space="0" w:color="auto"/>
      </w:divBdr>
    </w:div>
    <w:div w:id="156119870">
      <w:bodyDiv w:val="1"/>
      <w:marLeft w:val="0"/>
      <w:marRight w:val="0"/>
      <w:marTop w:val="0"/>
      <w:marBottom w:val="0"/>
      <w:divBdr>
        <w:top w:val="none" w:sz="0" w:space="0" w:color="auto"/>
        <w:left w:val="none" w:sz="0" w:space="0" w:color="auto"/>
        <w:bottom w:val="none" w:sz="0" w:space="0" w:color="auto"/>
        <w:right w:val="none" w:sz="0" w:space="0" w:color="auto"/>
      </w:divBdr>
    </w:div>
    <w:div w:id="162360586">
      <w:bodyDiv w:val="1"/>
      <w:marLeft w:val="0"/>
      <w:marRight w:val="0"/>
      <w:marTop w:val="0"/>
      <w:marBottom w:val="0"/>
      <w:divBdr>
        <w:top w:val="none" w:sz="0" w:space="0" w:color="auto"/>
        <w:left w:val="none" w:sz="0" w:space="0" w:color="auto"/>
        <w:bottom w:val="none" w:sz="0" w:space="0" w:color="auto"/>
        <w:right w:val="none" w:sz="0" w:space="0" w:color="auto"/>
      </w:divBdr>
    </w:div>
    <w:div w:id="165678397">
      <w:bodyDiv w:val="1"/>
      <w:marLeft w:val="0"/>
      <w:marRight w:val="0"/>
      <w:marTop w:val="0"/>
      <w:marBottom w:val="0"/>
      <w:divBdr>
        <w:top w:val="none" w:sz="0" w:space="0" w:color="auto"/>
        <w:left w:val="none" w:sz="0" w:space="0" w:color="auto"/>
        <w:bottom w:val="none" w:sz="0" w:space="0" w:color="auto"/>
        <w:right w:val="none" w:sz="0" w:space="0" w:color="auto"/>
      </w:divBdr>
    </w:div>
    <w:div w:id="209222009">
      <w:bodyDiv w:val="1"/>
      <w:marLeft w:val="0"/>
      <w:marRight w:val="0"/>
      <w:marTop w:val="0"/>
      <w:marBottom w:val="0"/>
      <w:divBdr>
        <w:top w:val="none" w:sz="0" w:space="0" w:color="auto"/>
        <w:left w:val="none" w:sz="0" w:space="0" w:color="auto"/>
        <w:bottom w:val="none" w:sz="0" w:space="0" w:color="auto"/>
        <w:right w:val="none" w:sz="0" w:space="0" w:color="auto"/>
      </w:divBdr>
    </w:div>
    <w:div w:id="217060538">
      <w:bodyDiv w:val="1"/>
      <w:marLeft w:val="0"/>
      <w:marRight w:val="0"/>
      <w:marTop w:val="0"/>
      <w:marBottom w:val="0"/>
      <w:divBdr>
        <w:top w:val="none" w:sz="0" w:space="0" w:color="auto"/>
        <w:left w:val="none" w:sz="0" w:space="0" w:color="auto"/>
        <w:bottom w:val="none" w:sz="0" w:space="0" w:color="auto"/>
        <w:right w:val="none" w:sz="0" w:space="0" w:color="auto"/>
      </w:divBdr>
    </w:div>
    <w:div w:id="238831001">
      <w:bodyDiv w:val="1"/>
      <w:marLeft w:val="0"/>
      <w:marRight w:val="0"/>
      <w:marTop w:val="0"/>
      <w:marBottom w:val="0"/>
      <w:divBdr>
        <w:top w:val="none" w:sz="0" w:space="0" w:color="auto"/>
        <w:left w:val="none" w:sz="0" w:space="0" w:color="auto"/>
        <w:bottom w:val="none" w:sz="0" w:space="0" w:color="auto"/>
        <w:right w:val="none" w:sz="0" w:space="0" w:color="auto"/>
      </w:divBdr>
    </w:div>
    <w:div w:id="238952390">
      <w:bodyDiv w:val="1"/>
      <w:marLeft w:val="0"/>
      <w:marRight w:val="0"/>
      <w:marTop w:val="0"/>
      <w:marBottom w:val="0"/>
      <w:divBdr>
        <w:top w:val="none" w:sz="0" w:space="0" w:color="auto"/>
        <w:left w:val="none" w:sz="0" w:space="0" w:color="auto"/>
        <w:bottom w:val="none" w:sz="0" w:space="0" w:color="auto"/>
        <w:right w:val="none" w:sz="0" w:space="0" w:color="auto"/>
      </w:divBdr>
    </w:div>
    <w:div w:id="268632216">
      <w:bodyDiv w:val="1"/>
      <w:marLeft w:val="0"/>
      <w:marRight w:val="0"/>
      <w:marTop w:val="0"/>
      <w:marBottom w:val="0"/>
      <w:divBdr>
        <w:top w:val="none" w:sz="0" w:space="0" w:color="auto"/>
        <w:left w:val="none" w:sz="0" w:space="0" w:color="auto"/>
        <w:bottom w:val="none" w:sz="0" w:space="0" w:color="auto"/>
        <w:right w:val="none" w:sz="0" w:space="0" w:color="auto"/>
      </w:divBdr>
    </w:div>
    <w:div w:id="269238230">
      <w:bodyDiv w:val="1"/>
      <w:marLeft w:val="0"/>
      <w:marRight w:val="0"/>
      <w:marTop w:val="0"/>
      <w:marBottom w:val="0"/>
      <w:divBdr>
        <w:top w:val="none" w:sz="0" w:space="0" w:color="auto"/>
        <w:left w:val="none" w:sz="0" w:space="0" w:color="auto"/>
        <w:bottom w:val="none" w:sz="0" w:space="0" w:color="auto"/>
        <w:right w:val="none" w:sz="0" w:space="0" w:color="auto"/>
      </w:divBdr>
    </w:div>
    <w:div w:id="300502125">
      <w:bodyDiv w:val="1"/>
      <w:marLeft w:val="0"/>
      <w:marRight w:val="0"/>
      <w:marTop w:val="0"/>
      <w:marBottom w:val="0"/>
      <w:divBdr>
        <w:top w:val="none" w:sz="0" w:space="0" w:color="auto"/>
        <w:left w:val="none" w:sz="0" w:space="0" w:color="auto"/>
        <w:bottom w:val="none" w:sz="0" w:space="0" w:color="auto"/>
        <w:right w:val="none" w:sz="0" w:space="0" w:color="auto"/>
      </w:divBdr>
    </w:div>
    <w:div w:id="303438578">
      <w:bodyDiv w:val="1"/>
      <w:marLeft w:val="0"/>
      <w:marRight w:val="0"/>
      <w:marTop w:val="0"/>
      <w:marBottom w:val="0"/>
      <w:divBdr>
        <w:top w:val="none" w:sz="0" w:space="0" w:color="auto"/>
        <w:left w:val="none" w:sz="0" w:space="0" w:color="auto"/>
        <w:bottom w:val="none" w:sz="0" w:space="0" w:color="auto"/>
        <w:right w:val="none" w:sz="0" w:space="0" w:color="auto"/>
      </w:divBdr>
    </w:div>
    <w:div w:id="316762958">
      <w:bodyDiv w:val="1"/>
      <w:marLeft w:val="0"/>
      <w:marRight w:val="0"/>
      <w:marTop w:val="0"/>
      <w:marBottom w:val="0"/>
      <w:divBdr>
        <w:top w:val="none" w:sz="0" w:space="0" w:color="auto"/>
        <w:left w:val="none" w:sz="0" w:space="0" w:color="auto"/>
        <w:bottom w:val="none" w:sz="0" w:space="0" w:color="auto"/>
        <w:right w:val="none" w:sz="0" w:space="0" w:color="auto"/>
      </w:divBdr>
    </w:div>
    <w:div w:id="332798739">
      <w:bodyDiv w:val="1"/>
      <w:marLeft w:val="0"/>
      <w:marRight w:val="0"/>
      <w:marTop w:val="0"/>
      <w:marBottom w:val="0"/>
      <w:divBdr>
        <w:top w:val="none" w:sz="0" w:space="0" w:color="auto"/>
        <w:left w:val="none" w:sz="0" w:space="0" w:color="auto"/>
        <w:bottom w:val="none" w:sz="0" w:space="0" w:color="auto"/>
        <w:right w:val="none" w:sz="0" w:space="0" w:color="auto"/>
      </w:divBdr>
    </w:div>
    <w:div w:id="344984742">
      <w:bodyDiv w:val="1"/>
      <w:marLeft w:val="0"/>
      <w:marRight w:val="0"/>
      <w:marTop w:val="0"/>
      <w:marBottom w:val="0"/>
      <w:divBdr>
        <w:top w:val="none" w:sz="0" w:space="0" w:color="auto"/>
        <w:left w:val="none" w:sz="0" w:space="0" w:color="auto"/>
        <w:bottom w:val="none" w:sz="0" w:space="0" w:color="auto"/>
        <w:right w:val="none" w:sz="0" w:space="0" w:color="auto"/>
      </w:divBdr>
      <w:divsChild>
        <w:div w:id="1614242370">
          <w:marLeft w:val="0"/>
          <w:marRight w:val="0"/>
          <w:marTop w:val="300"/>
          <w:marBottom w:val="300"/>
          <w:divBdr>
            <w:top w:val="single" w:sz="18" w:space="8" w:color="0000FF"/>
            <w:left w:val="single" w:sz="18" w:space="8" w:color="0000FF"/>
            <w:bottom w:val="single" w:sz="18" w:space="8" w:color="0000FF"/>
            <w:right w:val="single" w:sz="18" w:space="8" w:color="0000FF"/>
          </w:divBdr>
          <w:divsChild>
            <w:div w:id="1544252316">
              <w:marLeft w:val="0"/>
              <w:marRight w:val="0"/>
              <w:marTop w:val="0"/>
              <w:marBottom w:val="0"/>
              <w:divBdr>
                <w:top w:val="none" w:sz="0" w:space="0" w:color="auto"/>
                <w:left w:val="none" w:sz="0" w:space="0" w:color="auto"/>
                <w:bottom w:val="none" w:sz="0" w:space="0" w:color="auto"/>
                <w:right w:val="none" w:sz="0" w:space="0" w:color="auto"/>
              </w:divBdr>
              <w:divsChild>
                <w:div w:id="1644195593">
                  <w:marLeft w:val="-60"/>
                  <w:marRight w:val="0"/>
                  <w:marTop w:val="0"/>
                  <w:marBottom w:val="0"/>
                  <w:divBdr>
                    <w:top w:val="none" w:sz="0" w:space="0" w:color="auto"/>
                    <w:left w:val="none" w:sz="0" w:space="0" w:color="auto"/>
                    <w:bottom w:val="none" w:sz="0" w:space="0" w:color="auto"/>
                    <w:right w:val="none" w:sz="0" w:space="0" w:color="auto"/>
                  </w:divBdr>
                  <w:divsChild>
                    <w:div w:id="392507471">
                      <w:marLeft w:val="0"/>
                      <w:marRight w:val="0"/>
                      <w:marTop w:val="225"/>
                      <w:marBottom w:val="0"/>
                      <w:divBdr>
                        <w:top w:val="none" w:sz="0" w:space="0" w:color="auto"/>
                        <w:left w:val="none" w:sz="0" w:space="0" w:color="auto"/>
                        <w:bottom w:val="none" w:sz="0" w:space="0" w:color="auto"/>
                        <w:right w:val="none" w:sz="0" w:space="0" w:color="auto"/>
                      </w:divBdr>
                      <w:divsChild>
                        <w:div w:id="915211091">
                          <w:marLeft w:val="0"/>
                          <w:marRight w:val="0"/>
                          <w:marTop w:val="0"/>
                          <w:marBottom w:val="0"/>
                          <w:divBdr>
                            <w:top w:val="none" w:sz="0" w:space="0" w:color="auto"/>
                            <w:left w:val="none" w:sz="0" w:space="0" w:color="auto"/>
                            <w:bottom w:val="none" w:sz="0" w:space="0" w:color="auto"/>
                            <w:right w:val="none" w:sz="0" w:space="0" w:color="auto"/>
                          </w:divBdr>
                          <w:divsChild>
                            <w:div w:id="12459173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084334">
      <w:bodyDiv w:val="1"/>
      <w:marLeft w:val="0"/>
      <w:marRight w:val="0"/>
      <w:marTop w:val="0"/>
      <w:marBottom w:val="0"/>
      <w:divBdr>
        <w:top w:val="none" w:sz="0" w:space="0" w:color="auto"/>
        <w:left w:val="none" w:sz="0" w:space="0" w:color="auto"/>
        <w:bottom w:val="none" w:sz="0" w:space="0" w:color="auto"/>
        <w:right w:val="none" w:sz="0" w:space="0" w:color="auto"/>
      </w:divBdr>
    </w:div>
    <w:div w:id="363095156">
      <w:bodyDiv w:val="1"/>
      <w:marLeft w:val="0"/>
      <w:marRight w:val="0"/>
      <w:marTop w:val="0"/>
      <w:marBottom w:val="0"/>
      <w:divBdr>
        <w:top w:val="none" w:sz="0" w:space="0" w:color="auto"/>
        <w:left w:val="none" w:sz="0" w:space="0" w:color="auto"/>
        <w:bottom w:val="none" w:sz="0" w:space="0" w:color="auto"/>
        <w:right w:val="none" w:sz="0" w:space="0" w:color="auto"/>
      </w:divBdr>
    </w:div>
    <w:div w:id="389614593">
      <w:bodyDiv w:val="1"/>
      <w:marLeft w:val="0"/>
      <w:marRight w:val="0"/>
      <w:marTop w:val="0"/>
      <w:marBottom w:val="0"/>
      <w:divBdr>
        <w:top w:val="none" w:sz="0" w:space="0" w:color="auto"/>
        <w:left w:val="none" w:sz="0" w:space="0" w:color="auto"/>
        <w:bottom w:val="none" w:sz="0" w:space="0" w:color="auto"/>
        <w:right w:val="none" w:sz="0" w:space="0" w:color="auto"/>
      </w:divBdr>
    </w:div>
    <w:div w:id="416947877">
      <w:bodyDiv w:val="1"/>
      <w:marLeft w:val="0"/>
      <w:marRight w:val="0"/>
      <w:marTop w:val="0"/>
      <w:marBottom w:val="0"/>
      <w:divBdr>
        <w:top w:val="none" w:sz="0" w:space="0" w:color="auto"/>
        <w:left w:val="none" w:sz="0" w:space="0" w:color="auto"/>
        <w:bottom w:val="none" w:sz="0" w:space="0" w:color="auto"/>
        <w:right w:val="none" w:sz="0" w:space="0" w:color="auto"/>
      </w:divBdr>
    </w:div>
    <w:div w:id="423918557">
      <w:bodyDiv w:val="1"/>
      <w:marLeft w:val="0"/>
      <w:marRight w:val="0"/>
      <w:marTop w:val="0"/>
      <w:marBottom w:val="0"/>
      <w:divBdr>
        <w:top w:val="none" w:sz="0" w:space="0" w:color="auto"/>
        <w:left w:val="none" w:sz="0" w:space="0" w:color="auto"/>
        <w:bottom w:val="none" w:sz="0" w:space="0" w:color="auto"/>
        <w:right w:val="none" w:sz="0" w:space="0" w:color="auto"/>
      </w:divBdr>
    </w:div>
    <w:div w:id="428502985">
      <w:bodyDiv w:val="1"/>
      <w:marLeft w:val="0"/>
      <w:marRight w:val="0"/>
      <w:marTop w:val="0"/>
      <w:marBottom w:val="0"/>
      <w:divBdr>
        <w:top w:val="none" w:sz="0" w:space="0" w:color="auto"/>
        <w:left w:val="none" w:sz="0" w:space="0" w:color="auto"/>
        <w:bottom w:val="none" w:sz="0" w:space="0" w:color="auto"/>
        <w:right w:val="none" w:sz="0" w:space="0" w:color="auto"/>
      </w:divBdr>
    </w:div>
    <w:div w:id="438909643">
      <w:bodyDiv w:val="1"/>
      <w:marLeft w:val="0"/>
      <w:marRight w:val="0"/>
      <w:marTop w:val="0"/>
      <w:marBottom w:val="0"/>
      <w:divBdr>
        <w:top w:val="none" w:sz="0" w:space="0" w:color="auto"/>
        <w:left w:val="none" w:sz="0" w:space="0" w:color="auto"/>
        <w:bottom w:val="none" w:sz="0" w:space="0" w:color="auto"/>
        <w:right w:val="none" w:sz="0" w:space="0" w:color="auto"/>
      </w:divBdr>
    </w:div>
    <w:div w:id="447166705">
      <w:bodyDiv w:val="1"/>
      <w:marLeft w:val="0"/>
      <w:marRight w:val="0"/>
      <w:marTop w:val="0"/>
      <w:marBottom w:val="0"/>
      <w:divBdr>
        <w:top w:val="none" w:sz="0" w:space="0" w:color="auto"/>
        <w:left w:val="none" w:sz="0" w:space="0" w:color="auto"/>
        <w:bottom w:val="none" w:sz="0" w:space="0" w:color="auto"/>
        <w:right w:val="none" w:sz="0" w:space="0" w:color="auto"/>
      </w:divBdr>
    </w:div>
    <w:div w:id="449055001">
      <w:bodyDiv w:val="1"/>
      <w:marLeft w:val="0"/>
      <w:marRight w:val="0"/>
      <w:marTop w:val="0"/>
      <w:marBottom w:val="0"/>
      <w:divBdr>
        <w:top w:val="none" w:sz="0" w:space="0" w:color="auto"/>
        <w:left w:val="none" w:sz="0" w:space="0" w:color="auto"/>
        <w:bottom w:val="none" w:sz="0" w:space="0" w:color="auto"/>
        <w:right w:val="none" w:sz="0" w:space="0" w:color="auto"/>
      </w:divBdr>
    </w:div>
    <w:div w:id="449975717">
      <w:bodyDiv w:val="1"/>
      <w:marLeft w:val="0"/>
      <w:marRight w:val="0"/>
      <w:marTop w:val="0"/>
      <w:marBottom w:val="0"/>
      <w:divBdr>
        <w:top w:val="none" w:sz="0" w:space="0" w:color="auto"/>
        <w:left w:val="none" w:sz="0" w:space="0" w:color="auto"/>
        <w:bottom w:val="none" w:sz="0" w:space="0" w:color="auto"/>
        <w:right w:val="none" w:sz="0" w:space="0" w:color="auto"/>
      </w:divBdr>
    </w:div>
    <w:div w:id="498816514">
      <w:bodyDiv w:val="1"/>
      <w:marLeft w:val="0"/>
      <w:marRight w:val="0"/>
      <w:marTop w:val="0"/>
      <w:marBottom w:val="0"/>
      <w:divBdr>
        <w:top w:val="none" w:sz="0" w:space="0" w:color="auto"/>
        <w:left w:val="none" w:sz="0" w:space="0" w:color="auto"/>
        <w:bottom w:val="none" w:sz="0" w:space="0" w:color="auto"/>
        <w:right w:val="none" w:sz="0" w:space="0" w:color="auto"/>
      </w:divBdr>
    </w:div>
    <w:div w:id="505824607">
      <w:bodyDiv w:val="1"/>
      <w:marLeft w:val="0"/>
      <w:marRight w:val="0"/>
      <w:marTop w:val="0"/>
      <w:marBottom w:val="0"/>
      <w:divBdr>
        <w:top w:val="none" w:sz="0" w:space="0" w:color="auto"/>
        <w:left w:val="none" w:sz="0" w:space="0" w:color="auto"/>
        <w:bottom w:val="none" w:sz="0" w:space="0" w:color="auto"/>
        <w:right w:val="none" w:sz="0" w:space="0" w:color="auto"/>
      </w:divBdr>
    </w:div>
    <w:div w:id="541789991">
      <w:bodyDiv w:val="1"/>
      <w:marLeft w:val="0"/>
      <w:marRight w:val="0"/>
      <w:marTop w:val="0"/>
      <w:marBottom w:val="0"/>
      <w:divBdr>
        <w:top w:val="none" w:sz="0" w:space="0" w:color="auto"/>
        <w:left w:val="none" w:sz="0" w:space="0" w:color="auto"/>
        <w:bottom w:val="none" w:sz="0" w:space="0" w:color="auto"/>
        <w:right w:val="none" w:sz="0" w:space="0" w:color="auto"/>
      </w:divBdr>
    </w:div>
    <w:div w:id="572744091">
      <w:bodyDiv w:val="1"/>
      <w:marLeft w:val="0"/>
      <w:marRight w:val="0"/>
      <w:marTop w:val="0"/>
      <w:marBottom w:val="0"/>
      <w:divBdr>
        <w:top w:val="none" w:sz="0" w:space="0" w:color="auto"/>
        <w:left w:val="none" w:sz="0" w:space="0" w:color="auto"/>
        <w:bottom w:val="none" w:sz="0" w:space="0" w:color="auto"/>
        <w:right w:val="none" w:sz="0" w:space="0" w:color="auto"/>
      </w:divBdr>
    </w:div>
    <w:div w:id="589003752">
      <w:bodyDiv w:val="1"/>
      <w:marLeft w:val="0"/>
      <w:marRight w:val="0"/>
      <w:marTop w:val="0"/>
      <w:marBottom w:val="0"/>
      <w:divBdr>
        <w:top w:val="none" w:sz="0" w:space="0" w:color="auto"/>
        <w:left w:val="none" w:sz="0" w:space="0" w:color="auto"/>
        <w:bottom w:val="none" w:sz="0" w:space="0" w:color="auto"/>
        <w:right w:val="none" w:sz="0" w:space="0" w:color="auto"/>
      </w:divBdr>
    </w:div>
    <w:div w:id="594630778">
      <w:bodyDiv w:val="1"/>
      <w:marLeft w:val="0"/>
      <w:marRight w:val="0"/>
      <w:marTop w:val="0"/>
      <w:marBottom w:val="0"/>
      <w:divBdr>
        <w:top w:val="none" w:sz="0" w:space="0" w:color="auto"/>
        <w:left w:val="none" w:sz="0" w:space="0" w:color="auto"/>
        <w:bottom w:val="none" w:sz="0" w:space="0" w:color="auto"/>
        <w:right w:val="none" w:sz="0" w:space="0" w:color="auto"/>
      </w:divBdr>
      <w:divsChild>
        <w:div w:id="492335993">
          <w:marLeft w:val="0"/>
          <w:marRight w:val="0"/>
          <w:marTop w:val="300"/>
          <w:marBottom w:val="300"/>
          <w:divBdr>
            <w:top w:val="single" w:sz="18" w:space="8" w:color="0000FF"/>
            <w:left w:val="single" w:sz="18" w:space="8" w:color="0000FF"/>
            <w:bottom w:val="single" w:sz="18" w:space="8" w:color="0000FF"/>
            <w:right w:val="single" w:sz="18" w:space="8" w:color="0000FF"/>
          </w:divBdr>
          <w:divsChild>
            <w:div w:id="1875464742">
              <w:marLeft w:val="0"/>
              <w:marRight w:val="0"/>
              <w:marTop w:val="0"/>
              <w:marBottom w:val="0"/>
              <w:divBdr>
                <w:top w:val="none" w:sz="0" w:space="0" w:color="auto"/>
                <w:left w:val="none" w:sz="0" w:space="0" w:color="auto"/>
                <w:bottom w:val="none" w:sz="0" w:space="0" w:color="auto"/>
                <w:right w:val="none" w:sz="0" w:space="0" w:color="auto"/>
              </w:divBdr>
              <w:divsChild>
                <w:div w:id="843862385">
                  <w:marLeft w:val="-60"/>
                  <w:marRight w:val="0"/>
                  <w:marTop w:val="0"/>
                  <w:marBottom w:val="0"/>
                  <w:divBdr>
                    <w:top w:val="none" w:sz="0" w:space="0" w:color="auto"/>
                    <w:left w:val="none" w:sz="0" w:space="0" w:color="auto"/>
                    <w:bottom w:val="none" w:sz="0" w:space="0" w:color="auto"/>
                    <w:right w:val="none" w:sz="0" w:space="0" w:color="auto"/>
                  </w:divBdr>
                  <w:divsChild>
                    <w:div w:id="808940657">
                      <w:marLeft w:val="0"/>
                      <w:marRight w:val="0"/>
                      <w:marTop w:val="225"/>
                      <w:marBottom w:val="0"/>
                      <w:divBdr>
                        <w:top w:val="none" w:sz="0" w:space="0" w:color="auto"/>
                        <w:left w:val="none" w:sz="0" w:space="0" w:color="auto"/>
                        <w:bottom w:val="none" w:sz="0" w:space="0" w:color="auto"/>
                        <w:right w:val="none" w:sz="0" w:space="0" w:color="auto"/>
                      </w:divBdr>
                      <w:divsChild>
                        <w:div w:id="349376394">
                          <w:marLeft w:val="0"/>
                          <w:marRight w:val="0"/>
                          <w:marTop w:val="0"/>
                          <w:marBottom w:val="0"/>
                          <w:divBdr>
                            <w:top w:val="none" w:sz="0" w:space="0" w:color="auto"/>
                            <w:left w:val="none" w:sz="0" w:space="0" w:color="auto"/>
                            <w:bottom w:val="none" w:sz="0" w:space="0" w:color="auto"/>
                            <w:right w:val="none" w:sz="0" w:space="0" w:color="auto"/>
                          </w:divBdr>
                          <w:divsChild>
                            <w:div w:id="8050535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91583">
      <w:bodyDiv w:val="1"/>
      <w:marLeft w:val="0"/>
      <w:marRight w:val="0"/>
      <w:marTop w:val="0"/>
      <w:marBottom w:val="0"/>
      <w:divBdr>
        <w:top w:val="none" w:sz="0" w:space="0" w:color="auto"/>
        <w:left w:val="none" w:sz="0" w:space="0" w:color="auto"/>
        <w:bottom w:val="none" w:sz="0" w:space="0" w:color="auto"/>
        <w:right w:val="none" w:sz="0" w:space="0" w:color="auto"/>
      </w:divBdr>
    </w:div>
    <w:div w:id="655963881">
      <w:bodyDiv w:val="1"/>
      <w:marLeft w:val="0"/>
      <w:marRight w:val="0"/>
      <w:marTop w:val="0"/>
      <w:marBottom w:val="0"/>
      <w:divBdr>
        <w:top w:val="none" w:sz="0" w:space="0" w:color="auto"/>
        <w:left w:val="none" w:sz="0" w:space="0" w:color="auto"/>
        <w:bottom w:val="none" w:sz="0" w:space="0" w:color="auto"/>
        <w:right w:val="none" w:sz="0" w:space="0" w:color="auto"/>
      </w:divBdr>
    </w:div>
    <w:div w:id="656961460">
      <w:bodyDiv w:val="1"/>
      <w:marLeft w:val="0"/>
      <w:marRight w:val="0"/>
      <w:marTop w:val="0"/>
      <w:marBottom w:val="0"/>
      <w:divBdr>
        <w:top w:val="none" w:sz="0" w:space="0" w:color="auto"/>
        <w:left w:val="none" w:sz="0" w:space="0" w:color="auto"/>
        <w:bottom w:val="none" w:sz="0" w:space="0" w:color="auto"/>
        <w:right w:val="none" w:sz="0" w:space="0" w:color="auto"/>
      </w:divBdr>
    </w:div>
    <w:div w:id="660281195">
      <w:bodyDiv w:val="1"/>
      <w:marLeft w:val="0"/>
      <w:marRight w:val="0"/>
      <w:marTop w:val="0"/>
      <w:marBottom w:val="0"/>
      <w:divBdr>
        <w:top w:val="none" w:sz="0" w:space="0" w:color="auto"/>
        <w:left w:val="none" w:sz="0" w:space="0" w:color="auto"/>
        <w:bottom w:val="none" w:sz="0" w:space="0" w:color="auto"/>
        <w:right w:val="none" w:sz="0" w:space="0" w:color="auto"/>
      </w:divBdr>
    </w:div>
    <w:div w:id="672756224">
      <w:bodyDiv w:val="1"/>
      <w:marLeft w:val="0"/>
      <w:marRight w:val="0"/>
      <w:marTop w:val="0"/>
      <w:marBottom w:val="0"/>
      <w:divBdr>
        <w:top w:val="none" w:sz="0" w:space="0" w:color="auto"/>
        <w:left w:val="none" w:sz="0" w:space="0" w:color="auto"/>
        <w:bottom w:val="none" w:sz="0" w:space="0" w:color="auto"/>
        <w:right w:val="none" w:sz="0" w:space="0" w:color="auto"/>
      </w:divBdr>
    </w:div>
    <w:div w:id="678822779">
      <w:bodyDiv w:val="1"/>
      <w:marLeft w:val="0"/>
      <w:marRight w:val="0"/>
      <w:marTop w:val="0"/>
      <w:marBottom w:val="0"/>
      <w:divBdr>
        <w:top w:val="none" w:sz="0" w:space="0" w:color="auto"/>
        <w:left w:val="none" w:sz="0" w:space="0" w:color="auto"/>
        <w:bottom w:val="none" w:sz="0" w:space="0" w:color="auto"/>
        <w:right w:val="none" w:sz="0" w:space="0" w:color="auto"/>
      </w:divBdr>
    </w:div>
    <w:div w:id="691610425">
      <w:bodyDiv w:val="1"/>
      <w:marLeft w:val="0"/>
      <w:marRight w:val="0"/>
      <w:marTop w:val="0"/>
      <w:marBottom w:val="0"/>
      <w:divBdr>
        <w:top w:val="none" w:sz="0" w:space="0" w:color="auto"/>
        <w:left w:val="none" w:sz="0" w:space="0" w:color="auto"/>
        <w:bottom w:val="none" w:sz="0" w:space="0" w:color="auto"/>
        <w:right w:val="none" w:sz="0" w:space="0" w:color="auto"/>
      </w:divBdr>
    </w:div>
    <w:div w:id="741104918">
      <w:bodyDiv w:val="1"/>
      <w:marLeft w:val="0"/>
      <w:marRight w:val="0"/>
      <w:marTop w:val="0"/>
      <w:marBottom w:val="0"/>
      <w:divBdr>
        <w:top w:val="none" w:sz="0" w:space="0" w:color="auto"/>
        <w:left w:val="none" w:sz="0" w:space="0" w:color="auto"/>
        <w:bottom w:val="none" w:sz="0" w:space="0" w:color="auto"/>
        <w:right w:val="none" w:sz="0" w:space="0" w:color="auto"/>
      </w:divBdr>
    </w:div>
    <w:div w:id="771629922">
      <w:bodyDiv w:val="1"/>
      <w:marLeft w:val="0"/>
      <w:marRight w:val="0"/>
      <w:marTop w:val="0"/>
      <w:marBottom w:val="0"/>
      <w:divBdr>
        <w:top w:val="none" w:sz="0" w:space="0" w:color="auto"/>
        <w:left w:val="none" w:sz="0" w:space="0" w:color="auto"/>
        <w:bottom w:val="none" w:sz="0" w:space="0" w:color="auto"/>
        <w:right w:val="none" w:sz="0" w:space="0" w:color="auto"/>
      </w:divBdr>
    </w:div>
    <w:div w:id="774862457">
      <w:bodyDiv w:val="1"/>
      <w:marLeft w:val="0"/>
      <w:marRight w:val="0"/>
      <w:marTop w:val="0"/>
      <w:marBottom w:val="0"/>
      <w:divBdr>
        <w:top w:val="none" w:sz="0" w:space="0" w:color="auto"/>
        <w:left w:val="none" w:sz="0" w:space="0" w:color="auto"/>
        <w:bottom w:val="none" w:sz="0" w:space="0" w:color="auto"/>
        <w:right w:val="none" w:sz="0" w:space="0" w:color="auto"/>
      </w:divBdr>
    </w:div>
    <w:div w:id="782724566">
      <w:bodyDiv w:val="1"/>
      <w:marLeft w:val="0"/>
      <w:marRight w:val="0"/>
      <w:marTop w:val="0"/>
      <w:marBottom w:val="0"/>
      <w:divBdr>
        <w:top w:val="none" w:sz="0" w:space="0" w:color="auto"/>
        <w:left w:val="none" w:sz="0" w:space="0" w:color="auto"/>
        <w:bottom w:val="none" w:sz="0" w:space="0" w:color="auto"/>
        <w:right w:val="none" w:sz="0" w:space="0" w:color="auto"/>
      </w:divBdr>
    </w:div>
    <w:div w:id="796874994">
      <w:bodyDiv w:val="1"/>
      <w:marLeft w:val="0"/>
      <w:marRight w:val="0"/>
      <w:marTop w:val="0"/>
      <w:marBottom w:val="0"/>
      <w:divBdr>
        <w:top w:val="none" w:sz="0" w:space="0" w:color="auto"/>
        <w:left w:val="none" w:sz="0" w:space="0" w:color="auto"/>
        <w:bottom w:val="none" w:sz="0" w:space="0" w:color="auto"/>
        <w:right w:val="none" w:sz="0" w:space="0" w:color="auto"/>
      </w:divBdr>
    </w:div>
    <w:div w:id="809399044">
      <w:bodyDiv w:val="1"/>
      <w:marLeft w:val="0"/>
      <w:marRight w:val="0"/>
      <w:marTop w:val="0"/>
      <w:marBottom w:val="0"/>
      <w:divBdr>
        <w:top w:val="none" w:sz="0" w:space="0" w:color="auto"/>
        <w:left w:val="none" w:sz="0" w:space="0" w:color="auto"/>
        <w:bottom w:val="none" w:sz="0" w:space="0" w:color="auto"/>
        <w:right w:val="none" w:sz="0" w:space="0" w:color="auto"/>
      </w:divBdr>
    </w:div>
    <w:div w:id="810749130">
      <w:bodyDiv w:val="1"/>
      <w:marLeft w:val="0"/>
      <w:marRight w:val="0"/>
      <w:marTop w:val="0"/>
      <w:marBottom w:val="0"/>
      <w:divBdr>
        <w:top w:val="none" w:sz="0" w:space="0" w:color="auto"/>
        <w:left w:val="none" w:sz="0" w:space="0" w:color="auto"/>
        <w:bottom w:val="none" w:sz="0" w:space="0" w:color="auto"/>
        <w:right w:val="none" w:sz="0" w:space="0" w:color="auto"/>
      </w:divBdr>
    </w:div>
    <w:div w:id="864975278">
      <w:bodyDiv w:val="1"/>
      <w:marLeft w:val="0"/>
      <w:marRight w:val="0"/>
      <w:marTop w:val="0"/>
      <w:marBottom w:val="0"/>
      <w:divBdr>
        <w:top w:val="none" w:sz="0" w:space="0" w:color="auto"/>
        <w:left w:val="none" w:sz="0" w:space="0" w:color="auto"/>
        <w:bottom w:val="none" w:sz="0" w:space="0" w:color="auto"/>
        <w:right w:val="none" w:sz="0" w:space="0" w:color="auto"/>
      </w:divBdr>
    </w:div>
    <w:div w:id="909196246">
      <w:bodyDiv w:val="1"/>
      <w:marLeft w:val="0"/>
      <w:marRight w:val="0"/>
      <w:marTop w:val="0"/>
      <w:marBottom w:val="0"/>
      <w:divBdr>
        <w:top w:val="none" w:sz="0" w:space="0" w:color="auto"/>
        <w:left w:val="none" w:sz="0" w:space="0" w:color="auto"/>
        <w:bottom w:val="none" w:sz="0" w:space="0" w:color="auto"/>
        <w:right w:val="none" w:sz="0" w:space="0" w:color="auto"/>
      </w:divBdr>
    </w:div>
    <w:div w:id="913584401">
      <w:bodyDiv w:val="1"/>
      <w:marLeft w:val="0"/>
      <w:marRight w:val="0"/>
      <w:marTop w:val="0"/>
      <w:marBottom w:val="0"/>
      <w:divBdr>
        <w:top w:val="none" w:sz="0" w:space="0" w:color="auto"/>
        <w:left w:val="none" w:sz="0" w:space="0" w:color="auto"/>
        <w:bottom w:val="none" w:sz="0" w:space="0" w:color="auto"/>
        <w:right w:val="none" w:sz="0" w:space="0" w:color="auto"/>
      </w:divBdr>
    </w:div>
    <w:div w:id="922028254">
      <w:bodyDiv w:val="1"/>
      <w:marLeft w:val="0"/>
      <w:marRight w:val="0"/>
      <w:marTop w:val="0"/>
      <w:marBottom w:val="0"/>
      <w:divBdr>
        <w:top w:val="none" w:sz="0" w:space="0" w:color="auto"/>
        <w:left w:val="none" w:sz="0" w:space="0" w:color="auto"/>
        <w:bottom w:val="none" w:sz="0" w:space="0" w:color="auto"/>
        <w:right w:val="none" w:sz="0" w:space="0" w:color="auto"/>
      </w:divBdr>
    </w:div>
    <w:div w:id="928582865">
      <w:bodyDiv w:val="1"/>
      <w:marLeft w:val="0"/>
      <w:marRight w:val="0"/>
      <w:marTop w:val="0"/>
      <w:marBottom w:val="0"/>
      <w:divBdr>
        <w:top w:val="none" w:sz="0" w:space="0" w:color="auto"/>
        <w:left w:val="none" w:sz="0" w:space="0" w:color="auto"/>
        <w:bottom w:val="none" w:sz="0" w:space="0" w:color="auto"/>
        <w:right w:val="none" w:sz="0" w:space="0" w:color="auto"/>
      </w:divBdr>
    </w:div>
    <w:div w:id="952441620">
      <w:bodyDiv w:val="1"/>
      <w:marLeft w:val="0"/>
      <w:marRight w:val="0"/>
      <w:marTop w:val="0"/>
      <w:marBottom w:val="0"/>
      <w:divBdr>
        <w:top w:val="none" w:sz="0" w:space="0" w:color="auto"/>
        <w:left w:val="none" w:sz="0" w:space="0" w:color="auto"/>
        <w:bottom w:val="none" w:sz="0" w:space="0" w:color="auto"/>
        <w:right w:val="none" w:sz="0" w:space="0" w:color="auto"/>
      </w:divBdr>
    </w:div>
    <w:div w:id="972295705">
      <w:bodyDiv w:val="1"/>
      <w:marLeft w:val="0"/>
      <w:marRight w:val="0"/>
      <w:marTop w:val="0"/>
      <w:marBottom w:val="0"/>
      <w:divBdr>
        <w:top w:val="none" w:sz="0" w:space="0" w:color="auto"/>
        <w:left w:val="none" w:sz="0" w:space="0" w:color="auto"/>
        <w:bottom w:val="none" w:sz="0" w:space="0" w:color="auto"/>
        <w:right w:val="none" w:sz="0" w:space="0" w:color="auto"/>
      </w:divBdr>
    </w:div>
    <w:div w:id="985813539">
      <w:bodyDiv w:val="1"/>
      <w:marLeft w:val="0"/>
      <w:marRight w:val="0"/>
      <w:marTop w:val="0"/>
      <w:marBottom w:val="0"/>
      <w:divBdr>
        <w:top w:val="none" w:sz="0" w:space="0" w:color="auto"/>
        <w:left w:val="none" w:sz="0" w:space="0" w:color="auto"/>
        <w:bottom w:val="none" w:sz="0" w:space="0" w:color="auto"/>
        <w:right w:val="none" w:sz="0" w:space="0" w:color="auto"/>
      </w:divBdr>
    </w:div>
    <w:div w:id="1012562459">
      <w:bodyDiv w:val="1"/>
      <w:marLeft w:val="0"/>
      <w:marRight w:val="0"/>
      <w:marTop w:val="0"/>
      <w:marBottom w:val="0"/>
      <w:divBdr>
        <w:top w:val="none" w:sz="0" w:space="0" w:color="auto"/>
        <w:left w:val="none" w:sz="0" w:space="0" w:color="auto"/>
        <w:bottom w:val="none" w:sz="0" w:space="0" w:color="auto"/>
        <w:right w:val="none" w:sz="0" w:space="0" w:color="auto"/>
      </w:divBdr>
    </w:div>
    <w:div w:id="1028723812">
      <w:bodyDiv w:val="1"/>
      <w:marLeft w:val="0"/>
      <w:marRight w:val="0"/>
      <w:marTop w:val="0"/>
      <w:marBottom w:val="0"/>
      <w:divBdr>
        <w:top w:val="none" w:sz="0" w:space="0" w:color="auto"/>
        <w:left w:val="none" w:sz="0" w:space="0" w:color="auto"/>
        <w:bottom w:val="none" w:sz="0" w:space="0" w:color="auto"/>
        <w:right w:val="none" w:sz="0" w:space="0" w:color="auto"/>
      </w:divBdr>
    </w:div>
    <w:div w:id="1059941667">
      <w:bodyDiv w:val="1"/>
      <w:marLeft w:val="0"/>
      <w:marRight w:val="0"/>
      <w:marTop w:val="0"/>
      <w:marBottom w:val="0"/>
      <w:divBdr>
        <w:top w:val="none" w:sz="0" w:space="0" w:color="auto"/>
        <w:left w:val="none" w:sz="0" w:space="0" w:color="auto"/>
        <w:bottom w:val="none" w:sz="0" w:space="0" w:color="auto"/>
        <w:right w:val="none" w:sz="0" w:space="0" w:color="auto"/>
      </w:divBdr>
    </w:div>
    <w:div w:id="1069768820">
      <w:bodyDiv w:val="1"/>
      <w:marLeft w:val="0"/>
      <w:marRight w:val="0"/>
      <w:marTop w:val="0"/>
      <w:marBottom w:val="0"/>
      <w:divBdr>
        <w:top w:val="none" w:sz="0" w:space="0" w:color="auto"/>
        <w:left w:val="none" w:sz="0" w:space="0" w:color="auto"/>
        <w:bottom w:val="none" w:sz="0" w:space="0" w:color="auto"/>
        <w:right w:val="none" w:sz="0" w:space="0" w:color="auto"/>
      </w:divBdr>
    </w:div>
    <w:div w:id="1097754748">
      <w:bodyDiv w:val="1"/>
      <w:marLeft w:val="0"/>
      <w:marRight w:val="0"/>
      <w:marTop w:val="0"/>
      <w:marBottom w:val="0"/>
      <w:divBdr>
        <w:top w:val="none" w:sz="0" w:space="0" w:color="auto"/>
        <w:left w:val="none" w:sz="0" w:space="0" w:color="auto"/>
        <w:bottom w:val="none" w:sz="0" w:space="0" w:color="auto"/>
        <w:right w:val="none" w:sz="0" w:space="0" w:color="auto"/>
      </w:divBdr>
    </w:div>
    <w:div w:id="1108935103">
      <w:bodyDiv w:val="1"/>
      <w:marLeft w:val="0"/>
      <w:marRight w:val="0"/>
      <w:marTop w:val="0"/>
      <w:marBottom w:val="0"/>
      <w:divBdr>
        <w:top w:val="none" w:sz="0" w:space="0" w:color="auto"/>
        <w:left w:val="none" w:sz="0" w:space="0" w:color="auto"/>
        <w:bottom w:val="none" w:sz="0" w:space="0" w:color="auto"/>
        <w:right w:val="none" w:sz="0" w:space="0" w:color="auto"/>
      </w:divBdr>
    </w:div>
    <w:div w:id="1126630165">
      <w:bodyDiv w:val="1"/>
      <w:marLeft w:val="0"/>
      <w:marRight w:val="0"/>
      <w:marTop w:val="0"/>
      <w:marBottom w:val="0"/>
      <w:divBdr>
        <w:top w:val="none" w:sz="0" w:space="0" w:color="auto"/>
        <w:left w:val="none" w:sz="0" w:space="0" w:color="auto"/>
        <w:bottom w:val="none" w:sz="0" w:space="0" w:color="auto"/>
        <w:right w:val="none" w:sz="0" w:space="0" w:color="auto"/>
      </w:divBdr>
    </w:div>
    <w:div w:id="1149637906">
      <w:bodyDiv w:val="1"/>
      <w:marLeft w:val="0"/>
      <w:marRight w:val="0"/>
      <w:marTop w:val="0"/>
      <w:marBottom w:val="0"/>
      <w:divBdr>
        <w:top w:val="none" w:sz="0" w:space="0" w:color="auto"/>
        <w:left w:val="none" w:sz="0" w:space="0" w:color="auto"/>
        <w:bottom w:val="none" w:sz="0" w:space="0" w:color="auto"/>
        <w:right w:val="none" w:sz="0" w:space="0" w:color="auto"/>
      </w:divBdr>
    </w:div>
    <w:div w:id="1162769088">
      <w:bodyDiv w:val="1"/>
      <w:marLeft w:val="0"/>
      <w:marRight w:val="0"/>
      <w:marTop w:val="0"/>
      <w:marBottom w:val="0"/>
      <w:divBdr>
        <w:top w:val="none" w:sz="0" w:space="0" w:color="auto"/>
        <w:left w:val="none" w:sz="0" w:space="0" w:color="auto"/>
        <w:bottom w:val="none" w:sz="0" w:space="0" w:color="auto"/>
        <w:right w:val="none" w:sz="0" w:space="0" w:color="auto"/>
      </w:divBdr>
    </w:div>
    <w:div w:id="1177892112">
      <w:bodyDiv w:val="1"/>
      <w:marLeft w:val="0"/>
      <w:marRight w:val="0"/>
      <w:marTop w:val="0"/>
      <w:marBottom w:val="0"/>
      <w:divBdr>
        <w:top w:val="none" w:sz="0" w:space="0" w:color="auto"/>
        <w:left w:val="none" w:sz="0" w:space="0" w:color="auto"/>
        <w:bottom w:val="none" w:sz="0" w:space="0" w:color="auto"/>
        <w:right w:val="none" w:sz="0" w:space="0" w:color="auto"/>
      </w:divBdr>
    </w:div>
    <w:div w:id="1186864657">
      <w:bodyDiv w:val="1"/>
      <w:marLeft w:val="0"/>
      <w:marRight w:val="0"/>
      <w:marTop w:val="0"/>
      <w:marBottom w:val="0"/>
      <w:divBdr>
        <w:top w:val="none" w:sz="0" w:space="0" w:color="auto"/>
        <w:left w:val="none" w:sz="0" w:space="0" w:color="auto"/>
        <w:bottom w:val="none" w:sz="0" w:space="0" w:color="auto"/>
        <w:right w:val="none" w:sz="0" w:space="0" w:color="auto"/>
      </w:divBdr>
    </w:div>
    <w:div w:id="1206941324">
      <w:bodyDiv w:val="1"/>
      <w:marLeft w:val="0"/>
      <w:marRight w:val="0"/>
      <w:marTop w:val="0"/>
      <w:marBottom w:val="0"/>
      <w:divBdr>
        <w:top w:val="none" w:sz="0" w:space="0" w:color="auto"/>
        <w:left w:val="none" w:sz="0" w:space="0" w:color="auto"/>
        <w:bottom w:val="none" w:sz="0" w:space="0" w:color="auto"/>
        <w:right w:val="none" w:sz="0" w:space="0" w:color="auto"/>
      </w:divBdr>
    </w:div>
    <w:div w:id="1224097874">
      <w:bodyDiv w:val="1"/>
      <w:marLeft w:val="0"/>
      <w:marRight w:val="0"/>
      <w:marTop w:val="0"/>
      <w:marBottom w:val="0"/>
      <w:divBdr>
        <w:top w:val="none" w:sz="0" w:space="0" w:color="auto"/>
        <w:left w:val="none" w:sz="0" w:space="0" w:color="auto"/>
        <w:bottom w:val="none" w:sz="0" w:space="0" w:color="auto"/>
        <w:right w:val="none" w:sz="0" w:space="0" w:color="auto"/>
      </w:divBdr>
    </w:div>
    <w:div w:id="1254775128">
      <w:bodyDiv w:val="1"/>
      <w:marLeft w:val="0"/>
      <w:marRight w:val="0"/>
      <w:marTop w:val="0"/>
      <w:marBottom w:val="0"/>
      <w:divBdr>
        <w:top w:val="none" w:sz="0" w:space="0" w:color="auto"/>
        <w:left w:val="none" w:sz="0" w:space="0" w:color="auto"/>
        <w:bottom w:val="none" w:sz="0" w:space="0" w:color="auto"/>
        <w:right w:val="none" w:sz="0" w:space="0" w:color="auto"/>
      </w:divBdr>
    </w:div>
    <w:div w:id="1296835721">
      <w:bodyDiv w:val="1"/>
      <w:marLeft w:val="0"/>
      <w:marRight w:val="0"/>
      <w:marTop w:val="0"/>
      <w:marBottom w:val="0"/>
      <w:divBdr>
        <w:top w:val="none" w:sz="0" w:space="0" w:color="auto"/>
        <w:left w:val="none" w:sz="0" w:space="0" w:color="auto"/>
        <w:bottom w:val="none" w:sz="0" w:space="0" w:color="auto"/>
        <w:right w:val="none" w:sz="0" w:space="0" w:color="auto"/>
      </w:divBdr>
    </w:div>
    <w:div w:id="1308775801">
      <w:bodyDiv w:val="1"/>
      <w:marLeft w:val="0"/>
      <w:marRight w:val="0"/>
      <w:marTop w:val="0"/>
      <w:marBottom w:val="0"/>
      <w:divBdr>
        <w:top w:val="none" w:sz="0" w:space="0" w:color="auto"/>
        <w:left w:val="none" w:sz="0" w:space="0" w:color="auto"/>
        <w:bottom w:val="none" w:sz="0" w:space="0" w:color="auto"/>
        <w:right w:val="none" w:sz="0" w:space="0" w:color="auto"/>
      </w:divBdr>
      <w:divsChild>
        <w:div w:id="433747725">
          <w:marLeft w:val="446"/>
          <w:marRight w:val="0"/>
          <w:marTop w:val="240"/>
          <w:marBottom w:val="0"/>
          <w:divBdr>
            <w:top w:val="none" w:sz="0" w:space="0" w:color="auto"/>
            <w:left w:val="none" w:sz="0" w:space="0" w:color="auto"/>
            <w:bottom w:val="none" w:sz="0" w:space="0" w:color="auto"/>
            <w:right w:val="none" w:sz="0" w:space="0" w:color="auto"/>
          </w:divBdr>
        </w:div>
        <w:div w:id="744961413">
          <w:marLeft w:val="446"/>
          <w:marRight w:val="0"/>
          <w:marTop w:val="240"/>
          <w:marBottom w:val="0"/>
          <w:divBdr>
            <w:top w:val="none" w:sz="0" w:space="0" w:color="auto"/>
            <w:left w:val="none" w:sz="0" w:space="0" w:color="auto"/>
            <w:bottom w:val="none" w:sz="0" w:space="0" w:color="auto"/>
            <w:right w:val="none" w:sz="0" w:space="0" w:color="auto"/>
          </w:divBdr>
        </w:div>
        <w:div w:id="1027678231">
          <w:marLeft w:val="446"/>
          <w:marRight w:val="0"/>
          <w:marTop w:val="240"/>
          <w:marBottom w:val="0"/>
          <w:divBdr>
            <w:top w:val="none" w:sz="0" w:space="0" w:color="auto"/>
            <w:left w:val="none" w:sz="0" w:space="0" w:color="auto"/>
            <w:bottom w:val="none" w:sz="0" w:space="0" w:color="auto"/>
            <w:right w:val="none" w:sz="0" w:space="0" w:color="auto"/>
          </w:divBdr>
        </w:div>
        <w:div w:id="1850638066">
          <w:marLeft w:val="446"/>
          <w:marRight w:val="0"/>
          <w:marTop w:val="240"/>
          <w:marBottom w:val="0"/>
          <w:divBdr>
            <w:top w:val="none" w:sz="0" w:space="0" w:color="auto"/>
            <w:left w:val="none" w:sz="0" w:space="0" w:color="auto"/>
            <w:bottom w:val="none" w:sz="0" w:space="0" w:color="auto"/>
            <w:right w:val="none" w:sz="0" w:space="0" w:color="auto"/>
          </w:divBdr>
        </w:div>
      </w:divsChild>
    </w:div>
    <w:div w:id="1313025748">
      <w:bodyDiv w:val="1"/>
      <w:marLeft w:val="0"/>
      <w:marRight w:val="0"/>
      <w:marTop w:val="0"/>
      <w:marBottom w:val="0"/>
      <w:divBdr>
        <w:top w:val="none" w:sz="0" w:space="0" w:color="auto"/>
        <w:left w:val="none" w:sz="0" w:space="0" w:color="auto"/>
        <w:bottom w:val="none" w:sz="0" w:space="0" w:color="auto"/>
        <w:right w:val="none" w:sz="0" w:space="0" w:color="auto"/>
      </w:divBdr>
    </w:div>
    <w:div w:id="1317146229">
      <w:bodyDiv w:val="1"/>
      <w:marLeft w:val="0"/>
      <w:marRight w:val="0"/>
      <w:marTop w:val="0"/>
      <w:marBottom w:val="0"/>
      <w:divBdr>
        <w:top w:val="none" w:sz="0" w:space="0" w:color="auto"/>
        <w:left w:val="none" w:sz="0" w:space="0" w:color="auto"/>
        <w:bottom w:val="none" w:sz="0" w:space="0" w:color="auto"/>
        <w:right w:val="none" w:sz="0" w:space="0" w:color="auto"/>
      </w:divBdr>
    </w:div>
    <w:div w:id="1325619452">
      <w:bodyDiv w:val="1"/>
      <w:marLeft w:val="0"/>
      <w:marRight w:val="0"/>
      <w:marTop w:val="0"/>
      <w:marBottom w:val="0"/>
      <w:divBdr>
        <w:top w:val="none" w:sz="0" w:space="0" w:color="auto"/>
        <w:left w:val="none" w:sz="0" w:space="0" w:color="auto"/>
        <w:bottom w:val="none" w:sz="0" w:space="0" w:color="auto"/>
        <w:right w:val="none" w:sz="0" w:space="0" w:color="auto"/>
      </w:divBdr>
    </w:div>
    <w:div w:id="1327246880">
      <w:bodyDiv w:val="1"/>
      <w:marLeft w:val="0"/>
      <w:marRight w:val="0"/>
      <w:marTop w:val="0"/>
      <w:marBottom w:val="0"/>
      <w:divBdr>
        <w:top w:val="none" w:sz="0" w:space="0" w:color="auto"/>
        <w:left w:val="none" w:sz="0" w:space="0" w:color="auto"/>
        <w:bottom w:val="none" w:sz="0" w:space="0" w:color="auto"/>
        <w:right w:val="none" w:sz="0" w:space="0" w:color="auto"/>
      </w:divBdr>
    </w:div>
    <w:div w:id="1341468434">
      <w:bodyDiv w:val="1"/>
      <w:marLeft w:val="0"/>
      <w:marRight w:val="0"/>
      <w:marTop w:val="0"/>
      <w:marBottom w:val="0"/>
      <w:divBdr>
        <w:top w:val="none" w:sz="0" w:space="0" w:color="auto"/>
        <w:left w:val="none" w:sz="0" w:space="0" w:color="auto"/>
        <w:bottom w:val="none" w:sz="0" w:space="0" w:color="auto"/>
        <w:right w:val="none" w:sz="0" w:space="0" w:color="auto"/>
      </w:divBdr>
    </w:div>
    <w:div w:id="1347518003">
      <w:bodyDiv w:val="1"/>
      <w:marLeft w:val="0"/>
      <w:marRight w:val="0"/>
      <w:marTop w:val="0"/>
      <w:marBottom w:val="0"/>
      <w:divBdr>
        <w:top w:val="none" w:sz="0" w:space="0" w:color="auto"/>
        <w:left w:val="none" w:sz="0" w:space="0" w:color="auto"/>
        <w:bottom w:val="none" w:sz="0" w:space="0" w:color="auto"/>
        <w:right w:val="none" w:sz="0" w:space="0" w:color="auto"/>
      </w:divBdr>
    </w:div>
    <w:div w:id="1349867928">
      <w:bodyDiv w:val="1"/>
      <w:marLeft w:val="0"/>
      <w:marRight w:val="0"/>
      <w:marTop w:val="0"/>
      <w:marBottom w:val="0"/>
      <w:divBdr>
        <w:top w:val="none" w:sz="0" w:space="0" w:color="auto"/>
        <w:left w:val="none" w:sz="0" w:space="0" w:color="auto"/>
        <w:bottom w:val="none" w:sz="0" w:space="0" w:color="auto"/>
        <w:right w:val="none" w:sz="0" w:space="0" w:color="auto"/>
      </w:divBdr>
    </w:div>
    <w:div w:id="1357776057">
      <w:bodyDiv w:val="1"/>
      <w:marLeft w:val="0"/>
      <w:marRight w:val="0"/>
      <w:marTop w:val="0"/>
      <w:marBottom w:val="0"/>
      <w:divBdr>
        <w:top w:val="none" w:sz="0" w:space="0" w:color="auto"/>
        <w:left w:val="none" w:sz="0" w:space="0" w:color="auto"/>
        <w:bottom w:val="none" w:sz="0" w:space="0" w:color="auto"/>
        <w:right w:val="none" w:sz="0" w:space="0" w:color="auto"/>
      </w:divBdr>
    </w:div>
    <w:div w:id="1387953696">
      <w:bodyDiv w:val="1"/>
      <w:marLeft w:val="0"/>
      <w:marRight w:val="0"/>
      <w:marTop w:val="0"/>
      <w:marBottom w:val="0"/>
      <w:divBdr>
        <w:top w:val="none" w:sz="0" w:space="0" w:color="auto"/>
        <w:left w:val="none" w:sz="0" w:space="0" w:color="auto"/>
        <w:bottom w:val="none" w:sz="0" w:space="0" w:color="auto"/>
        <w:right w:val="none" w:sz="0" w:space="0" w:color="auto"/>
      </w:divBdr>
    </w:div>
    <w:div w:id="1389456406">
      <w:bodyDiv w:val="1"/>
      <w:marLeft w:val="0"/>
      <w:marRight w:val="0"/>
      <w:marTop w:val="0"/>
      <w:marBottom w:val="0"/>
      <w:divBdr>
        <w:top w:val="none" w:sz="0" w:space="0" w:color="auto"/>
        <w:left w:val="none" w:sz="0" w:space="0" w:color="auto"/>
        <w:bottom w:val="none" w:sz="0" w:space="0" w:color="auto"/>
        <w:right w:val="none" w:sz="0" w:space="0" w:color="auto"/>
      </w:divBdr>
    </w:div>
    <w:div w:id="1427770976">
      <w:bodyDiv w:val="1"/>
      <w:marLeft w:val="0"/>
      <w:marRight w:val="0"/>
      <w:marTop w:val="0"/>
      <w:marBottom w:val="0"/>
      <w:divBdr>
        <w:top w:val="none" w:sz="0" w:space="0" w:color="auto"/>
        <w:left w:val="none" w:sz="0" w:space="0" w:color="auto"/>
        <w:bottom w:val="none" w:sz="0" w:space="0" w:color="auto"/>
        <w:right w:val="none" w:sz="0" w:space="0" w:color="auto"/>
      </w:divBdr>
    </w:div>
    <w:div w:id="1446465267">
      <w:bodyDiv w:val="1"/>
      <w:marLeft w:val="0"/>
      <w:marRight w:val="0"/>
      <w:marTop w:val="0"/>
      <w:marBottom w:val="0"/>
      <w:divBdr>
        <w:top w:val="none" w:sz="0" w:space="0" w:color="auto"/>
        <w:left w:val="none" w:sz="0" w:space="0" w:color="auto"/>
        <w:bottom w:val="none" w:sz="0" w:space="0" w:color="auto"/>
        <w:right w:val="none" w:sz="0" w:space="0" w:color="auto"/>
      </w:divBdr>
    </w:div>
    <w:div w:id="1467579908">
      <w:bodyDiv w:val="1"/>
      <w:marLeft w:val="0"/>
      <w:marRight w:val="0"/>
      <w:marTop w:val="0"/>
      <w:marBottom w:val="0"/>
      <w:divBdr>
        <w:top w:val="none" w:sz="0" w:space="0" w:color="auto"/>
        <w:left w:val="none" w:sz="0" w:space="0" w:color="auto"/>
        <w:bottom w:val="none" w:sz="0" w:space="0" w:color="auto"/>
        <w:right w:val="none" w:sz="0" w:space="0" w:color="auto"/>
      </w:divBdr>
    </w:div>
    <w:div w:id="1496072871">
      <w:bodyDiv w:val="1"/>
      <w:marLeft w:val="0"/>
      <w:marRight w:val="0"/>
      <w:marTop w:val="0"/>
      <w:marBottom w:val="0"/>
      <w:divBdr>
        <w:top w:val="none" w:sz="0" w:space="0" w:color="auto"/>
        <w:left w:val="none" w:sz="0" w:space="0" w:color="auto"/>
        <w:bottom w:val="none" w:sz="0" w:space="0" w:color="auto"/>
        <w:right w:val="none" w:sz="0" w:space="0" w:color="auto"/>
      </w:divBdr>
    </w:div>
    <w:div w:id="1540043499">
      <w:bodyDiv w:val="1"/>
      <w:marLeft w:val="0"/>
      <w:marRight w:val="0"/>
      <w:marTop w:val="0"/>
      <w:marBottom w:val="0"/>
      <w:divBdr>
        <w:top w:val="none" w:sz="0" w:space="0" w:color="auto"/>
        <w:left w:val="none" w:sz="0" w:space="0" w:color="auto"/>
        <w:bottom w:val="none" w:sz="0" w:space="0" w:color="auto"/>
        <w:right w:val="none" w:sz="0" w:space="0" w:color="auto"/>
      </w:divBdr>
    </w:div>
    <w:div w:id="1567688237">
      <w:bodyDiv w:val="1"/>
      <w:marLeft w:val="0"/>
      <w:marRight w:val="0"/>
      <w:marTop w:val="0"/>
      <w:marBottom w:val="0"/>
      <w:divBdr>
        <w:top w:val="none" w:sz="0" w:space="0" w:color="auto"/>
        <w:left w:val="none" w:sz="0" w:space="0" w:color="auto"/>
        <w:bottom w:val="none" w:sz="0" w:space="0" w:color="auto"/>
        <w:right w:val="none" w:sz="0" w:space="0" w:color="auto"/>
      </w:divBdr>
    </w:div>
    <w:div w:id="1570967674">
      <w:bodyDiv w:val="1"/>
      <w:marLeft w:val="0"/>
      <w:marRight w:val="0"/>
      <w:marTop w:val="0"/>
      <w:marBottom w:val="0"/>
      <w:divBdr>
        <w:top w:val="none" w:sz="0" w:space="0" w:color="auto"/>
        <w:left w:val="none" w:sz="0" w:space="0" w:color="auto"/>
        <w:bottom w:val="none" w:sz="0" w:space="0" w:color="auto"/>
        <w:right w:val="none" w:sz="0" w:space="0" w:color="auto"/>
      </w:divBdr>
    </w:div>
    <w:div w:id="1580360056">
      <w:bodyDiv w:val="1"/>
      <w:marLeft w:val="0"/>
      <w:marRight w:val="0"/>
      <w:marTop w:val="0"/>
      <w:marBottom w:val="0"/>
      <w:divBdr>
        <w:top w:val="none" w:sz="0" w:space="0" w:color="auto"/>
        <w:left w:val="none" w:sz="0" w:space="0" w:color="auto"/>
        <w:bottom w:val="none" w:sz="0" w:space="0" w:color="auto"/>
        <w:right w:val="none" w:sz="0" w:space="0" w:color="auto"/>
      </w:divBdr>
    </w:div>
    <w:div w:id="1592736390">
      <w:bodyDiv w:val="1"/>
      <w:marLeft w:val="0"/>
      <w:marRight w:val="0"/>
      <w:marTop w:val="0"/>
      <w:marBottom w:val="0"/>
      <w:divBdr>
        <w:top w:val="none" w:sz="0" w:space="0" w:color="auto"/>
        <w:left w:val="none" w:sz="0" w:space="0" w:color="auto"/>
        <w:bottom w:val="none" w:sz="0" w:space="0" w:color="auto"/>
        <w:right w:val="none" w:sz="0" w:space="0" w:color="auto"/>
      </w:divBdr>
    </w:div>
    <w:div w:id="1635678626">
      <w:bodyDiv w:val="1"/>
      <w:marLeft w:val="0"/>
      <w:marRight w:val="0"/>
      <w:marTop w:val="0"/>
      <w:marBottom w:val="0"/>
      <w:divBdr>
        <w:top w:val="none" w:sz="0" w:space="0" w:color="auto"/>
        <w:left w:val="none" w:sz="0" w:space="0" w:color="auto"/>
        <w:bottom w:val="none" w:sz="0" w:space="0" w:color="auto"/>
        <w:right w:val="none" w:sz="0" w:space="0" w:color="auto"/>
      </w:divBdr>
    </w:div>
    <w:div w:id="1638415235">
      <w:bodyDiv w:val="1"/>
      <w:marLeft w:val="0"/>
      <w:marRight w:val="0"/>
      <w:marTop w:val="0"/>
      <w:marBottom w:val="0"/>
      <w:divBdr>
        <w:top w:val="none" w:sz="0" w:space="0" w:color="auto"/>
        <w:left w:val="none" w:sz="0" w:space="0" w:color="auto"/>
        <w:bottom w:val="none" w:sz="0" w:space="0" w:color="auto"/>
        <w:right w:val="none" w:sz="0" w:space="0" w:color="auto"/>
      </w:divBdr>
    </w:div>
    <w:div w:id="1647930114">
      <w:bodyDiv w:val="1"/>
      <w:marLeft w:val="0"/>
      <w:marRight w:val="0"/>
      <w:marTop w:val="0"/>
      <w:marBottom w:val="0"/>
      <w:divBdr>
        <w:top w:val="none" w:sz="0" w:space="0" w:color="auto"/>
        <w:left w:val="none" w:sz="0" w:space="0" w:color="auto"/>
        <w:bottom w:val="none" w:sz="0" w:space="0" w:color="auto"/>
        <w:right w:val="none" w:sz="0" w:space="0" w:color="auto"/>
      </w:divBdr>
    </w:div>
    <w:div w:id="1710103804">
      <w:bodyDiv w:val="1"/>
      <w:marLeft w:val="0"/>
      <w:marRight w:val="0"/>
      <w:marTop w:val="0"/>
      <w:marBottom w:val="0"/>
      <w:divBdr>
        <w:top w:val="none" w:sz="0" w:space="0" w:color="auto"/>
        <w:left w:val="none" w:sz="0" w:space="0" w:color="auto"/>
        <w:bottom w:val="none" w:sz="0" w:space="0" w:color="auto"/>
        <w:right w:val="none" w:sz="0" w:space="0" w:color="auto"/>
      </w:divBdr>
    </w:div>
    <w:div w:id="1738357819">
      <w:bodyDiv w:val="1"/>
      <w:marLeft w:val="0"/>
      <w:marRight w:val="0"/>
      <w:marTop w:val="0"/>
      <w:marBottom w:val="0"/>
      <w:divBdr>
        <w:top w:val="none" w:sz="0" w:space="0" w:color="auto"/>
        <w:left w:val="none" w:sz="0" w:space="0" w:color="auto"/>
        <w:bottom w:val="none" w:sz="0" w:space="0" w:color="auto"/>
        <w:right w:val="none" w:sz="0" w:space="0" w:color="auto"/>
      </w:divBdr>
    </w:div>
    <w:div w:id="1742945152">
      <w:bodyDiv w:val="1"/>
      <w:marLeft w:val="0"/>
      <w:marRight w:val="0"/>
      <w:marTop w:val="0"/>
      <w:marBottom w:val="0"/>
      <w:divBdr>
        <w:top w:val="none" w:sz="0" w:space="0" w:color="auto"/>
        <w:left w:val="none" w:sz="0" w:space="0" w:color="auto"/>
        <w:bottom w:val="none" w:sz="0" w:space="0" w:color="auto"/>
        <w:right w:val="none" w:sz="0" w:space="0" w:color="auto"/>
      </w:divBdr>
    </w:div>
    <w:div w:id="1750418793">
      <w:bodyDiv w:val="1"/>
      <w:marLeft w:val="0"/>
      <w:marRight w:val="0"/>
      <w:marTop w:val="0"/>
      <w:marBottom w:val="0"/>
      <w:divBdr>
        <w:top w:val="none" w:sz="0" w:space="0" w:color="auto"/>
        <w:left w:val="none" w:sz="0" w:space="0" w:color="auto"/>
        <w:bottom w:val="none" w:sz="0" w:space="0" w:color="auto"/>
        <w:right w:val="none" w:sz="0" w:space="0" w:color="auto"/>
      </w:divBdr>
    </w:div>
    <w:div w:id="1780946204">
      <w:bodyDiv w:val="1"/>
      <w:marLeft w:val="0"/>
      <w:marRight w:val="0"/>
      <w:marTop w:val="0"/>
      <w:marBottom w:val="0"/>
      <w:divBdr>
        <w:top w:val="none" w:sz="0" w:space="0" w:color="auto"/>
        <w:left w:val="none" w:sz="0" w:space="0" w:color="auto"/>
        <w:bottom w:val="none" w:sz="0" w:space="0" w:color="auto"/>
        <w:right w:val="none" w:sz="0" w:space="0" w:color="auto"/>
      </w:divBdr>
      <w:divsChild>
        <w:div w:id="1681809785">
          <w:marLeft w:val="0"/>
          <w:marRight w:val="0"/>
          <w:marTop w:val="0"/>
          <w:marBottom w:val="0"/>
          <w:divBdr>
            <w:top w:val="none" w:sz="0" w:space="0" w:color="auto"/>
            <w:left w:val="none" w:sz="0" w:space="0" w:color="auto"/>
            <w:bottom w:val="none" w:sz="0" w:space="0" w:color="auto"/>
            <w:right w:val="none" w:sz="0" w:space="0" w:color="auto"/>
          </w:divBdr>
          <w:divsChild>
            <w:div w:id="643510885">
              <w:marLeft w:val="0"/>
              <w:marRight w:val="0"/>
              <w:marTop w:val="0"/>
              <w:marBottom w:val="0"/>
              <w:divBdr>
                <w:top w:val="none" w:sz="0" w:space="0" w:color="auto"/>
                <w:left w:val="none" w:sz="0" w:space="0" w:color="auto"/>
                <w:bottom w:val="none" w:sz="0" w:space="0" w:color="auto"/>
                <w:right w:val="none" w:sz="0" w:space="0" w:color="auto"/>
              </w:divBdr>
            </w:div>
          </w:divsChild>
        </w:div>
        <w:div w:id="898712587">
          <w:marLeft w:val="0"/>
          <w:marRight w:val="0"/>
          <w:marTop w:val="0"/>
          <w:marBottom w:val="0"/>
          <w:divBdr>
            <w:top w:val="none" w:sz="0" w:space="0" w:color="auto"/>
            <w:left w:val="none" w:sz="0" w:space="0" w:color="auto"/>
            <w:bottom w:val="none" w:sz="0" w:space="0" w:color="auto"/>
            <w:right w:val="none" w:sz="0" w:space="0" w:color="auto"/>
          </w:divBdr>
          <w:divsChild>
            <w:div w:id="2107995796">
              <w:marLeft w:val="0"/>
              <w:marRight w:val="0"/>
              <w:marTop w:val="0"/>
              <w:marBottom w:val="0"/>
              <w:divBdr>
                <w:top w:val="none" w:sz="0" w:space="0" w:color="auto"/>
                <w:left w:val="none" w:sz="0" w:space="0" w:color="auto"/>
                <w:bottom w:val="none" w:sz="0" w:space="0" w:color="auto"/>
                <w:right w:val="none" w:sz="0" w:space="0" w:color="auto"/>
              </w:divBdr>
              <w:divsChild>
                <w:div w:id="34001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42034">
      <w:bodyDiv w:val="1"/>
      <w:marLeft w:val="0"/>
      <w:marRight w:val="0"/>
      <w:marTop w:val="0"/>
      <w:marBottom w:val="0"/>
      <w:divBdr>
        <w:top w:val="none" w:sz="0" w:space="0" w:color="auto"/>
        <w:left w:val="none" w:sz="0" w:space="0" w:color="auto"/>
        <w:bottom w:val="none" w:sz="0" w:space="0" w:color="auto"/>
        <w:right w:val="none" w:sz="0" w:space="0" w:color="auto"/>
      </w:divBdr>
    </w:div>
    <w:div w:id="1812362269">
      <w:bodyDiv w:val="1"/>
      <w:marLeft w:val="0"/>
      <w:marRight w:val="0"/>
      <w:marTop w:val="0"/>
      <w:marBottom w:val="0"/>
      <w:divBdr>
        <w:top w:val="none" w:sz="0" w:space="0" w:color="auto"/>
        <w:left w:val="none" w:sz="0" w:space="0" w:color="auto"/>
        <w:bottom w:val="none" w:sz="0" w:space="0" w:color="auto"/>
        <w:right w:val="none" w:sz="0" w:space="0" w:color="auto"/>
      </w:divBdr>
    </w:div>
    <w:div w:id="1834445737">
      <w:bodyDiv w:val="1"/>
      <w:marLeft w:val="0"/>
      <w:marRight w:val="0"/>
      <w:marTop w:val="0"/>
      <w:marBottom w:val="0"/>
      <w:divBdr>
        <w:top w:val="none" w:sz="0" w:space="0" w:color="auto"/>
        <w:left w:val="none" w:sz="0" w:space="0" w:color="auto"/>
        <w:bottom w:val="none" w:sz="0" w:space="0" w:color="auto"/>
        <w:right w:val="none" w:sz="0" w:space="0" w:color="auto"/>
      </w:divBdr>
    </w:div>
    <w:div w:id="1836609120">
      <w:bodyDiv w:val="1"/>
      <w:marLeft w:val="0"/>
      <w:marRight w:val="0"/>
      <w:marTop w:val="0"/>
      <w:marBottom w:val="0"/>
      <w:divBdr>
        <w:top w:val="none" w:sz="0" w:space="0" w:color="auto"/>
        <w:left w:val="none" w:sz="0" w:space="0" w:color="auto"/>
        <w:bottom w:val="none" w:sz="0" w:space="0" w:color="auto"/>
        <w:right w:val="none" w:sz="0" w:space="0" w:color="auto"/>
      </w:divBdr>
    </w:div>
    <w:div w:id="1884126855">
      <w:bodyDiv w:val="1"/>
      <w:marLeft w:val="0"/>
      <w:marRight w:val="0"/>
      <w:marTop w:val="0"/>
      <w:marBottom w:val="0"/>
      <w:divBdr>
        <w:top w:val="none" w:sz="0" w:space="0" w:color="auto"/>
        <w:left w:val="none" w:sz="0" w:space="0" w:color="auto"/>
        <w:bottom w:val="none" w:sz="0" w:space="0" w:color="auto"/>
        <w:right w:val="none" w:sz="0" w:space="0" w:color="auto"/>
      </w:divBdr>
    </w:div>
    <w:div w:id="1894003390">
      <w:bodyDiv w:val="1"/>
      <w:marLeft w:val="0"/>
      <w:marRight w:val="0"/>
      <w:marTop w:val="0"/>
      <w:marBottom w:val="0"/>
      <w:divBdr>
        <w:top w:val="none" w:sz="0" w:space="0" w:color="auto"/>
        <w:left w:val="none" w:sz="0" w:space="0" w:color="auto"/>
        <w:bottom w:val="none" w:sz="0" w:space="0" w:color="auto"/>
        <w:right w:val="none" w:sz="0" w:space="0" w:color="auto"/>
      </w:divBdr>
    </w:div>
    <w:div w:id="1911841894">
      <w:bodyDiv w:val="1"/>
      <w:marLeft w:val="0"/>
      <w:marRight w:val="0"/>
      <w:marTop w:val="0"/>
      <w:marBottom w:val="0"/>
      <w:divBdr>
        <w:top w:val="none" w:sz="0" w:space="0" w:color="auto"/>
        <w:left w:val="none" w:sz="0" w:space="0" w:color="auto"/>
        <w:bottom w:val="none" w:sz="0" w:space="0" w:color="auto"/>
        <w:right w:val="none" w:sz="0" w:space="0" w:color="auto"/>
      </w:divBdr>
    </w:div>
    <w:div w:id="1932540416">
      <w:bodyDiv w:val="1"/>
      <w:marLeft w:val="0"/>
      <w:marRight w:val="0"/>
      <w:marTop w:val="0"/>
      <w:marBottom w:val="0"/>
      <w:divBdr>
        <w:top w:val="none" w:sz="0" w:space="0" w:color="auto"/>
        <w:left w:val="none" w:sz="0" w:space="0" w:color="auto"/>
        <w:bottom w:val="none" w:sz="0" w:space="0" w:color="auto"/>
        <w:right w:val="none" w:sz="0" w:space="0" w:color="auto"/>
      </w:divBdr>
    </w:div>
    <w:div w:id="1957634787">
      <w:bodyDiv w:val="1"/>
      <w:marLeft w:val="0"/>
      <w:marRight w:val="0"/>
      <w:marTop w:val="0"/>
      <w:marBottom w:val="0"/>
      <w:divBdr>
        <w:top w:val="none" w:sz="0" w:space="0" w:color="auto"/>
        <w:left w:val="none" w:sz="0" w:space="0" w:color="auto"/>
        <w:bottom w:val="none" w:sz="0" w:space="0" w:color="auto"/>
        <w:right w:val="none" w:sz="0" w:space="0" w:color="auto"/>
      </w:divBdr>
    </w:div>
    <w:div w:id="2003507233">
      <w:bodyDiv w:val="1"/>
      <w:marLeft w:val="0"/>
      <w:marRight w:val="0"/>
      <w:marTop w:val="0"/>
      <w:marBottom w:val="0"/>
      <w:divBdr>
        <w:top w:val="none" w:sz="0" w:space="0" w:color="auto"/>
        <w:left w:val="none" w:sz="0" w:space="0" w:color="auto"/>
        <w:bottom w:val="none" w:sz="0" w:space="0" w:color="auto"/>
        <w:right w:val="none" w:sz="0" w:space="0" w:color="auto"/>
      </w:divBdr>
    </w:div>
    <w:div w:id="2007124483">
      <w:bodyDiv w:val="1"/>
      <w:marLeft w:val="0"/>
      <w:marRight w:val="0"/>
      <w:marTop w:val="0"/>
      <w:marBottom w:val="0"/>
      <w:divBdr>
        <w:top w:val="none" w:sz="0" w:space="0" w:color="auto"/>
        <w:left w:val="none" w:sz="0" w:space="0" w:color="auto"/>
        <w:bottom w:val="none" w:sz="0" w:space="0" w:color="auto"/>
        <w:right w:val="none" w:sz="0" w:space="0" w:color="auto"/>
      </w:divBdr>
    </w:div>
    <w:div w:id="2026665176">
      <w:bodyDiv w:val="1"/>
      <w:marLeft w:val="0"/>
      <w:marRight w:val="0"/>
      <w:marTop w:val="0"/>
      <w:marBottom w:val="0"/>
      <w:divBdr>
        <w:top w:val="none" w:sz="0" w:space="0" w:color="auto"/>
        <w:left w:val="none" w:sz="0" w:space="0" w:color="auto"/>
        <w:bottom w:val="none" w:sz="0" w:space="0" w:color="auto"/>
        <w:right w:val="none" w:sz="0" w:space="0" w:color="auto"/>
      </w:divBdr>
    </w:div>
    <w:div w:id="2031954361">
      <w:bodyDiv w:val="1"/>
      <w:marLeft w:val="0"/>
      <w:marRight w:val="0"/>
      <w:marTop w:val="0"/>
      <w:marBottom w:val="0"/>
      <w:divBdr>
        <w:top w:val="none" w:sz="0" w:space="0" w:color="auto"/>
        <w:left w:val="none" w:sz="0" w:space="0" w:color="auto"/>
        <w:bottom w:val="none" w:sz="0" w:space="0" w:color="auto"/>
        <w:right w:val="none" w:sz="0" w:space="0" w:color="auto"/>
      </w:divBdr>
    </w:div>
    <w:div w:id="2042392784">
      <w:bodyDiv w:val="1"/>
      <w:marLeft w:val="0"/>
      <w:marRight w:val="0"/>
      <w:marTop w:val="0"/>
      <w:marBottom w:val="0"/>
      <w:divBdr>
        <w:top w:val="none" w:sz="0" w:space="0" w:color="auto"/>
        <w:left w:val="none" w:sz="0" w:space="0" w:color="auto"/>
        <w:bottom w:val="none" w:sz="0" w:space="0" w:color="auto"/>
        <w:right w:val="none" w:sz="0" w:space="0" w:color="auto"/>
      </w:divBdr>
    </w:div>
    <w:div w:id="2061712501">
      <w:bodyDiv w:val="1"/>
      <w:marLeft w:val="0"/>
      <w:marRight w:val="0"/>
      <w:marTop w:val="0"/>
      <w:marBottom w:val="0"/>
      <w:divBdr>
        <w:top w:val="none" w:sz="0" w:space="0" w:color="auto"/>
        <w:left w:val="none" w:sz="0" w:space="0" w:color="auto"/>
        <w:bottom w:val="none" w:sz="0" w:space="0" w:color="auto"/>
        <w:right w:val="none" w:sz="0" w:space="0" w:color="auto"/>
      </w:divBdr>
    </w:div>
    <w:div w:id="2066830144">
      <w:bodyDiv w:val="1"/>
      <w:marLeft w:val="0"/>
      <w:marRight w:val="0"/>
      <w:marTop w:val="0"/>
      <w:marBottom w:val="0"/>
      <w:divBdr>
        <w:top w:val="none" w:sz="0" w:space="0" w:color="auto"/>
        <w:left w:val="none" w:sz="0" w:space="0" w:color="auto"/>
        <w:bottom w:val="none" w:sz="0" w:space="0" w:color="auto"/>
        <w:right w:val="none" w:sz="0" w:space="0" w:color="auto"/>
      </w:divBdr>
    </w:div>
    <w:div w:id="2072463716">
      <w:bodyDiv w:val="1"/>
      <w:marLeft w:val="0"/>
      <w:marRight w:val="0"/>
      <w:marTop w:val="0"/>
      <w:marBottom w:val="0"/>
      <w:divBdr>
        <w:top w:val="none" w:sz="0" w:space="0" w:color="auto"/>
        <w:left w:val="none" w:sz="0" w:space="0" w:color="auto"/>
        <w:bottom w:val="none" w:sz="0" w:space="0" w:color="auto"/>
        <w:right w:val="none" w:sz="0" w:space="0" w:color="auto"/>
      </w:divBdr>
    </w:div>
    <w:div w:id="2073120764">
      <w:bodyDiv w:val="1"/>
      <w:marLeft w:val="0"/>
      <w:marRight w:val="0"/>
      <w:marTop w:val="0"/>
      <w:marBottom w:val="0"/>
      <w:divBdr>
        <w:top w:val="none" w:sz="0" w:space="0" w:color="auto"/>
        <w:left w:val="none" w:sz="0" w:space="0" w:color="auto"/>
        <w:bottom w:val="none" w:sz="0" w:space="0" w:color="auto"/>
        <w:right w:val="none" w:sz="0" w:space="0" w:color="auto"/>
      </w:divBdr>
      <w:divsChild>
        <w:div w:id="340084974">
          <w:marLeft w:val="0"/>
          <w:marRight w:val="0"/>
          <w:marTop w:val="300"/>
          <w:marBottom w:val="300"/>
          <w:divBdr>
            <w:top w:val="single" w:sz="18" w:space="8" w:color="0000FF"/>
            <w:left w:val="single" w:sz="18" w:space="8" w:color="0000FF"/>
            <w:bottom w:val="single" w:sz="18" w:space="8" w:color="0000FF"/>
            <w:right w:val="single" w:sz="18" w:space="8" w:color="0000FF"/>
          </w:divBdr>
          <w:divsChild>
            <w:div w:id="1775394753">
              <w:marLeft w:val="0"/>
              <w:marRight w:val="0"/>
              <w:marTop w:val="0"/>
              <w:marBottom w:val="0"/>
              <w:divBdr>
                <w:top w:val="none" w:sz="0" w:space="0" w:color="auto"/>
                <w:left w:val="none" w:sz="0" w:space="0" w:color="auto"/>
                <w:bottom w:val="none" w:sz="0" w:space="0" w:color="auto"/>
                <w:right w:val="none" w:sz="0" w:space="0" w:color="auto"/>
              </w:divBdr>
              <w:divsChild>
                <w:div w:id="2140341578">
                  <w:marLeft w:val="-60"/>
                  <w:marRight w:val="0"/>
                  <w:marTop w:val="0"/>
                  <w:marBottom w:val="0"/>
                  <w:divBdr>
                    <w:top w:val="none" w:sz="0" w:space="0" w:color="auto"/>
                    <w:left w:val="none" w:sz="0" w:space="0" w:color="auto"/>
                    <w:bottom w:val="none" w:sz="0" w:space="0" w:color="auto"/>
                    <w:right w:val="none" w:sz="0" w:space="0" w:color="auto"/>
                  </w:divBdr>
                  <w:divsChild>
                    <w:div w:id="1103648120">
                      <w:marLeft w:val="0"/>
                      <w:marRight w:val="0"/>
                      <w:marTop w:val="225"/>
                      <w:marBottom w:val="0"/>
                      <w:divBdr>
                        <w:top w:val="none" w:sz="0" w:space="0" w:color="auto"/>
                        <w:left w:val="none" w:sz="0" w:space="0" w:color="auto"/>
                        <w:bottom w:val="none" w:sz="0" w:space="0" w:color="auto"/>
                        <w:right w:val="none" w:sz="0" w:space="0" w:color="auto"/>
                      </w:divBdr>
                      <w:divsChild>
                        <w:div w:id="426731629">
                          <w:marLeft w:val="0"/>
                          <w:marRight w:val="0"/>
                          <w:marTop w:val="0"/>
                          <w:marBottom w:val="0"/>
                          <w:divBdr>
                            <w:top w:val="none" w:sz="0" w:space="0" w:color="auto"/>
                            <w:left w:val="none" w:sz="0" w:space="0" w:color="auto"/>
                            <w:bottom w:val="none" w:sz="0" w:space="0" w:color="auto"/>
                            <w:right w:val="none" w:sz="0" w:space="0" w:color="auto"/>
                          </w:divBdr>
                          <w:divsChild>
                            <w:div w:id="8255173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90506">
      <w:bodyDiv w:val="1"/>
      <w:marLeft w:val="0"/>
      <w:marRight w:val="0"/>
      <w:marTop w:val="0"/>
      <w:marBottom w:val="0"/>
      <w:divBdr>
        <w:top w:val="none" w:sz="0" w:space="0" w:color="auto"/>
        <w:left w:val="none" w:sz="0" w:space="0" w:color="auto"/>
        <w:bottom w:val="none" w:sz="0" w:space="0" w:color="auto"/>
        <w:right w:val="none" w:sz="0" w:space="0" w:color="auto"/>
      </w:divBdr>
    </w:div>
    <w:div w:id="2086954483">
      <w:bodyDiv w:val="1"/>
      <w:marLeft w:val="0"/>
      <w:marRight w:val="0"/>
      <w:marTop w:val="0"/>
      <w:marBottom w:val="0"/>
      <w:divBdr>
        <w:top w:val="none" w:sz="0" w:space="0" w:color="auto"/>
        <w:left w:val="none" w:sz="0" w:space="0" w:color="auto"/>
        <w:bottom w:val="none" w:sz="0" w:space="0" w:color="auto"/>
        <w:right w:val="none" w:sz="0" w:space="0" w:color="auto"/>
      </w:divBdr>
    </w:div>
    <w:div w:id="2097362031">
      <w:bodyDiv w:val="1"/>
      <w:marLeft w:val="0"/>
      <w:marRight w:val="0"/>
      <w:marTop w:val="0"/>
      <w:marBottom w:val="0"/>
      <w:divBdr>
        <w:top w:val="none" w:sz="0" w:space="0" w:color="auto"/>
        <w:left w:val="none" w:sz="0" w:space="0" w:color="auto"/>
        <w:bottom w:val="none" w:sz="0" w:space="0" w:color="auto"/>
        <w:right w:val="none" w:sz="0" w:space="0" w:color="auto"/>
      </w:divBdr>
    </w:div>
    <w:div w:id="2110150465">
      <w:bodyDiv w:val="1"/>
      <w:marLeft w:val="0"/>
      <w:marRight w:val="0"/>
      <w:marTop w:val="0"/>
      <w:marBottom w:val="0"/>
      <w:divBdr>
        <w:top w:val="none" w:sz="0" w:space="0" w:color="auto"/>
        <w:left w:val="none" w:sz="0" w:space="0" w:color="auto"/>
        <w:bottom w:val="none" w:sz="0" w:space="0" w:color="auto"/>
        <w:right w:val="none" w:sz="0" w:space="0" w:color="auto"/>
      </w:divBdr>
    </w:div>
    <w:div w:id="2130850058">
      <w:bodyDiv w:val="1"/>
      <w:marLeft w:val="0"/>
      <w:marRight w:val="0"/>
      <w:marTop w:val="0"/>
      <w:marBottom w:val="0"/>
      <w:divBdr>
        <w:top w:val="none" w:sz="0" w:space="0" w:color="auto"/>
        <w:left w:val="none" w:sz="0" w:space="0" w:color="auto"/>
        <w:bottom w:val="none" w:sz="0" w:space="0" w:color="auto"/>
        <w:right w:val="none" w:sz="0" w:space="0" w:color="auto"/>
      </w:divBdr>
    </w:div>
    <w:div w:id="214685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7.emf"/><Relationship Id="rId39" Type="http://schemas.openxmlformats.org/officeDocument/2006/relationships/hyperlink" Target="http://www.gsma.com/mobilefordevelopment/met-framework-for-technology-assessment-for-mobile-health" TargetMode="Externa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yperlink" Target="http://www.epsos.eu/" TargetMode="External"/><Relationship Id="rId42" Type="http://schemas.openxmlformats.org/officeDocument/2006/relationships/hyperlink" Target="http://www.who.int/goe/publications/ehealth_series_vol6/en/index.html"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www.hl7.org/" TargetMode="External"/><Relationship Id="rId38" Type="http://schemas.openxmlformats.org/officeDocument/2006/relationships/hyperlink" Target="http://www.gsma.com/connectedliving/evidence-for-mhealth"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yperlink" Target="http://www.cen.eu/cen/Pages/default.aspx" TargetMode="External"/><Relationship Id="rId41" Type="http://schemas.openxmlformats.org/officeDocument/2006/relationships/hyperlink" Target="http://www.who.int/topics/ehealth/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telehealth.ph/" TargetMode="External"/><Relationship Id="rId32" Type="http://schemas.openxmlformats.org/officeDocument/2006/relationships/hyperlink" Target="http://medical.nema.org/" TargetMode="External"/><Relationship Id="rId37" Type="http://schemas.openxmlformats.org/officeDocument/2006/relationships/hyperlink" Target="http://www.gsma.com/connectedliving/health" TargetMode="External"/><Relationship Id="rId40" Type="http://schemas.openxmlformats.org/officeDocument/2006/relationships/hyperlink" Target="https://telehealth.ph/"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yperlink" Target="http://www.who.int/" TargetMode="External"/><Relationship Id="rId36" Type="http://schemas.openxmlformats.org/officeDocument/2006/relationships/hyperlink" Target="http://www.mhealthalliance.org/"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gs1.org/healthcare"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hyperlink" Target="http://www.itu.int/en/ITU-T/focusgroups/m2m/Pages/default.aspx" TargetMode="External"/><Relationship Id="rId30" Type="http://schemas.openxmlformats.org/officeDocument/2006/relationships/hyperlink" Target="http://www.iso.org/iso/iso_technical_committee?commid=54960" TargetMode="External"/><Relationship Id="rId35" Type="http://schemas.openxmlformats.org/officeDocument/2006/relationships/hyperlink" Target="http://www.ihe.net/"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2C9E5-9F80-4869-9150-7985F77CF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47</Pages>
  <Words>14281</Words>
  <Characters>81402</Characters>
  <Application>Microsoft Office Word</Application>
  <DocSecurity>0</DocSecurity>
  <Lines>678</Lines>
  <Paragraphs>190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APT</Company>
  <LinksUpToDate>false</LinksUpToDate>
  <CharactersWithSpaces>95493</CharactersWithSpaces>
  <SharedDoc>false</SharedDoc>
  <HLinks>
    <vt:vector size="258" baseType="variant">
      <vt:variant>
        <vt:i4>7405692</vt:i4>
      </vt:variant>
      <vt:variant>
        <vt:i4>216</vt:i4>
      </vt:variant>
      <vt:variant>
        <vt:i4>0</vt:i4>
      </vt:variant>
      <vt:variant>
        <vt:i4>5</vt:i4>
      </vt:variant>
      <vt:variant>
        <vt:lpwstr>http://www.etsi.org/technologies-clusters/technologies/m2m</vt:lpwstr>
      </vt:variant>
      <vt:variant>
        <vt:lpwstr/>
      </vt:variant>
      <vt:variant>
        <vt:i4>2555938</vt:i4>
      </vt:variant>
      <vt:variant>
        <vt:i4>213</vt:i4>
      </vt:variant>
      <vt:variant>
        <vt:i4>0</vt:i4>
      </vt:variant>
      <vt:variant>
        <vt:i4>5</vt:i4>
      </vt:variant>
      <vt:variant>
        <vt:lpwstr>http://www.gsma.com/mobilefordevelopment/met-framework-for-technology-assessment-for-mobile-health</vt:lpwstr>
      </vt:variant>
      <vt:variant>
        <vt:lpwstr/>
      </vt:variant>
      <vt:variant>
        <vt:i4>1179723</vt:i4>
      </vt:variant>
      <vt:variant>
        <vt:i4>210</vt:i4>
      </vt:variant>
      <vt:variant>
        <vt:i4>0</vt:i4>
      </vt:variant>
      <vt:variant>
        <vt:i4>5</vt:i4>
      </vt:variant>
      <vt:variant>
        <vt:lpwstr>http://www.gsma.com/connectedliving/evidence-for-mhealth</vt:lpwstr>
      </vt:variant>
      <vt:variant>
        <vt:lpwstr/>
      </vt:variant>
      <vt:variant>
        <vt:i4>7209015</vt:i4>
      </vt:variant>
      <vt:variant>
        <vt:i4>207</vt:i4>
      </vt:variant>
      <vt:variant>
        <vt:i4>0</vt:i4>
      </vt:variant>
      <vt:variant>
        <vt:i4>5</vt:i4>
      </vt:variant>
      <vt:variant>
        <vt:lpwstr>http://www.gsma.com/connectedliving/mhealth</vt:lpwstr>
      </vt:variant>
      <vt:variant>
        <vt:lpwstr/>
      </vt:variant>
      <vt:variant>
        <vt:i4>2162814</vt:i4>
      </vt:variant>
      <vt:variant>
        <vt:i4>204</vt:i4>
      </vt:variant>
      <vt:variant>
        <vt:i4>0</vt:i4>
      </vt:variant>
      <vt:variant>
        <vt:i4>5</vt:i4>
      </vt:variant>
      <vt:variant>
        <vt:lpwstr>http://www.mhealthalliance.org/</vt:lpwstr>
      </vt:variant>
      <vt:variant>
        <vt:lpwstr/>
      </vt:variant>
      <vt:variant>
        <vt:i4>3997811</vt:i4>
      </vt:variant>
      <vt:variant>
        <vt:i4>201</vt:i4>
      </vt:variant>
      <vt:variant>
        <vt:i4>0</vt:i4>
      </vt:variant>
      <vt:variant>
        <vt:i4>5</vt:i4>
      </vt:variant>
      <vt:variant>
        <vt:lpwstr>http://www.ihe.net/</vt:lpwstr>
      </vt:variant>
      <vt:variant>
        <vt:lpwstr/>
      </vt:variant>
      <vt:variant>
        <vt:i4>262164</vt:i4>
      </vt:variant>
      <vt:variant>
        <vt:i4>198</vt:i4>
      </vt:variant>
      <vt:variant>
        <vt:i4>0</vt:i4>
      </vt:variant>
      <vt:variant>
        <vt:i4>5</vt:i4>
      </vt:variant>
      <vt:variant>
        <vt:lpwstr>http://www.epsos.eu/</vt:lpwstr>
      </vt:variant>
      <vt:variant>
        <vt:lpwstr/>
      </vt:variant>
      <vt:variant>
        <vt:i4>8126560</vt:i4>
      </vt:variant>
      <vt:variant>
        <vt:i4>195</vt:i4>
      </vt:variant>
      <vt:variant>
        <vt:i4>0</vt:i4>
      </vt:variant>
      <vt:variant>
        <vt:i4>5</vt:i4>
      </vt:variant>
      <vt:variant>
        <vt:lpwstr>http://www.hl7.org/</vt:lpwstr>
      </vt:variant>
      <vt:variant>
        <vt:lpwstr/>
      </vt:variant>
      <vt:variant>
        <vt:i4>6094918</vt:i4>
      </vt:variant>
      <vt:variant>
        <vt:i4>192</vt:i4>
      </vt:variant>
      <vt:variant>
        <vt:i4>0</vt:i4>
      </vt:variant>
      <vt:variant>
        <vt:i4>5</vt:i4>
      </vt:variant>
      <vt:variant>
        <vt:lpwstr>http://medical.nema.org/</vt:lpwstr>
      </vt:variant>
      <vt:variant>
        <vt:lpwstr/>
      </vt:variant>
      <vt:variant>
        <vt:i4>1638480</vt:i4>
      </vt:variant>
      <vt:variant>
        <vt:i4>189</vt:i4>
      </vt:variant>
      <vt:variant>
        <vt:i4>0</vt:i4>
      </vt:variant>
      <vt:variant>
        <vt:i4>5</vt:i4>
      </vt:variant>
      <vt:variant>
        <vt:lpwstr>http://www.gs1.org/healthcare</vt:lpwstr>
      </vt:variant>
      <vt:variant>
        <vt:lpwstr/>
      </vt:variant>
      <vt:variant>
        <vt:i4>4587586</vt:i4>
      </vt:variant>
      <vt:variant>
        <vt:i4>186</vt:i4>
      </vt:variant>
      <vt:variant>
        <vt:i4>0</vt:i4>
      </vt:variant>
      <vt:variant>
        <vt:i4>5</vt:i4>
      </vt:variant>
      <vt:variant>
        <vt:lpwstr>http://www.continuaalliance.org/</vt:lpwstr>
      </vt:variant>
      <vt:variant>
        <vt:lpwstr/>
      </vt:variant>
      <vt:variant>
        <vt:i4>8192060</vt:i4>
      </vt:variant>
      <vt:variant>
        <vt:i4>183</vt:i4>
      </vt:variant>
      <vt:variant>
        <vt:i4>0</vt:i4>
      </vt:variant>
      <vt:variant>
        <vt:i4>5</vt:i4>
      </vt:variant>
      <vt:variant>
        <vt:lpwstr>http://www.iso.org/iso/iso_technical_committee?commid=54960</vt:lpwstr>
      </vt:variant>
      <vt:variant>
        <vt:lpwstr/>
      </vt:variant>
      <vt:variant>
        <vt:i4>4194325</vt:i4>
      </vt:variant>
      <vt:variant>
        <vt:i4>180</vt:i4>
      </vt:variant>
      <vt:variant>
        <vt:i4>0</vt:i4>
      </vt:variant>
      <vt:variant>
        <vt:i4>5</vt:i4>
      </vt:variant>
      <vt:variant>
        <vt:lpwstr>http://www.cen.eu/cen/Pages/default.aspx</vt:lpwstr>
      </vt:variant>
      <vt:variant>
        <vt:lpwstr/>
      </vt:variant>
      <vt:variant>
        <vt:i4>3014776</vt:i4>
      </vt:variant>
      <vt:variant>
        <vt:i4>177</vt:i4>
      </vt:variant>
      <vt:variant>
        <vt:i4>0</vt:i4>
      </vt:variant>
      <vt:variant>
        <vt:i4>5</vt:i4>
      </vt:variant>
      <vt:variant>
        <vt:lpwstr>http://www.who.int/</vt:lpwstr>
      </vt:variant>
      <vt:variant>
        <vt:lpwstr/>
      </vt:variant>
      <vt:variant>
        <vt:i4>2097209</vt:i4>
      </vt:variant>
      <vt:variant>
        <vt:i4>174</vt:i4>
      </vt:variant>
      <vt:variant>
        <vt:i4>0</vt:i4>
      </vt:variant>
      <vt:variant>
        <vt:i4>5</vt:i4>
      </vt:variant>
      <vt:variant>
        <vt:lpwstr>http://www.itu.int/en/ITU-T/focusgroups/m2m/Pages/default.aspx</vt:lpwstr>
      </vt:variant>
      <vt:variant>
        <vt:lpwstr/>
      </vt:variant>
      <vt:variant>
        <vt:i4>1048630</vt:i4>
      </vt:variant>
      <vt:variant>
        <vt:i4>164</vt:i4>
      </vt:variant>
      <vt:variant>
        <vt:i4>0</vt:i4>
      </vt:variant>
      <vt:variant>
        <vt:i4>5</vt:i4>
      </vt:variant>
      <vt:variant>
        <vt:lpwstr/>
      </vt:variant>
      <vt:variant>
        <vt:lpwstr>_Toc396309344</vt:lpwstr>
      </vt:variant>
      <vt:variant>
        <vt:i4>1048630</vt:i4>
      </vt:variant>
      <vt:variant>
        <vt:i4>158</vt:i4>
      </vt:variant>
      <vt:variant>
        <vt:i4>0</vt:i4>
      </vt:variant>
      <vt:variant>
        <vt:i4>5</vt:i4>
      </vt:variant>
      <vt:variant>
        <vt:lpwstr/>
      </vt:variant>
      <vt:variant>
        <vt:lpwstr>_Toc396309343</vt:lpwstr>
      </vt:variant>
      <vt:variant>
        <vt:i4>1048630</vt:i4>
      </vt:variant>
      <vt:variant>
        <vt:i4>152</vt:i4>
      </vt:variant>
      <vt:variant>
        <vt:i4>0</vt:i4>
      </vt:variant>
      <vt:variant>
        <vt:i4>5</vt:i4>
      </vt:variant>
      <vt:variant>
        <vt:lpwstr/>
      </vt:variant>
      <vt:variant>
        <vt:lpwstr>_Toc396309342</vt:lpwstr>
      </vt:variant>
      <vt:variant>
        <vt:i4>1048630</vt:i4>
      </vt:variant>
      <vt:variant>
        <vt:i4>146</vt:i4>
      </vt:variant>
      <vt:variant>
        <vt:i4>0</vt:i4>
      </vt:variant>
      <vt:variant>
        <vt:i4>5</vt:i4>
      </vt:variant>
      <vt:variant>
        <vt:lpwstr/>
      </vt:variant>
      <vt:variant>
        <vt:lpwstr>_Toc396309341</vt:lpwstr>
      </vt:variant>
      <vt:variant>
        <vt:i4>1048630</vt:i4>
      </vt:variant>
      <vt:variant>
        <vt:i4>140</vt:i4>
      </vt:variant>
      <vt:variant>
        <vt:i4>0</vt:i4>
      </vt:variant>
      <vt:variant>
        <vt:i4>5</vt:i4>
      </vt:variant>
      <vt:variant>
        <vt:lpwstr/>
      </vt:variant>
      <vt:variant>
        <vt:lpwstr>_Toc396309340</vt:lpwstr>
      </vt:variant>
      <vt:variant>
        <vt:i4>1507382</vt:i4>
      </vt:variant>
      <vt:variant>
        <vt:i4>134</vt:i4>
      </vt:variant>
      <vt:variant>
        <vt:i4>0</vt:i4>
      </vt:variant>
      <vt:variant>
        <vt:i4>5</vt:i4>
      </vt:variant>
      <vt:variant>
        <vt:lpwstr/>
      </vt:variant>
      <vt:variant>
        <vt:lpwstr>_Toc396309339</vt:lpwstr>
      </vt:variant>
      <vt:variant>
        <vt:i4>1507382</vt:i4>
      </vt:variant>
      <vt:variant>
        <vt:i4>128</vt:i4>
      </vt:variant>
      <vt:variant>
        <vt:i4>0</vt:i4>
      </vt:variant>
      <vt:variant>
        <vt:i4>5</vt:i4>
      </vt:variant>
      <vt:variant>
        <vt:lpwstr/>
      </vt:variant>
      <vt:variant>
        <vt:lpwstr>_Toc396309338</vt:lpwstr>
      </vt:variant>
      <vt:variant>
        <vt:i4>1507382</vt:i4>
      </vt:variant>
      <vt:variant>
        <vt:i4>122</vt:i4>
      </vt:variant>
      <vt:variant>
        <vt:i4>0</vt:i4>
      </vt:variant>
      <vt:variant>
        <vt:i4>5</vt:i4>
      </vt:variant>
      <vt:variant>
        <vt:lpwstr/>
      </vt:variant>
      <vt:variant>
        <vt:lpwstr>_Toc396309337</vt:lpwstr>
      </vt:variant>
      <vt:variant>
        <vt:i4>1507382</vt:i4>
      </vt:variant>
      <vt:variant>
        <vt:i4>116</vt:i4>
      </vt:variant>
      <vt:variant>
        <vt:i4>0</vt:i4>
      </vt:variant>
      <vt:variant>
        <vt:i4>5</vt:i4>
      </vt:variant>
      <vt:variant>
        <vt:lpwstr/>
      </vt:variant>
      <vt:variant>
        <vt:lpwstr>_Toc396309336</vt:lpwstr>
      </vt:variant>
      <vt:variant>
        <vt:i4>1507382</vt:i4>
      </vt:variant>
      <vt:variant>
        <vt:i4>110</vt:i4>
      </vt:variant>
      <vt:variant>
        <vt:i4>0</vt:i4>
      </vt:variant>
      <vt:variant>
        <vt:i4>5</vt:i4>
      </vt:variant>
      <vt:variant>
        <vt:lpwstr/>
      </vt:variant>
      <vt:variant>
        <vt:lpwstr>_Toc396309335</vt:lpwstr>
      </vt:variant>
      <vt:variant>
        <vt:i4>1507382</vt:i4>
      </vt:variant>
      <vt:variant>
        <vt:i4>104</vt:i4>
      </vt:variant>
      <vt:variant>
        <vt:i4>0</vt:i4>
      </vt:variant>
      <vt:variant>
        <vt:i4>5</vt:i4>
      </vt:variant>
      <vt:variant>
        <vt:lpwstr/>
      </vt:variant>
      <vt:variant>
        <vt:lpwstr>_Toc396309334</vt:lpwstr>
      </vt:variant>
      <vt:variant>
        <vt:i4>1507382</vt:i4>
      </vt:variant>
      <vt:variant>
        <vt:i4>98</vt:i4>
      </vt:variant>
      <vt:variant>
        <vt:i4>0</vt:i4>
      </vt:variant>
      <vt:variant>
        <vt:i4>5</vt:i4>
      </vt:variant>
      <vt:variant>
        <vt:lpwstr/>
      </vt:variant>
      <vt:variant>
        <vt:lpwstr>_Toc396309333</vt:lpwstr>
      </vt:variant>
      <vt:variant>
        <vt:i4>1507382</vt:i4>
      </vt:variant>
      <vt:variant>
        <vt:i4>92</vt:i4>
      </vt:variant>
      <vt:variant>
        <vt:i4>0</vt:i4>
      </vt:variant>
      <vt:variant>
        <vt:i4>5</vt:i4>
      </vt:variant>
      <vt:variant>
        <vt:lpwstr/>
      </vt:variant>
      <vt:variant>
        <vt:lpwstr>_Toc396309332</vt:lpwstr>
      </vt:variant>
      <vt:variant>
        <vt:i4>1507382</vt:i4>
      </vt:variant>
      <vt:variant>
        <vt:i4>86</vt:i4>
      </vt:variant>
      <vt:variant>
        <vt:i4>0</vt:i4>
      </vt:variant>
      <vt:variant>
        <vt:i4>5</vt:i4>
      </vt:variant>
      <vt:variant>
        <vt:lpwstr/>
      </vt:variant>
      <vt:variant>
        <vt:lpwstr>_Toc396309331</vt:lpwstr>
      </vt:variant>
      <vt:variant>
        <vt:i4>1507382</vt:i4>
      </vt:variant>
      <vt:variant>
        <vt:i4>80</vt:i4>
      </vt:variant>
      <vt:variant>
        <vt:i4>0</vt:i4>
      </vt:variant>
      <vt:variant>
        <vt:i4>5</vt:i4>
      </vt:variant>
      <vt:variant>
        <vt:lpwstr/>
      </vt:variant>
      <vt:variant>
        <vt:lpwstr>_Toc396309330</vt:lpwstr>
      </vt:variant>
      <vt:variant>
        <vt:i4>1441846</vt:i4>
      </vt:variant>
      <vt:variant>
        <vt:i4>74</vt:i4>
      </vt:variant>
      <vt:variant>
        <vt:i4>0</vt:i4>
      </vt:variant>
      <vt:variant>
        <vt:i4>5</vt:i4>
      </vt:variant>
      <vt:variant>
        <vt:lpwstr/>
      </vt:variant>
      <vt:variant>
        <vt:lpwstr>_Toc396309329</vt:lpwstr>
      </vt:variant>
      <vt:variant>
        <vt:i4>1441846</vt:i4>
      </vt:variant>
      <vt:variant>
        <vt:i4>68</vt:i4>
      </vt:variant>
      <vt:variant>
        <vt:i4>0</vt:i4>
      </vt:variant>
      <vt:variant>
        <vt:i4>5</vt:i4>
      </vt:variant>
      <vt:variant>
        <vt:lpwstr/>
      </vt:variant>
      <vt:variant>
        <vt:lpwstr>_Toc396309328</vt:lpwstr>
      </vt:variant>
      <vt:variant>
        <vt:i4>1441846</vt:i4>
      </vt:variant>
      <vt:variant>
        <vt:i4>62</vt:i4>
      </vt:variant>
      <vt:variant>
        <vt:i4>0</vt:i4>
      </vt:variant>
      <vt:variant>
        <vt:i4>5</vt:i4>
      </vt:variant>
      <vt:variant>
        <vt:lpwstr/>
      </vt:variant>
      <vt:variant>
        <vt:lpwstr>_Toc396309327</vt:lpwstr>
      </vt:variant>
      <vt:variant>
        <vt:i4>1441846</vt:i4>
      </vt:variant>
      <vt:variant>
        <vt:i4>56</vt:i4>
      </vt:variant>
      <vt:variant>
        <vt:i4>0</vt:i4>
      </vt:variant>
      <vt:variant>
        <vt:i4>5</vt:i4>
      </vt:variant>
      <vt:variant>
        <vt:lpwstr/>
      </vt:variant>
      <vt:variant>
        <vt:lpwstr>_Toc396309326</vt:lpwstr>
      </vt:variant>
      <vt:variant>
        <vt:i4>1441846</vt:i4>
      </vt:variant>
      <vt:variant>
        <vt:i4>50</vt:i4>
      </vt:variant>
      <vt:variant>
        <vt:i4>0</vt:i4>
      </vt:variant>
      <vt:variant>
        <vt:i4>5</vt:i4>
      </vt:variant>
      <vt:variant>
        <vt:lpwstr/>
      </vt:variant>
      <vt:variant>
        <vt:lpwstr>_Toc396309325</vt:lpwstr>
      </vt:variant>
      <vt:variant>
        <vt:i4>1441846</vt:i4>
      </vt:variant>
      <vt:variant>
        <vt:i4>44</vt:i4>
      </vt:variant>
      <vt:variant>
        <vt:i4>0</vt:i4>
      </vt:variant>
      <vt:variant>
        <vt:i4>5</vt:i4>
      </vt:variant>
      <vt:variant>
        <vt:lpwstr/>
      </vt:variant>
      <vt:variant>
        <vt:lpwstr>_Toc396309324</vt:lpwstr>
      </vt:variant>
      <vt:variant>
        <vt:i4>1441846</vt:i4>
      </vt:variant>
      <vt:variant>
        <vt:i4>38</vt:i4>
      </vt:variant>
      <vt:variant>
        <vt:i4>0</vt:i4>
      </vt:variant>
      <vt:variant>
        <vt:i4>5</vt:i4>
      </vt:variant>
      <vt:variant>
        <vt:lpwstr/>
      </vt:variant>
      <vt:variant>
        <vt:lpwstr>_Toc396309323</vt:lpwstr>
      </vt:variant>
      <vt:variant>
        <vt:i4>1441846</vt:i4>
      </vt:variant>
      <vt:variant>
        <vt:i4>32</vt:i4>
      </vt:variant>
      <vt:variant>
        <vt:i4>0</vt:i4>
      </vt:variant>
      <vt:variant>
        <vt:i4>5</vt:i4>
      </vt:variant>
      <vt:variant>
        <vt:lpwstr/>
      </vt:variant>
      <vt:variant>
        <vt:lpwstr>_Toc396309322</vt:lpwstr>
      </vt:variant>
      <vt:variant>
        <vt:i4>1441846</vt:i4>
      </vt:variant>
      <vt:variant>
        <vt:i4>26</vt:i4>
      </vt:variant>
      <vt:variant>
        <vt:i4>0</vt:i4>
      </vt:variant>
      <vt:variant>
        <vt:i4>5</vt:i4>
      </vt:variant>
      <vt:variant>
        <vt:lpwstr/>
      </vt:variant>
      <vt:variant>
        <vt:lpwstr>_Toc396309321</vt:lpwstr>
      </vt:variant>
      <vt:variant>
        <vt:i4>1441846</vt:i4>
      </vt:variant>
      <vt:variant>
        <vt:i4>20</vt:i4>
      </vt:variant>
      <vt:variant>
        <vt:i4>0</vt:i4>
      </vt:variant>
      <vt:variant>
        <vt:i4>5</vt:i4>
      </vt:variant>
      <vt:variant>
        <vt:lpwstr/>
      </vt:variant>
      <vt:variant>
        <vt:lpwstr>_Toc396309320</vt:lpwstr>
      </vt:variant>
      <vt:variant>
        <vt:i4>1376310</vt:i4>
      </vt:variant>
      <vt:variant>
        <vt:i4>14</vt:i4>
      </vt:variant>
      <vt:variant>
        <vt:i4>0</vt:i4>
      </vt:variant>
      <vt:variant>
        <vt:i4>5</vt:i4>
      </vt:variant>
      <vt:variant>
        <vt:lpwstr/>
      </vt:variant>
      <vt:variant>
        <vt:lpwstr>_Toc396309319</vt:lpwstr>
      </vt:variant>
      <vt:variant>
        <vt:i4>1376310</vt:i4>
      </vt:variant>
      <vt:variant>
        <vt:i4>8</vt:i4>
      </vt:variant>
      <vt:variant>
        <vt:i4>0</vt:i4>
      </vt:variant>
      <vt:variant>
        <vt:i4>5</vt:i4>
      </vt:variant>
      <vt:variant>
        <vt:lpwstr/>
      </vt:variant>
      <vt:variant>
        <vt:lpwstr>_Toc396309318</vt:lpwstr>
      </vt:variant>
      <vt:variant>
        <vt:i4>1376310</vt:i4>
      </vt:variant>
      <vt:variant>
        <vt:i4>2</vt:i4>
      </vt:variant>
      <vt:variant>
        <vt:i4>0</vt:i4>
      </vt:variant>
      <vt:variant>
        <vt:i4>5</vt:i4>
      </vt:variant>
      <vt:variant>
        <vt:lpwstr/>
      </vt:variant>
      <vt:variant>
        <vt:lpwstr>_Toc396309317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Nyan Win</cp:lastModifiedBy>
  <cp:revision>11</cp:revision>
  <cp:lastPrinted>2022-11-30T03:24:00Z</cp:lastPrinted>
  <dcterms:created xsi:type="dcterms:W3CDTF">2017-09-05T02:06:00Z</dcterms:created>
  <dcterms:modified xsi:type="dcterms:W3CDTF">2023-11-20T03:19:00Z</dcterms:modified>
</cp:coreProperties>
</file>