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ECC" w14:textId="77777777" w:rsidR="00671FAF" w:rsidRPr="00B83569" w:rsidRDefault="00671FAF" w:rsidP="007B3E54">
      <w:pPr>
        <w:jc w:val="center"/>
        <w:rPr>
          <w:rFonts w:cstheme="minorBidi" w:hint="cs"/>
          <w:b/>
          <w:bCs/>
          <w:caps/>
          <w:sz w:val="28"/>
          <w:szCs w:val="35"/>
          <w:cs/>
          <w:lang w:val="en-GB" w:bidi="th-TH"/>
        </w:rPr>
      </w:pPr>
    </w:p>
    <w:p w14:paraId="2EFB6E5B" w14:textId="2E37CDC6" w:rsidR="002C5932" w:rsidRPr="008729C6" w:rsidRDefault="19FE90D4" w:rsidP="00B83569">
      <w:pPr>
        <w:jc w:val="center"/>
        <w:rPr>
          <w:rFonts w:eastAsia="MS PMincho"/>
          <w:b/>
          <w:bCs/>
          <w:lang w:val="en-GB" w:eastAsia="ja-JP"/>
        </w:rPr>
      </w:pPr>
      <w:r w:rsidRPr="008729C6">
        <w:rPr>
          <w:rFonts w:eastAsia="MS PMincho"/>
          <w:b/>
          <w:bCs/>
          <w:lang w:val="en-GB" w:eastAsia="ja-JP"/>
        </w:rPr>
        <w:t xml:space="preserve">Questionnaire to survey the expectations of industry in the </w:t>
      </w:r>
      <w:r w:rsidRPr="008729C6">
        <w:rPr>
          <w:rFonts w:eastAsia="Malgun Gothic"/>
          <w:b/>
          <w:bCs/>
          <w:lang w:val="en-GB" w:eastAsia="ko-KR"/>
        </w:rPr>
        <w:t>Asia-Pacific</w:t>
      </w:r>
      <w:r w:rsidRPr="008729C6">
        <w:rPr>
          <w:rFonts w:eastAsia="MS PMincho"/>
          <w:b/>
          <w:bCs/>
          <w:lang w:val="en-GB" w:eastAsia="ja-JP"/>
        </w:rPr>
        <w:t xml:space="preserve"> region for </w:t>
      </w:r>
      <w:r w:rsidR="003D36D6">
        <w:rPr>
          <w:rFonts w:eastAsia="Malgun Gothic" w:hint="eastAsia"/>
          <w:b/>
          <w:bCs/>
          <w:lang w:val="en-GB" w:eastAsia="ko-KR"/>
        </w:rPr>
        <w:t>ICT</w:t>
      </w:r>
      <w:r w:rsidR="003D36D6" w:rsidRPr="008729C6">
        <w:rPr>
          <w:rFonts w:eastAsia="MS PMincho"/>
          <w:b/>
          <w:bCs/>
          <w:lang w:val="en-GB" w:eastAsia="ja-JP"/>
        </w:rPr>
        <w:t xml:space="preserve"> </w:t>
      </w:r>
      <w:r w:rsidR="00F604CF" w:rsidRPr="008729C6">
        <w:rPr>
          <w:rFonts w:eastAsia="Malgun Gothic"/>
          <w:b/>
          <w:bCs/>
          <w:lang w:val="en-GB" w:eastAsia="ko-KR"/>
        </w:rPr>
        <w:t>Standardization</w:t>
      </w:r>
      <w:r w:rsidRPr="008729C6">
        <w:rPr>
          <w:rFonts w:eastAsia="MS PMincho"/>
          <w:b/>
          <w:bCs/>
          <w:lang w:val="en-GB" w:eastAsia="ja-JP"/>
        </w:rPr>
        <w:t xml:space="preserve"> Activities</w:t>
      </w:r>
    </w:p>
    <w:p w14:paraId="4C48D281" w14:textId="584279C5" w:rsidR="3508135D" w:rsidRPr="008729C6" w:rsidRDefault="3508135D" w:rsidP="3508135D">
      <w:pPr>
        <w:jc w:val="center"/>
        <w:rPr>
          <w:rFonts w:eastAsia="MS PMincho"/>
          <w:lang w:val="en-GB" w:eastAsia="ja-JP"/>
        </w:rPr>
      </w:pPr>
    </w:p>
    <w:p w14:paraId="1B664935" w14:textId="7F15697E" w:rsidR="002A4BFF" w:rsidRPr="008729C6" w:rsidRDefault="2EF48A57" w:rsidP="000B3B87">
      <w:pPr>
        <w:jc w:val="center"/>
        <w:rPr>
          <w:b/>
          <w:bCs/>
          <w:lang w:val="en-GB" w:eastAsia="ja-JP"/>
        </w:rPr>
      </w:pPr>
      <w:r w:rsidRPr="008729C6">
        <w:rPr>
          <w:b/>
          <w:bCs/>
          <w:lang w:val="en-GB" w:eastAsia="ja-JP"/>
        </w:rPr>
        <w:t>Section 1: Introduction</w:t>
      </w:r>
    </w:p>
    <w:p w14:paraId="3E13260F" w14:textId="77777777" w:rsidR="002A4BFF" w:rsidRPr="008729C6" w:rsidRDefault="002A4BFF" w:rsidP="002A4BFF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>Introduction:</w:t>
      </w:r>
    </w:p>
    <w:p w14:paraId="7FA7E2F0" w14:textId="05314C6C" w:rsidR="002A4BFF" w:rsidRPr="008729C6" w:rsidRDefault="77B7ADAE" w:rsidP="00565055">
      <w:pPr>
        <w:adjustRightInd w:val="0"/>
        <w:spacing w:beforeLines="50" w:before="120"/>
        <w:ind w:leftChars="100" w:left="240"/>
        <w:jc w:val="both"/>
        <w:rPr>
          <w:rFonts w:eastAsia="MS PMincho"/>
          <w:lang w:val="en-GB" w:eastAsia="ja-JP"/>
        </w:rPr>
      </w:pPr>
      <w:r w:rsidRPr="008729C6">
        <w:rPr>
          <w:rFonts w:eastAsia="MS PMincho"/>
          <w:lang w:val="en-GB" w:eastAsia="ja-JP"/>
        </w:rPr>
        <w:t xml:space="preserve">The 37th APT Standardization Program Forum (ASTAP-37) was held from 21 to 25 April 2025 in Bangkok, Thailand. </w:t>
      </w:r>
      <w:r w:rsidR="07DF4717" w:rsidRPr="008729C6">
        <w:rPr>
          <w:rFonts w:eastAsia="MS PMincho"/>
          <w:lang w:val="en-GB" w:eastAsia="ja-JP"/>
        </w:rPr>
        <w:t xml:space="preserve">ASTAP-37 agreed to conduct </w:t>
      </w:r>
      <w:r w:rsidR="008952BB">
        <w:rPr>
          <w:rFonts w:eastAsia="Malgun Gothic" w:hint="eastAsia"/>
          <w:lang w:val="en-GB" w:eastAsia="ko-KR"/>
        </w:rPr>
        <w:t xml:space="preserve">a </w:t>
      </w:r>
      <w:r w:rsidR="2EF48A57" w:rsidRPr="008729C6">
        <w:rPr>
          <w:rFonts w:eastAsia="MS PMincho"/>
          <w:lang w:val="en-GB" w:eastAsia="ja-JP"/>
        </w:rPr>
        <w:t xml:space="preserve">survey </w:t>
      </w:r>
      <w:r w:rsidR="008952BB">
        <w:rPr>
          <w:rFonts w:eastAsia="Malgun Gothic" w:hint="eastAsia"/>
          <w:lang w:val="en-GB" w:eastAsia="ko-KR"/>
        </w:rPr>
        <w:t xml:space="preserve">on </w:t>
      </w:r>
      <w:r w:rsidR="2EF48A57" w:rsidRPr="008729C6">
        <w:rPr>
          <w:rFonts w:eastAsia="MS PMincho"/>
          <w:lang w:val="en-GB" w:eastAsia="ja-JP"/>
        </w:rPr>
        <w:t xml:space="preserve">the expectations of industry in the </w:t>
      </w:r>
      <w:r w:rsidR="7E93FFA4" w:rsidRPr="008729C6">
        <w:rPr>
          <w:rFonts w:eastAsia="Malgun Gothic"/>
          <w:lang w:val="en-GB" w:eastAsia="ko-KR"/>
        </w:rPr>
        <w:t>Asia-Pacific</w:t>
      </w:r>
      <w:r w:rsidR="7E93FFA4" w:rsidRPr="008729C6">
        <w:rPr>
          <w:rFonts w:eastAsia="MS PMincho"/>
          <w:lang w:val="en-GB" w:eastAsia="ja-JP"/>
        </w:rPr>
        <w:t xml:space="preserve"> </w:t>
      </w:r>
      <w:r w:rsidR="2EF48A57" w:rsidRPr="008729C6">
        <w:rPr>
          <w:rFonts w:eastAsia="MS PMincho"/>
          <w:lang w:val="en-GB" w:eastAsia="ja-JP"/>
        </w:rPr>
        <w:t xml:space="preserve">region for </w:t>
      </w:r>
      <w:r w:rsidR="7E93FFA4" w:rsidRPr="008729C6">
        <w:rPr>
          <w:rFonts w:eastAsia="Malgun Gothic"/>
          <w:lang w:val="en-GB" w:eastAsia="ko-KR"/>
        </w:rPr>
        <w:t>I</w:t>
      </w:r>
      <w:r w:rsidR="008952BB">
        <w:rPr>
          <w:rFonts w:eastAsia="Malgun Gothic" w:hint="eastAsia"/>
          <w:lang w:val="en-GB" w:eastAsia="ko-KR"/>
        </w:rPr>
        <w:t>CT</w:t>
      </w:r>
      <w:r w:rsidR="7E93FFA4" w:rsidRPr="008729C6">
        <w:rPr>
          <w:rFonts w:eastAsia="Malgun Gothic"/>
          <w:lang w:val="en-GB" w:eastAsia="ko-KR"/>
        </w:rPr>
        <w:t xml:space="preserve"> standardization</w:t>
      </w:r>
      <w:r w:rsidR="7E93FFA4" w:rsidRPr="008729C6">
        <w:rPr>
          <w:rFonts w:eastAsia="MS PMincho"/>
          <w:lang w:val="en-GB" w:eastAsia="ja-JP"/>
        </w:rPr>
        <w:t xml:space="preserve"> </w:t>
      </w:r>
      <w:r w:rsidR="2EF48A57" w:rsidRPr="008729C6">
        <w:rPr>
          <w:rFonts w:eastAsia="MS PMincho"/>
          <w:lang w:val="en-GB" w:eastAsia="ja-JP"/>
        </w:rPr>
        <w:t>activities</w:t>
      </w:r>
      <w:r w:rsidR="2C65C4CD" w:rsidRPr="008729C6">
        <w:rPr>
          <w:rFonts w:eastAsia="MS PMincho"/>
          <w:lang w:val="en-GB" w:eastAsia="ja-JP"/>
        </w:rPr>
        <w:t xml:space="preserve"> to be undertaken by ASTAP</w:t>
      </w:r>
      <w:r w:rsidR="2EF48A57" w:rsidRPr="008729C6">
        <w:rPr>
          <w:rFonts w:eastAsia="MS PMincho"/>
          <w:lang w:val="en-GB" w:eastAsia="ja-JP"/>
        </w:rPr>
        <w:t>,</w:t>
      </w:r>
      <w:r w:rsidR="675719DC" w:rsidRPr="008729C6">
        <w:rPr>
          <w:rFonts w:eastAsia="MS PMincho"/>
          <w:lang w:val="en-GB" w:eastAsia="ja-JP"/>
        </w:rPr>
        <w:t xml:space="preserve"> </w:t>
      </w:r>
      <w:r w:rsidR="2EF48A57" w:rsidRPr="008729C6">
        <w:rPr>
          <w:rFonts w:eastAsia="MS PMincho"/>
          <w:lang w:val="en-GB" w:eastAsia="ja-JP"/>
        </w:rPr>
        <w:t xml:space="preserve">with the cooperation of </w:t>
      </w:r>
      <w:r w:rsidR="7E93FFA4" w:rsidRPr="008729C6">
        <w:rPr>
          <w:lang w:val="en-GB"/>
        </w:rPr>
        <w:t>S</w:t>
      </w:r>
      <w:r w:rsidR="7E93FFA4" w:rsidRPr="008729C6">
        <w:rPr>
          <w:lang w:val="en-GB" w:eastAsia="ko-KR"/>
        </w:rPr>
        <w:t xml:space="preserve">tandard </w:t>
      </w:r>
      <w:r w:rsidR="7E93FFA4" w:rsidRPr="008729C6">
        <w:rPr>
          <w:lang w:val="en-GB"/>
        </w:rPr>
        <w:t>D</w:t>
      </w:r>
      <w:r w:rsidR="7E93FFA4" w:rsidRPr="008729C6">
        <w:rPr>
          <w:lang w:val="en-GB" w:eastAsia="ko-KR"/>
        </w:rPr>
        <w:t xml:space="preserve">evelopment </w:t>
      </w:r>
      <w:r w:rsidR="7E93FFA4" w:rsidRPr="008729C6">
        <w:rPr>
          <w:lang w:val="en-GB"/>
        </w:rPr>
        <w:t>O</w:t>
      </w:r>
      <w:r w:rsidR="7E93FFA4" w:rsidRPr="008729C6">
        <w:rPr>
          <w:lang w:val="en-GB" w:eastAsia="ko-KR"/>
        </w:rPr>
        <w:t>rganization</w:t>
      </w:r>
      <w:r w:rsidR="7E93FFA4" w:rsidRPr="008729C6">
        <w:rPr>
          <w:lang w:val="en-GB"/>
        </w:rPr>
        <w:t>s</w:t>
      </w:r>
      <w:r w:rsidR="7E93FFA4" w:rsidRPr="008729C6">
        <w:rPr>
          <w:lang w:val="en-GB" w:eastAsia="ko-KR"/>
        </w:rPr>
        <w:t xml:space="preserve"> as well as APT Member administrations</w:t>
      </w:r>
      <w:r w:rsidR="2EF48A57" w:rsidRPr="008729C6">
        <w:rPr>
          <w:rFonts w:eastAsia="MS PMincho"/>
          <w:lang w:val="en-GB" w:eastAsia="ja-JP"/>
        </w:rPr>
        <w:t xml:space="preserve">. </w:t>
      </w:r>
    </w:p>
    <w:p w14:paraId="66BA1B0E" w14:textId="77777777" w:rsidR="002A4BFF" w:rsidRPr="008729C6" w:rsidRDefault="002A4BFF" w:rsidP="000B3B87">
      <w:pPr>
        <w:ind w:left="360"/>
        <w:jc w:val="both"/>
        <w:rPr>
          <w:b/>
          <w:lang w:val="en-GB"/>
        </w:rPr>
      </w:pPr>
    </w:p>
    <w:p w14:paraId="0CACCA52" w14:textId="77777777" w:rsidR="002A4BFF" w:rsidRPr="008729C6" w:rsidRDefault="002A4BFF" w:rsidP="002A4BFF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>Objective of the Questionnaire:</w:t>
      </w:r>
    </w:p>
    <w:p w14:paraId="5BDA6449" w14:textId="698A4EBA" w:rsidR="002A4BFF" w:rsidRPr="008729C6" w:rsidRDefault="2EF48A57" w:rsidP="008729C6">
      <w:pPr>
        <w:spacing w:line="259" w:lineRule="auto"/>
        <w:ind w:left="360"/>
        <w:jc w:val="both"/>
        <w:rPr>
          <w:lang w:val="en-GB" w:eastAsia="ja-JP"/>
        </w:rPr>
      </w:pPr>
      <w:r w:rsidRPr="008729C6">
        <w:rPr>
          <w:lang w:val="en-GB"/>
        </w:rPr>
        <w:t>The objective of this questionnaire is</w:t>
      </w:r>
      <w:r w:rsidRPr="008729C6">
        <w:rPr>
          <w:lang w:val="en-GB" w:eastAsia="ja-JP"/>
        </w:rPr>
        <w:t xml:space="preserve"> to survey the expectations of industry in the </w:t>
      </w:r>
      <w:r w:rsidR="558E95B0" w:rsidRPr="008729C6">
        <w:rPr>
          <w:lang w:val="en-GB" w:eastAsia="ja-JP"/>
        </w:rPr>
        <w:t xml:space="preserve">Asia-Pacific </w:t>
      </w:r>
      <w:r w:rsidRPr="008729C6">
        <w:rPr>
          <w:lang w:val="en-GB" w:eastAsia="ja-JP"/>
        </w:rPr>
        <w:t xml:space="preserve">region for </w:t>
      </w:r>
      <w:r w:rsidR="003901F4">
        <w:rPr>
          <w:rFonts w:eastAsia="Malgun Gothic" w:hint="eastAsia"/>
          <w:lang w:val="en-GB" w:eastAsia="ko-KR"/>
        </w:rPr>
        <w:t xml:space="preserve">ICT </w:t>
      </w:r>
      <w:r w:rsidR="7E93FFA4" w:rsidRPr="008729C6">
        <w:rPr>
          <w:rFonts w:eastAsia="Malgun Gothic"/>
          <w:lang w:val="en-GB" w:eastAsia="ko-KR"/>
        </w:rPr>
        <w:t>standardization</w:t>
      </w:r>
      <w:r w:rsidR="7E93FFA4" w:rsidRPr="008729C6">
        <w:rPr>
          <w:lang w:val="en-GB" w:eastAsia="ja-JP"/>
        </w:rPr>
        <w:t xml:space="preserve"> </w:t>
      </w:r>
      <w:r w:rsidRPr="008729C6">
        <w:rPr>
          <w:lang w:val="en-GB" w:eastAsia="ja-JP"/>
        </w:rPr>
        <w:t xml:space="preserve">activities. </w:t>
      </w:r>
    </w:p>
    <w:p w14:paraId="64461CB5" w14:textId="77777777" w:rsidR="002A4BFF" w:rsidRPr="008729C6" w:rsidRDefault="002A4BFF" w:rsidP="000B3B87">
      <w:pPr>
        <w:ind w:left="360"/>
        <w:jc w:val="both"/>
        <w:rPr>
          <w:b/>
          <w:lang w:val="en-GB"/>
        </w:rPr>
      </w:pPr>
    </w:p>
    <w:p w14:paraId="70C843F0" w14:textId="1F4673B8" w:rsidR="002A4BFF" w:rsidRPr="008729C6" w:rsidRDefault="002A4BFF" w:rsidP="002A4BFF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 xml:space="preserve">Responsible </w:t>
      </w:r>
      <w:r w:rsidRPr="008729C6">
        <w:rPr>
          <w:b/>
          <w:lang w:val="en-GB" w:eastAsia="ja-JP"/>
        </w:rPr>
        <w:t>Organization</w:t>
      </w:r>
      <w:r w:rsidRPr="008729C6">
        <w:rPr>
          <w:b/>
          <w:lang w:val="en-GB"/>
        </w:rPr>
        <w:t>:</w:t>
      </w:r>
      <w:r w:rsidRPr="008729C6">
        <w:rPr>
          <w:rFonts w:ascii="MS Mincho" w:hAnsi="MS Mincho" w:cs="MS Mincho"/>
          <w:b/>
          <w:lang w:val="en-GB" w:eastAsia="ja-JP"/>
        </w:rPr>
        <w:t xml:space="preserve"> </w:t>
      </w:r>
      <w:r w:rsidRPr="008729C6">
        <w:rPr>
          <w:b/>
          <w:lang w:val="en-GB" w:eastAsia="ja-JP"/>
        </w:rPr>
        <w:t>SDO</w:t>
      </w:r>
      <w:r w:rsidR="00BC7595" w:rsidRPr="008729C6">
        <w:rPr>
          <w:b/>
          <w:lang w:val="en-GB" w:eastAsia="ja-JP"/>
        </w:rPr>
        <w:t xml:space="preserve"> and APT </w:t>
      </w:r>
      <w:r w:rsidR="00451B99" w:rsidRPr="008729C6">
        <w:rPr>
          <w:b/>
          <w:lang w:val="en-GB" w:eastAsia="ja-JP"/>
        </w:rPr>
        <w:t>M</w:t>
      </w:r>
      <w:r w:rsidR="00BC7595" w:rsidRPr="008729C6">
        <w:rPr>
          <w:b/>
          <w:lang w:val="en-GB" w:eastAsia="ja-JP"/>
        </w:rPr>
        <w:t>embers</w:t>
      </w:r>
      <w:r w:rsidRPr="008729C6">
        <w:rPr>
          <w:b/>
          <w:lang w:val="en-GB" w:eastAsia="ja-JP"/>
        </w:rPr>
        <w:t xml:space="preserve"> in </w:t>
      </w:r>
      <w:r w:rsidR="00451B99" w:rsidRPr="008729C6">
        <w:rPr>
          <w:b/>
          <w:lang w:val="en-GB" w:eastAsia="ja-JP"/>
        </w:rPr>
        <w:t>Asia-Pacific</w:t>
      </w:r>
      <w:r w:rsidRPr="008729C6">
        <w:rPr>
          <w:b/>
          <w:lang w:val="en-GB" w:eastAsia="ja-JP"/>
        </w:rPr>
        <w:t xml:space="preserve"> region</w:t>
      </w:r>
    </w:p>
    <w:p w14:paraId="4DE33583" w14:textId="77777777" w:rsidR="002A4BFF" w:rsidRPr="008729C6" w:rsidRDefault="002A4BFF" w:rsidP="000B3B87">
      <w:pPr>
        <w:ind w:left="360"/>
        <w:jc w:val="both"/>
        <w:rPr>
          <w:highlight w:val="yellow"/>
          <w:lang w:val="en-GB"/>
        </w:rPr>
      </w:pPr>
    </w:p>
    <w:p w14:paraId="2088CF03" w14:textId="77777777" w:rsidR="002A4BFF" w:rsidRPr="008729C6" w:rsidRDefault="002A4BFF" w:rsidP="002A4BFF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>Rapporteur of the Questionnaire:</w:t>
      </w:r>
    </w:p>
    <w:p w14:paraId="3B7A7990" w14:textId="77777777" w:rsidR="002A4BFF" w:rsidRPr="008729C6" w:rsidRDefault="002A4BFF" w:rsidP="000B3B87">
      <w:pPr>
        <w:ind w:left="360"/>
        <w:jc w:val="both"/>
        <w:rPr>
          <w:b/>
          <w:highlight w:val="yellow"/>
          <w:lang w:val="en-GB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506"/>
        <w:gridCol w:w="3454"/>
        <w:gridCol w:w="2679"/>
      </w:tblGrid>
      <w:tr w:rsidR="002A4BFF" w:rsidRPr="008729C6" w14:paraId="0A27FFB7" w14:textId="77777777" w:rsidTr="3508135D">
        <w:trPr>
          <w:trHeight w:val="694"/>
        </w:trPr>
        <w:tc>
          <w:tcPr>
            <w:tcW w:w="2547" w:type="dxa"/>
            <w:shd w:val="clear" w:color="auto" w:fill="auto"/>
          </w:tcPr>
          <w:p w14:paraId="59FC88C6" w14:textId="133804CC" w:rsidR="002A4BFF" w:rsidRPr="008729C6" w:rsidRDefault="7198697E" w:rsidP="3508135D">
            <w:pPr>
              <w:jc w:val="both"/>
              <w:rPr>
                <w:highlight w:val="yellow"/>
                <w:lang w:val="en-GB" w:eastAsia="ja-JP"/>
              </w:rPr>
            </w:pPr>
            <w:r w:rsidRPr="008729C6">
              <w:rPr>
                <w:lang w:val="en-GB" w:eastAsia="ja-JP"/>
              </w:rPr>
              <w:t xml:space="preserve">Dr. </w:t>
            </w:r>
            <w:r w:rsidR="2EF48A57" w:rsidRPr="008729C6">
              <w:rPr>
                <w:lang w:val="en-GB" w:eastAsia="ja-JP"/>
              </w:rPr>
              <w:t>Hideyuki IWATA</w:t>
            </w:r>
          </w:p>
          <w:p w14:paraId="64964A20" w14:textId="02F77BDB" w:rsidR="002A4BFF" w:rsidRPr="008729C6" w:rsidRDefault="002A4BFF" w:rsidP="3508135D">
            <w:pPr>
              <w:jc w:val="both"/>
              <w:rPr>
                <w:lang w:val="en-GB" w:eastAsia="ja-JP"/>
              </w:rPr>
            </w:pPr>
          </w:p>
        </w:tc>
        <w:tc>
          <w:tcPr>
            <w:tcW w:w="3533" w:type="dxa"/>
            <w:shd w:val="clear" w:color="auto" w:fill="auto"/>
          </w:tcPr>
          <w:p w14:paraId="74A68C08" w14:textId="239B57C2" w:rsidR="002A4BFF" w:rsidRPr="008729C6" w:rsidRDefault="2EF48A57" w:rsidP="009B56F7">
            <w:pPr>
              <w:jc w:val="both"/>
              <w:rPr>
                <w:highlight w:val="yellow"/>
                <w:lang w:val="en-GB" w:eastAsia="ja-JP"/>
              </w:rPr>
            </w:pPr>
            <w:r w:rsidRPr="008729C6">
              <w:rPr>
                <w:lang w:val="en-GB" w:eastAsia="ja-JP"/>
              </w:rPr>
              <w:t>TTC</w:t>
            </w:r>
            <w:r w:rsidRPr="008729C6">
              <w:rPr>
                <w:rFonts w:eastAsia="Batang"/>
                <w:lang w:val="en-GB"/>
              </w:rPr>
              <w:t>, Japan</w:t>
            </w:r>
          </w:p>
        </w:tc>
        <w:tc>
          <w:tcPr>
            <w:tcW w:w="2703" w:type="dxa"/>
            <w:shd w:val="clear" w:color="auto" w:fill="auto"/>
          </w:tcPr>
          <w:p w14:paraId="34570A04" w14:textId="6EC21EC0" w:rsidR="002A4BFF" w:rsidRPr="008729C6" w:rsidRDefault="2EF48A57" w:rsidP="009B56F7">
            <w:pPr>
              <w:jc w:val="right"/>
              <w:rPr>
                <w:highlight w:val="yellow"/>
                <w:lang w:val="en-GB" w:eastAsia="ja-JP"/>
              </w:rPr>
            </w:pPr>
            <w:r w:rsidRPr="008729C6">
              <w:rPr>
                <w:lang w:val="en-GB" w:eastAsia="ja-JP"/>
              </w:rPr>
              <w:t>iwata</w:t>
            </w:r>
            <w:r w:rsidR="58CD3C22" w:rsidRPr="008729C6">
              <w:rPr>
                <w:lang w:val="en-GB" w:eastAsia="ja-JP"/>
              </w:rPr>
              <w:t>@</w:t>
            </w:r>
            <w:r w:rsidRPr="008729C6">
              <w:rPr>
                <w:lang w:val="en-GB" w:eastAsia="ja-JP"/>
              </w:rPr>
              <w:t>s.ttc.or.jp</w:t>
            </w:r>
            <w:r w:rsidRPr="008729C6">
              <w:rPr>
                <w:highlight w:val="yellow"/>
                <w:lang w:val="en-GB" w:eastAsia="ja-JP"/>
              </w:rPr>
              <w:t xml:space="preserve">          </w:t>
            </w:r>
          </w:p>
        </w:tc>
      </w:tr>
    </w:tbl>
    <w:p w14:paraId="3B89D52A" w14:textId="77777777" w:rsidR="002A4BFF" w:rsidRPr="008729C6" w:rsidRDefault="002A4BFF" w:rsidP="000B3B87">
      <w:pPr>
        <w:ind w:left="360"/>
        <w:jc w:val="both"/>
        <w:rPr>
          <w:lang w:val="en-GB"/>
        </w:rPr>
      </w:pPr>
    </w:p>
    <w:p w14:paraId="31C38340" w14:textId="77777777" w:rsidR="002A4BFF" w:rsidRPr="008729C6" w:rsidRDefault="002A4BFF" w:rsidP="002A4BFF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>Meeting at which the Questionnaire was approved:</w:t>
      </w:r>
    </w:p>
    <w:p w14:paraId="348F03AB" w14:textId="77AE661D" w:rsidR="002A4BFF" w:rsidRPr="008729C6" w:rsidRDefault="00C51011" w:rsidP="000B3B87">
      <w:pPr>
        <w:ind w:left="360"/>
        <w:jc w:val="both"/>
        <w:rPr>
          <w:lang w:val="en-GB"/>
        </w:rPr>
      </w:pPr>
      <w:r w:rsidRPr="008729C6">
        <w:rPr>
          <w:lang w:val="en-GB"/>
        </w:rPr>
        <w:t xml:space="preserve">The 37th APT Standardization Programme </w:t>
      </w:r>
      <w:r w:rsidR="009F66CA" w:rsidRPr="008729C6">
        <w:rPr>
          <w:lang w:val="en-GB"/>
        </w:rPr>
        <w:t xml:space="preserve">Forum </w:t>
      </w:r>
      <w:r w:rsidRPr="008729C6">
        <w:rPr>
          <w:lang w:val="en-GB"/>
        </w:rPr>
        <w:t>(</w:t>
      </w:r>
      <w:r w:rsidR="002A4BFF" w:rsidRPr="008729C6">
        <w:rPr>
          <w:lang w:val="en-GB"/>
        </w:rPr>
        <w:t>ASTAP</w:t>
      </w:r>
      <w:r w:rsidR="008711BB" w:rsidRPr="008729C6">
        <w:rPr>
          <w:lang w:val="en-GB"/>
        </w:rPr>
        <w:t xml:space="preserve"> -</w:t>
      </w:r>
      <w:r w:rsidR="002A4BFF" w:rsidRPr="008729C6">
        <w:rPr>
          <w:lang w:val="en-GB"/>
        </w:rPr>
        <w:t>3</w:t>
      </w:r>
      <w:r w:rsidR="002A4BFF" w:rsidRPr="008729C6">
        <w:rPr>
          <w:lang w:val="en-GB" w:eastAsia="ja-JP"/>
        </w:rPr>
        <w:t>7</w:t>
      </w:r>
      <w:r w:rsidR="00E136F9" w:rsidRPr="008729C6">
        <w:rPr>
          <w:lang w:val="en-GB"/>
        </w:rPr>
        <w:t>)</w:t>
      </w:r>
    </w:p>
    <w:p w14:paraId="6D8C93A8" w14:textId="77777777" w:rsidR="002A4BFF" w:rsidRPr="008729C6" w:rsidRDefault="002A4BFF" w:rsidP="000B3B87">
      <w:pPr>
        <w:jc w:val="both"/>
        <w:rPr>
          <w:b/>
          <w:lang w:val="en-GB"/>
        </w:rPr>
      </w:pPr>
    </w:p>
    <w:p w14:paraId="45097A62" w14:textId="77777777" w:rsidR="002A4BFF" w:rsidRPr="008729C6" w:rsidRDefault="002A4BFF" w:rsidP="002A4BFF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>Target Responder:</w:t>
      </w:r>
    </w:p>
    <w:p w14:paraId="17A8E03D" w14:textId="55BF81A3" w:rsidR="002A4BFF" w:rsidRPr="008729C6" w:rsidRDefault="00485099" w:rsidP="000B3B87">
      <w:pPr>
        <w:ind w:left="360"/>
        <w:rPr>
          <w:lang w:val="en-GB" w:eastAsia="ja-JP"/>
        </w:rPr>
      </w:pPr>
      <w:r w:rsidRPr="008729C6">
        <w:rPr>
          <w:lang w:val="en-GB" w:eastAsia="ja-JP"/>
        </w:rPr>
        <w:t xml:space="preserve">Industries in </w:t>
      </w:r>
      <w:r w:rsidR="002A4BFF" w:rsidRPr="008729C6">
        <w:rPr>
          <w:lang w:val="en-GB" w:eastAsia="ja-JP"/>
        </w:rPr>
        <w:t xml:space="preserve">the </w:t>
      </w:r>
      <w:r w:rsidR="00811A69" w:rsidRPr="008729C6">
        <w:rPr>
          <w:lang w:val="en-GB" w:eastAsia="ja-JP"/>
        </w:rPr>
        <w:t>Asia-Pacific</w:t>
      </w:r>
      <w:r w:rsidR="002A4BFF" w:rsidRPr="008729C6">
        <w:rPr>
          <w:lang w:val="en-GB" w:eastAsia="ja-JP"/>
        </w:rPr>
        <w:t xml:space="preserve"> region.</w:t>
      </w:r>
    </w:p>
    <w:p w14:paraId="44AF4772" w14:textId="77777777" w:rsidR="002A4BFF" w:rsidRPr="008729C6" w:rsidRDefault="002A4BFF" w:rsidP="000B3B87">
      <w:pPr>
        <w:ind w:left="360"/>
        <w:jc w:val="both"/>
        <w:rPr>
          <w:lang w:val="en-GB"/>
        </w:rPr>
      </w:pPr>
      <w:r w:rsidRPr="008729C6">
        <w:rPr>
          <w:lang w:val="en-GB"/>
        </w:rPr>
        <w:t xml:space="preserve"> </w:t>
      </w:r>
    </w:p>
    <w:p w14:paraId="3520D9C9" w14:textId="0F3AB22E" w:rsidR="002A4BFF" w:rsidRPr="008729C6" w:rsidRDefault="002A4BFF" w:rsidP="000B3B87">
      <w:pPr>
        <w:numPr>
          <w:ilvl w:val="0"/>
          <w:numId w:val="2"/>
        </w:numPr>
        <w:jc w:val="both"/>
        <w:rPr>
          <w:b/>
          <w:lang w:val="en-GB"/>
        </w:rPr>
      </w:pPr>
      <w:r w:rsidRPr="008729C6">
        <w:rPr>
          <w:b/>
          <w:lang w:val="en-GB"/>
        </w:rPr>
        <w:t>Deadline for Responses:</w:t>
      </w:r>
    </w:p>
    <w:p w14:paraId="484FC491" w14:textId="74954230" w:rsidR="002A4BFF" w:rsidRPr="008729C6" w:rsidRDefault="00DA6D34" w:rsidP="3508135D">
      <w:pPr>
        <w:ind w:left="360"/>
        <w:rPr>
          <w:rFonts w:eastAsia="Yu Mincho"/>
          <w:b/>
          <w:bCs/>
          <w:lang w:val="en-GB" w:eastAsia="ja-JP"/>
        </w:rPr>
      </w:pPr>
      <w:r w:rsidRPr="008729C6">
        <w:rPr>
          <w:lang w:val="en-GB"/>
        </w:rPr>
        <w:t>3</w:t>
      </w:r>
      <w:r w:rsidRPr="008729C6">
        <w:rPr>
          <w:lang w:val="en-GB" w:eastAsia="ja-JP"/>
        </w:rPr>
        <w:t>0</w:t>
      </w:r>
      <w:r w:rsidRPr="008729C6">
        <w:rPr>
          <w:lang w:val="en-GB"/>
        </w:rPr>
        <w:t xml:space="preserve"> September</w:t>
      </w:r>
      <w:r w:rsidR="48166B1C" w:rsidRPr="008729C6">
        <w:rPr>
          <w:lang w:val="en-GB"/>
        </w:rPr>
        <w:t xml:space="preserve"> </w:t>
      </w:r>
      <w:r w:rsidR="2EF48A57" w:rsidRPr="008729C6">
        <w:rPr>
          <w:lang w:val="en-GB"/>
        </w:rPr>
        <w:t>202</w:t>
      </w:r>
      <w:r w:rsidR="2EF48A57" w:rsidRPr="008729C6">
        <w:rPr>
          <w:lang w:val="en-GB" w:eastAsia="ja-JP"/>
        </w:rPr>
        <w:t>5</w:t>
      </w:r>
    </w:p>
    <w:p w14:paraId="3734D2A2" w14:textId="77777777" w:rsidR="002A4BFF" w:rsidRPr="008729C6" w:rsidRDefault="002A4BFF" w:rsidP="000B3B87">
      <w:pPr>
        <w:jc w:val="both"/>
        <w:rPr>
          <w:lang w:val="en-GB" w:eastAsia="ja-JP"/>
        </w:rPr>
      </w:pPr>
    </w:p>
    <w:p w14:paraId="747563C2" w14:textId="77777777" w:rsidR="002C5932" w:rsidRPr="008729C6" w:rsidRDefault="002C5932">
      <w:pPr>
        <w:rPr>
          <w:b/>
          <w:bCs/>
          <w:lang w:val="en-GB" w:eastAsia="ja-JP"/>
        </w:rPr>
      </w:pPr>
      <w:r w:rsidRPr="008729C6">
        <w:rPr>
          <w:b/>
          <w:bCs/>
          <w:lang w:val="en-GB" w:eastAsia="ja-JP"/>
        </w:rPr>
        <w:br w:type="page"/>
      </w:r>
    </w:p>
    <w:p w14:paraId="0081502C" w14:textId="59D250DF" w:rsidR="002A4BFF" w:rsidRPr="008729C6" w:rsidRDefault="002A4BFF" w:rsidP="000B3B87">
      <w:pPr>
        <w:jc w:val="center"/>
        <w:rPr>
          <w:b/>
          <w:bCs/>
          <w:lang w:val="en-GB" w:eastAsia="ja-JP"/>
        </w:rPr>
      </w:pPr>
      <w:r w:rsidRPr="008729C6">
        <w:rPr>
          <w:b/>
          <w:bCs/>
          <w:lang w:val="en-GB" w:eastAsia="ja-JP"/>
        </w:rPr>
        <w:lastRenderedPageBreak/>
        <w:t>Section 2: Questionnaire</w:t>
      </w:r>
    </w:p>
    <w:p w14:paraId="7BED47C0" w14:textId="77777777" w:rsidR="002A4BFF" w:rsidRPr="008729C6" w:rsidRDefault="002A4BFF" w:rsidP="000B3B87">
      <w:pPr>
        <w:jc w:val="center"/>
        <w:rPr>
          <w:b/>
          <w:bCs/>
          <w:lang w:val="en-GB" w:eastAsia="ja-JP"/>
        </w:rPr>
      </w:pPr>
    </w:p>
    <w:p w14:paraId="206ABCE5" w14:textId="7DCC2D88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Q1.</w:t>
      </w:r>
      <w:r w:rsidRPr="008729C6">
        <w:rPr>
          <w:rFonts w:eastAsia="BIZ UDPGothic"/>
          <w:b/>
          <w:bCs/>
          <w:lang w:val="en-GB"/>
        </w:rPr>
        <w:t xml:space="preserve"> </w:t>
      </w:r>
      <w:r w:rsidRPr="008729C6">
        <w:rPr>
          <w:rFonts w:eastAsia="BIZ UDPGothic"/>
          <w:b/>
          <w:bCs/>
          <w:lang w:val="en-GB" w:eastAsia="ja-JP"/>
        </w:rPr>
        <w:t xml:space="preserve">What is your </w:t>
      </w:r>
      <w:r w:rsidRPr="008729C6">
        <w:rPr>
          <w:rFonts w:eastAsia="BIZ UDPGothic"/>
          <w:b/>
          <w:bCs/>
          <w:lang w:val="en-GB"/>
        </w:rPr>
        <w:t>business</w:t>
      </w:r>
      <w:r w:rsidRPr="008729C6">
        <w:rPr>
          <w:rFonts w:eastAsia="BIZ UDPGothic"/>
          <w:b/>
          <w:bCs/>
          <w:lang w:val="en-GB" w:eastAsia="ja-JP"/>
        </w:rPr>
        <w:t xml:space="preserve"> (area)?</w:t>
      </w:r>
    </w:p>
    <w:p w14:paraId="39DD5B88" w14:textId="1F20E0BD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2656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Telecom network operator</w:t>
      </w:r>
    </w:p>
    <w:p w14:paraId="7C0D4F0A" w14:textId="76566B66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535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Telecom network equipment</w:t>
      </w:r>
    </w:p>
    <w:p w14:paraId="259E1C49" w14:textId="1A79B3BD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187229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Telecom construction</w:t>
      </w:r>
    </w:p>
    <w:p w14:paraId="3DAFD47E" w14:textId="4E95ABC0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93635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Non telecom (Education)</w:t>
      </w:r>
    </w:p>
    <w:p w14:paraId="1D77B38D" w14:textId="152C13FC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17809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Non telecom (Agri/Aquaculture)</w:t>
      </w:r>
    </w:p>
    <w:p w14:paraId="142FF088" w14:textId="64E6F049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197297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Non telecom (Healthcare)</w:t>
      </w:r>
    </w:p>
    <w:p w14:paraId="0E2B4FC0" w14:textId="301C7CD4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47301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Non telecom (Transportation)</w:t>
      </w:r>
    </w:p>
    <w:p w14:paraId="2E9F3106" w14:textId="05FAB6C9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60208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Non telecom (Construction/Civil)</w:t>
      </w:r>
    </w:p>
    <w:p w14:paraId="2C287678" w14:textId="0B34D24A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70625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Non telecom (Environment)</w:t>
      </w:r>
    </w:p>
    <w:p w14:paraId="2755916B" w14:textId="487FFC08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13746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Other Services</w:t>
      </w:r>
    </w:p>
    <w:p w14:paraId="18B875B6" w14:textId="443C7E00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43491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C1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Security</w:t>
      </w:r>
    </w:p>
    <w:p w14:paraId="778897A9" w14:textId="77777777" w:rsidR="002A4BFF" w:rsidRPr="008729C6" w:rsidRDefault="002A4BFF" w:rsidP="00135142">
      <w:pPr>
        <w:rPr>
          <w:rFonts w:eastAsia="BIZ UDPGothic"/>
          <w:sz w:val="21"/>
          <w:szCs w:val="21"/>
          <w:lang w:val="en-GB"/>
        </w:rPr>
      </w:pPr>
    </w:p>
    <w:p w14:paraId="049F83F3" w14:textId="3240DF88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Q2. How many employees do you have?</w:t>
      </w:r>
    </w:p>
    <w:p w14:paraId="7695AEFB" w14:textId="6738333B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84959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 xml:space="preserve">-10 </w:t>
      </w:r>
    </w:p>
    <w:p w14:paraId="6766CBBE" w14:textId="230F6FA6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73351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11-50</w:t>
      </w:r>
    </w:p>
    <w:p w14:paraId="6DA31BE6" w14:textId="5FF592B6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38625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51-100</w:t>
      </w:r>
    </w:p>
    <w:p w14:paraId="25724BA1" w14:textId="78A244B8" w:rsidR="002A4BFF" w:rsidRPr="008729C6" w:rsidRDefault="00DA6D34" w:rsidP="00135142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6579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101-</w:t>
      </w:r>
    </w:p>
    <w:p w14:paraId="2CCC29BE" w14:textId="77777777" w:rsidR="002A4BFF" w:rsidRPr="008729C6" w:rsidRDefault="002A4BFF" w:rsidP="00135142">
      <w:pPr>
        <w:rPr>
          <w:rFonts w:eastAsia="BIZ UDPGothic"/>
          <w:lang w:val="en-GB"/>
        </w:rPr>
      </w:pPr>
    </w:p>
    <w:p w14:paraId="2F6A3817" w14:textId="77777777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Q3. What is the relevance to ICT standards / standardizations in your business?</w:t>
      </w:r>
    </w:p>
    <w:p w14:paraId="18F68A92" w14:textId="15C7B69D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3184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Data protection and privacy</w:t>
      </w:r>
    </w:p>
    <w:p w14:paraId="452ED011" w14:textId="57F2F6B4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9936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Cybersecurity standards</w:t>
      </w:r>
    </w:p>
    <w:p w14:paraId="2FF0EB87" w14:textId="4DEB333C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81995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Rules for the use of spectrum</w:t>
      </w:r>
    </w:p>
    <w:p w14:paraId="48885B3B" w14:textId="33068B45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210580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Network Infrastructure</w:t>
      </w:r>
    </w:p>
    <w:p w14:paraId="3220C153" w14:textId="2E2564DB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61772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Others (</w:t>
      </w:r>
    </w:p>
    <w:p w14:paraId="2DA54D4B" w14:textId="77777777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</w:p>
    <w:p w14:paraId="3992FC4E" w14:textId="77777777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Q4. What are the barriers or huddles to access standards?</w:t>
      </w:r>
    </w:p>
    <w:p w14:paraId="56E60FCE" w14:textId="487B2D07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824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Member fee to join SDO</w:t>
      </w:r>
    </w:p>
    <w:p w14:paraId="52F93903" w14:textId="2A18E1BF" w:rsidR="002A4BFF" w:rsidRPr="008729C6" w:rsidRDefault="00DA6D34" w:rsidP="00135142">
      <w:pPr>
        <w:rPr>
          <w:rFonts w:eastAsia="BIZ UDPGothic"/>
          <w:sz w:val="21"/>
          <w:szCs w:val="21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17853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Cost to get </w:t>
      </w:r>
      <w:r w:rsidR="002A4BFF" w:rsidRPr="008729C6">
        <w:rPr>
          <w:rFonts w:eastAsia="BIZ UDPGothic"/>
          <w:lang w:val="en-GB" w:eastAsia="ja-JP"/>
        </w:rPr>
        <w:t>Standardization document</w:t>
      </w:r>
    </w:p>
    <w:p w14:paraId="3E0D0680" w14:textId="772A185F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293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No standardization expert</w:t>
      </w:r>
    </w:p>
    <w:p w14:paraId="14BF313F" w14:textId="6C4FC341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57658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 xml:space="preserve">Others (    </w:t>
      </w:r>
    </w:p>
    <w:p w14:paraId="05D10213" w14:textId="77777777" w:rsidR="002A4BFF" w:rsidRPr="008729C6" w:rsidRDefault="002A4BFF" w:rsidP="00135142">
      <w:pPr>
        <w:rPr>
          <w:rFonts w:eastAsia="BIZ UDPGothic"/>
          <w:b/>
          <w:bCs/>
          <w:lang w:val="en-GB"/>
        </w:rPr>
      </w:pPr>
    </w:p>
    <w:p w14:paraId="3E49519E" w14:textId="77777777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Q5. What kind of assistance is required for access to standards?</w:t>
      </w:r>
    </w:p>
    <w:p w14:paraId="1DCCF583" w14:textId="0D53A045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5061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Discount of Member</w:t>
      </w:r>
      <w:r w:rsidR="002A4BFF" w:rsidRPr="008729C6">
        <w:rPr>
          <w:rFonts w:eastAsia="BIZ UDPGothic"/>
          <w:lang w:val="en-GB" w:eastAsia="ja-JP"/>
        </w:rPr>
        <w:t xml:space="preserve"> fee to join in SDO</w:t>
      </w:r>
    </w:p>
    <w:p w14:paraId="5AF377A2" w14:textId="356D76C0" w:rsidR="002A4BFF" w:rsidRPr="008729C6" w:rsidRDefault="00DA6D34" w:rsidP="00135142">
      <w:pPr>
        <w:rPr>
          <w:rFonts w:eastAsia="BIZ UDPGothic"/>
          <w:sz w:val="21"/>
          <w:szCs w:val="21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1000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Free of </w:t>
      </w:r>
      <w:r w:rsidR="002A4BFF" w:rsidRPr="008729C6">
        <w:rPr>
          <w:rFonts w:eastAsia="BIZ UDPGothic"/>
          <w:lang w:val="en-GB" w:eastAsia="ja-JP"/>
        </w:rPr>
        <w:t>Standardization document</w:t>
      </w:r>
    </w:p>
    <w:p w14:paraId="494161E9" w14:textId="696C85DD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188891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Support by standardization expert</w:t>
      </w:r>
    </w:p>
    <w:p w14:paraId="6C55FC3C" w14:textId="22B8D4C1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06702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Others (</w:t>
      </w:r>
    </w:p>
    <w:p w14:paraId="39BA8CC6" w14:textId="77777777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</w:p>
    <w:p w14:paraId="44B74EE3" w14:textId="77777777" w:rsidR="002A4BFF" w:rsidRPr="008729C6" w:rsidRDefault="002A4BFF" w:rsidP="00135142">
      <w:pPr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Q6. What is the role of international /regional organizations, like APT?</w:t>
      </w:r>
    </w:p>
    <w:p w14:paraId="475A34D4" w14:textId="4B6F8225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47719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Sharing success stories of standardization</w:t>
      </w:r>
    </w:p>
    <w:p w14:paraId="6AA9851A" w14:textId="5E8E9BCE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2948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Networking with government</w:t>
      </w:r>
    </w:p>
    <w:p w14:paraId="0464195B" w14:textId="7145898F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63175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Technology sharing and collaboration</w:t>
      </w:r>
    </w:p>
    <w:p w14:paraId="0F2D628C" w14:textId="4D8A296B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99546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Certification testing and certification</w:t>
      </w:r>
    </w:p>
    <w:p w14:paraId="5B2A47F6" w14:textId="387E609E" w:rsidR="002A4BFF" w:rsidRPr="008729C6" w:rsidRDefault="00DA6D34" w:rsidP="00135142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115533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68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 xml:space="preserve">Others (   </w:t>
      </w:r>
    </w:p>
    <w:p w14:paraId="2A24BCCC" w14:textId="77777777" w:rsidR="009E6E14" w:rsidRPr="008729C6" w:rsidRDefault="009E6E14" w:rsidP="000B3B87">
      <w:pPr>
        <w:rPr>
          <w:rFonts w:eastAsia="BIZ UDPGothic"/>
          <w:b/>
          <w:bCs/>
          <w:lang w:val="en-GB" w:eastAsia="ja-JP"/>
        </w:rPr>
      </w:pPr>
    </w:p>
    <w:p w14:paraId="2038C4F2" w14:textId="77777777" w:rsidR="002A4BFF" w:rsidRPr="008729C6" w:rsidRDefault="002A4BFF" w:rsidP="00FE3C43">
      <w:pPr>
        <w:spacing w:after="120"/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lastRenderedPageBreak/>
        <w:t>Q7. What are the challenges to attend International Standardization meetings?</w:t>
      </w:r>
    </w:p>
    <w:p w14:paraId="3CE84445" w14:textId="23C0A7AE" w:rsidR="002A4BFF" w:rsidRPr="008729C6" w:rsidRDefault="00DA6D34" w:rsidP="00BA6366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62924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Member fee to join in SDO</w:t>
      </w:r>
    </w:p>
    <w:p w14:paraId="358FCFB4" w14:textId="5C860B60" w:rsidR="002A4BFF" w:rsidRPr="008729C6" w:rsidRDefault="00DA6D34" w:rsidP="005E2AA1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58978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 xml:space="preserve">Lack of resources to attend </w:t>
      </w:r>
    </w:p>
    <w:p w14:paraId="691FEE8D" w14:textId="280671CA" w:rsidR="002A4BFF" w:rsidRPr="008729C6" w:rsidRDefault="00DA6D34" w:rsidP="005E2AA1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39758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No standardization expert</w:t>
      </w:r>
    </w:p>
    <w:p w14:paraId="090F7FFA" w14:textId="7B633144" w:rsidR="002A4BFF" w:rsidRPr="008729C6" w:rsidRDefault="00DA6D34" w:rsidP="00BA6366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128191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 xml:space="preserve">Others (         </w:t>
      </w:r>
    </w:p>
    <w:p w14:paraId="32AD4AC0" w14:textId="77777777" w:rsidR="002A4BFF" w:rsidRPr="008729C6" w:rsidRDefault="002A4BFF" w:rsidP="00BA6366">
      <w:pPr>
        <w:rPr>
          <w:rFonts w:eastAsia="BIZ UDPGothic"/>
          <w:b/>
          <w:bCs/>
          <w:lang w:val="en-GB" w:eastAsia="ja-JP"/>
        </w:rPr>
      </w:pPr>
    </w:p>
    <w:p w14:paraId="3D1972AE" w14:textId="77777777" w:rsidR="002A4BFF" w:rsidRPr="008729C6" w:rsidRDefault="002A4BFF" w:rsidP="00FE3C43">
      <w:pPr>
        <w:spacing w:after="120"/>
        <w:rPr>
          <w:rFonts w:eastAsia="BIZ UDPGothic"/>
          <w:b/>
          <w:bCs/>
          <w:lang w:val="en-GB"/>
        </w:rPr>
      </w:pPr>
      <w:bookmarkStart w:id="0" w:name="_Hlk196396086"/>
      <w:r w:rsidRPr="008729C6">
        <w:rPr>
          <w:rFonts w:eastAsia="BIZ UDPGothic"/>
          <w:b/>
          <w:bCs/>
          <w:lang w:val="en-GB" w:eastAsia="ja-JP"/>
        </w:rPr>
        <w:t>Q8. Any suggestions for industry engagement to ICT standardization? </w:t>
      </w:r>
    </w:p>
    <w:bookmarkEnd w:id="0"/>
    <w:p w14:paraId="14514944" w14:textId="42D78260" w:rsidR="002A4BFF" w:rsidRPr="008729C6" w:rsidRDefault="00DA6D34" w:rsidP="00724004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52552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Technical Workshop</w:t>
      </w:r>
    </w:p>
    <w:p w14:paraId="0D747732" w14:textId="622A2E88" w:rsidR="002A4BFF" w:rsidRPr="008729C6" w:rsidRDefault="00DA6D34" w:rsidP="00724004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3699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Training Couse for Standardization experts</w:t>
      </w:r>
    </w:p>
    <w:p w14:paraId="480D6333" w14:textId="73A17F19" w:rsidR="002A4BFF" w:rsidRPr="008729C6" w:rsidRDefault="00DA6D34" w:rsidP="00724004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-104706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proofErr w:type="spellStart"/>
      <w:r w:rsidR="002A4BFF" w:rsidRPr="008729C6">
        <w:rPr>
          <w:rFonts w:eastAsia="BIZ UDPGothic"/>
          <w:lang w:val="en-GB" w:eastAsia="ja-JP"/>
        </w:rPr>
        <w:t>CxOs</w:t>
      </w:r>
      <w:proofErr w:type="spellEnd"/>
      <w:r w:rsidR="002A4BFF" w:rsidRPr="008729C6">
        <w:rPr>
          <w:rFonts w:eastAsia="BIZ UDPGothic"/>
          <w:lang w:val="en-GB" w:eastAsia="ja-JP"/>
        </w:rPr>
        <w:t xml:space="preserve"> meeting</w:t>
      </w:r>
    </w:p>
    <w:p w14:paraId="44A3718C" w14:textId="3F424691" w:rsidR="002A4BFF" w:rsidRPr="008729C6" w:rsidRDefault="00DA6D34" w:rsidP="00724004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156360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Exhibition</w:t>
      </w:r>
    </w:p>
    <w:p w14:paraId="4D47CF6A" w14:textId="136342C7" w:rsidR="002A4BFF" w:rsidRPr="008729C6" w:rsidRDefault="00DA6D34" w:rsidP="00724004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2546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>Testing event</w:t>
      </w:r>
    </w:p>
    <w:p w14:paraId="56ED0141" w14:textId="44F12674" w:rsidR="002A4BFF" w:rsidRPr="008729C6" w:rsidRDefault="00DA6D34" w:rsidP="00724004">
      <w:pPr>
        <w:rPr>
          <w:rFonts w:eastAsia="BIZ UDPGothic"/>
          <w:lang w:val="en-GB" w:eastAsia="ja-JP"/>
        </w:rPr>
      </w:pPr>
      <w:sdt>
        <w:sdtPr>
          <w:rPr>
            <w:rFonts w:eastAsia="BIZ UDPGothic"/>
            <w:lang w:val="en-GB" w:eastAsia="ja-JP"/>
          </w:rPr>
          <w:id w:val="111965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 w:eastAsia="ja-JP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 w:eastAsia="ja-JP"/>
        </w:rPr>
        <w:t xml:space="preserve">Others (      </w:t>
      </w:r>
    </w:p>
    <w:p w14:paraId="5D55FC18" w14:textId="77777777" w:rsidR="002A4BFF" w:rsidRPr="008729C6" w:rsidRDefault="002A4BFF" w:rsidP="00BA6366">
      <w:pPr>
        <w:rPr>
          <w:rFonts w:eastAsia="BIZ UDPGothic"/>
          <w:b/>
          <w:bCs/>
          <w:lang w:val="en-GB"/>
        </w:rPr>
      </w:pPr>
    </w:p>
    <w:p w14:paraId="46B50A9F" w14:textId="77777777" w:rsidR="002A4BFF" w:rsidRPr="008729C6" w:rsidRDefault="002A4BFF" w:rsidP="00FE3C43">
      <w:pPr>
        <w:spacing w:after="120"/>
        <w:rPr>
          <w:rFonts w:eastAsia="BIZ UDPGothic"/>
          <w:b/>
          <w:bCs/>
          <w:lang w:val="en-GB" w:eastAsia="ja-JP"/>
        </w:rPr>
      </w:pPr>
      <w:r w:rsidRPr="008729C6">
        <w:rPr>
          <w:rFonts w:eastAsia="BIZ UDPGothic"/>
          <w:b/>
          <w:bCs/>
          <w:lang w:val="en-GB" w:eastAsia="ja-JP"/>
        </w:rPr>
        <w:t>Q9. Which Expert Group in ASTAP would you like to join?</w:t>
      </w:r>
    </w:p>
    <w:p w14:paraId="2A6550CD" w14:textId="4DA9A0CA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b/>
            <w:bCs/>
            <w:lang w:val="en-GB"/>
          </w:rPr>
          <w:id w:val="37705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ITU-T Issues (EG ITU-T)</w:t>
      </w:r>
    </w:p>
    <w:p w14:paraId="0BD9968D" w14:textId="255585B7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86960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Bridging the Standardization Gap (EG BSG)</w:t>
      </w:r>
    </w:p>
    <w:p w14:paraId="35715D0A" w14:textId="026D4E51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60411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10B4A8E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2EF48A57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2EF48A57" w:rsidRPr="008729C6">
        <w:rPr>
          <w:rFonts w:eastAsia="BIZ UDPGothic"/>
          <w:lang w:val="en-GB"/>
        </w:rPr>
        <w:t>Policies</w:t>
      </w:r>
      <w:r w:rsidR="56864AA5" w:rsidRPr="008729C6">
        <w:rPr>
          <w:rFonts w:eastAsia="BIZ UDPGothic"/>
          <w:lang w:val="en-GB"/>
        </w:rPr>
        <w:t xml:space="preserve"> and Regulations </w:t>
      </w:r>
      <w:r w:rsidR="2EF48A57" w:rsidRPr="008729C6">
        <w:rPr>
          <w:rFonts w:eastAsia="BIZ UDPGothic"/>
          <w:lang w:val="en-GB"/>
        </w:rPr>
        <w:t>(EG P</w:t>
      </w:r>
      <w:r w:rsidR="32457B42" w:rsidRPr="008729C6">
        <w:rPr>
          <w:rFonts w:eastAsia="BIZ UDPGothic"/>
          <w:lang w:val="en-GB"/>
        </w:rPr>
        <w:t>&amp;</w:t>
      </w:r>
      <w:r w:rsidR="2EF48A57" w:rsidRPr="008729C6">
        <w:rPr>
          <w:rFonts w:eastAsia="BIZ UDPGothic"/>
          <w:lang w:val="en-GB"/>
        </w:rPr>
        <w:t>R)</w:t>
      </w:r>
    </w:p>
    <w:p w14:paraId="590B1CDA" w14:textId="424489C7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64362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Green ICT and EMF Exposure (EG GICT&amp;EMF)</w:t>
      </w:r>
    </w:p>
    <w:p w14:paraId="1A5EB755" w14:textId="1669E6B2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13336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Future Network and Next Generation Networks (EG FN&amp;NGN)</w:t>
      </w:r>
    </w:p>
    <w:p w14:paraId="3EABED14" w14:textId="299A5831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9927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Disaster Risk Management and Relief System (EG DRMRS)</w:t>
      </w:r>
    </w:p>
    <w:p w14:paraId="64B2F0C1" w14:textId="216B7DCF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2768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Seamless Access Communication Systems (EG SACS)</w:t>
      </w:r>
    </w:p>
    <w:p w14:paraId="3FCB09CF" w14:textId="507455D5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146986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10B4A8E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2EF48A57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2EF48A57" w:rsidRPr="008729C6">
        <w:rPr>
          <w:rFonts w:eastAsia="BIZ UDPGothic"/>
          <w:lang w:val="en-GB"/>
        </w:rPr>
        <w:t xml:space="preserve">Internet of Things Application/ Services </w:t>
      </w:r>
      <w:r w:rsidR="4753AE65" w:rsidRPr="008729C6">
        <w:rPr>
          <w:rFonts w:eastAsia="BIZ UDPGothic"/>
          <w:lang w:val="en-GB"/>
        </w:rPr>
        <w:t xml:space="preserve">and smart sustainable cities including digital twin        and </w:t>
      </w:r>
      <w:proofErr w:type="spellStart"/>
      <w:r w:rsidR="4753AE65" w:rsidRPr="008729C6">
        <w:rPr>
          <w:rFonts w:eastAsia="BIZ UDPGothic"/>
          <w:lang w:val="en-GB"/>
        </w:rPr>
        <w:t>citiverse</w:t>
      </w:r>
      <w:proofErr w:type="spellEnd"/>
      <w:r w:rsidR="4753AE65" w:rsidRPr="008729C6">
        <w:rPr>
          <w:rFonts w:eastAsia="BIZ UDPGothic"/>
          <w:lang w:val="en-GB"/>
        </w:rPr>
        <w:t xml:space="preserve"> </w:t>
      </w:r>
      <w:r w:rsidR="2EF48A57" w:rsidRPr="008729C6">
        <w:rPr>
          <w:rFonts w:eastAsia="BIZ UDPGothic"/>
          <w:lang w:val="en-GB"/>
        </w:rPr>
        <w:t>(EG IOT</w:t>
      </w:r>
      <w:r w:rsidR="136DF860" w:rsidRPr="008729C6">
        <w:rPr>
          <w:rFonts w:eastAsia="BIZ UDPGothic"/>
          <w:lang w:val="en-GB"/>
        </w:rPr>
        <w:t>&amp;SSC</w:t>
      </w:r>
      <w:r w:rsidR="2EF48A57" w:rsidRPr="008729C6">
        <w:rPr>
          <w:rFonts w:eastAsia="BIZ UDPGothic"/>
          <w:lang w:val="en-GB"/>
        </w:rPr>
        <w:t>)</w:t>
      </w:r>
    </w:p>
    <w:p w14:paraId="6B44210A" w14:textId="79C877E5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162191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Security (EG IS)</w:t>
      </w:r>
    </w:p>
    <w:p w14:paraId="2FB46A7B" w14:textId="563E08BD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-11182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Multimedia Application (EG MA)</w:t>
      </w:r>
    </w:p>
    <w:p w14:paraId="3765AF40" w14:textId="3584D854" w:rsidR="002A4BFF" w:rsidRPr="008729C6" w:rsidRDefault="00DA6D34" w:rsidP="000B3B87">
      <w:pPr>
        <w:rPr>
          <w:rFonts w:eastAsia="BIZ UDPGothic"/>
          <w:lang w:val="en-GB"/>
        </w:rPr>
      </w:pPr>
      <w:sdt>
        <w:sdtPr>
          <w:rPr>
            <w:rFonts w:eastAsia="BIZ UDPGothic"/>
            <w:lang w:val="en-GB"/>
          </w:rPr>
          <w:id w:val="46215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42" w:rsidRPr="008729C6">
            <w:rPr>
              <w:rFonts w:ascii="MS Gothic" w:eastAsia="MS Gothic" w:hAnsi="MS Gothic"/>
              <w:lang w:val="en-GB"/>
            </w:rPr>
            <w:t>☐</w:t>
          </w:r>
        </w:sdtContent>
      </w:sdt>
      <w:r w:rsidR="002A4BFF" w:rsidRPr="008729C6">
        <w:rPr>
          <w:rFonts w:eastAsia="BIZ UDPGothic"/>
          <w:sz w:val="21"/>
          <w:szCs w:val="21"/>
          <w:lang w:val="en-GB" w:eastAsia="ja-JP"/>
        </w:rPr>
        <w:t xml:space="preserve">   </w:t>
      </w:r>
      <w:r w:rsidR="002A4BFF" w:rsidRPr="008729C6">
        <w:rPr>
          <w:rFonts w:eastAsia="BIZ UDPGothic"/>
          <w:lang w:val="en-GB"/>
        </w:rPr>
        <w:t>Accessibility and Usability (EG AU)</w:t>
      </w:r>
    </w:p>
    <w:p w14:paraId="466B3279" w14:textId="77777777" w:rsidR="00E05811" w:rsidRPr="008729C6" w:rsidRDefault="00E05811" w:rsidP="000B3B87">
      <w:pPr>
        <w:rPr>
          <w:rFonts w:eastAsia="BIZ UDPGothic"/>
          <w:lang w:val="en-GB"/>
        </w:rPr>
      </w:pPr>
    </w:p>
    <w:p w14:paraId="0B48ECAF" w14:textId="385A891C" w:rsidR="001E1B30" w:rsidRPr="008729C6" w:rsidRDefault="001E1B30" w:rsidP="000B3B87">
      <w:pPr>
        <w:rPr>
          <w:rFonts w:eastAsia="BIZ UDPGothic"/>
          <w:lang w:val="en-GB" w:eastAsia="ja-JP"/>
        </w:rPr>
      </w:pPr>
      <w:r w:rsidRPr="008729C6">
        <w:rPr>
          <w:rFonts w:eastAsia="BIZ UDPGothic"/>
          <w:lang w:val="en-GB" w:eastAsia="ja-JP"/>
        </w:rPr>
        <w:t xml:space="preserve">Please refer to </w:t>
      </w:r>
      <w:r w:rsidR="004863D1" w:rsidRPr="008729C6">
        <w:rPr>
          <w:rFonts w:eastAsia="BIZ UDPGothic"/>
          <w:lang w:val="en-GB" w:eastAsia="ja-JP"/>
        </w:rPr>
        <w:t>‘</w:t>
      </w:r>
      <w:bookmarkStart w:id="1" w:name="_Hlk196479583"/>
      <w:r w:rsidR="00C115C5" w:rsidRPr="008729C6">
        <w:rPr>
          <w:rFonts w:eastAsia="BIZ UDPGothic"/>
          <w:lang w:val="en-GB" w:eastAsia="ja-JP"/>
        </w:rPr>
        <w:fldChar w:fldCharType="begin"/>
      </w:r>
      <w:r w:rsidR="00C115C5" w:rsidRPr="008729C6">
        <w:rPr>
          <w:rFonts w:eastAsia="BIZ UDPGothic"/>
          <w:lang w:val="en-GB" w:eastAsia="ja-JP"/>
        </w:rPr>
        <w:instrText xml:space="preserve"> HYPERLINK "https://apt.int/APT-ASTAP" </w:instrText>
      </w:r>
      <w:r w:rsidR="00C115C5" w:rsidRPr="008729C6">
        <w:rPr>
          <w:rFonts w:eastAsia="BIZ UDPGothic"/>
          <w:lang w:val="en-GB" w:eastAsia="ja-JP"/>
        </w:rPr>
      </w:r>
      <w:r w:rsidR="00C115C5" w:rsidRPr="008729C6">
        <w:rPr>
          <w:rFonts w:eastAsia="BIZ UDPGothic"/>
          <w:lang w:val="en-GB" w:eastAsia="ja-JP"/>
        </w:rPr>
        <w:fldChar w:fldCharType="separate"/>
      </w:r>
      <w:r w:rsidRPr="008729C6">
        <w:rPr>
          <w:rStyle w:val="Hyperlink"/>
          <w:rFonts w:eastAsia="BIZ UDPGothic"/>
          <w:lang w:val="en-GB" w:eastAsia="ja-JP"/>
        </w:rPr>
        <w:t>https://apt.int/APT-ASTAP</w:t>
      </w:r>
      <w:bookmarkEnd w:id="1"/>
      <w:r w:rsidR="00C115C5" w:rsidRPr="008729C6">
        <w:rPr>
          <w:rFonts w:eastAsia="BIZ UDPGothic"/>
          <w:lang w:val="en-GB" w:eastAsia="ja-JP"/>
        </w:rPr>
        <w:fldChar w:fldCharType="end"/>
      </w:r>
      <w:r w:rsidR="004863D1" w:rsidRPr="008729C6">
        <w:rPr>
          <w:rFonts w:eastAsia="BIZ UDPGothic"/>
          <w:lang w:val="en-GB" w:eastAsia="ja-JP"/>
        </w:rPr>
        <w:t>’ for ASTAP Structure.</w:t>
      </w:r>
    </w:p>
    <w:p w14:paraId="488C8E42" w14:textId="7E7E5CE6" w:rsidR="00E05811" w:rsidRPr="008729C6" w:rsidRDefault="00E05811" w:rsidP="000B3B87">
      <w:pPr>
        <w:rPr>
          <w:rFonts w:eastAsia="BIZ UDPGothic"/>
          <w:lang w:val="en-GB" w:eastAsia="ja-JP"/>
        </w:rPr>
      </w:pPr>
    </w:p>
    <w:p w14:paraId="50BEECD3" w14:textId="77777777" w:rsidR="00E05811" w:rsidRPr="008729C6" w:rsidRDefault="00E05811" w:rsidP="000B3B87">
      <w:pPr>
        <w:rPr>
          <w:rFonts w:eastAsia="BIZ UDPGothic"/>
          <w:lang w:val="en-GB" w:eastAsia="ja-JP"/>
        </w:rPr>
      </w:pPr>
    </w:p>
    <w:p w14:paraId="008BA0A5" w14:textId="66D40697" w:rsidR="00E05811" w:rsidRPr="008729C6" w:rsidRDefault="00E05811" w:rsidP="00E05811">
      <w:pPr>
        <w:jc w:val="center"/>
        <w:rPr>
          <w:rFonts w:eastAsia="BIZ UDPGothic"/>
          <w:lang w:val="en-GB" w:eastAsia="ja-JP"/>
        </w:rPr>
      </w:pPr>
      <w:r w:rsidRPr="008729C6">
        <w:rPr>
          <w:rFonts w:eastAsia="BIZ UDPGothic"/>
          <w:lang w:val="en-GB" w:eastAsia="ja-JP"/>
        </w:rPr>
        <w:t>___________</w:t>
      </w:r>
    </w:p>
    <w:p w14:paraId="22B82A47" w14:textId="2A52C6B2" w:rsidR="00735CF5" w:rsidRPr="008729C6" w:rsidRDefault="00735CF5" w:rsidP="00735CF5">
      <w:pPr>
        <w:jc w:val="both"/>
        <w:rPr>
          <w:b/>
          <w:lang w:val="en-GB"/>
        </w:rPr>
      </w:pPr>
    </w:p>
    <w:p w14:paraId="0E3A9D3E" w14:textId="2E4B11D2" w:rsidR="00735CF5" w:rsidRPr="008729C6" w:rsidRDefault="00735CF5" w:rsidP="00735CF5">
      <w:pPr>
        <w:jc w:val="both"/>
        <w:rPr>
          <w:lang w:val="en-GB"/>
        </w:rPr>
      </w:pPr>
    </w:p>
    <w:p w14:paraId="31BAD40E" w14:textId="77777777" w:rsidR="003C429D" w:rsidRPr="008729C6" w:rsidRDefault="003C429D" w:rsidP="00735CF5">
      <w:pPr>
        <w:jc w:val="center"/>
        <w:rPr>
          <w:bCs/>
          <w:lang w:val="en-GB"/>
        </w:rPr>
      </w:pPr>
    </w:p>
    <w:sectPr w:rsidR="003C429D" w:rsidRPr="008729C6" w:rsidSect="00B17119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DC10" w14:textId="77777777" w:rsidR="00572BA4" w:rsidRDefault="00572BA4" w:rsidP="000D6251">
      <w:r>
        <w:separator/>
      </w:r>
    </w:p>
  </w:endnote>
  <w:endnote w:type="continuationSeparator" w:id="0">
    <w:p w14:paraId="0D8DD484" w14:textId="77777777" w:rsidR="00572BA4" w:rsidRDefault="00572BA4" w:rsidP="000D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3234" w14:textId="1845626C" w:rsidR="0039584E" w:rsidRPr="000D6251" w:rsidRDefault="0039584E" w:rsidP="003D3859">
    <w:pPr>
      <w:pStyle w:val="Footer"/>
      <w:tabs>
        <w:tab w:val="clear" w:pos="4513"/>
        <w:tab w:val="clear" w:pos="9026"/>
        <w:tab w:val="right" w:pos="9072"/>
      </w:tabs>
    </w:pPr>
    <w:r>
      <w:rPr>
        <w:rStyle w:val="PageNumber"/>
      </w:rPr>
      <w:tab/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F6B4" w14:textId="77777777" w:rsidR="0039584E" w:rsidRPr="000D6251" w:rsidRDefault="0039584E" w:rsidP="000D6251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AD32" w14:textId="77777777" w:rsidR="00572BA4" w:rsidRDefault="00572BA4" w:rsidP="000D6251">
      <w:r>
        <w:separator/>
      </w:r>
    </w:p>
  </w:footnote>
  <w:footnote w:type="continuationSeparator" w:id="0">
    <w:p w14:paraId="3DF2F4D1" w14:textId="77777777" w:rsidR="00572BA4" w:rsidRDefault="00572BA4" w:rsidP="000D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7784" w14:textId="77777777" w:rsidR="0039584E" w:rsidRDefault="0039584E" w:rsidP="000D6251">
    <w:pPr>
      <w:pStyle w:val="Header"/>
      <w:tabs>
        <w:tab w:val="clear" w:pos="4513"/>
        <w:tab w:val="clear" w:pos="9026"/>
      </w:tabs>
    </w:pPr>
  </w:p>
  <w:p w14:paraId="5BEBBC4C" w14:textId="77777777" w:rsidR="0039584E" w:rsidRDefault="0039584E" w:rsidP="000D6251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B69B" w14:textId="77777777" w:rsidR="00671FAF" w:rsidRDefault="00671FAF" w:rsidP="00671FAF">
    <w:pPr>
      <w:pStyle w:val="Header"/>
    </w:pPr>
  </w:p>
  <w:tbl>
    <w:tblPr>
      <w:tblW w:w="89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168"/>
      <w:gridCol w:w="2880"/>
    </w:tblGrid>
    <w:tr w:rsidR="00671FAF" w14:paraId="56FCED96" w14:textId="77777777" w:rsidTr="00E142A9">
      <w:tc>
        <w:tcPr>
          <w:tcW w:w="2880" w:type="dxa"/>
          <w:vAlign w:val="center"/>
        </w:tcPr>
        <w:p w14:paraId="0D722317" w14:textId="77777777" w:rsidR="00671FAF" w:rsidRPr="006144FA" w:rsidRDefault="00671FAF" w:rsidP="00671FAF">
          <w:pPr>
            <w:pStyle w:val="Header"/>
            <w:ind w:left="270"/>
            <w:jc w:val="center"/>
          </w:pPr>
        </w:p>
      </w:tc>
      <w:tc>
        <w:tcPr>
          <w:tcW w:w="3168" w:type="dxa"/>
        </w:tcPr>
        <w:p w14:paraId="6EB8E778" w14:textId="77777777" w:rsidR="00671FAF" w:rsidRPr="006144FA" w:rsidRDefault="00671FAF" w:rsidP="00671FAF">
          <w:pPr>
            <w:pStyle w:val="Header"/>
            <w:jc w:val="center"/>
          </w:pPr>
          <w:r w:rsidRPr="00E20B77">
            <w:rPr>
              <w:rFonts w:ascii="Calibri" w:hAnsi="Calibri" w:cs="Cordia New"/>
              <w:noProof/>
              <w:sz w:val="22"/>
            </w:rPr>
            <w:drawing>
              <wp:inline distT="0" distB="0" distL="0" distR="0" wp14:anchorId="772BEEE8" wp14:editId="6B793EFA">
                <wp:extent cx="836762" cy="739140"/>
                <wp:effectExtent l="0" t="0" r="1905" b="381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PT logo green_18012019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5" cy="747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Align w:val="center"/>
        </w:tcPr>
        <w:p w14:paraId="4694D6B0" w14:textId="77777777" w:rsidR="00671FAF" w:rsidRPr="006144FA" w:rsidRDefault="00671FAF" w:rsidP="00671FAF">
          <w:pPr>
            <w:pStyle w:val="Header"/>
            <w:ind w:right="198"/>
            <w:jc w:val="center"/>
          </w:pPr>
          <w:r>
            <w:t xml:space="preserve">                 </w:t>
          </w:r>
          <w:r>
            <w:rPr>
              <w:noProof/>
            </w:rPr>
            <w:t xml:space="preserve"> </w:t>
          </w:r>
        </w:p>
      </w:tc>
    </w:tr>
  </w:tbl>
  <w:p w14:paraId="4033708E" w14:textId="77777777" w:rsidR="00671FAF" w:rsidRPr="00C135D4" w:rsidRDefault="00671FAF" w:rsidP="00671FAF">
    <w:pPr>
      <w:ind w:right="38"/>
      <w:jc w:val="center"/>
      <w:rPr>
        <w:rFonts w:ascii="Garamond" w:hAnsi="Garamond"/>
        <w:b/>
        <w:bCs/>
        <w:spacing w:val="6"/>
        <w:sz w:val="28"/>
      </w:rPr>
    </w:pPr>
    <w:r w:rsidRPr="00C135D4">
      <w:rPr>
        <w:rFonts w:ascii="Garamond" w:hAnsi="Garamond"/>
        <w:b/>
        <w:bCs/>
        <w:sz w:val="28"/>
      </w:rPr>
      <w:t xml:space="preserve">ASIA-PACIFIC </w:t>
    </w:r>
    <w:r w:rsidRPr="00C135D4">
      <w:rPr>
        <w:rFonts w:ascii="Garamond" w:hAnsi="Garamond"/>
        <w:b/>
        <w:bCs/>
        <w:spacing w:val="6"/>
        <w:sz w:val="28"/>
      </w:rPr>
      <w:t>TELECOMMUNITY</w:t>
    </w:r>
  </w:p>
  <w:p w14:paraId="367DCC79" w14:textId="21692A1C" w:rsidR="0039584E" w:rsidRPr="00671FAF" w:rsidRDefault="00671FAF" w:rsidP="00671FAF">
    <w:pPr>
      <w:jc w:val="center"/>
      <w:rPr>
        <w:rFonts w:ascii="Garamond" w:hAnsi="Garamond"/>
        <w:b/>
        <w:bCs/>
        <w:sz w:val="20"/>
        <w:szCs w:val="20"/>
      </w:rPr>
    </w:pPr>
    <w:r w:rsidRPr="00C135D4">
      <w:rPr>
        <w:rFonts w:ascii="Garamond" w:hAnsi="Garamond"/>
        <w:b/>
        <w:bCs/>
        <w:sz w:val="20"/>
        <w:szCs w:val="20"/>
      </w:rPr>
      <w:t>12/49 Soi 5, Chaeng Watthana Road, Bangkok 10210, Thailand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C"/>
    <w:multiLevelType w:val="hybridMultilevel"/>
    <w:tmpl w:val="FC225B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>
      <w:start w:val="1"/>
      <w:numFmt w:val="lowerRoman"/>
      <w:lvlText w:val="%3."/>
      <w:lvlJc w:val="right"/>
      <w:pPr>
        <w:ind w:left="2548" w:hanging="180"/>
      </w:pPr>
    </w:lvl>
    <w:lvl w:ilvl="3" w:tplc="0409000F">
      <w:start w:val="1"/>
      <w:numFmt w:val="decimal"/>
      <w:lvlText w:val="%4."/>
      <w:lvlJc w:val="left"/>
      <w:pPr>
        <w:ind w:left="3268" w:hanging="360"/>
      </w:pPr>
    </w:lvl>
    <w:lvl w:ilvl="4" w:tplc="04090019">
      <w:start w:val="1"/>
      <w:numFmt w:val="lowerLetter"/>
      <w:lvlText w:val="%5."/>
      <w:lvlJc w:val="left"/>
      <w:pPr>
        <w:ind w:left="3988" w:hanging="360"/>
      </w:pPr>
    </w:lvl>
    <w:lvl w:ilvl="5" w:tplc="0409001B">
      <w:start w:val="1"/>
      <w:numFmt w:val="lowerRoman"/>
      <w:lvlText w:val="%6."/>
      <w:lvlJc w:val="right"/>
      <w:pPr>
        <w:ind w:left="4708" w:hanging="180"/>
      </w:pPr>
    </w:lvl>
    <w:lvl w:ilvl="6" w:tplc="0409000F">
      <w:start w:val="1"/>
      <w:numFmt w:val="decimal"/>
      <w:lvlText w:val="%7."/>
      <w:lvlJc w:val="left"/>
      <w:pPr>
        <w:ind w:left="5428" w:hanging="360"/>
      </w:pPr>
    </w:lvl>
    <w:lvl w:ilvl="7" w:tplc="04090019">
      <w:start w:val="1"/>
      <w:numFmt w:val="lowerLetter"/>
      <w:lvlText w:val="%8."/>
      <w:lvlJc w:val="left"/>
      <w:pPr>
        <w:ind w:left="6148" w:hanging="360"/>
      </w:pPr>
    </w:lvl>
    <w:lvl w:ilvl="8" w:tplc="0409001B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402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tTQxsTAztjAxsDBW0lEKTi0uzszPAykwrAUArtUt3ywAAAA="/>
  </w:docVars>
  <w:rsids>
    <w:rsidRoot w:val="003C429D"/>
    <w:rsid w:val="000239CE"/>
    <w:rsid w:val="00031341"/>
    <w:rsid w:val="00031821"/>
    <w:rsid w:val="00040219"/>
    <w:rsid w:val="00054A8D"/>
    <w:rsid w:val="0005690A"/>
    <w:rsid w:val="00066F1D"/>
    <w:rsid w:val="00071A39"/>
    <w:rsid w:val="00073E9D"/>
    <w:rsid w:val="00083E82"/>
    <w:rsid w:val="00094F0A"/>
    <w:rsid w:val="000956CF"/>
    <w:rsid w:val="000A3881"/>
    <w:rsid w:val="000D6251"/>
    <w:rsid w:val="000E18CD"/>
    <w:rsid w:val="000E1BC7"/>
    <w:rsid w:val="001009C1"/>
    <w:rsid w:val="00112ACE"/>
    <w:rsid w:val="00113F62"/>
    <w:rsid w:val="00124BB7"/>
    <w:rsid w:val="001325FE"/>
    <w:rsid w:val="00133AC8"/>
    <w:rsid w:val="00135142"/>
    <w:rsid w:val="00144A77"/>
    <w:rsid w:val="00146CC0"/>
    <w:rsid w:val="001508A5"/>
    <w:rsid w:val="00160BD2"/>
    <w:rsid w:val="00161FB8"/>
    <w:rsid w:val="0019110D"/>
    <w:rsid w:val="001A26DB"/>
    <w:rsid w:val="001A349A"/>
    <w:rsid w:val="001A5ADC"/>
    <w:rsid w:val="001B6F7D"/>
    <w:rsid w:val="001C2868"/>
    <w:rsid w:val="001D65EE"/>
    <w:rsid w:val="001E1B30"/>
    <w:rsid w:val="001E60AF"/>
    <w:rsid w:val="002778E5"/>
    <w:rsid w:val="002977EF"/>
    <w:rsid w:val="002A4BFF"/>
    <w:rsid w:val="002B3086"/>
    <w:rsid w:val="002C5932"/>
    <w:rsid w:val="002D157D"/>
    <w:rsid w:val="002E0116"/>
    <w:rsid w:val="002E349A"/>
    <w:rsid w:val="002F5663"/>
    <w:rsid w:val="003304BE"/>
    <w:rsid w:val="00340F24"/>
    <w:rsid w:val="003601E1"/>
    <w:rsid w:val="00377904"/>
    <w:rsid w:val="0038378D"/>
    <w:rsid w:val="003901F4"/>
    <w:rsid w:val="0039584E"/>
    <w:rsid w:val="003A7538"/>
    <w:rsid w:val="003C429D"/>
    <w:rsid w:val="003D36D6"/>
    <w:rsid w:val="003D3859"/>
    <w:rsid w:val="003F697B"/>
    <w:rsid w:val="00404AB2"/>
    <w:rsid w:val="0041613F"/>
    <w:rsid w:val="00416B14"/>
    <w:rsid w:val="00424CCF"/>
    <w:rsid w:val="0043752F"/>
    <w:rsid w:val="0044333E"/>
    <w:rsid w:val="00443DC5"/>
    <w:rsid w:val="00447795"/>
    <w:rsid w:val="00451B99"/>
    <w:rsid w:val="004664D3"/>
    <w:rsid w:val="00466776"/>
    <w:rsid w:val="00467D16"/>
    <w:rsid w:val="004722B2"/>
    <w:rsid w:val="00485099"/>
    <w:rsid w:val="004863D1"/>
    <w:rsid w:val="00487DC7"/>
    <w:rsid w:val="004C6D50"/>
    <w:rsid w:val="004D4A1F"/>
    <w:rsid w:val="00502A28"/>
    <w:rsid w:val="0054361D"/>
    <w:rsid w:val="0055209E"/>
    <w:rsid w:val="0057123A"/>
    <w:rsid w:val="005721DE"/>
    <w:rsid w:val="00572BA4"/>
    <w:rsid w:val="005972D9"/>
    <w:rsid w:val="005A12EE"/>
    <w:rsid w:val="005A1D8C"/>
    <w:rsid w:val="005A23B1"/>
    <w:rsid w:val="005C40C7"/>
    <w:rsid w:val="005D7C84"/>
    <w:rsid w:val="00600B55"/>
    <w:rsid w:val="006504DA"/>
    <w:rsid w:val="00650ACA"/>
    <w:rsid w:val="00670DB4"/>
    <w:rsid w:val="00671FAF"/>
    <w:rsid w:val="00680EA4"/>
    <w:rsid w:val="00681860"/>
    <w:rsid w:val="006A4339"/>
    <w:rsid w:val="006B2D02"/>
    <w:rsid w:val="006B34DA"/>
    <w:rsid w:val="006C11AD"/>
    <w:rsid w:val="006D6D9B"/>
    <w:rsid w:val="006E7688"/>
    <w:rsid w:val="006F0DA3"/>
    <w:rsid w:val="006F1A92"/>
    <w:rsid w:val="00723EBE"/>
    <w:rsid w:val="00735CF5"/>
    <w:rsid w:val="00750105"/>
    <w:rsid w:val="0075528A"/>
    <w:rsid w:val="0076197D"/>
    <w:rsid w:val="0076570B"/>
    <w:rsid w:val="00772DF3"/>
    <w:rsid w:val="00775864"/>
    <w:rsid w:val="007923C4"/>
    <w:rsid w:val="00793DB4"/>
    <w:rsid w:val="007A5172"/>
    <w:rsid w:val="007B3E54"/>
    <w:rsid w:val="007B4C93"/>
    <w:rsid w:val="007C1F44"/>
    <w:rsid w:val="007D54A7"/>
    <w:rsid w:val="007E0D1E"/>
    <w:rsid w:val="007E1E7E"/>
    <w:rsid w:val="008052C9"/>
    <w:rsid w:val="008069F8"/>
    <w:rsid w:val="00811A69"/>
    <w:rsid w:val="00813C0F"/>
    <w:rsid w:val="00816ABB"/>
    <w:rsid w:val="00822D1F"/>
    <w:rsid w:val="0085782E"/>
    <w:rsid w:val="00863218"/>
    <w:rsid w:val="0086497B"/>
    <w:rsid w:val="008711BB"/>
    <w:rsid w:val="008729C6"/>
    <w:rsid w:val="0088536A"/>
    <w:rsid w:val="008952BB"/>
    <w:rsid w:val="008B7B4F"/>
    <w:rsid w:val="008C4D91"/>
    <w:rsid w:val="008C649E"/>
    <w:rsid w:val="009037D5"/>
    <w:rsid w:val="00903A62"/>
    <w:rsid w:val="00904656"/>
    <w:rsid w:val="0092449A"/>
    <w:rsid w:val="00951F93"/>
    <w:rsid w:val="009607EF"/>
    <w:rsid w:val="00983B7B"/>
    <w:rsid w:val="00986B83"/>
    <w:rsid w:val="00987F74"/>
    <w:rsid w:val="00996164"/>
    <w:rsid w:val="00997AC0"/>
    <w:rsid w:val="00997ADB"/>
    <w:rsid w:val="009A1E21"/>
    <w:rsid w:val="009A60E3"/>
    <w:rsid w:val="009C6489"/>
    <w:rsid w:val="009C7CA9"/>
    <w:rsid w:val="009D502F"/>
    <w:rsid w:val="009D562B"/>
    <w:rsid w:val="009D6EEB"/>
    <w:rsid w:val="009E6E14"/>
    <w:rsid w:val="009E74A7"/>
    <w:rsid w:val="009F2CC2"/>
    <w:rsid w:val="009F66CA"/>
    <w:rsid w:val="00A04D11"/>
    <w:rsid w:val="00A15322"/>
    <w:rsid w:val="00A23F3C"/>
    <w:rsid w:val="00A2753C"/>
    <w:rsid w:val="00A33B4D"/>
    <w:rsid w:val="00A633C9"/>
    <w:rsid w:val="00A66ADA"/>
    <w:rsid w:val="00A8415E"/>
    <w:rsid w:val="00AA4A28"/>
    <w:rsid w:val="00AD714E"/>
    <w:rsid w:val="00B169AE"/>
    <w:rsid w:val="00B17119"/>
    <w:rsid w:val="00B76378"/>
    <w:rsid w:val="00B83569"/>
    <w:rsid w:val="00B8706C"/>
    <w:rsid w:val="00B90221"/>
    <w:rsid w:val="00B91D4E"/>
    <w:rsid w:val="00BA1A56"/>
    <w:rsid w:val="00BA52CA"/>
    <w:rsid w:val="00BB0706"/>
    <w:rsid w:val="00BC5F8B"/>
    <w:rsid w:val="00BC7595"/>
    <w:rsid w:val="00BD0C3C"/>
    <w:rsid w:val="00BD6296"/>
    <w:rsid w:val="00BE5D24"/>
    <w:rsid w:val="00BF05A7"/>
    <w:rsid w:val="00C051A3"/>
    <w:rsid w:val="00C05F85"/>
    <w:rsid w:val="00C115C5"/>
    <w:rsid w:val="00C15420"/>
    <w:rsid w:val="00C23984"/>
    <w:rsid w:val="00C33155"/>
    <w:rsid w:val="00C403E3"/>
    <w:rsid w:val="00C43DBE"/>
    <w:rsid w:val="00C51011"/>
    <w:rsid w:val="00C5684D"/>
    <w:rsid w:val="00C63E9A"/>
    <w:rsid w:val="00C8267C"/>
    <w:rsid w:val="00C82DAB"/>
    <w:rsid w:val="00C86BCC"/>
    <w:rsid w:val="00C97F64"/>
    <w:rsid w:val="00CA5F03"/>
    <w:rsid w:val="00CC1321"/>
    <w:rsid w:val="00CD2623"/>
    <w:rsid w:val="00CE0515"/>
    <w:rsid w:val="00CE0647"/>
    <w:rsid w:val="00CE25D6"/>
    <w:rsid w:val="00CF1120"/>
    <w:rsid w:val="00CF7344"/>
    <w:rsid w:val="00D1186F"/>
    <w:rsid w:val="00D2096B"/>
    <w:rsid w:val="00D4453D"/>
    <w:rsid w:val="00D55175"/>
    <w:rsid w:val="00D6172B"/>
    <w:rsid w:val="00D82B37"/>
    <w:rsid w:val="00D877F2"/>
    <w:rsid w:val="00DA6D34"/>
    <w:rsid w:val="00DC7189"/>
    <w:rsid w:val="00DE4C6D"/>
    <w:rsid w:val="00DF59C3"/>
    <w:rsid w:val="00DF7B14"/>
    <w:rsid w:val="00E027A2"/>
    <w:rsid w:val="00E02D35"/>
    <w:rsid w:val="00E05811"/>
    <w:rsid w:val="00E136F9"/>
    <w:rsid w:val="00E3622D"/>
    <w:rsid w:val="00E4628E"/>
    <w:rsid w:val="00E576FB"/>
    <w:rsid w:val="00E65500"/>
    <w:rsid w:val="00E86A0B"/>
    <w:rsid w:val="00EA406F"/>
    <w:rsid w:val="00EB1AA2"/>
    <w:rsid w:val="00ED5478"/>
    <w:rsid w:val="00EE3126"/>
    <w:rsid w:val="00EE54EC"/>
    <w:rsid w:val="00EF0D37"/>
    <w:rsid w:val="00EF0F52"/>
    <w:rsid w:val="00EF3273"/>
    <w:rsid w:val="00F03D04"/>
    <w:rsid w:val="00F04D38"/>
    <w:rsid w:val="00F234C4"/>
    <w:rsid w:val="00F271E5"/>
    <w:rsid w:val="00F4363E"/>
    <w:rsid w:val="00F60389"/>
    <w:rsid w:val="00F604CF"/>
    <w:rsid w:val="00F67B50"/>
    <w:rsid w:val="00F95831"/>
    <w:rsid w:val="00FA1558"/>
    <w:rsid w:val="00FB72B1"/>
    <w:rsid w:val="00FB7813"/>
    <w:rsid w:val="00FE2D7D"/>
    <w:rsid w:val="00FE3C43"/>
    <w:rsid w:val="03922EF7"/>
    <w:rsid w:val="070AFC86"/>
    <w:rsid w:val="07DF4717"/>
    <w:rsid w:val="0848D7F8"/>
    <w:rsid w:val="0AF253CA"/>
    <w:rsid w:val="0CB3F382"/>
    <w:rsid w:val="136DF860"/>
    <w:rsid w:val="19FE90D4"/>
    <w:rsid w:val="1C23059A"/>
    <w:rsid w:val="1D69673B"/>
    <w:rsid w:val="2451FE6D"/>
    <w:rsid w:val="2C65C4CD"/>
    <w:rsid w:val="2EF48A57"/>
    <w:rsid w:val="310B4A8E"/>
    <w:rsid w:val="32457B42"/>
    <w:rsid w:val="331429C3"/>
    <w:rsid w:val="3508135D"/>
    <w:rsid w:val="35D61B81"/>
    <w:rsid w:val="3BF32E8C"/>
    <w:rsid w:val="3C778D2B"/>
    <w:rsid w:val="3D7AD9DA"/>
    <w:rsid w:val="3EB0D289"/>
    <w:rsid w:val="4753AE65"/>
    <w:rsid w:val="48166B1C"/>
    <w:rsid w:val="4A486C03"/>
    <w:rsid w:val="55787CFE"/>
    <w:rsid w:val="558E95B0"/>
    <w:rsid w:val="56864AA5"/>
    <w:rsid w:val="58CD3C22"/>
    <w:rsid w:val="5BC7A814"/>
    <w:rsid w:val="6257C9AD"/>
    <w:rsid w:val="65012252"/>
    <w:rsid w:val="6517B5DA"/>
    <w:rsid w:val="675719DC"/>
    <w:rsid w:val="67A20332"/>
    <w:rsid w:val="68BE72FA"/>
    <w:rsid w:val="6CE91894"/>
    <w:rsid w:val="6CFA5CC9"/>
    <w:rsid w:val="713BC5EA"/>
    <w:rsid w:val="7198697E"/>
    <w:rsid w:val="7254AC7B"/>
    <w:rsid w:val="77B7ADAE"/>
    <w:rsid w:val="77DA0034"/>
    <w:rsid w:val="78ED4949"/>
    <w:rsid w:val="7DD23937"/>
    <w:rsid w:val="7E7324FF"/>
    <w:rsid w:val="7E93F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C238"/>
  <w15:chartTrackingRefBased/>
  <w15:docId w15:val="{63FED886-B928-492B-96CC-2CBD4C61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5EE"/>
    <w:rPr>
      <w:rFonts w:eastAsia="MS Mincho"/>
    </w:rPr>
  </w:style>
  <w:style w:type="paragraph" w:styleId="Heading8">
    <w:name w:val="heading 8"/>
    <w:basedOn w:val="Normal"/>
    <w:next w:val="Normal"/>
    <w:link w:val="Heading8Char"/>
    <w:unhideWhenUsed/>
    <w:qFormat/>
    <w:rsid w:val="003C429D"/>
    <w:pPr>
      <w:keepNext/>
      <w:widowControl w:val="0"/>
      <w:wordWrap w:val="0"/>
      <w:jc w:val="both"/>
      <w:outlineLvl w:val="7"/>
    </w:pPr>
    <w:rPr>
      <w:rFonts w:eastAsia="BatangChe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C429D"/>
    <w:rPr>
      <w:rFonts w:eastAsia="BatangChe"/>
      <w:b/>
      <w:bCs/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3C429D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C56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251"/>
    <w:rPr>
      <w:rFonts w:ascii="Calibri" w:eastAsia="MS Mincho" w:hAnsi="Calibri" w:cs="Cordia New"/>
      <w:szCs w:val="22"/>
    </w:rPr>
  </w:style>
  <w:style w:type="paragraph" w:styleId="Footer">
    <w:name w:val="footer"/>
    <w:basedOn w:val="Normal"/>
    <w:link w:val="FooterChar"/>
    <w:uiPriority w:val="99"/>
    <w:unhideWhenUsed/>
    <w:rsid w:val="000D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251"/>
    <w:rPr>
      <w:rFonts w:ascii="Calibri" w:eastAsia="MS Mincho" w:hAnsi="Calibri" w:cs="Cordia New"/>
      <w:szCs w:val="22"/>
    </w:rPr>
  </w:style>
  <w:style w:type="character" w:styleId="PageNumber">
    <w:name w:val="page number"/>
    <w:basedOn w:val="DefaultParagraphFont"/>
    <w:rsid w:val="000D6251"/>
  </w:style>
  <w:style w:type="paragraph" w:styleId="Revision">
    <w:name w:val="Revision"/>
    <w:hidden/>
    <w:uiPriority w:val="99"/>
    <w:semiHidden/>
    <w:rsid w:val="00F60389"/>
    <w:rPr>
      <w:rFonts w:eastAsia="MS Mincho"/>
    </w:rPr>
  </w:style>
  <w:style w:type="paragraph" w:customStyle="1" w:styleId="Equation">
    <w:name w:val="Equation"/>
    <w:basedOn w:val="Normal"/>
    <w:rsid w:val="00B1711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86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B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2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0F0F17BC2674BA3590106B54DD874" ma:contentTypeVersion="16" ma:contentTypeDescription="Create a new document." ma:contentTypeScope="" ma:versionID="e9b07c617bfae9ad9339b1de962ea69b">
  <xsd:schema xmlns:xsd="http://www.w3.org/2001/XMLSchema" xmlns:xs="http://www.w3.org/2001/XMLSchema" xmlns:p="http://schemas.microsoft.com/office/2006/metadata/properties" xmlns:ns2="4bd3aa35-f52c-4c75-8046-f7e26511c300" xmlns:ns3="a1ff2097-bb13-44c3-ad4a-d2444faa1961" targetNamespace="http://schemas.microsoft.com/office/2006/metadata/properties" ma:root="true" ma:fieldsID="da02f8ddaf1e17d2a89cdc8ec2ae6c77" ns2:_="" ns3:_="">
    <xsd:import namespace="4bd3aa35-f52c-4c75-8046-f7e26511c300"/>
    <xsd:import namespace="a1ff2097-bb13-44c3-ad4a-d2444faa1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aa35-f52c-4c75-8046-f7e26511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f2097-bb13-44c3-ad4a-d2444faa1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895d12-c0ff-49a1-a10a-b2635f987dbb}" ma:internalName="TaxCatchAll" ma:showField="CatchAllData" ma:web="a1ff2097-bb13-44c3-ad4a-d2444faa1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ff2097-bb13-44c3-ad4a-d2444faa1961" xsi:nil="true"/>
    <lcf76f155ced4ddcb4097134ff3c332f xmlns="4bd3aa35-f52c-4c75-8046-f7e26511c3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D7752-680E-4FF3-9EDF-0CFE88A1F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D99EE-A660-4CFD-9323-DA452B00B9E4}"/>
</file>

<file path=customXml/itemProps3.xml><?xml version="1.0" encoding="utf-8"?>
<ds:datastoreItem xmlns:ds="http://schemas.openxmlformats.org/officeDocument/2006/customXml" ds:itemID="{06DA1E56-2B3B-49C8-92B6-56D9B865D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1C1602-4F84-4CFC-BE10-9B305E71B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 Win</dc:creator>
  <cp:keywords/>
  <dc:description/>
  <cp:lastModifiedBy>Kornnop Jaroenwong</cp:lastModifiedBy>
  <cp:revision>26</cp:revision>
  <cp:lastPrinted>2020-09-17T06:54:00Z</cp:lastPrinted>
  <dcterms:created xsi:type="dcterms:W3CDTF">2025-05-01T02:14:00Z</dcterms:created>
  <dcterms:modified xsi:type="dcterms:W3CDTF">2025-05-01T08:35:00Z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0x0101007E50F0F17BC2674BA3590106B54DD874</vt:lpwstr>
  </property>
</Properties>
</file>