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146ABF" w:rsidRPr="009E2F03" w14:paraId="33432F1E" w14:textId="77777777" w:rsidTr="00562947">
        <w:trPr>
          <w:cantSplit/>
          <w:trHeight w:val="288"/>
        </w:trPr>
        <w:tc>
          <w:tcPr>
            <w:tcW w:w="1399" w:type="dxa"/>
            <w:vMerge w:val="restart"/>
          </w:tcPr>
          <w:p w14:paraId="1541943E" w14:textId="77777777" w:rsidR="00146ABF" w:rsidRPr="009E2F03" w:rsidRDefault="00146ABF" w:rsidP="00562947">
            <w:pPr>
              <w:widowControl w:val="0"/>
              <w:wordWrap w:val="0"/>
              <w:jc w:val="both"/>
              <w:rPr>
                <w:kern w:val="2"/>
                <w:lang w:eastAsia="ko-KR"/>
              </w:rPr>
            </w:pPr>
            <w:r w:rsidRPr="009E2F03">
              <w:rPr>
                <w:noProof/>
                <w:kern w:val="2"/>
              </w:rPr>
              <w:drawing>
                <wp:inline distT="0" distB="0" distL="0" distR="0" wp14:anchorId="379E9626" wp14:editId="59F31016">
                  <wp:extent cx="723900" cy="684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684530"/>
                          </a:xfrm>
                          <a:prstGeom prst="rect">
                            <a:avLst/>
                          </a:prstGeom>
                        </pic:spPr>
                      </pic:pic>
                    </a:graphicData>
                  </a:graphic>
                </wp:inline>
              </w:drawing>
            </w:r>
          </w:p>
        </w:tc>
        <w:tc>
          <w:tcPr>
            <w:tcW w:w="5760" w:type="dxa"/>
          </w:tcPr>
          <w:p w14:paraId="0FE0D0EA" w14:textId="77777777" w:rsidR="00146ABF" w:rsidRPr="009E2F03" w:rsidRDefault="00146ABF" w:rsidP="00562947">
            <w:pPr>
              <w:rPr>
                <w:rFonts w:eastAsia="MS Mincho"/>
              </w:rPr>
            </w:pPr>
            <w:r w:rsidRPr="009E2F03">
              <w:rPr>
                <w:rFonts w:eastAsia="MS Mincho"/>
              </w:rPr>
              <w:t>ASIA-PACIFIC TELECOMMUNITY</w:t>
            </w:r>
          </w:p>
        </w:tc>
        <w:tc>
          <w:tcPr>
            <w:tcW w:w="2160" w:type="dxa"/>
          </w:tcPr>
          <w:p w14:paraId="3EBB51F0" w14:textId="77777777" w:rsidR="00146ABF" w:rsidRPr="009E2F03" w:rsidRDefault="00146ABF" w:rsidP="00562947">
            <w:pPr>
              <w:keepNext/>
              <w:widowControl w:val="0"/>
              <w:wordWrap w:val="0"/>
              <w:jc w:val="both"/>
              <w:outlineLvl w:val="7"/>
              <w:rPr>
                <w:b/>
                <w:bCs/>
                <w:kern w:val="2"/>
                <w:lang w:eastAsia="ko-KR"/>
              </w:rPr>
            </w:pPr>
            <w:r w:rsidRPr="009E2F03">
              <w:rPr>
                <w:b/>
                <w:bCs/>
                <w:kern w:val="2"/>
                <w:lang w:eastAsia="ko-KR"/>
              </w:rPr>
              <w:t>Document No:</w:t>
            </w:r>
          </w:p>
        </w:tc>
      </w:tr>
      <w:tr w:rsidR="00146ABF" w:rsidRPr="009E2F03" w14:paraId="5E91D215" w14:textId="77777777" w:rsidTr="00562947">
        <w:trPr>
          <w:cantSplit/>
          <w:trHeight w:val="429"/>
        </w:trPr>
        <w:tc>
          <w:tcPr>
            <w:tcW w:w="1399" w:type="dxa"/>
            <w:vMerge/>
          </w:tcPr>
          <w:p w14:paraId="33735DF4" w14:textId="77777777" w:rsidR="00146ABF" w:rsidRPr="009E2F03" w:rsidRDefault="00146ABF" w:rsidP="00562947">
            <w:pPr>
              <w:rPr>
                <w:rFonts w:eastAsia="MS Mincho"/>
              </w:rPr>
            </w:pPr>
          </w:p>
        </w:tc>
        <w:tc>
          <w:tcPr>
            <w:tcW w:w="5760" w:type="dxa"/>
          </w:tcPr>
          <w:p w14:paraId="6BE81B20" w14:textId="77777777" w:rsidR="00146ABF" w:rsidRPr="009E2F03" w:rsidRDefault="00146ABF" w:rsidP="00562947">
            <w:pPr>
              <w:rPr>
                <w:rFonts w:eastAsia="MS Mincho"/>
                <w:b/>
              </w:rPr>
            </w:pPr>
            <w:r w:rsidRPr="009E2F03">
              <w:rPr>
                <w:rFonts w:eastAsia="MS Mincho"/>
                <w:b/>
              </w:rPr>
              <w:t xml:space="preserve">The 21st APT Policy and Regulatory Forum </w:t>
            </w:r>
          </w:p>
          <w:p w14:paraId="42659163" w14:textId="77777777" w:rsidR="00146ABF" w:rsidRPr="009E2F03" w:rsidRDefault="00146ABF" w:rsidP="00562947">
            <w:pPr>
              <w:rPr>
                <w:rFonts w:eastAsia="MS Mincho"/>
                <w:b/>
              </w:rPr>
            </w:pPr>
            <w:r w:rsidRPr="009E2F03">
              <w:rPr>
                <w:rFonts w:eastAsia="MS Mincho"/>
                <w:b/>
              </w:rPr>
              <w:t>(PRF-21)</w:t>
            </w:r>
          </w:p>
        </w:tc>
        <w:tc>
          <w:tcPr>
            <w:tcW w:w="2160" w:type="dxa"/>
          </w:tcPr>
          <w:p w14:paraId="4D87590F" w14:textId="77777777" w:rsidR="00146ABF" w:rsidRPr="009E2F03" w:rsidRDefault="00146ABF" w:rsidP="00562947">
            <w:pPr>
              <w:rPr>
                <w:rFonts w:eastAsia="MS Mincho"/>
                <w:b/>
                <w:bCs/>
                <w:lang w:bidi="th-TH"/>
              </w:rPr>
            </w:pPr>
            <w:r w:rsidRPr="009E2F03">
              <w:rPr>
                <w:rFonts w:eastAsia="MS Mincho"/>
                <w:b/>
                <w:bCs/>
                <w:lang w:val="fr-FR"/>
              </w:rPr>
              <w:t>PRF-21/</w:t>
            </w:r>
            <w:r w:rsidRPr="009E2F03">
              <w:rPr>
                <w:rFonts w:eastAsia="MS Mincho"/>
                <w:b/>
                <w:bCs/>
                <w:lang w:bidi="th-TH"/>
              </w:rPr>
              <w:t>OUT</w:t>
            </w:r>
            <w:r w:rsidRPr="009E2F03">
              <w:rPr>
                <w:rFonts w:eastAsia="MS Mincho"/>
                <w:b/>
                <w:bCs/>
                <w:lang w:val="fr-FR"/>
              </w:rPr>
              <w:t>-02</w:t>
            </w:r>
          </w:p>
          <w:p w14:paraId="5C7062F9" w14:textId="77777777" w:rsidR="00146ABF" w:rsidRPr="009E2F03" w:rsidRDefault="00146ABF" w:rsidP="00562947">
            <w:pPr>
              <w:rPr>
                <w:rFonts w:eastAsia="MS Mincho"/>
                <w:b/>
                <w:bCs/>
                <w:lang w:bidi="th-TH"/>
              </w:rPr>
            </w:pPr>
          </w:p>
        </w:tc>
      </w:tr>
      <w:tr w:rsidR="00146ABF" w:rsidRPr="009E2F03" w14:paraId="0E6AF0A5" w14:textId="77777777" w:rsidTr="00562947">
        <w:trPr>
          <w:cantSplit/>
          <w:trHeight w:val="288"/>
        </w:trPr>
        <w:tc>
          <w:tcPr>
            <w:tcW w:w="1399" w:type="dxa"/>
            <w:vMerge/>
          </w:tcPr>
          <w:p w14:paraId="1B35517D" w14:textId="77777777" w:rsidR="00146ABF" w:rsidRPr="009E2F03" w:rsidRDefault="00146ABF" w:rsidP="00562947">
            <w:pPr>
              <w:rPr>
                <w:rFonts w:eastAsia="MS Mincho"/>
                <w:lang w:val="en-GB"/>
              </w:rPr>
            </w:pPr>
          </w:p>
        </w:tc>
        <w:tc>
          <w:tcPr>
            <w:tcW w:w="5760" w:type="dxa"/>
          </w:tcPr>
          <w:p w14:paraId="6783E46D" w14:textId="77777777" w:rsidR="00146ABF" w:rsidRPr="009E2F03" w:rsidRDefault="00146ABF" w:rsidP="00562947">
            <w:pPr>
              <w:rPr>
                <w:rFonts w:eastAsia="MS Mincho"/>
                <w:b/>
              </w:rPr>
            </w:pPr>
            <w:r w:rsidRPr="009E2F03">
              <w:rPr>
                <w:rFonts w:eastAsia="MS Mincho"/>
              </w:rPr>
              <w:t xml:space="preserve">19 – 21 July 2021, </w:t>
            </w:r>
            <w:r w:rsidRPr="009E2F03">
              <w:rPr>
                <w:rFonts w:eastAsia="MS Mincho"/>
                <w:bCs/>
              </w:rPr>
              <w:t>Virtual/Online Meeting</w:t>
            </w:r>
          </w:p>
        </w:tc>
        <w:tc>
          <w:tcPr>
            <w:tcW w:w="2160" w:type="dxa"/>
          </w:tcPr>
          <w:p w14:paraId="49DF1665" w14:textId="3C03BC89" w:rsidR="00146ABF" w:rsidRPr="009E2F03" w:rsidRDefault="00C265B2" w:rsidP="00562947">
            <w:pPr>
              <w:rPr>
                <w:rFonts w:eastAsia="MS Mincho"/>
                <w:bCs/>
              </w:rPr>
            </w:pPr>
            <w:r>
              <w:rPr>
                <w:rFonts w:eastAsia="MS Mincho"/>
                <w:bCs/>
              </w:rPr>
              <w:t>1</w:t>
            </w:r>
            <w:r w:rsidR="00AD4D03">
              <w:rPr>
                <w:rFonts w:eastAsia="MS Mincho"/>
                <w:bCs/>
              </w:rPr>
              <w:t>5</w:t>
            </w:r>
            <w:r w:rsidR="00146ABF" w:rsidRPr="009E2F03">
              <w:rPr>
                <w:rFonts w:eastAsia="MS Mincho"/>
                <w:bCs/>
              </w:rPr>
              <w:t xml:space="preserve"> </w:t>
            </w:r>
            <w:r w:rsidR="00AD4D03">
              <w:rPr>
                <w:rFonts w:eastAsia="MS Mincho"/>
                <w:bCs/>
              </w:rPr>
              <w:t>September</w:t>
            </w:r>
            <w:r w:rsidR="00146ABF" w:rsidRPr="009E2F03">
              <w:rPr>
                <w:rFonts w:eastAsia="MS Mincho"/>
                <w:bCs/>
              </w:rPr>
              <w:t xml:space="preserve"> 2021</w:t>
            </w:r>
          </w:p>
        </w:tc>
      </w:tr>
    </w:tbl>
    <w:p w14:paraId="3D4F734A" w14:textId="77777777" w:rsidR="001E6C24" w:rsidRPr="009E2F03" w:rsidRDefault="001E6C24" w:rsidP="00146ABF">
      <w:pPr>
        <w:pStyle w:val="Source"/>
        <w:jc w:val="left"/>
        <w:rPr>
          <w:rFonts w:ascii="Times New Roman" w:hAnsi="Times New Roman"/>
        </w:rPr>
      </w:pPr>
    </w:p>
    <w:p w14:paraId="7181E7F2" w14:textId="77777777" w:rsidR="0067470E" w:rsidRPr="0067470E" w:rsidRDefault="0067470E" w:rsidP="0067470E">
      <w:pPr>
        <w:pStyle w:val="Source"/>
        <w:rPr>
          <w:rFonts w:ascii="Times New Roman" w:hAnsi="Times New Roman"/>
        </w:rPr>
      </w:pPr>
    </w:p>
    <w:p w14:paraId="2C06AFB5" w14:textId="48CCBD2B" w:rsidR="00716DD1" w:rsidRPr="0067470E" w:rsidRDefault="000E5DD8" w:rsidP="0067470E">
      <w:pPr>
        <w:pStyle w:val="Source"/>
        <w:rPr>
          <w:rFonts w:ascii="Times New Roman" w:hAnsi="Times New Roman"/>
        </w:rPr>
      </w:pPr>
      <w:r w:rsidRPr="0067470E">
        <w:rPr>
          <w:rFonts w:ascii="Times New Roman" w:hAnsi="Times New Roman"/>
        </w:rPr>
        <w:t>Secretary General</w:t>
      </w:r>
    </w:p>
    <w:p w14:paraId="178F73B8" w14:textId="77777777" w:rsidR="00AA6701" w:rsidRPr="00060556" w:rsidRDefault="00AA6701" w:rsidP="0067470E">
      <w:pPr>
        <w:jc w:val="center"/>
        <w:rPr>
          <w:b/>
          <w:i/>
          <w:iCs/>
          <w:lang w:eastAsia="ko-KR"/>
        </w:rPr>
      </w:pPr>
    </w:p>
    <w:p w14:paraId="53EA4F68" w14:textId="77777777" w:rsidR="00387542" w:rsidRDefault="001701C7" w:rsidP="0067470E">
      <w:pPr>
        <w:jc w:val="center"/>
        <w:rPr>
          <w:rFonts w:eastAsia="Times New Roman"/>
          <w:b/>
          <w:bCs/>
          <w:spacing w:val="2"/>
        </w:rPr>
      </w:pPr>
      <w:r w:rsidRPr="0067470E">
        <w:rPr>
          <w:rFonts w:eastAsia="Times New Roman"/>
          <w:b/>
          <w:bCs/>
          <w:spacing w:val="2"/>
        </w:rPr>
        <w:t xml:space="preserve">SUMMARY RECORD OF </w:t>
      </w:r>
    </w:p>
    <w:p w14:paraId="2A6CD485" w14:textId="48E04552" w:rsidR="001C74A9" w:rsidRPr="00387542" w:rsidRDefault="001701C7" w:rsidP="00387542">
      <w:pPr>
        <w:jc w:val="center"/>
        <w:rPr>
          <w:rFonts w:eastAsia="Times New Roman"/>
          <w:b/>
          <w:bCs/>
          <w:spacing w:val="2"/>
        </w:rPr>
      </w:pPr>
      <w:r w:rsidRPr="0067470E">
        <w:rPr>
          <w:rFonts w:eastAsia="Times New Roman"/>
          <w:b/>
          <w:bCs/>
          <w:spacing w:val="2"/>
        </w:rPr>
        <w:t>THE</w:t>
      </w:r>
      <w:r w:rsidR="00387542">
        <w:rPr>
          <w:rFonts w:eastAsia="Times New Roman"/>
          <w:b/>
          <w:bCs/>
          <w:spacing w:val="2"/>
        </w:rPr>
        <w:t xml:space="preserve"> </w:t>
      </w:r>
      <w:r w:rsidR="0035464A" w:rsidRPr="0067470E">
        <w:rPr>
          <w:rFonts w:eastAsia="Times New Roman"/>
          <w:b/>
          <w:bCs/>
          <w:spacing w:val="2"/>
        </w:rPr>
        <w:t xml:space="preserve">21ST </w:t>
      </w:r>
      <w:r w:rsidRPr="0067470E">
        <w:rPr>
          <w:rFonts w:eastAsia="Times New Roman"/>
          <w:b/>
          <w:bCs/>
          <w:spacing w:val="2"/>
        </w:rPr>
        <w:t>APT</w:t>
      </w:r>
      <w:r w:rsidR="000D78E8" w:rsidRPr="0067470E">
        <w:rPr>
          <w:rFonts w:eastAsia="Times New Roman"/>
          <w:b/>
          <w:bCs/>
          <w:spacing w:val="2"/>
        </w:rPr>
        <w:t xml:space="preserve"> </w:t>
      </w:r>
      <w:r w:rsidR="003B19A0" w:rsidRPr="0067470E">
        <w:rPr>
          <w:rFonts w:eastAsia="Times New Roman"/>
          <w:b/>
          <w:bCs/>
          <w:spacing w:val="2"/>
        </w:rPr>
        <w:t>POLICY AND REGULAT</w:t>
      </w:r>
      <w:r w:rsidR="000D78E8" w:rsidRPr="0067470E">
        <w:rPr>
          <w:rFonts w:eastAsia="Times New Roman"/>
          <w:b/>
          <w:bCs/>
          <w:spacing w:val="2"/>
        </w:rPr>
        <w:t>ORY</w:t>
      </w:r>
      <w:r w:rsidR="003B19A0" w:rsidRPr="0067470E">
        <w:rPr>
          <w:rFonts w:eastAsia="Times New Roman"/>
          <w:b/>
          <w:bCs/>
          <w:spacing w:val="2"/>
        </w:rPr>
        <w:t xml:space="preserve"> FORUM </w:t>
      </w:r>
    </w:p>
    <w:p w14:paraId="2C21B754" w14:textId="77777777" w:rsidR="001C74A9" w:rsidRPr="0067470E" w:rsidRDefault="001C74A9" w:rsidP="0067470E">
      <w:pPr>
        <w:jc w:val="both"/>
      </w:pPr>
    </w:p>
    <w:p w14:paraId="2482D028" w14:textId="76DD3928" w:rsidR="000F1826" w:rsidRPr="0067470E" w:rsidRDefault="000F1826" w:rsidP="0067470E">
      <w:pPr>
        <w:tabs>
          <w:tab w:val="left" w:pos="7200"/>
        </w:tabs>
        <w:jc w:val="both"/>
      </w:pPr>
    </w:p>
    <w:p w14:paraId="497862AD" w14:textId="77777777" w:rsidR="001C74A9" w:rsidRPr="0067470E" w:rsidRDefault="000E5DD8" w:rsidP="0067470E">
      <w:pPr>
        <w:pStyle w:val="Level1"/>
        <w:tabs>
          <w:tab w:val="clear" w:pos="7200"/>
        </w:tabs>
        <w:spacing w:before="0"/>
        <w:ind w:hanging="720"/>
        <w:rPr>
          <w:rFonts w:cs="Times New Roman"/>
          <w:szCs w:val="24"/>
        </w:rPr>
      </w:pPr>
      <w:r w:rsidRPr="0067470E">
        <w:rPr>
          <w:rFonts w:cs="Times New Roman"/>
          <w:szCs w:val="24"/>
        </w:rPr>
        <w:t>INTRODUCTION</w:t>
      </w:r>
    </w:p>
    <w:p w14:paraId="2A6E6004" w14:textId="77777777" w:rsidR="001701C7" w:rsidRPr="0067470E" w:rsidRDefault="001701C7" w:rsidP="0067470E">
      <w:pPr>
        <w:pStyle w:val="Level2"/>
        <w:numPr>
          <w:ilvl w:val="0"/>
          <w:numId w:val="0"/>
        </w:numPr>
        <w:tabs>
          <w:tab w:val="clear" w:pos="810"/>
          <w:tab w:val="clear" w:pos="7200"/>
        </w:tabs>
        <w:spacing w:after="0"/>
        <w:ind w:left="720"/>
        <w:contextualSpacing w:val="0"/>
      </w:pPr>
    </w:p>
    <w:p w14:paraId="0FF091D2" w14:textId="77777777" w:rsidR="00146ABF" w:rsidRPr="0067470E" w:rsidRDefault="00146ABF" w:rsidP="0067470E">
      <w:pPr>
        <w:pStyle w:val="Level2"/>
        <w:numPr>
          <w:ilvl w:val="0"/>
          <w:numId w:val="0"/>
        </w:numPr>
        <w:spacing w:after="0"/>
        <w:ind w:left="720"/>
      </w:pPr>
      <w:r w:rsidRPr="0067470E">
        <w:t xml:space="preserve">The 21st APT Policy and Regulatory Forum (PRF-21) was held virtually from 19 to 21 July 2021. </w:t>
      </w:r>
    </w:p>
    <w:p w14:paraId="1B16CE5A" w14:textId="77777777" w:rsidR="00146ABF" w:rsidRPr="0067470E" w:rsidRDefault="00146ABF" w:rsidP="0067470E">
      <w:pPr>
        <w:pStyle w:val="Level2"/>
        <w:numPr>
          <w:ilvl w:val="0"/>
          <w:numId w:val="0"/>
        </w:numPr>
        <w:spacing w:after="0"/>
        <w:ind w:left="720"/>
      </w:pPr>
    </w:p>
    <w:p w14:paraId="5FB07C10" w14:textId="7AF46A0C" w:rsidR="000F1826" w:rsidRPr="0067470E" w:rsidRDefault="00146ABF" w:rsidP="0067470E">
      <w:pPr>
        <w:pStyle w:val="Level2"/>
        <w:numPr>
          <w:ilvl w:val="0"/>
          <w:numId w:val="0"/>
        </w:numPr>
        <w:tabs>
          <w:tab w:val="clear" w:pos="810"/>
          <w:tab w:val="clear" w:pos="7200"/>
        </w:tabs>
        <w:spacing w:after="0"/>
        <w:ind w:left="720"/>
        <w:contextualSpacing w:val="0"/>
      </w:pPr>
      <w:r w:rsidRPr="0067470E">
        <w:t>The Forum was attended by 266 participants from APT Members, Associate Members, Affiliate Members, International Organization and other organizations. Document</w:t>
      </w:r>
      <w:r w:rsidR="00FA02C8" w:rsidRPr="0067470E">
        <w:t>:</w:t>
      </w:r>
      <w:r w:rsidRPr="0067470E">
        <w:t xml:space="preserve"> </w:t>
      </w:r>
      <w:hyperlink r:id="rId9" w:tgtFrame="_blank" w:history="1">
        <w:r w:rsidR="00FA02C8" w:rsidRPr="0067470E">
          <w:rPr>
            <w:rStyle w:val="Hyperlink"/>
            <w:color w:val="4472C4" w:themeColor="accent5"/>
          </w:rPr>
          <w:t>PRF-21/ADM-03</w:t>
        </w:r>
      </w:hyperlink>
      <w:r w:rsidRPr="0067470E">
        <w:t xml:space="preserve"> contains the list of participants of the </w:t>
      </w:r>
      <w:r w:rsidR="00772B0F">
        <w:t>Forum</w:t>
      </w:r>
      <w:r w:rsidRPr="0067470E">
        <w:t>.</w:t>
      </w:r>
    </w:p>
    <w:p w14:paraId="46150B3E" w14:textId="77777777" w:rsidR="00146ABF" w:rsidRPr="0067470E" w:rsidRDefault="00146ABF" w:rsidP="0067470E">
      <w:pPr>
        <w:pStyle w:val="Level2"/>
        <w:numPr>
          <w:ilvl w:val="0"/>
          <w:numId w:val="0"/>
        </w:numPr>
        <w:tabs>
          <w:tab w:val="clear" w:pos="810"/>
          <w:tab w:val="clear" w:pos="7200"/>
        </w:tabs>
        <w:spacing w:after="0"/>
        <w:ind w:left="720"/>
        <w:contextualSpacing w:val="0"/>
      </w:pPr>
    </w:p>
    <w:p w14:paraId="10945DCA" w14:textId="1E5A5D22" w:rsidR="001C74A9" w:rsidRPr="0067470E" w:rsidRDefault="00084580" w:rsidP="0067470E">
      <w:pPr>
        <w:pStyle w:val="Level1"/>
        <w:tabs>
          <w:tab w:val="clear" w:pos="7200"/>
        </w:tabs>
        <w:spacing w:before="0"/>
        <w:ind w:hanging="720"/>
        <w:rPr>
          <w:rFonts w:cs="Times New Roman"/>
          <w:szCs w:val="24"/>
        </w:rPr>
      </w:pPr>
      <w:r w:rsidRPr="0067470E">
        <w:rPr>
          <w:rFonts w:cs="Times New Roman"/>
          <w:szCs w:val="24"/>
        </w:rPr>
        <w:t xml:space="preserve">OPENING SESSION </w:t>
      </w:r>
      <w:r w:rsidRPr="0067470E">
        <w:rPr>
          <w:rFonts w:cs="Times New Roman"/>
          <w:b w:val="0"/>
          <w:bCs w:val="0"/>
          <w:szCs w:val="24"/>
        </w:rPr>
        <w:t>(</w:t>
      </w:r>
      <w:r w:rsidR="002D14CA" w:rsidRPr="0067470E">
        <w:rPr>
          <w:rFonts w:cs="Times New Roman"/>
          <w:b w:val="0"/>
          <w:bCs w:val="0"/>
          <w:szCs w:val="24"/>
        </w:rPr>
        <w:t>Monday</w:t>
      </w:r>
      <w:r w:rsidRPr="0067470E">
        <w:rPr>
          <w:rFonts w:cs="Times New Roman"/>
          <w:b w:val="0"/>
          <w:bCs w:val="0"/>
          <w:szCs w:val="24"/>
        </w:rPr>
        <w:t xml:space="preserve">, </w:t>
      </w:r>
      <w:r w:rsidR="002D14CA" w:rsidRPr="0067470E">
        <w:rPr>
          <w:rFonts w:cs="Times New Roman"/>
          <w:b w:val="0"/>
          <w:bCs w:val="0"/>
          <w:szCs w:val="24"/>
        </w:rPr>
        <w:t>19 July 2021</w:t>
      </w:r>
      <w:r w:rsidR="001701C7" w:rsidRPr="0067470E">
        <w:rPr>
          <w:rFonts w:cs="Times New Roman"/>
          <w:b w:val="0"/>
          <w:bCs w:val="0"/>
          <w:szCs w:val="24"/>
        </w:rPr>
        <w:t xml:space="preserve">, </w:t>
      </w:r>
      <w:r w:rsidR="00C63157" w:rsidRPr="0067470E">
        <w:rPr>
          <w:rFonts w:cs="Times New Roman"/>
          <w:b w:val="0"/>
          <w:bCs w:val="0"/>
          <w:szCs w:val="24"/>
        </w:rPr>
        <w:t>10</w:t>
      </w:r>
      <w:r w:rsidR="001701C7" w:rsidRPr="0067470E">
        <w:rPr>
          <w:rFonts w:cs="Times New Roman"/>
          <w:b w:val="0"/>
          <w:bCs w:val="0"/>
          <w:szCs w:val="24"/>
        </w:rPr>
        <w:t>:</w:t>
      </w:r>
      <w:r w:rsidR="002D14CA" w:rsidRPr="0067470E">
        <w:rPr>
          <w:rFonts w:cs="Times New Roman"/>
          <w:b w:val="0"/>
          <w:bCs w:val="0"/>
          <w:szCs w:val="24"/>
        </w:rPr>
        <w:t xml:space="preserve">30 </w:t>
      </w:r>
      <w:r w:rsidRPr="0067470E">
        <w:rPr>
          <w:rFonts w:cs="Times New Roman"/>
          <w:b w:val="0"/>
          <w:bCs w:val="0"/>
          <w:szCs w:val="24"/>
        </w:rPr>
        <w:t xml:space="preserve">– </w:t>
      </w:r>
      <w:r w:rsidR="00C63157" w:rsidRPr="0067470E">
        <w:rPr>
          <w:rFonts w:cs="Times New Roman"/>
          <w:b w:val="0"/>
          <w:bCs w:val="0"/>
          <w:szCs w:val="24"/>
        </w:rPr>
        <w:t>10</w:t>
      </w:r>
      <w:r w:rsidR="001701C7" w:rsidRPr="0067470E">
        <w:rPr>
          <w:rFonts w:cs="Times New Roman"/>
          <w:b w:val="0"/>
          <w:bCs w:val="0"/>
          <w:szCs w:val="24"/>
        </w:rPr>
        <w:t>:</w:t>
      </w:r>
      <w:r w:rsidR="002D14CA" w:rsidRPr="0067470E">
        <w:rPr>
          <w:rFonts w:cs="Times New Roman"/>
          <w:b w:val="0"/>
          <w:bCs w:val="0"/>
          <w:szCs w:val="24"/>
        </w:rPr>
        <w:t xml:space="preserve">45 </w:t>
      </w:r>
      <w:r w:rsidRPr="0067470E">
        <w:rPr>
          <w:rFonts w:cs="Times New Roman"/>
          <w:b w:val="0"/>
          <w:bCs w:val="0"/>
          <w:szCs w:val="24"/>
        </w:rPr>
        <w:t>hrs.</w:t>
      </w:r>
      <w:r w:rsidR="00B85162" w:rsidRPr="0067470E">
        <w:rPr>
          <w:rFonts w:cs="Times New Roman"/>
          <w:b w:val="0"/>
          <w:bCs w:val="0"/>
          <w:szCs w:val="24"/>
        </w:rPr>
        <w:t>,</w:t>
      </w:r>
      <w:r w:rsidR="000264B9" w:rsidRPr="0067470E">
        <w:rPr>
          <w:rFonts w:cs="Times New Roman"/>
          <w:b w:val="0"/>
          <w:bCs w:val="0"/>
          <w:szCs w:val="24"/>
        </w:rPr>
        <w:t xml:space="preserve"> </w:t>
      </w:r>
      <w:r w:rsidR="00B85162" w:rsidRPr="0067470E">
        <w:rPr>
          <w:rFonts w:cs="Times New Roman"/>
          <w:b w:val="0"/>
          <w:bCs w:val="0"/>
          <w:szCs w:val="24"/>
        </w:rPr>
        <w:t>UTC+7</w:t>
      </w:r>
      <w:r w:rsidRPr="0067470E">
        <w:rPr>
          <w:rFonts w:cs="Times New Roman"/>
          <w:b w:val="0"/>
          <w:bCs w:val="0"/>
          <w:szCs w:val="24"/>
        </w:rPr>
        <w:t>)</w:t>
      </w:r>
    </w:p>
    <w:p w14:paraId="26DEB80B" w14:textId="77777777" w:rsidR="004814C0" w:rsidRPr="0067470E" w:rsidRDefault="004814C0" w:rsidP="0067470E">
      <w:pPr>
        <w:tabs>
          <w:tab w:val="left" w:pos="540"/>
        </w:tabs>
        <w:rPr>
          <w:bCs/>
        </w:rPr>
      </w:pPr>
    </w:p>
    <w:p w14:paraId="09037B88" w14:textId="16554EEA" w:rsidR="000360A1" w:rsidRPr="0067470E" w:rsidRDefault="000360A1" w:rsidP="0067470E">
      <w:pPr>
        <w:pStyle w:val="Level2"/>
        <w:tabs>
          <w:tab w:val="clear" w:pos="810"/>
          <w:tab w:val="clear" w:pos="7200"/>
        </w:tabs>
        <w:spacing w:after="0"/>
        <w:contextualSpacing w:val="0"/>
        <w:rPr>
          <w:b/>
          <w:bCs/>
        </w:rPr>
      </w:pPr>
      <w:r w:rsidRPr="0067470E">
        <w:rPr>
          <w:b/>
          <w:bCs/>
        </w:rPr>
        <w:t xml:space="preserve">Welcome </w:t>
      </w:r>
      <w:r w:rsidR="00A20A5B" w:rsidRPr="0067470E">
        <w:rPr>
          <w:b/>
          <w:bCs/>
        </w:rPr>
        <w:t>Remarks</w:t>
      </w:r>
      <w:r w:rsidRPr="0067470E">
        <w:rPr>
          <w:b/>
          <w:bCs/>
        </w:rPr>
        <w:t xml:space="preserve"> by </w:t>
      </w:r>
      <w:r w:rsidR="002D14CA" w:rsidRPr="0067470E">
        <w:rPr>
          <w:b/>
          <w:bCs/>
        </w:rPr>
        <w:t>Mr. Masanori Kondo</w:t>
      </w:r>
      <w:r w:rsidRPr="0067470E">
        <w:rPr>
          <w:b/>
          <w:bCs/>
        </w:rPr>
        <w:t xml:space="preserve">, Secretary General, </w:t>
      </w:r>
      <w:r w:rsidR="00793F82" w:rsidRPr="0067470E">
        <w:rPr>
          <w:b/>
          <w:bCs/>
        </w:rPr>
        <w:t>APT</w:t>
      </w:r>
    </w:p>
    <w:p w14:paraId="65A6CF43" w14:textId="77777777" w:rsidR="000360A1" w:rsidRPr="0067470E" w:rsidRDefault="000360A1" w:rsidP="0067470E">
      <w:pPr>
        <w:pStyle w:val="Level2"/>
        <w:numPr>
          <w:ilvl w:val="0"/>
          <w:numId w:val="0"/>
        </w:numPr>
        <w:tabs>
          <w:tab w:val="clear" w:pos="810"/>
          <w:tab w:val="clear" w:pos="7200"/>
        </w:tabs>
        <w:spacing w:after="0"/>
        <w:ind w:left="720"/>
        <w:contextualSpacing w:val="0"/>
      </w:pPr>
    </w:p>
    <w:p w14:paraId="63594D48" w14:textId="2786785F" w:rsidR="007402BF" w:rsidRPr="0067470E" w:rsidRDefault="00D04E14" w:rsidP="0067470E">
      <w:pPr>
        <w:pStyle w:val="Level2"/>
        <w:numPr>
          <w:ilvl w:val="0"/>
          <w:numId w:val="0"/>
        </w:numPr>
        <w:tabs>
          <w:tab w:val="clear" w:pos="810"/>
          <w:tab w:val="clear" w:pos="7200"/>
        </w:tabs>
        <w:spacing w:after="0"/>
        <w:ind w:left="720"/>
        <w:contextualSpacing w:val="0"/>
      </w:pPr>
      <w:r w:rsidRPr="0067470E">
        <w:t>Mr. Masanori Kondo</w:t>
      </w:r>
      <w:r w:rsidR="000360A1" w:rsidRPr="0067470E">
        <w:t>, Secretary General</w:t>
      </w:r>
      <w:r w:rsidR="00130BA7" w:rsidRPr="0067470E">
        <w:t>,</w:t>
      </w:r>
      <w:r w:rsidR="000360A1" w:rsidRPr="0067470E">
        <w:t xml:space="preserve"> APT</w:t>
      </w:r>
      <w:r w:rsidR="00793F82" w:rsidRPr="0067470E">
        <w:t>,</w:t>
      </w:r>
      <w:r w:rsidR="000360A1" w:rsidRPr="0067470E">
        <w:t xml:space="preserve"> </w:t>
      </w:r>
      <w:r w:rsidR="00352CC1" w:rsidRPr="0067470E">
        <w:t>welcomed all delegates to the Forum.</w:t>
      </w:r>
      <w:r w:rsidR="007402BF" w:rsidRPr="0067470E">
        <w:t xml:space="preserve"> </w:t>
      </w:r>
      <w:r w:rsidRPr="0067470E">
        <w:t xml:space="preserve">He </w:t>
      </w:r>
      <w:r w:rsidR="00645E04" w:rsidRPr="0067470E">
        <w:t>introduced</w:t>
      </w:r>
      <w:r w:rsidRPr="0067470E">
        <w:t xml:space="preserve"> five Strategic Pillars of the Strategic Plan of the APT for 2021-2023 which was adopted at </w:t>
      </w:r>
      <w:r w:rsidR="00C74382" w:rsidRPr="0067470E">
        <w:t>the 15th Session of the General Assembly of APT (</w:t>
      </w:r>
      <w:r w:rsidRPr="0067470E">
        <w:t>GA-15</w:t>
      </w:r>
      <w:r w:rsidR="00C74382" w:rsidRPr="0067470E">
        <w:t>)</w:t>
      </w:r>
      <w:r w:rsidR="00645E04" w:rsidRPr="0067470E">
        <w:t xml:space="preserve">, and then highlighted four features that illustrated the PRF-21 considering the strategic pillars and the current situation of the COVID-19 pandemic. He added that PRF-21 would review the Working Methods and follow up the discussion on </w:t>
      </w:r>
      <w:r w:rsidR="00AE2D53">
        <w:t xml:space="preserve">the </w:t>
      </w:r>
      <w:r w:rsidR="00645E04" w:rsidRPr="0067470E">
        <w:t>establishment of Rapporteur Group along with its Terms of Reference</w:t>
      </w:r>
      <w:r w:rsidR="00804686" w:rsidRPr="0067470E">
        <w:t xml:space="preserve">. He also informed that there would be a back-to-back workshop as part of PRF-21 as suggested at the PRF-19 which would focus on the impact of the COVID-19 pandemic </w:t>
      </w:r>
      <w:r w:rsidR="00AE2D53">
        <w:t>and</w:t>
      </w:r>
      <w:r w:rsidR="00AE2D53" w:rsidRPr="0067470E">
        <w:t xml:space="preserve"> </w:t>
      </w:r>
      <w:r w:rsidR="00804686" w:rsidRPr="0067470E">
        <w:t>cybersecurity.</w:t>
      </w:r>
      <w:r w:rsidR="00645E04" w:rsidRPr="0067470E">
        <w:t xml:space="preserve"> </w:t>
      </w:r>
    </w:p>
    <w:p w14:paraId="53984ABC" w14:textId="77777777" w:rsidR="007402BF" w:rsidRPr="0067470E" w:rsidRDefault="007402BF" w:rsidP="0067470E">
      <w:pPr>
        <w:pStyle w:val="Level2"/>
        <w:numPr>
          <w:ilvl w:val="0"/>
          <w:numId w:val="0"/>
        </w:numPr>
        <w:tabs>
          <w:tab w:val="clear" w:pos="810"/>
          <w:tab w:val="clear" w:pos="7200"/>
        </w:tabs>
        <w:spacing w:after="0"/>
        <w:ind w:left="720"/>
        <w:contextualSpacing w:val="0"/>
      </w:pPr>
    </w:p>
    <w:p w14:paraId="1B851932" w14:textId="6125D21E" w:rsidR="000360A1" w:rsidRPr="0067470E" w:rsidRDefault="000360A1" w:rsidP="0067470E">
      <w:pPr>
        <w:pStyle w:val="Level2"/>
        <w:numPr>
          <w:ilvl w:val="0"/>
          <w:numId w:val="0"/>
        </w:numPr>
        <w:tabs>
          <w:tab w:val="clear" w:pos="810"/>
          <w:tab w:val="clear" w:pos="7200"/>
        </w:tabs>
        <w:spacing w:after="0"/>
        <w:ind w:left="720"/>
        <w:contextualSpacing w:val="0"/>
      </w:pPr>
      <w:r w:rsidRPr="0067470E">
        <w:t>The full text of h</w:t>
      </w:r>
      <w:r w:rsidR="0075390A">
        <w:t>is</w:t>
      </w:r>
      <w:r w:rsidRPr="0067470E">
        <w:t xml:space="preserve"> address is provided in </w:t>
      </w:r>
      <w:r w:rsidR="00AE2D53">
        <w:t xml:space="preserve">the </w:t>
      </w:r>
      <w:r w:rsidRPr="0067470E">
        <w:t>Document</w:t>
      </w:r>
      <w:r w:rsidR="00303B6B" w:rsidRPr="0067470E">
        <w:t>:</w:t>
      </w:r>
      <w:r w:rsidRPr="0067470E">
        <w:t xml:space="preserve"> </w:t>
      </w:r>
      <w:hyperlink r:id="rId10" w:tgtFrame="_blank" w:history="1">
        <w:r w:rsidR="00FA02C8" w:rsidRPr="0067470E">
          <w:rPr>
            <w:rStyle w:val="Hyperlink"/>
            <w:color w:val="0062A0"/>
          </w:rPr>
          <w:t>PRF-21/INP-01</w:t>
        </w:r>
      </w:hyperlink>
      <w:r w:rsidRPr="0067470E">
        <w:t>.</w:t>
      </w:r>
    </w:p>
    <w:p w14:paraId="5C244331" w14:textId="77777777" w:rsidR="000F1826" w:rsidRPr="0067470E" w:rsidRDefault="000F1826" w:rsidP="0067470E">
      <w:pPr>
        <w:pStyle w:val="Level2"/>
        <w:numPr>
          <w:ilvl w:val="0"/>
          <w:numId w:val="0"/>
        </w:numPr>
        <w:tabs>
          <w:tab w:val="clear" w:pos="810"/>
          <w:tab w:val="clear" w:pos="7200"/>
        </w:tabs>
        <w:spacing w:after="0"/>
        <w:ind w:left="720"/>
        <w:contextualSpacing w:val="0"/>
      </w:pPr>
    </w:p>
    <w:p w14:paraId="76329932" w14:textId="333CFB6F" w:rsidR="00F2371B" w:rsidRPr="0067470E" w:rsidRDefault="00A20A5B" w:rsidP="0067470E">
      <w:pPr>
        <w:pStyle w:val="Level2"/>
        <w:tabs>
          <w:tab w:val="clear" w:pos="810"/>
          <w:tab w:val="clear" w:pos="7200"/>
        </w:tabs>
        <w:spacing w:after="0"/>
        <w:contextualSpacing w:val="0"/>
        <w:rPr>
          <w:b/>
          <w:bCs/>
        </w:rPr>
      </w:pPr>
      <w:r w:rsidRPr="0067470E">
        <w:rPr>
          <w:b/>
          <w:bCs/>
        </w:rPr>
        <w:t xml:space="preserve">Opening Remarks </w:t>
      </w:r>
      <w:r w:rsidR="00F2371B" w:rsidRPr="0067470E">
        <w:rPr>
          <w:b/>
          <w:bCs/>
        </w:rPr>
        <w:t xml:space="preserve">by </w:t>
      </w:r>
      <w:r w:rsidRPr="0067470E">
        <w:rPr>
          <w:b/>
          <w:bCs/>
        </w:rPr>
        <w:t xml:space="preserve">Mr. </w:t>
      </w:r>
      <w:r w:rsidR="00C63157" w:rsidRPr="0067470E">
        <w:rPr>
          <w:b/>
          <w:bCs/>
        </w:rPr>
        <w:t>Wangay Dorji</w:t>
      </w:r>
      <w:r w:rsidRPr="0067470E">
        <w:rPr>
          <w:b/>
          <w:bCs/>
        </w:rPr>
        <w:t>, Chairman</w:t>
      </w:r>
      <w:r w:rsidR="00F82995" w:rsidRPr="0067470E">
        <w:rPr>
          <w:b/>
          <w:bCs/>
        </w:rPr>
        <w:t xml:space="preserve">, </w:t>
      </w:r>
      <w:r w:rsidR="007453F2" w:rsidRPr="0067470E">
        <w:rPr>
          <w:b/>
          <w:bCs/>
        </w:rPr>
        <w:t>PRF</w:t>
      </w:r>
    </w:p>
    <w:p w14:paraId="0E2C10AC" w14:textId="77777777" w:rsidR="00F2371B" w:rsidRPr="0067470E" w:rsidRDefault="00F2371B" w:rsidP="0067470E">
      <w:pPr>
        <w:pStyle w:val="Level2"/>
        <w:numPr>
          <w:ilvl w:val="0"/>
          <w:numId w:val="0"/>
        </w:numPr>
        <w:tabs>
          <w:tab w:val="clear" w:pos="810"/>
          <w:tab w:val="clear" w:pos="7200"/>
        </w:tabs>
        <w:spacing w:after="0"/>
        <w:ind w:left="720"/>
        <w:contextualSpacing w:val="0"/>
      </w:pPr>
    </w:p>
    <w:p w14:paraId="738DFBCF" w14:textId="43B52153" w:rsidR="00781014" w:rsidRDefault="00B2003A" w:rsidP="0067470E">
      <w:pPr>
        <w:pStyle w:val="Level2"/>
        <w:numPr>
          <w:ilvl w:val="0"/>
          <w:numId w:val="0"/>
        </w:numPr>
        <w:tabs>
          <w:tab w:val="clear" w:pos="810"/>
          <w:tab w:val="clear" w:pos="7200"/>
        </w:tabs>
        <w:spacing w:after="0"/>
        <w:ind w:left="720"/>
        <w:contextualSpacing w:val="0"/>
      </w:pPr>
      <w:r w:rsidRPr="0067470E">
        <w:t xml:space="preserve">Mr. </w:t>
      </w:r>
      <w:r w:rsidR="00B40FC2" w:rsidRPr="0067470E">
        <w:t>Wangay Dorji</w:t>
      </w:r>
      <w:r w:rsidR="004D36A5" w:rsidRPr="0067470E">
        <w:t>, Chairman</w:t>
      </w:r>
      <w:r w:rsidR="00F82995" w:rsidRPr="0067470E">
        <w:t xml:space="preserve">, </w:t>
      </w:r>
      <w:r w:rsidR="004D36A5" w:rsidRPr="0067470E">
        <w:t xml:space="preserve">PRF, </w:t>
      </w:r>
      <w:r w:rsidR="00B473E6" w:rsidRPr="0067470E">
        <w:t>delivered h</w:t>
      </w:r>
      <w:r w:rsidRPr="0067470E">
        <w:t>is</w:t>
      </w:r>
      <w:r w:rsidR="00B473E6" w:rsidRPr="0067470E">
        <w:t xml:space="preserve"> </w:t>
      </w:r>
      <w:r w:rsidR="00F82995" w:rsidRPr="0067470E">
        <w:t xml:space="preserve">opening </w:t>
      </w:r>
      <w:r w:rsidRPr="0067470E">
        <w:t>remarks</w:t>
      </w:r>
      <w:r w:rsidR="00B473E6" w:rsidRPr="0067470E">
        <w:t xml:space="preserve">. </w:t>
      </w:r>
      <w:r w:rsidR="00AE2D53">
        <w:t>In his speech, he</w:t>
      </w:r>
      <w:r w:rsidR="00AE2D53" w:rsidRPr="0067470E">
        <w:t xml:space="preserve"> </w:t>
      </w:r>
      <w:r w:rsidR="00F51AFA">
        <w:t>highlighted</w:t>
      </w:r>
      <w:r w:rsidR="00F51AFA" w:rsidRPr="0067470E">
        <w:t xml:space="preserve"> </w:t>
      </w:r>
      <w:r w:rsidR="00957FB9" w:rsidRPr="0067470E">
        <w:t xml:space="preserve">that PRF was one of the most important platforms where members come to discuss and share issues of common interest, and it was not just a forum but also an opportunity to network with other colleagues to be able to support each other. </w:t>
      </w:r>
      <w:r w:rsidR="00B40FC2" w:rsidRPr="0067470E">
        <w:t xml:space="preserve">He commended APT Secretariat in </w:t>
      </w:r>
      <w:r w:rsidR="00957FB9" w:rsidRPr="0067470E">
        <w:t>doing an excellent job in preparing the agenda and programme for PRF-21</w:t>
      </w:r>
      <w:r w:rsidR="00F51AFA">
        <w:t>,</w:t>
      </w:r>
      <w:r w:rsidR="00B47892" w:rsidRPr="0067470E">
        <w:t xml:space="preserve"> especially for having a Ministerial Session and for bringing</w:t>
      </w:r>
      <w:r w:rsidR="00AE2D53">
        <w:t xml:space="preserve"> together</w:t>
      </w:r>
      <w:r w:rsidR="00B47892" w:rsidRPr="0067470E">
        <w:t xml:space="preserve"> </w:t>
      </w:r>
      <w:r w:rsidR="00F51AFA">
        <w:t xml:space="preserve">the </w:t>
      </w:r>
      <w:r w:rsidR="00B47892" w:rsidRPr="0067470E">
        <w:t>3 important stakeholders</w:t>
      </w:r>
      <w:r w:rsidR="00C265B2">
        <w:t xml:space="preserve"> - </w:t>
      </w:r>
      <w:r w:rsidR="00AE2D53">
        <w:t>the</w:t>
      </w:r>
      <w:r w:rsidR="00B47892" w:rsidRPr="0067470E">
        <w:t xml:space="preserve"> policy makers, </w:t>
      </w:r>
      <w:r w:rsidR="00AE2D53">
        <w:t xml:space="preserve">the </w:t>
      </w:r>
      <w:r w:rsidR="00B47892" w:rsidRPr="0067470E">
        <w:t xml:space="preserve">regulators, and </w:t>
      </w:r>
      <w:r w:rsidR="00AE2D53">
        <w:t xml:space="preserve">the </w:t>
      </w:r>
      <w:r w:rsidR="00B47892" w:rsidRPr="0067470E">
        <w:t xml:space="preserve">service providers. He </w:t>
      </w:r>
      <w:r w:rsidR="00F51AFA">
        <w:t>recalle</w:t>
      </w:r>
      <w:r w:rsidR="00F51AFA" w:rsidRPr="0067470E">
        <w:t xml:space="preserve">d </w:t>
      </w:r>
      <w:r w:rsidR="00B47892" w:rsidRPr="0067470E">
        <w:t xml:space="preserve">that he had shared this concern during PRF-19 in </w:t>
      </w:r>
      <w:r w:rsidR="000A33E1">
        <w:t xml:space="preserve">Kingdom of </w:t>
      </w:r>
      <w:r w:rsidR="00B47892" w:rsidRPr="0067470E">
        <w:t xml:space="preserve">Bhutan and thanked APT Secretariat for taking his concern seriously and </w:t>
      </w:r>
      <w:r w:rsidR="00F51AFA">
        <w:t>putting</w:t>
      </w:r>
      <w:r w:rsidR="00F51AFA" w:rsidRPr="0067470E">
        <w:t xml:space="preserve"> </w:t>
      </w:r>
      <w:r w:rsidR="00B47892" w:rsidRPr="0067470E">
        <w:t xml:space="preserve">it into action. </w:t>
      </w:r>
      <w:r w:rsidR="00957FB9" w:rsidRPr="0067470E">
        <w:t xml:space="preserve"> </w:t>
      </w:r>
      <w:r w:rsidR="00B47892" w:rsidRPr="0067470E">
        <w:t xml:space="preserve">He </w:t>
      </w:r>
      <w:r w:rsidR="00AE2D53">
        <w:t xml:space="preserve">also </w:t>
      </w:r>
      <w:r w:rsidR="00B47892" w:rsidRPr="0067470E">
        <w:t xml:space="preserve">thanked all Vice-Chairmen </w:t>
      </w:r>
      <w:r w:rsidR="00AE2D53">
        <w:t>for</w:t>
      </w:r>
      <w:r w:rsidR="00AE2D53" w:rsidRPr="0067470E">
        <w:t xml:space="preserve"> </w:t>
      </w:r>
      <w:r w:rsidR="00B47892" w:rsidRPr="0067470E">
        <w:t>supporting him during his two terms as Chairman of</w:t>
      </w:r>
      <w:r w:rsidR="00AE2D53">
        <w:t xml:space="preserve"> </w:t>
      </w:r>
      <w:r w:rsidR="00B47892" w:rsidRPr="0067470E">
        <w:t xml:space="preserve">PRF. </w:t>
      </w:r>
      <w:r w:rsidR="006B6B5D" w:rsidRPr="0067470E">
        <w:t xml:space="preserve">He urged all participants to make good use of the platform and </w:t>
      </w:r>
      <w:r w:rsidR="00AE2D53">
        <w:t xml:space="preserve">focus </w:t>
      </w:r>
      <w:r w:rsidR="00AE2D53">
        <w:lastRenderedPageBreak/>
        <w:t>on</w:t>
      </w:r>
      <w:r w:rsidR="00AE2D53" w:rsidRPr="0067470E">
        <w:t xml:space="preserve"> </w:t>
      </w:r>
      <w:r w:rsidR="006B6B5D" w:rsidRPr="0067470E">
        <w:t xml:space="preserve">how we would be able to make Asia Pacific a </w:t>
      </w:r>
      <w:r w:rsidR="00136131" w:rsidRPr="0067470E">
        <w:t>better-connected</w:t>
      </w:r>
      <w:r w:rsidR="006B6B5D" w:rsidRPr="0067470E">
        <w:t xml:space="preserve"> region in the world so that we would be equally able to compete </w:t>
      </w:r>
      <w:r w:rsidR="00F51AFA">
        <w:t xml:space="preserve">with </w:t>
      </w:r>
      <w:r w:rsidR="006B6B5D" w:rsidRPr="0067470E">
        <w:t>other regions</w:t>
      </w:r>
      <w:r w:rsidR="00136131" w:rsidRPr="0067470E">
        <w:t>.</w:t>
      </w:r>
    </w:p>
    <w:p w14:paraId="00700C5D" w14:textId="77777777" w:rsidR="00C265B2" w:rsidRPr="0067470E" w:rsidRDefault="00C265B2" w:rsidP="0067470E">
      <w:pPr>
        <w:pStyle w:val="Level2"/>
        <w:numPr>
          <w:ilvl w:val="0"/>
          <w:numId w:val="0"/>
        </w:numPr>
        <w:tabs>
          <w:tab w:val="clear" w:pos="810"/>
          <w:tab w:val="clear" w:pos="7200"/>
        </w:tabs>
        <w:spacing w:after="0"/>
        <w:ind w:left="720"/>
        <w:contextualSpacing w:val="0"/>
      </w:pPr>
    </w:p>
    <w:p w14:paraId="3A8659C4" w14:textId="22C7019F" w:rsidR="000533A8" w:rsidRPr="0067470E" w:rsidRDefault="005502BA" w:rsidP="0067470E">
      <w:pPr>
        <w:pStyle w:val="Level1"/>
        <w:tabs>
          <w:tab w:val="clear" w:pos="7200"/>
        </w:tabs>
        <w:spacing w:before="0"/>
        <w:ind w:hanging="720"/>
        <w:rPr>
          <w:rFonts w:cs="Times New Roman"/>
          <w:szCs w:val="24"/>
        </w:rPr>
      </w:pPr>
      <w:r w:rsidRPr="0067470E">
        <w:rPr>
          <w:rFonts w:cs="Times New Roman"/>
          <w:szCs w:val="24"/>
        </w:rPr>
        <w:t xml:space="preserve">SESSION 1 - </w:t>
      </w:r>
      <w:r w:rsidR="001638AA" w:rsidRPr="0067470E">
        <w:rPr>
          <w:rFonts w:cs="Times New Roman"/>
          <w:szCs w:val="24"/>
        </w:rPr>
        <w:t>PLENARY</w:t>
      </w:r>
      <w:r w:rsidR="001638AA" w:rsidRPr="0067470E">
        <w:rPr>
          <w:rFonts w:cs="Times New Roman"/>
          <w:b w:val="0"/>
          <w:bCs w:val="0"/>
          <w:szCs w:val="24"/>
        </w:rPr>
        <w:t xml:space="preserve"> </w:t>
      </w:r>
      <w:bookmarkStart w:id="0" w:name="_Hlk56547122"/>
      <w:bookmarkStart w:id="1" w:name="_Hlk56547099"/>
      <w:r w:rsidR="001638AA" w:rsidRPr="0067470E">
        <w:rPr>
          <w:rFonts w:cs="Times New Roman"/>
          <w:b w:val="0"/>
          <w:bCs w:val="0"/>
          <w:szCs w:val="24"/>
        </w:rPr>
        <w:t>(</w:t>
      </w:r>
      <w:r w:rsidR="00F41818" w:rsidRPr="0067470E">
        <w:rPr>
          <w:rFonts w:cs="Times New Roman"/>
          <w:b w:val="0"/>
          <w:szCs w:val="24"/>
        </w:rPr>
        <w:t>Monday</w:t>
      </w:r>
      <w:r w:rsidR="00897DA3" w:rsidRPr="0067470E">
        <w:rPr>
          <w:rFonts w:cs="Times New Roman"/>
          <w:b w:val="0"/>
          <w:szCs w:val="24"/>
        </w:rPr>
        <w:t xml:space="preserve">, </w:t>
      </w:r>
      <w:r w:rsidR="00F41818" w:rsidRPr="0067470E">
        <w:rPr>
          <w:rFonts w:cs="Times New Roman"/>
          <w:b w:val="0"/>
          <w:szCs w:val="24"/>
        </w:rPr>
        <w:t>19 July</w:t>
      </w:r>
      <w:r w:rsidR="00A20A5B" w:rsidRPr="0067470E">
        <w:rPr>
          <w:rFonts w:cs="Times New Roman"/>
          <w:b w:val="0"/>
          <w:szCs w:val="24"/>
        </w:rPr>
        <w:t xml:space="preserve"> </w:t>
      </w:r>
      <w:r w:rsidR="00F41818" w:rsidRPr="0067470E">
        <w:rPr>
          <w:rFonts w:cs="Times New Roman"/>
          <w:b w:val="0"/>
          <w:szCs w:val="24"/>
        </w:rPr>
        <w:t>2021</w:t>
      </w:r>
      <w:r w:rsidR="00897DA3" w:rsidRPr="0067470E">
        <w:rPr>
          <w:rFonts w:cs="Times New Roman"/>
          <w:b w:val="0"/>
          <w:szCs w:val="24"/>
        </w:rPr>
        <w:t xml:space="preserve">, </w:t>
      </w:r>
      <w:r w:rsidR="00C63157" w:rsidRPr="0067470E">
        <w:rPr>
          <w:rFonts w:cs="Times New Roman"/>
          <w:b w:val="0"/>
          <w:szCs w:val="24"/>
        </w:rPr>
        <w:t>10</w:t>
      </w:r>
      <w:r w:rsidR="00A20A5B" w:rsidRPr="0067470E">
        <w:rPr>
          <w:rFonts w:cs="Times New Roman"/>
          <w:b w:val="0"/>
          <w:szCs w:val="24"/>
        </w:rPr>
        <w:t>:</w:t>
      </w:r>
      <w:r w:rsidR="00C63157" w:rsidRPr="0067470E">
        <w:rPr>
          <w:rFonts w:cs="Times New Roman"/>
          <w:b w:val="0"/>
          <w:szCs w:val="24"/>
        </w:rPr>
        <w:t>4</w:t>
      </w:r>
      <w:r w:rsidR="00A20A5B" w:rsidRPr="0067470E">
        <w:rPr>
          <w:rFonts w:cs="Times New Roman"/>
          <w:b w:val="0"/>
          <w:szCs w:val="24"/>
        </w:rPr>
        <w:t>5</w:t>
      </w:r>
      <w:r w:rsidR="00897DA3" w:rsidRPr="0067470E">
        <w:rPr>
          <w:rFonts w:cs="Times New Roman"/>
          <w:b w:val="0"/>
          <w:szCs w:val="24"/>
        </w:rPr>
        <w:t xml:space="preserve"> – </w:t>
      </w:r>
      <w:r w:rsidR="00C63157" w:rsidRPr="0067470E">
        <w:rPr>
          <w:rFonts w:cs="Times New Roman"/>
          <w:b w:val="0"/>
          <w:szCs w:val="24"/>
        </w:rPr>
        <w:t>11</w:t>
      </w:r>
      <w:r w:rsidR="00A20A5B" w:rsidRPr="0067470E">
        <w:rPr>
          <w:rFonts w:cs="Times New Roman"/>
          <w:b w:val="0"/>
          <w:szCs w:val="24"/>
        </w:rPr>
        <w:t>:</w:t>
      </w:r>
      <w:r w:rsidR="00C63157" w:rsidRPr="0067470E">
        <w:rPr>
          <w:rFonts w:cs="Times New Roman"/>
          <w:b w:val="0"/>
          <w:szCs w:val="24"/>
        </w:rPr>
        <w:t>15</w:t>
      </w:r>
      <w:r w:rsidR="00897DA3" w:rsidRPr="0067470E">
        <w:rPr>
          <w:rFonts w:cs="Times New Roman"/>
          <w:b w:val="0"/>
          <w:szCs w:val="24"/>
        </w:rPr>
        <w:t xml:space="preserve"> </w:t>
      </w:r>
      <w:bookmarkEnd w:id="0"/>
      <w:r w:rsidR="00897DA3" w:rsidRPr="0067470E">
        <w:rPr>
          <w:rFonts w:cs="Times New Roman"/>
          <w:b w:val="0"/>
          <w:szCs w:val="24"/>
        </w:rPr>
        <w:t>hrs.</w:t>
      </w:r>
      <w:r w:rsidR="00B85162" w:rsidRPr="0067470E">
        <w:rPr>
          <w:rFonts w:cs="Times New Roman"/>
          <w:b w:val="0"/>
          <w:szCs w:val="24"/>
        </w:rPr>
        <w:t xml:space="preserve"> </w:t>
      </w:r>
      <w:r w:rsidR="00B85162" w:rsidRPr="0067470E">
        <w:rPr>
          <w:rFonts w:cs="Times New Roman"/>
          <w:b w:val="0"/>
          <w:bCs w:val="0"/>
          <w:szCs w:val="24"/>
        </w:rPr>
        <w:t>UTC+7</w:t>
      </w:r>
      <w:r w:rsidR="001638AA" w:rsidRPr="0067470E">
        <w:rPr>
          <w:rFonts w:cs="Times New Roman"/>
          <w:b w:val="0"/>
          <w:szCs w:val="24"/>
        </w:rPr>
        <w:t>)</w:t>
      </w:r>
    </w:p>
    <w:bookmarkEnd w:id="1"/>
    <w:p w14:paraId="4F2E89D8" w14:textId="77777777" w:rsidR="004814C0" w:rsidRPr="0067470E" w:rsidRDefault="004814C0" w:rsidP="0067470E">
      <w:pPr>
        <w:tabs>
          <w:tab w:val="left" w:pos="540"/>
        </w:tabs>
      </w:pPr>
    </w:p>
    <w:p w14:paraId="476B14E9" w14:textId="1284FD9E" w:rsidR="0020557A" w:rsidRPr="0067470E" w:rsidRDefault="001638AA" w:rsidP="0067470E">
      <w:pPr>
        <w:pStyle w:val="Level2"/>
        <w:tabs>
          <w:tab w:val="clear" w:pos="7200"/>
        </w:tabs>
        <w:spacing w:after="0"/>
        <w:contextualSpacing w:val="0"/>
      </w:pPr>
      <w:r w:rsidRPr="0067470E">
        <w:rPr>
          <w:b/>
          <w:bCs/>
        </w:rPr>
        <w:t xml:space="preserve">Adoption of Agenda </w:t>
      </w:r>
      <w:r w:rsidRPr="0067470E">
        <w:t>(</w:t>
      </w:r>
      <w:r w:rsidR="002F259A" w:rsidRPr="0067470E">
        <w:t>Document:</w:t>
      </w:r>
      <w:r w:rsidRPr="0067470E">
        <w:t xml:space="preserve"> </w:t>
      </w:r>
      <w:hyperlink r:id="rId11" w:tgtFrame="_blank" w:history="1">
        <w:r w:rsidR="00674B42" w:rsidRPr="0067470E">
          <w:rPr>
            <w:rStyle w:val="Hyperlink"/>
            <w:color w:val="4472C4" w:themeColor="accent5"/>
          </w:rPr>
          <w:t>PRF-21/ADM-01</w:t>
        </w:r>
      </w:hyperlink>
      <w:r w:rsidRPr="0067470E">
        <w:t>)</w:t>
      </w:r>
    </w:p>
    <w:p w14:paraId="0366607C" w14:textId="77777777" w:rsidR="00741CB0" w:rsidRPr="0067470E" w:rsidRDefault="00741CB0" w:rsidP="0067470E">
      <w:pPr>
        <w:pStyle w:val="Level3"/>
        <w:numPr>
          <w:ilvl w:val="0"/>
          <w:numId w:val="0"/>
        </w:numPr>
        <w:ind w:left="720"/>
        <w:contextualSpacing w:val="0"/>
      </w:pPr>
    </w:p>
    <w:p w14:paraId="31EFC85C" w14:textId="3A529B8A" w:rsidR="008C44DB" w:rsidRPr="0067470E" w:rsidRDefault="008C44DB" w:rsidP="0067470E">
      <w:pPr>
        <w:ind w:left="720"/>
        <w:jc w:val="both"/>
      </w:pPr>
      <w:r w:rsidRPr="0067470E">
        <w:t xml:space="preserve">Mr. </w:t>
      </w:r>
      <w:r w:rsidR="00C63157" w:rsidRPr="0067470E">
        <w:t>Wangay Dorji</w:t>
      </w:r>
      <w:r w:rsidRPr="0067470E">
        <w:t xml:space="preserve">, Chairman of PRF, invited APT Secretariat to introduce the document. APT Secretariat briefly introduced the Provisional Agenda of the </w:t>
      </w:r>
      <w:r w:rsidR="00772B0F">
        <w:t>Forum</w:t>
      </w:r>
      <w:r w:rsidRPr="0067470E">
        <w:t>.</w:t>
      </w:r>
      <w:r w:rsidR="00F51AFA">
        <w:t xml:space="preserve"> The </w:t>
      </w:r>
      <w:r w:rsidRPr="0067470E">
        <w:t xml:space="preserve"> Chairman </w:t>
      </w:r>
      <w:r w:rsidR="00F51AFA">
        <w:t xml:space="preserve">then </w:t>
      </w:r>
      <w:r w:rsidRPr="0067470E">
        <w:t xml:space="preserve">sought comments on the document. </w:t>
      </w:r>
      <w:r w:rsidR="00F51AFA">
        <w:t>Since</w:t>
      </w:r>
      <w:r w:rsidR="00F51AFA" w:rsidRPr="0067470E">
        <w:t xml:space="preserve"> </w:t>
      </w:r>
      <w:r w:rsidRPr="0067470E">
        <w:t>there was no comment, the Agenda was adopted.</w:t>
      </w:r>
    </w:p>
    <w:p w14:paraId="1F6E0E76" w14:textId="77777777" w:rsidR="00BC2973" w:rsidRPr="0067470E" w:rsidRDefault="00BC2973" w:rsidP="0067470E">
      <w:pPr>
        <w:jc w:val="both"/>
      </w:pPr>
    </w:p>
    <w:p w14:paraId="750DF0AF" w14:textId="30D3F516" w:rsidR="003B189F" w:rsidRPr="0067470E" w:rsidRDefault="003B189F" w:rsidP="0067470E">
      <w:pPr>
        <w:pStyle w:val="Level2"/>
        <w:tabs>
          <w:tab w:val="clear" w:pos="7200"/>
        </w:tabs>
        <w:spacing w:after="0"/>
        <w:contextualSpacing w:val="0"/>
      </w:pPr>
      <w:r w:rsidRPr="0067470E">
        <w:rPr>
          <w:b/>
          <w:bCs/>
        </w:rPr>
        <w:t>Election of Chairman of PRF</w:t>
      </w:r>
      <w:r w:rsidR="00BB6527" w:rsidRPr="0067470E">
        <w:rPr>
          <w:b/>
          <w:bCs/>
        </w:rPr>
        <w:t xml:space="preserve"> </w:t>
      </w:r>
      <w:r w:rsidR="00BB6527" w:rsidRPr="0067470E">
        <w:t>(Document:</w:t>
      </w:r>
      <w:r w:rsidR="00BB6527" w:rsidRPr="0067470E">
        <w:rPr>
          <w:b/>
          <w:bCs/>
          <w:color w:val="4472C4" w:themeColor="accent5"/>
        </w:rPr>
        <w:t xml:space="preserve"> </w:t>
      </w:r>
      <w:hyperlink r:id="rId12" w:tgtFrame="_blank" w:history="1">
        <w:r w:rsidR="00BB6527" w:rsidRPr="0067470E">
          <w:rPr>
            <w:rStyle w:val="Hyperlink"/>
            <w:color w:val="4472C4" w:themeColor="accent5"/>
          </w:rPr>
          <w:t>PRF-21/INP-03</w:t>
        </w:r>
      </w:hyperlink>
      <w:r w:rsidR="00BB6527" w:rsidRPr="0067470E">
        <w:t>)</w:t>
      </w:r>
    </w:p>
    <w:p w14:paraId="50874DCE" w14:textId="71C0B15F" w:rsidR="003B189F" w:rsidRPr="0067470E" w:rsidRDefault="003B189F" w:rsidP="0067470E">
      <w:pPr>
        <w:pStyle w:val="Level2"/>
        <w:numPr>
          <w:ilvl w:val="0"/>
          <w:numId w:val="0"/>
        </w:numPr>
        <w:tabs>
          <w:tab w:val="clear" w:pos="810"/>
          <w:tab w:val="clear" w:pos="7200"/>
        </w:tabs>
        <w:spacing w:after="0"/>
        <w:ind w:left="720"/>
        <w:contextualSpacing w:val="0"/>
        <w:rPr>
          <w:b/>
          <w:bCs/>
        </w:rPr>
      </w:pPr>
    </w:p>
    <w:p w14:paraId="08618C0A" w14:textId="069B2EF4" w:rsidR="003B189F" w:rsidRPr="0067470E" w:rsidRDefault="00F51AFA" w:rsidP="0067470E">
      <w:pPr>
        <w:pStyle w:val="Level2"/>
        <w:numPr>
          <w:ilvl w:val="0"/>
          <w:numId w:val="0"/>
        </w:numPr>
        <w:tabs>
          <w:tab w:val="clear" w:pos="810"/>
          <w:tab w:val="clear" w:pos="7200"/>
        </w:tabs>
        <w:spacing w:after="0"/>
        <w:ind w:left="720"/>
        <w:contextualSpacing w:val="0"/>
        <w:rPr>
          <w:spacing w:val="-2"/>
        </w:rPr>
      </w:pPr>
      <w:r>
        <w:rPr>
          <w:spacing w:val="-2"/>
        </w:rPr>
        <w:t xml:space="preserve">The </w:t>
      </w:r>
      <w:r w:rsidR="003B189F" w:rsidRPr="0067470E">
        <w:rPr>
          <w:spacing w:val="-2"/>
        </w:rPr>
        <w:t xml:space="preserve">Chairman invited Secretary General to introduce the </w:t>
      </w:r>
      <w:r w:rsidR="005601E9" w:rsidRPr="0067470E">
        <w:rPr>
          <w:spacing w:val="-2"/>
        </w:rPr>
        <w:t xml:space="preserve">election </w:t>
      </w:r>
      <w:r w:rsidR="003B189F" w:rsidRPr="0067470E">
        <w:rPr>
          <w:spacing w:val="-2"/>
        </w:rPr>
        <w:t xml:space="preserve">process. </w:t>
      </w:r>
      <w:r w:rsidR="00BB3E09">
        <w:rPr>
          <w:spacing w:val="-2"/>
        </w:rPr>
        <w:t xml:space="preserve">The </w:t>
      </w:r>
      <w:r w:rsidR="003B189F" w:rsidRPr="0067470E">
        <w:rPr>
          <w:spacing w:val="-2"/>
        </w:rPr>
        <w:t>Secretary General informed</w:t>
      </w:r>
      <w:r>
        <w:rPr>
          <w:spacing w:val="-2"/>
        </w:rPr>
        <w:t xml:space="preserve"> everyone</w:t>
      </w:r>
      <w:r w:rsidR="00BB3E09">
        <w:rPr>
          <w:spacing w:val="-2"/>
        </w:rPr>
        <w:t xml:space="preserve"> </w:t>
      </w:r>
      <w:r w:rsidR="003B189F" w:rsidRPr="0067470E">
        <w:rPr>
          <w:spacing w:val="-2"/>
        </w:rPr>
        <w:t>that according to the Working Methods, the Chairman would be nominated by the Forum each year on a consensus basis where possible from the host country</w:t>
      </w:r>
      <w:r>
        <w:rPr>
          <w:spacing w:val="-2"/>
        </w:rPr>
        <w:t>,</w:t>
      </w:r>
      <w:r w:rsidR="003B189F" w:rsidRPr="0067470E">
        <w:rPr>
          <w:spacing w:val="-2"/>
        </w:rPr>
        <w:t xml:space="preserve"> and if there was no host country, the chairmanship remained with the existing chairman for another year. However, incumbent Chairman has informed APT Secretariat that he could not continue his chairmanship due to domestic change</w:t>
      </w:r>
      <w:r>
        <w:rPr>
          <w:spacing w:val="-2"/>
        </w:rPr>
        <w:t>s in his role</w:t>
      </w:r>
      <w:r w:rsidR="003B189F" w:rsidRPr="0067470E">
        <w:rPr>
          <w:spacing w:val="-2"/>
        </w:rPr>
        <w:t xml:space="preserve">. </w:t>
      </w:r>
      <w:r>
        <w:rPr>
          <w:spacing w:val="-2"/>
        </w:rPr>
        <w:t>Further</w:t>
      </w:r>
      <w:r w:rsidR="003B189F" w:rsidRPr="0067470E">
        <w:rPr>
          <w:spacing w:val="-2"/>
        </w:rPr>
        <w:t>,</w:t>
      </w:r>
      <w:r>
        <w:rPr>
          <w:spacing w:val="-2"/>
        </w:rPr>
        <w:t xml:space="preserve"> the</w:t>
      </w:r>
      <w:r w:rsidR="003B189F" w:rsidRPr="0067470E">
        <w:rPr>
          <w:spacing w:val="-2"/>
        </w:rPr>
        <w:t xml:space="preserve"> </w:t>
      </w:r>
      <w:r w:rsidR="00A26412" w:rsidRPr="0067470E">
        <w:rPr>
          <w:spacing w:val="-2"/>
        </w:rPr>
        <w:t xml:space="preserve">Socialist Republic of </w:t>
      </w:r>
      <w:r w:rsidR="003B189F" w:rsidRPr="0067470E">
        <w:rPr>
          <w:spacing w:val="-2"/>
        </w:rPr>
        <w:t xml:space="preserve">Viet Nam has been contacting APT Secretariat offering to host PRF-21 since the beginning of the year. </w:t>
      </w:r>
      <w:r>
        <w:rPr>
          <w:spacing w:val="-2"/>
        </w:rPr>
        <w:t>Following their request</w:t>
      </w:r>
      <w:r w:rsidR="002C33EC" w:rsidRPr="0067470E">
        <w:rPr>
          <w:spacing w:val="-2"/>
        </w:rPr>
        <w:t xml:space="preserve"> and based on the Working Methods,</w:t>
      </w:r>
      <w:r w:rsidR="003B189F" w:rsidRPr="0067470E">
        <w:rPr>
          <w:spacing w:val="-2"/>
        </w:rPr>
        <w:t xml:space="preserve"> </w:t>
      </w:r>
      <w:r w:rsidR="00A26412" w:rsidRPr="0067470E">
        <w:rPr>
          <w:spacing w:val="-2"/>
        </w:rPr>
        <w:t xml:space="preserve">Socialist Republic of </w:t>
      </w:r>
      <w:r w:rsidR="003B189F" w:rsidRPr="0067470E">
        <w:rPr>
          <w:spacing w:val="-2"/>
        </w:rPr>
        <w:t xml:space="preserve">Viet Nam </w:t>
      </w:r>
      <w:r w:rsidR="002C33EC" w:rsidRPr="0067470E">
        <w:rPr>
          <w:spacing w:val="-2"/>
        </w:rPr>
        <w:t xml:space="preserve">indicated they were ready to </w:t>
      </w:r>
      <w:r>
        <w:rPr>
          <w:spacing w:val="-2"/>
        </w:rPr>
        <w:t>make a nomination</w:t>
      </w:r>
      <w:r w:rsidRPr="0067470E">
        <w:rPr>
          <w:spacing w:val="-2"/>
        </w:rPr>
        <w:t xml:space="preserve"> </w:t>
      </w:r>
      <w:r w:rsidR="002C33EC" w:rsidRPr="0067470E">
        <w:rPr>
          <w:spacing w:val="-2"/>
        </w:rPr>
        <w:t xml:space="preserve">for the post of Chairman </w:t>
      </w:r>
      <w:r>
        <w:rPr>
          <w:spacing w:val="-2"/>
        </w:rPr>
        <w:t>if</w:t>
      </w:r>
      <w:r w:rsidRPr="0067470E">
        <w:rPr>
          <w:spacing w:val="-2"/>
        </w:rPr>
        <w:t xml:space="preserve"> </w:t>
      </w:r>
      <w:r w:rsidR="002C33EC" w:rsidRPr="0067470E">
        <w:rPr>
          <w:spacing w:val="-2"/>
        </w:rPr>
        <w:t xml:space="preserve">necessary. </w:t>
      </w:r>
      <w:r w:rsidR="00BB3E09">
        <w:rPr>
          <w:spacing w:val="-2"/>
        </w:rPr>
        <w:t xml:space="preserve">The Secretary General </w:t>
      </w:r>
      <w:r w:rsidR="00BE565F">
        <w:rPr>
          <w:spacing w:val="-2"/>
        </w:rPr>
        <w:t>also</w:t>
      </w:r>
      <w:r w:rsidR="002C33EC" w:rsidRPr="0067470E">
        <w:rPr>
          <w:spacing w:val="-2"/>
        </w:rPr>
        <w:t xml:space="preserve"> informed the </w:t>
      </w:r>
      <w:r w:rsidR="00A26412" w:rsidRPr="0067470E">
        <w:rPr>
          <w:spacing w:val="-2"/>
        </w:rPr>
        <w:t>Forum</w:t>
      </w:r>
      <w:r w:rsidR="002C33EC" w:rsidRPr="0067470E">
        <w:rPr>
          <w:spacing w:val="-2"/>
        </w:rPr>
        <w:t xml:space="preserve"> that the </w:t>
      </w:r>
      <w:r w:rsidR="00A26412" w:rsidRPr="0067470E">
        <w:rPr>
          <w:spacing w:val="-2"/>
        </w:rPr>
        <w:t xml:space="preserve">Socialist Republic of </w:t>
      </w:r>
      <w:r w:rsidR="002C33EC" w:rsidRPr="0067470E">
        <w:rPr>
          <w:spacing w:val="-2"/>
        </w:rPr>
        <w:t>Viet Nam had nominated Mr. Trieu Minh Long, Director General</w:t>
      </w:r>
      <w:r w:rsidR="00C265B2">
        <w:rPr>
          <w:spacing w:val="-2"/>
        </w:rPr>
        <w:t xml:space="preserve">, Department of </w:t>
      </w:r>
      <w:r w:rsidR="002C33EC" w:rsidRPr="0067470E">
        <w:rPr>
          <w:spacing w:val="-2"/>
        </w:rPr>
        <w:t>International Cooperation, Ministry of Information and Communications</w:t>
      </w:r>
      <w:r w:rsidR="00A26412" w:rsidRPr="0067470E">
        <w:rPr>
          <w:spacing w:val="-2"/>
        </w:rPr>
        <w:t xml:space="preserve">, Socialist Republic of </w:t>
      </w:r>
      <w:r w:rsidR="002C33EC" w:rsidRPr="0067470E">
        <w:rPr>
          <w:spacing w:val="-2"/>
        </w:rPr>
        <w:t>Viet</w:t>
      </w:r>
      <w:r w:rsidR="00A26412" w:rsidRPr="0067470E">
        <w:rPr>
          <w:spacing w:val="-2"/>
        </w:rPr>
        <w:t xml:space="preserve"> Nam,</w:t>
      </w:r>
      <w:r w:rsidR="002C33EC" w:rsidRPr="0067470E">
        <w:rPr>
          <w:spacing w:val="-2"/>
        </w:rPr>
        <w:t xml:space="preserve"> as the candidate for the Chairman of PRF.</w:t>
      </w:r>
    </w:p>
    <w:p w14:paraId="0563FDCB" w14:textId="680BFC3B" w:rsidR="003B189F" w:rsidRPr="0067470E" w:rsidRDefault="003B189F" w:rsidP="0067470E">
      <w:pPr>
        <w:pStyle w:val="Level2"/>
        <w:numPr>
          <w:ilvl w:val="0"/>
          <w:numId w:val="0"/>
        </w:numPr>
        <w:tabs>
          <w:tab w:val="clear" w:pos="810"/>
          <w:tab w:val="clear" w:pos="7200"/>
        </w:tabs>
        <w:spacing w:after="0"/>
        <w:ind w:left="720"/>
        <w:contextualSpacing w:val="0"/>
      </w:pPr>
    </w:p>
    <w:p w14:paraId="2ED85913" w14:textId="786A6381" w:rsidR="003B189F" w:rsidRPr="007F2645" w:rsidRDefault="00BE565F" w:rsidP="007F2645">
      <w:pPr>
        <w:pStyle w:val="Level2"/>
        <w:numPr>
          <w:ilvl w:val="0"/>
          <w:numId w:val="0"/>
        </w:numPr>
        <w:tabs>
          <w:tab w:val="clear" w:pos="810"/>
          <w:tab w:val="clear" w:pos="7200"/>
        </w:tabs>
        <w:spacing w:after="0"/>
        <w:ind w:left="720"/>
        <w:contextualSpacing w:val="0"/>
        <w:rPr>
          <w:spacing w:val="-2"/>
        </w:rPr>
      </w:pPr>
      <w:r w:rsidRPr="007F2645">
        <w:rPr>
          <w:spacing w:val="-2"/>
        </w:rPr>
        <w:t xml:space="preserve">The </w:t>
      </w:r>
      <w:r w:rsidR="00AE0EA1" w:rsidRPr="007F2645">
        <w:rPr>
          <w:spacing w:val="-2"/>
        </w:rPr>
        <w:t xml:space="preserve">Chairman of PRF </w:t>
      </w:r>
      <w:r w:rsidR="00BB3E09" w:rsidRPr="007F2645">
        <w:rPr>
          <w:spacing w:val="-2"/>
        </w:rPr>
        <w:t xml:space="preserve">thanked </w:t>
      </w:r>
      <w:r w:rsidR="007F2645" w:rsidRPr="007F2645">
        <w:rPr>
          <w:spacing w:val="-2"/>
        </w:rPr>
        <w:t xml:space="preserve">the </w:t>
      </w:r>
      <w:r w:rsidR="00BB3E09" w:rsidRPr="007F2645">
        <w:rPr>
          <w:spacing w:val="-2"/>
        </w:rPr>
        <w:t xml:space="preserve">Secretary General and </w:t>
      </w:r>
      <w:r w:rsidR="00AE0EA1" w:rsidRPr="007F2645">
        <w:rPr>
          <w:spacing w:val="-2"/>
        </w:rPr>
        <w:t>sought approval of the</w:t>
      </w:r>
      <w:r w:rsidR="007F2645" w:rsidRPr="007F2645">
        <w:rPr>
          <w:spacing w:val="-2"/>
        </w:rPr>
        <w:t xml:space="preserve"> Forum regarding the nomination of Mr. Trieu Minh Long</w:t>
      </w:r>
      <w:r w:rsidR="00AE0EA1" w:rsidRPr="007F2645">
        <w:rPr>
          <w:spacing w:val="-2"/>
        </w:rPr>
        <w:t xml:space="preserve">. </w:t>
      </w:r>
      <w:r w:rsidR="00A26412" w:rsidRPr="007F2645">
        <w:rPr>
          <w:spacing w:val="-2"/>
        </w:rPr>
        <w:t xml:space="preserve">Lao People's Democratic Republic </w:t>
      </w:r>
      <w:r w:rsidR="00AE0EA1" w:rsidRPr="007F2645">
        <w:rPr>
          <w:spacing w:val="-2"/>
        </w:rPr>
        <w:t>supported the proposal from</w:t>
      </w:r>
      <w:r w:rsidR="00D5127E" w:rsidRPr="007F2645">
        <w:rPr>
          <w:spacing w:val="-2"/>
        </w:rPr>
        <w:t xml:space="preserve"> Socialist Republic of Viet Nam </w:t>
      </w:r>
      <w:r w:rsidR="00AE0EA1" w:rsidRPr="007F2645">
        <w:rPr>
          <w:spacing w:val="-2"/>
        </w:rPr>
        <w:t xml:space="preserve">and thanked </w:t>
      </w:r>
      <w:r w:rsidRPr="007F2645">
        <w:rPr>
          <w:spacing w:val="-2"/>
        </w:rPr>
        <w:t xml:space="preserve">the </w:t>
      </w:r>
      <w:r w:rsidR="00D5127E" w:rsidRPr="007F2645">
        <w:rPr>
          <w:spacing w:val="-2"/>
        </w:rPr>
        <w:t xml:space="preserve">Kingdom of </w:t>
      </w:r>
      <w:r w:rsidR="00AE0EA1" w:rsidRPr="007F2645">
        <w:rPr>
          <w:spacing w:val="-2"/>
        </w:rPr>
        <w:t xml:space="preserve">Bhutan for hosting PRF-19 which was the last </w:t>
      </w:r>
      <w:r w:rsidRPr="007F2645">
        <w:rPr>
          <w:spacing w:val="-2"/>
        </w:rPr>
        <w:t xml:space="preserve">face to face </w:t>
      </w:r>
      <w:r w:rsidR="00AE0EA1" w:rsidRPr="007F2645">
        <w:rPr>
          <w:spacing w:val="-2"/>
        </w:rPr>
        <w:t>meeting</w:t>
      </w:r>
      <w:r w:rsidR="00B34A92" w:rsidRPr="007F2645">
        <w:rPr>
          <w:spacing w:val="-2"/>
        </w:rPr>
        <w:t xml:space="preserve"> of PRF</w:t>
      </w:r>
      <w:r w:rsidR="00AE0EA1" w:rsidRPr="007F2645">
        <w:rPr>
          <w:spacing w:val="-2"/>
        </w:rPr>
        <w:t xml:space="preserve"> and thanked Mr. Wangay Dorji, Chairman of PRF for his leadership</w:t>
      </w:r>
      <w:r w:rsidRPr="007F2645">
        <w:rPr>
          <w:spacing w:val="-2"/>
        </w:rPr>
        <w:t xml:space="preserve"> during his tenure</w:t>
      </w:r>
      <w:r w:rsidR="00B34A92" w:rsidRPr="007F2645">
        <w:rPr>
          <w:spacing w:val="-2"/>
        </w:rPr>
        <w:t xml:space="preserve">. With the exclamation of the </w:t>
      </w:r>
      <w:r w:rsidR="00D5127E" w:rsidRPr="007F2645">
        <w:rPr>
          <w:spacing w:val="-2"/>
        </w:rPr>
        <w:t>Forum</w:t>
      </w:r>
      <w:r w:rsidR="00B34A92" w:rsidRPr="007F2645">
        <w:rPr>
          <w:spacing w:val="-2"/>
        </w:rPr>
        <w:t>, Mr. Trieu Minh Long was elected as the new Chairman of PRF. Mr. Wangay Dorji handed over the Chairmanship to Mr. Trieu Minh Long.</w:t>
      </w:r>
    </w:p>
    <w:p w14:paraId="4BEC62F7" w14:textId="30820FED" w:rsidR="00AE0EA1" w:rsidRPr="0067470E" w:rsidRDefault="00AE0EA1" w:rsidP="0067470E">
      <w:pPr>
        <w:pStyle w:val="Level2"/>
        <w:numPr>
          <w:ilvl w:val="0"/>
          <w:numId w:val="0"/>
        </w:numPr>
        <w:tabs>
          <w:tab w:val="clear" w:pos="810"/>
          <w:tab w:val="clear" w:pos="7200"/>
        </w:tabs>
        <w:spacing w:after="0"/>
        <w:ind w:left="720"/>
        <w:contextualSpacing w:val="0"/>
      </w:pPr>
    </w:p>
    <w:p w14:paraId="08A9D00B" w14:textId="353CF005" w:rsidR="00B34A92" w:rsidRPr="0067470E" w:rsidRDefault="00B34A92" w:rsidP="0067470E">
      <w:pPr>
        <w:pStyle w:val="Level2"/>
        <w:numPr>
          <w:ilvl w:val="0"/>
          <w:numId w:val="0"/>
        </w:numPr>
        <w:tabs>
          <w:tab w:val="clear" w:pos="810"/>
          <w:tab w:val="clear" w:pos="7200"/>
        </w:tabs>
        <w:spacing w:after="0"/>
        <w:ind w:left="720"/>
        <w:contextualSpacing w:val="0"/>
      </w:pPr>
      <w:r w:rsidRPr="0067470E">
        <w:t>Mr. Trieu Minh Long, the new Chairman of PRF</w:t>
      </w:r>
      <w:r w:rsidR="005112D0">
        <w:t>,</w:t>
      </w:r>
      <w:r w:rsidRPr="0067470E">
        <w:t xml:space="preserve"> </w:t>
      </w:r>
      <w:r w:rsidR="005112D0">
        <w:t xml:space="preserve">thanked the outgoing Chairman, </w:t>
      </w:r>
      <w:r w:rsidR="00BE565F">
        <w:t xml:space="preserve">then </w:t>
      </w:r>
      <w:r w:rsidR="005112D0">
        <w:t>deliver</w:t>
      </w:r>
      <w:r w:rsidR="0075390A">
        <w:t>ed</w:t>
      </w:r>
      <w:r w:rsidR="005112D0" w:rsidRPr="0067470E">
        <w:t xml:space="preserve"> a short remark</w:t>
      </w:r>
      <w:r w:rsidR="005112D0">
        <w:t xml:space="preserve"> </w:t>
      </w:r>
      <w:r w:rsidRPr="0067470E">
        <w:t xml:space="preserve">and presided over the </w:t>
      </w:r>
      <w:r w:rsidR="00772B0F">
        <w:t>Forum</w:t>
      </w:r>
      <w:r w:rsidRPr="0067470E">
        <w:t>.</w:t>
      </w:r>
    </w:p>
    <w:p w14:paraId="0B9CBF69" w14:textId="77777777" w:rsidR="00B34A92" w:rsidRPr="0067470E" w:rsidRDefault="00B34A92" w:rsidP="0067470E">
      <w:pPr>
        <w:pStyle w:val="Level2"/>
        <w:numPr>
          <w:ilvl w:val="0"/>
          <w:numId w:val="0"/>
        </w:numPr>
        <w:tabs>
          <w:tab w:val="clear" w:pos="810"/>
          <w:tab w:val="clear" w:pos="7200"/>
        </w:tabs>
        <w:spacing w:after="0"/>
        <w:ind w:left="720"/>
        <w:contextualSpacing w:val="0"/>
      </w:pPr>
    </w:p>
    <w:p w14:paraId="118E6214" w14:textId="15BD5895" w:rsidR="004D36A5" w:rsidRPr="0067470E" w:rsidRDefault="004D36A5" w:rsidP="0067470E">
      <w:pPr>
        <w:pStyle w:val="Level2"/>
        <w:tabs>
          <w:tab w:val="clear" w:pos="810"/>
          <w:tab w:val="clear" w:pos="7200"/>
        </w:tabs>
        <w:spacing w:after="0"/>
        <w:contextualSpacing w:val="0"/>
        <w:rPr>
          <w:spacing w:val="-4"/>
        </w:rPr>
      </w:pPr>
      <w:r w:rsidRPr="0067470E">
        <w:rPr>
          <w:b/>
          <w:bCs/>
          <w:spacing w:val="-4"/>
        </w:rPr>
        <w:t xml:space="preserve">Outcomes of the </w:t>
      </w:r>
      <w:r w:rsidR="00D9521A" w:rsidRPr="0067470E">
        <w:rPr>
          <w:b/>
          <w:bCs/>
          <w:spacing w:val="-4"/>
        </w:rPr>
        <w:t xml:space="preserve">15th Session of the General Assembly of the APT and 44th  </w:t>
      </w:r>
      <w:r w:rsidR="00A20A5B" w:rsidRPr="0067470E">
        <w:rPr>
          <w:b/>
          <w:bCs/>
          <w:spacing w:val="-4"/>
        </w:rPr>
        <w:t>Session of the Management Committee of the APT relevant to PRF</w:t>
      </w:r>
      <w:r w:rsidRPr="0067470E">
        <w:rPr>
          <w:b/>
          <w:bCs/>
          <w:spacing w:val="-4"/>
        </w:rPr>
        <w:t xml:space="preserve"> </w:t>
      </w:r>
      <w:r w:rsidRPr="0067470E">
        <w:rPr>
          <w:spacing w:val="-4"/>
        </w:rPr>
        <w:t>(</w:t>
      </w:r>
      <w:r w:rsidR="002F259A" w:rsidRPr="0067470E">
        <w:rPr>
          <w:spacing w:val="-4"/>
        </w:rPr>
        <w:t>Document:</w:t>
      </w:r>
      <w:r w:rsidRPr="0067470E">
        <w:rPr>
          <w:spacing w:val="-4"/>
        </w:rPr>
        <w:t xml:space="preserve"> </w:t>
      </w:r>
      <w:hyperlink r:id="rId13" w:tgtFrame="_blank" w:history="1">
        <w:r w:rsidR="005601E9" w:rsidRPr="0067470E">
          <w:rPr>
            <w:rStyle w:val="Hyperlink"/>
            <w:color w:val="4472C4" w:themeColor="accent5"/>
            <w:spacing w:val="-4"/>
          </w:rPr>
          <w:t>PRF-21/INP-04</w:t>
        </w:r>
      </w:hyperlink>
      <w:r w:rsidRPr="0067470E">
        <w:rPr>
          <w:spacing w:val="-4"/>
        </w:rPr>
        <w:t>)</w:t>
      </w:r>
    </w:p>
    <w:p w14:paraId="5BE0E66D" w14:textId="77777777" w:rsidR="002E4384" w:rsidRPr="0067470E" w:rsidRDefault="002E4384" w:rsidP="0067470E">
      <w:pPr>
        <w:pStyle w:val="Level2"/>
        <w:numPr>
          <w:ilvl w:val="0"/>
          <w:numId w:val="0"/>
        </w:numPr>
        <w:tabs>
          <w:tab w:val="clear" w:pos="810"/>
          <w:tab w:val="clear" w:pos="7200"/>
        </w:tabs>
        <w:spacing w:after="0"/>
        <w:ind w:left="720"/>
        <w:contextualSpacing w:val="0"/>
        <w:rPr>
          <w:b/>
          <w:bCs/>
        </w:rPr>
      </w:pPr>
    </w:p>
    <w:p w14:paraId="4FCB4F40" w14:textId="3157C485" w:rsidR="003D64D3" w:rsidRPr="0067470E" w:rsidRDefault="00BE565F" w:rsidP="0067470E">
      <w:pPr>
        <w:pStyle w:val="Level2"/>
        <w:numPr>
          <w:ilvl w:val="0"/>
          <w:numId w:val="0"/>
        </w:numPr>
        <w:spacing w:after="0"/>
        <w:ind w:left="720"/>
      </w:pPr>
      <w:r>
        <w:t xml:space="preserve">The </w:t>
      </w:r>
      <w:r w:rsidR="001C55F7" w:rsidRPr="0067470E">
        <w:t xml:space="preserve">Chairman invited </w:t>
      </w:r>
      <w:r>
        <w:t xml:space="preserve">the </w:t>
      </w:r>
      <w:r w:rsidR="008C44DB" w:rsidRPr="0067470E">
        <w:t xml:space="preserve">APT Secretariat </w:t>
      </w:r>
      <w:r w:rsidR="001C55F7" w:rsidRPr="0067470E">
        <w:t xml:space="preserve">to </w:t>
      </w:r>
      <w:r w:rsidR="008C44DB" w:rsidRPr="0067470E">
        <w:t>presen</w:t>
      </w:r>
      <w:r w:rsidR="001C55F7" w:rsidRPr="0067470E">
        <w:t>t</w:t>
      </w:r>
      <w:r w:rsidR="008C44DB" w:rsidRPr="0067470E">
        <w:t xml:space="preserve"> the</w:t>
      </w:r>
      <w:r w:rsidR="001C55F7" w:rsidRPr="0067470E">
        <w:t xml:space="preserve"> document. APT Secretariat presented </w:t>
      </w:r>
      <w:r w:rsidR="008C44DB" w:rsidRPr="0067470E">
        <w:t>outcomes of the</w:t>
      </w:r>
      <w:r w:rsidR="00D9521A" w:rsidRPr="0067470E">
        <w:t xml:space="preserve"> 15th Session of the General Assembly</w:t>
      </w:r>
      <w:r w:rsidR="001C55F7" w:rsidRPr="0067470E">
        <w:t xml:space="preserve"> (GA-15)</w:t>
      </w:r>
      <w:r w:rsidR="00D9521A" w:rsidRPr="0067470E">
        <w:t xml:space="preserve"> of the APT and 44th</w:t>
      </w:r>
      <w:r w:rsidR="008C44DB" w:rsidRPr="0067470E">
        <w:t xml:space="preserve"> Session of the Management Committee of the APT</w:t>
      </w:r>
      <w:r w:rsidR="001C55F7" w:rsidRPr="0067470E">
        <w:t xml:space="preserve"> </w:t>
      </w:r>
      <w:r w:rsidR="008C44DB" w:rsidRPr="0067470E">
        <w:t>(MC-</w:t>
      </w:r>
      <w:r w:rsidR="00D9521A" w:rsidRPr="0067470E">
        <w:t>44</w:t>
      </w:r>
      <w:r w:rsidR="008C44DB" w:rsidRPr="0067470E">
        <w:t xml:space="preserve">) relevant to PRF. He </w:t>
      </w:r>
      <w:r w:rsidR="003D64D3" w:rsidRPr="0067470E">
        <w:t xml:space="preserve">further </w:t>
      </w:r>
      <w:r w:rsidR="008C44DB" w:rsidRPr="0067470E">
        <w:t xml:space="preserve">explained the actions to be taken by PRF </w:t>
      </w:r>
      <w:r w:rsidRPr="0067470E">
        <w:t>includ</w:t>
      </w:r>
      <w:r>
        <w:t>es</w:t>
      </w:r>
      <w:r w:rsidR="003D64D3" w:rsidRPr="0067470E">
        <w:t>:</w:t>
      </w:r>
    </w:p>
    <w:p w14:paraId="14F9A345" w14:textId="77777777" w:rsidR="001C55F7" w:rsidRPr="0067470E" w:rsidRDefault="001C55F7" w:rsidP="0067470E">
      <w:pPr>
        <w:pStyle w:val="Level2"/>
        <w:numPr>
          <w:ilvl w:val="0"/>
          <w:numId w:val="0"/>
        </w:numPr>
        <w:spacing w:after="0"/>
        <w:ind w:left="720"/>
      </w:pPr>
    </w:p>
    <w:p w14:paraId="66A59AC4" w14:textId="23E9F60E" w:rsidR="003D64D3" w:rsidRPr="0067470E" w:rsidRDefault="003D64D3" w:rsidP="0067470E">
      <w:pPr>
        <w:pStyle w:val="Level2"/>
        <w:numPr>
          <w:ilvl w:val="0"/>
          <w:numId w:val="48"/>
        </w:numPr>
        <w:spacing w:after="0"/>
      </w:pPr>
      <w:r w:rsidRPr="0067470E">
        <w:t>Consider</w:t>
      </w:r>
      <w:r w:rsidR="00BE565F">
        <w:t>ing</w:t>
      </w:r>
      <w:r w:rsidRPr="0067470E">
        <w:t xml:space="preserve"> </w:t>
      </w:r>
      <w:r w:rsidR="008C44DB" w:rsidRPr="0067470E">
        <w:t xml:space="preserve">the Strategic Plan of the APT for </w:t>
      </w:r>
      <w:r w:rsidRPr="0067470E">
        <w:t>2021</w:t>
      </w:r>
      <w:r w:rsidR="008C44DB" w:rsidRPr="0067470E">
        <w:t>-</w:t>
      </w:r>
      <w:r w:rsidRPr="0067470E">
        <w:t>2023 and implement the Strategic Plan within the scope of PRF;</w:t>
      </w:r>
    </w:p>
    <w:p w14:paraId="17F1C0F4" w14:textId="0AF9E182" w:rsidR="003D64D3" w:rsidRPr="0067470E" w:rsidRDefault="003D64D3" w:rsidP="0067470E">
      <w:pPr>
        <w:pStyle w:val="Level2"/>
        <w:numPr>
          <w:ilvl w:val="0"/>
          <w:numId w:val="48"/>
        </w:numPr>
        <w:spacing w:after="0"/>
      </w:pPr>
      <w:r w:rsidRPr="0067470E">
        <w:t>Report</w:t>
      </w:r>
      <w:r w:rsidR="00BE565F">
        <w:t>ing</w:t>
      </w:r>
      <w:r w:rsidRPr="0067470E">
        <w:t xml:space="preserve"> the implementation of the Strategic Plan of the APT for 2021-2023 </w:t>
      </w:r>
      <w:r w:rsidR="001C55F7" w:rsidRPr="0067470E">
        <w:t>relevant</w:t>
      </w:r>
      <w:r w:rsidRPr="0067470E">
        <w:t xml:space="preserve"> to PRF to the next session of the Management Committee;</w:t>
      </w:r>
    </w:p>
    <w:p w14:paraId="30BD2875" w14:textId="1E9C9BF8" w:rsidR="003D64D3" w:rsidRPr="0067470E" w:rsidRDefault="003D64D3" w:rsidP="0067470E">
      <w:pPr>
        <w:pStyle w:val="Level2"/>
        <w:numPr>
          <w:ilvl w:val="0"/>
          <w:numId w:val="48"/>
        </w:numPr>
        <w:spacing w:after="0"/>
      </w:pPr>
      <w:r w:rsidRPr="0067470E">
        <w:t>Follow</w:t>
      </w:r>
      <w:r w:rsidR="00BE565F">
        <w:t>ing</w:t>
      </w:r>
      <w:r w:rsidRPr="0067470E">
        <w:t xml:space="preserve"> the Guidelines for Remote Participation to the APT meetings; and </w:t>
      </w:r>
    </w:p>
    <w:p w14:paraId="7FC1DCB9" w14:textId="0F1AEB3A" w:rsidR="00D92537" w:rsidRDefault="003D64D3" w:rsidP="00D92537">
      <w:pPr>
        <w:pStyle w:val="Level2"/>
        <w:numPr>
          <w:ilvl w:val="0"/>
          <w:numId w:val="48"/>
        </w:numPr>
        <w:spacing w:after="0"/>
      </w:pPr>
      <w:r w:rsidRPr="0067470E">
        <w:lastRenderedPageBreak/>
        <w:t>Provid</w:t>
      </w:r>
      <w:r w:rsidR="00BE565F">
        <w:t>ing</w:t>
      </w:r>
      <w:r w:rsidRPr="0067470E">
        <w:t xml:space="preserve"> views on proposed draft Guidelines on Public Access to APT documents including proposed category of information for public access to be reported to future WGMC meeting and subsequent MC.</w:t>
      </w:r>
    </w:p>
    <w:p w14:paraId="62161BB4" w14:textId="77777777" w:rsidR="00D92537" w:rsidRDefault="00D92537" w:rsidP="00D92537">
      <w:pPr>
        <w:pStyle w:val="Level2"/>
        <w:numPr>
          <w:ilvl w:val="0"/>
          <w:numId w:val="0"/>
        </w:numPr>
        <w:spacing w:after="0"/>
      </w:pPr>
    </w:p>
    <w:p w14:paraId="5297E506" w14:textId="16BEB96F" w:rsidR="008C44DB" w:rsidRPr="0067470E" w:rsidRDefault="003D64D3" w:rsidP="00D92537">
      <w:pPr>
        <w:pStyle w:val="Level2"/>
        <w:numPr>
          <w:ilvl w:val="0"/>
          <w:numId w:val="0"/>
        </w:numPr>
        <w:spacing w:after="0"/>
        <w:ind w:left="720"/>
      </w:pPr>
      <w:r w:rsidRPr="0067470E">
        <w:t xml:space="preserve">He mentioned that item 4 required further time to discuss </w:t>
      </w:r>
      <w:r w:rsidR="00BE565F">
        <w:t xml:space="preserve">it </w:t>
      </w:r>
      <w:r w:rsidRPr="0067470E">
        <w:t xml:space="preserve">in </w:t>
      </w:r>
      <w:r w:rsidR="00F020DC" w:rsidRPr="0067470E">
        <w:t>detail</w:t>
      </w:r>
      <w:r w:rsidRPr="0067470E">
        <w:t>.</w:t>
      </w:r>
      <w:r w:rsidR="00BE565F">
        <w:t xml:space="preserve"> </w:t>
      </w:r>
      <w:r w:rsidRPr="0067470E">
        <w:t xml:space="preserve">APT Secretariat has arranged Ad-hoc Group session to discuss the item together with </w:t>
      </w:r>
      <w:r w:rsidR="00BE565F">
        <w:t xml:space="preserve">the </w:t>
      </w:r>
      <w:r w:rsidR="001C55F7" w:rsidRPr="0067470E">
        <w:t xml:space="preserve">review of the </w:t>
      </w:r>
      <w:r w:rsidR="00F020DC" w:rsidRPr="0067470E">
        <w:t xml:space="preserve">Working Methods discussion. </w:t>
      </w:r>
    </w:p>
    <w:p w14:paraId="1BD30C11" w14:textId="77777777" w:rsidR="00F020DC" w:rsidRPr="0067470E" w:rsidRDefault="00F020DC" w:rsidP="0067470E">
      <w:pPr>
        <w:pStyle w:val="Level2"/>
        <w:numPr>
          <w:ilvl w:val="0"/>
          <w:numId w:val="0"/>
        </w:numPr>
        <w:spacing w:after="0"/>
        <w:ind w:left="720"/>
      </w:pPr>
    </w:p>
    <w:p w14:paraId="2839F43E" w14:textId="2D924101" w:rsidR="008C44DB" w:rsidRPr="0067470E" w:rsidRDefault="008C44DB" w:rsidP="0067470E">
      <w:pPr>
        <w:pStyle w:val="Level2"/>
        <w:numPr>
          <w:ilvl w:val="0"/>
          <w:numId w:val="0"/>
        </w:numPr>
        <w:tabs>
          <w:tab w:val="clear" w:pos="810"/>
          <w:tab w:val="clear" w:pos="7200"/>
        </w:tabs>
        <w:spacing w:after="0"/>
        <w:ind w:left="720"/>
        <w:contextualSpacing w:val="0"/>
      </w:pPr>
      <w:r w:rsidRPr="0067470E">
        <w:t xml:space="preserve">The </w:t>
      </w:r>
      <w:r w:rsidR="00D92537">
        <w:t>Plenary</w:t>
      </w:r>
      <w:r w:rsidRPr="0067470E">
        <w:t xml:space="preserve"> noted the outcomes of the </w:t>
      </w:r>
      <w:r w:rsidR="001C55F7" w:rsidRPr="0067470E">
        <w:t xml:space="preserve">GA-15 and </w:t>
      </w:r>
      <w:r w:rsidRPr="0067470E">
        <w:t>MC-4</w:t>
      </w:r>
      <w:r w:rsidR="001C55F7" w:rsidRPr="0067470E">
        <w:t>4</w:t>
      </w:r>
      <w:r w:rsidRPr="0067470E">
        <w:t xml:space="preserve"> relevant to the work of </w:t>
      </w:r>
      <w:r w:rsidR="00BE565F">
        <w:t xml:space="preserve">the </w:t>
      </w:r>
      <w:r w:rsidRPr="0067470E">
        <w:t>PRF.</w:t>
      </w:r>
    </w:p>
    <w:p w14:paraId="13A9659E" w14:textId="525BB8ED" w:rsidR="00A2478D" w:rsidRPr="0067470E" w:rsidRDefault="00A2478D" w:rsidP="0067470E">
      <w:pPr>
        <w:pStyle w:val="Level2"/>
        <w:numPr>
          <w:ilvl w:val="0"/>
          <w:numId w:val="0"/>
        </w:numPr>
        <w:tabs>
          <w:tab w:val="clear" w:pos="810"/>
          <w:tab w:val="clear" w:pos="7200"/>
        </w:tabs>
        <w:spacing w:after="0"/>
        <w:ind w:left="720"/>
        <w:contextualSpacing w:val="0"/>
      </w:pPr>
    </w:p>
    <w:p w14:paraId="35A5D628" w14:textId="5A03FFD2" w:rsidR="00F020DC" w:rsidRPr="0067470E" w:rsidRDefault="00F020DC" w:rsidP="0067470E">
      <w:pPr>
        <w:pStyle w:val="Level2"/>
        <w:tabs>
          <w:tab w:val="clear" w:pos="810"/>
          <w:tab w:val="clear" w:pos="7200"/>
        </w:tabs>
        <w:spacing w:after="0"/>
        <w:contextualSpacing w:val="0"/>
        <w:jc w:val="left"/>
        <w:rPr>
          <w:b/>
          <w:bCs/>
        </w:rPr>
      </w:pPr>
      <w:r w:rsidRPr="0067470E">
        <w:rPr>
          <w:b/>
          <w:bCs/>
        </w:rPr>
        <w:t>Review of the Working Methods of PRF</w:t>
      </w:r>
      <w:r w:rsidR="00006765" w:rsidRPr="0067470E">
        <w:rPr>
          <w:b/>
          <w:bCs/>
        </w:rPr>
        <w:t xml:space="preserve"> </w:t>
      </w:r>
      <w:r w:rsidR="00006765" w:rsidRPr="0067470E">
        <w:rPr>
          <w:spacing w:val="-4"/>
        </w:rPr>
        <w:t>(Document:</w:t>
      </w:r>
      <w:r w:rsidR="00006765" w:rsidRPr="0067470E">
        <w:rPr>
          <w:rStyle w:val="Hyperlink"/>
          <w:color w:val="4472C4" w:themeColor="accent5"/>
          <w:spacing w:val="-4"/>
        </w:rPr>
        <w:t xml:space="preserve"> </w:t>
      </w:r>
      <w:hyperlink r:id="rId14" w:tgtFrame="_blank" w:history="1">
        <w:r w:rsidR="00006765" w:rsidRPr="0067470E">
          <w:rPr>
            <w:rStyle w:val="Hyperlink"/>
            <w:color w:val="4472C4" w:themeColor="accent5"/>
            <w:spacing w:val="-4"/>
          </w:rPr>
          <w:t>PRF-21/INP-05</w:t>
        </w:r>
      </w:hyperlink>
      <w:r w:rsidR="00006765" w:rsidRPr="0067470E">
        <w:rPr>
          <w:spacing w:val="-4"/>
        </w:rPr>
        <w:t>)</w:t>
      </w:r>
    </w:p>
    <w:p w14:paraId="322C147D" w14:textId="601ADBDF" w:rsidR="00F020DC" w:rsidRPr="0067470E" w:rsidRDefault="00F020DC" w:rsidP="0067470E">
      <w:pPr>
        <w:pStyle w:val="Level2"/>
        <w:numPr>
          <w:ilvl w:val="0"/>
          <w:numId w:val="0"/>
        </w:numPr>
        <w:tabs>
          <w:tab w:val="clear" w:pos="810"/>
          <w:tab w:val="clear" w:pos="7200"/>
        </w:tabs>
        <w:spacing w:after="0"/>
        <w:ind w:left="720"/>
        <w:contextualSpacing w:val="0"/>
        <w:jc w:val="left"/>
        <w:rPr>
          <w:b/>
          <w:bCs/>
        </w:rPr>
      </w:pPr>
    </w:p>
    <w:p w14:paraId="620D9DDC" w14:textId="73E59A09" w:rsidR="00F020DC" w:rsidRPr="0067470E" w:rsidRDefault="00BE565F" w:rsidP="00FE172D">
      <w:pPr>
        <w:pStyle w:val="Level2"/>
        <w:numPr>
          <w:ilvl w:val="0"/>
          <w:numId w:val="0"/>
        </w:numPr>
        <w:tabs>
          <w:tab w:val="clear" w:pos="810"/>
          <w:tab w:val="clear" w:pos="7200"/>
        </w:tabs>
        <w:spacing w:after="0"/>
        <w:ind w:left="720"/>
        <w:contextualSpacing w:val="0"/>
      </w:pPr>
      <w:r>
        <w:t xml:space="preserve">The </w:t>
      </w:r>
      <w:r w:rsidR="00F020DC" w:rsidRPr="0067470E">
        <w:t xml:space="preserve">Chairman requested </w:t>
      </w:r>
      <w:r>
        <w:t xml:space="preserve">the </w:t>
      </w:r>
      <w:r w:rsidR="00F020DC" w:rsidRPr="0067470E">
        <w:t>APT Secretariat to make a brief introduction to the</w:t>
      </w:r>
      <w:r w:rsidR="00FE172D">
        <w:t xml:space="preserve"> </w:t>
      </w:r>
      <w:r w:rsidR="00F020DC" w:rsidRPr="0067470E">
        <w:t xml:space="preserve">proposal before tasking </w:t>
      </w:r>
      <w:r>
        <w:t xml:space="preserve">the </w:t>
      </w:r>
      <w:r w:rsidR="00F020DC" w:rsidRPr="0067470E">
        <w:t>Ad-Hoc Group for further consideration.</w:t>
      </w:r>
    </w:p>
    <w:p w14:paraId="20F7683F" w14:textId="77777777" w:rsidR="00F020DC" w:rsidRPr="0067470E" w:rsidRDefault="00F020DC" w:rsidP="0067470E">
      <w:pPr>
        <w:pStyle w:val="Level2"/>
        <w:numPr>
          <w:ilvl w:val="0"/>
          <w:numId w:val="0"/>
        </w:numPr>
        <w:tabs>
          <w:tab w:val="clear" w:pos="810"/>
          <w:tab w:val="clear" w:pos="7200"/>
        </w:tabs>
        <w:spacing w:after="0"/>
        <w:ind w:left="720"/>
        <w:contextualSpacing w:val="0"/>
        <w:jc w:val="left"/>
      </w:pPr>
    </w:p>
    <w:p w14:paraId="0171D966" w14:textId="3DFF0046" w:rsidR="00F020DC" w:rsidRPr="0067470E" w:rsidRDefault="00F020DC" w:rsidP="0067470E">
      <w:pPr>
        <w:pStyle w:val="Level2"/>
        <w:numPr>
          <w:ilvl w:val="0"/>
          <w:numId w:val="0"/>
        </w:numPr>
        <w:tabs>
          <w:tab w:val="clear" w:pos="810"/>
          <w:tab w:val="clear" w:pos="7200"/>
        </w:tabs>
        <w:spacing w:after="0"/>
        <w:ind w:left="720"/>
        <w:contextualSpacing w:val="0"/>
      </w:pPr>
      <w:r w:rsidRPr="0067470E">
        <w:t>APT Secretariat introduced the proposed revision of Working Methods of</w:t>
      </w:r>
      <w:r w:rsidR="00BE565F">
        <w:t xml:space="preserve"> the</w:t>
      </w:r>
      <w:r w:rsidRPr="0067470E">
        <w:t xml:space="preserve"> PRF as contained in PRF-21/INP-05. He recalled the </w:t>
      </w:r>
      <w:r w:rsidR="00BE565F">
        <w:t xml:space="preserve">previous </w:t>
      </w:r>
      <w:r w:rsidRPr="0067470E">
        <w:t xml:space="preserve">discussion at the PRF-19 in </w:t>
      </w:r>
      <w:r w:rsidR="000A33E1">
        <w:t xml:space="preserve">Kingdom of </w:t>
      </w:r>
      <w:r w:rsidRPr="0067470E">
        <w:t xml:space="preserve">Bhutan on the suggestion to establish the Rapporteur group. He mentioned that APT Secretariat had conducted a study on the history of Working Methods and Structure of PRF since its inception in 2001. It was realized that there had been a number of discussions on </w:t>
      </w:r>
      <w:r w:rsidR="003B5C31">
        <w:t xml:space="preserve">the </w:t>
      </w:r>
      <w:r w:rsidRPr="0067470E">
        <w:t xml:space="preserve">establishment of Rapporteur group and proper governance and management for the work of PRF. He highlighted the discussion at MC-32 </w:t>
      </w:r>
      <w:r w:rsidR="007558D9" w:rsidRPr="0067470E">
        <w:t>on having a designated Chairman</w:t>
      </w:r>
      <w:r w:rsidR="003B5C31">
        <w:t>,</w:t>
      </w:r>
      <w:r w:rsidR="007558D9" w:rsidRPr="0067470E">
        <w:t xml:space="preserve"> and instructed PRF to revise the Working Methods. He mentioned that </w:t>
      </w:r>
      <w:r w:rsidR="003B5C31">
        <w:t xml:space="preserve">the </w:t>
      </w:r>
      <w:r w:rsidR="007558D9" w:rsidRPr="0067470E">
        <w:t>Secretariat understood the suggestion to set</w:t>
      </w:r>
      <w:r w:rsidR="0075390A">
        <w:t xml:space="preserve"> </w:t>
      </w:r>
      <w:r w:rsidR="007558D9" w:rsidRPr="0067470E">
        <w:t>up a Rapporteur group</w:t>
      </w:r>
      <w:r w:rsidR="003B5C31">
        <w:t>, and</w:t>
      </w:r>
      <w:r w:rsidR="007558D9" w:rsidRPr="0067470E">
        <w:t xml:space="preserve"> was in line with </w:t>
      </w:r>
      <w:r w:rsidR="003B5C31">
        <w:t xml:space="preserve">the </w:t>
      </w:r>
      <w:r w:rsidR="007558D9" w:rsidRPr="0067470E">
        <w:t>discussion</w:t>
      </w:r>
      <w:r w:rsidR="003B5C31">
        <w:t>s</w:t>
      </w:r>
      <w:r w:rsidR="007558D9" w:rsidRPr="0067470E">
        <w:t xml:space="preserve"> </w:t>
      </w:r>
      <w:r w:rsidR="003B5C31">
        <w:t>during the past</w:t>
      </w:r>
      <w:r w:rsidR="003B5C31" w:rsidRPr="0067470E">
        <w:t xml:space="preserve"> </w:t>
      </w:r>
      <w:r w:rsidR="007558D9" w:rsidRPr="0067470E">
        <w:t>PRF</w:t>
      </w:r>
      <w:r w:rsidR="003B5C31">
        <w:t>s</w:t>
      </w:r>
      <w:r w:rsidR="007558D9" w:rsidRPr="0067470E">
        <w:t xml:space="preserve">. In this regard, Secretariat had provided </w:t>
      </w:r>
      <w:r w:rsidR="003B5C31">
        <w:t xml:space="preserve">the </w:t>
      </w:r>
      <w:r w:rsidR="007558D9" w:rsidRPr="0067470E">
        <w:t>draft term of reference of the Rapporteur group as in annex 1 to facilitate the discussion. He also mentioned about the proposal to have a designated chairman with two Vice-</w:t>
      </w:r>
      <w:r w:rsidR="00A44AD7" w:rsidRPr="0067470E">
        <w:t>Chairm</w:t>
      </w:r>
      <w:r w:rsidR="00A44AD7">
        <w:t>e</w:t>
      </w:r>
      <w:r w:rsidR="00A44AD7" w:rsidRPr="0067470E">
        <w:t xml:space="preserve">n </w:t>
      </w:r>
      <w:r w:rsidR="007558D9" w:rsidRPr="0067470E">
        <w:t>for better management of PRF. He informed that further discussion could be made at the Ad-Hoc Group session.</w:t>
      </w:r>
    </w:p>
    <w:p w14:paraId="2569127B" w14:textId="4AF6CDBA" w:rsidR="00E7427E" w:rsidRPr="0067470E" w:rsidRDefault="00E7427E" w:rsidP="0067470E">
      <w:pPr>
        <w:pStyle w:val="Level2"/>
        <w:numPr>
          <w:ilvl w:val="0"/>
          <w:numId w:val="0"/>
        </w:numPr>
        <w:tabs>
          <w:tab w:val="clear" w:pos="810"/>
          <w:tab w:val="clear" w:pos="7200"/>
        </w:tabs>
        <w:spacing w:after="0"/>
        <w:ind w:left="720"/>
        <w:contextualSpacing w:val="0"/>
      </w:pPr>
    </w:p>
    <w:p w14:paraId="793F38A0" w14:textId="7E8D3578" w:rsidR="00E7427E" w:rsidRPr="0067470E" w:rsidRDefault="003B5C31" w:rsidP="0067470E">
      <w:pPr>
        <w:pStyle w:val="Level2"/>
        <w:numPr>
          <w:ilvl w:val="0"/>
          <w:numId w:val="0"/>
        </w:numPr>
        <w:tabs>
          <w:tab w:val="clear" w:pos="810"/>
          <w:tab w:val="clear" w:pos="7200"/>
        </w:tabs>
        <w:spacing w:after="0"/>
        <w:ind w:left="720"/>
        <w:contextualSpacing w:val="0"/>
      </w:pPr>
      <w:r>
        <w:t xml:space="preserve">The </w:t>
      </w:r>
      <w:r w:rsidR="00E7427E" w:rsidRPr="0067470E">
        <w:t xml:space="preserve">Chairman proposed to task the Ad-Hoc Group to further discuss on the issue </w:t>
      </w:r>
      <w:r w:rsidR="00006765" w:rsidRPr="0067470E">
        <w:t>of</w:t>
      </w:r>
      <w:r w:rsidR="00E7427E" w:rsidRPr="0067470E">
        <w:t xml:space="preserve"> the </w:t>
      </w:r>
      <w:r w:rsidR="00323E2A">
        <w:t>D</w:t>
      </w:r>
      <w:r w:rsidR="00E7427E" w:rsidRPr="0067470E">
        <w:t xml:space="preserve">ocument </w:t>
      </w:r>
      <w:r w:rsidR="00323E2A">
        <w:t>A</w:t>
      </w:r>
      <w:r w:rsidR="00E7427E" w:rsidRPr="0067470E">
        <w:t xml:space="preserve">ccess </w:t>
      </w:r>
      <w:r w:rsidR="00323E2A">
        <w:t>P</w:t>
      </w:r>
      <w:r w:rsidR="00E7427E" w:rsidRPr="0067470E">
        <w:t xml:space="preserve">olicy and </w:t>
      </w:r>
      <w:r w:rsidR="00006765" w:rsidRPr="0067470E">
        <w:t xml:space="preserve">review of </w:t>
      </w:r>
      <w:r w:rsidR="00E7427E" w:rsidRPr="0067470E">
        <w:t>Working Methods of PRF</w:t>
      </w:r>
      <w:r w:rsidR="00006765" w:rsidRPr="0067470E">
        <w:t xml:space="preserve"> including any spin off issues</w:t>
      </w:r>
      <w:r w:rsidR="00E7427E" w:rsidRPr="0067470E">
        <w:t>. He invited APT Secretariat for the nomination of the Ad-Hoc Group.</w:t>
      </w:r>
    </w:p>
    <w:p w14:paraId="1F81971D" w14:textId="498EE5A9" w:rsidR="00E7427E" w:rsidRPr="0067470E" w:rsidRDefault="00E7427E" w:rsidP="0067470E">
      <w:pPr>
        <w:pStyle w:val="Level2"/>
        <w:numPr>
          <w:ilvl w:val="0"/>
          <w:numId w:val="0"/>
        </w:numPr>
        <w:tabs>
          <w:tab w:val="clear" w:pos="810"/>
          <w:tab w:val="clear" w:pos="7200"/>
        </w:tabs>
        <w:spacing w:after="0"/>
        <w:ind w:left="720"/>
        <w:contextualSpacing w:val="0"/>
      </w:pPr>
    </w:p>
    <w:p w14:paraId="0A0D7218" w14:textId="4ACC9C3F" w:rsidR="00E7427E" w:rsidRPr="0067470E" w:rsidRDefault="00E7427E" w:rsidP="0067470E">
      <w:pPr>
        <w:pStyle w:val="Level2"/>
        <w:numPr>
          <w:ilvl w:val="0"/>
          <w:numId w:val="0"/>
        </w:numPr>
        <w:tabs>
          <w:tab w:val="clear" w:pos="810"/>
          <w:tab w:val="clear" w:pos="7200"/>
        </w:tabs>
        <w:spacing w:after="0"/>
        <w:ind w:left="720"/>
        <w:contextualSpacing w:val="0"/>
      </w:pPr>
      <w:r w:rsidRPr="0067470E">
        <w:t>APT Secretariat informed that it had consulted with some Members who were interested in these topics and proposed Ms. Phavanhna Dou</w:t>
      </w:r>
      <w:r w:rsidR="00BD4B6D" w:rsidRPr="0067470E">
        <w:t>a</w:t>
      </w:r>
      <w:r w:rsidRPr="0067470E">
        <w:t>ngboupha</w:t>
      </w:r>
      <w:r w:rsidR="00BD4B6D" w:rsidRPr="0067470E">
        <w:t xml:space="preserve"> from Lao PDR</w:t>
      </w:r>
      <w:r w:rsidRPr="0067470E">
        <w:t xml:space="preserve"> </w:t>
      </w:r>
      <w:r w:rsidR="003B5C31" w:rsidRPr="0067470E">
        <w:t xml:space="preserve">as the candidate for the Chairman of the Ad-Hoc Group </w:t>
      </w:r>
      <w:r w:rsidR="003B5C31">
        <w:t>,</w:t>
      </w:r>
      <w:r w:rsidR="00BD4B6D" w:rsidRPr="0067470E">
        <w:t>who is currently the Vice</w:t>
      </w:r>
      <w:r w:rsidR="00006765" w:rsidRPr="0067470E">
        <w:t xml:space="preserve"> </w:t>
      </w:r>
      <w:r w:rsidR="00BD4B6D" w:rsidRPr="0067470E">
        <w:t xml:space="preserve">Chairman of the Management Committee of the APT and had experience in the </w:t>
      </w:r>
      <w:r w:rsidR="00A44AD7">
        <w:t xml:space="preserve">various </w:t>
      </w:r>
      <w:r w:rsidR="00BD4B6D" w:rsidRPr="0067470E">
        <w:t>APT Work Programme</w:t>
      </w:r>
      <w:r w:rsidRPr="0067470E">
        <w:t>s.</w:t>
      </w:r>
    </w:p>
    <w:p w14:paraId="398A257B" w14:textId="03CCC225" w:rsidR="00A978EC" w:rsidRPr="0067470E" w:rsidRDefault="00A978EC" w:rsidP="0067470E">
      <w:pPr>
        <w:pStyle w:val="Level2"/>
        <w:numPr>
          <w:ilvl w:val="0"/>
          <w:numId w:val="0"/>
        </w:numPr>
        <w:tabs>
          <w:tab w:val="clear" w:pos="810"/>
          <w:tab w:val="clear" w:pos="7200"/>
        </w:tabs>
        <w:spacing w:after="0"/>
        <w:ind w:left="720"/>
        <w:contextualSpacing w:val="0"/>
      </w:pPr>
    </w:p>
    <w:p w14:paraId="6140AC7A" w14:textId="4C370FDB" w:rsidR="00A978EC" w:rsidRPr="0067470E" w:rsidRDefault="003B5C31" w:rsidP="0067470E">
      <w:pPr>
        <w:pStyle w:val="Level2"/>
        <w:numPr>
          <w:ilvl w:val="0"/>
          <w:numId w:val="0"/>
        </w:numPr>
        <w:tabs>
          <w:tab w:val="clear" w:pos="810"/>
          <w:tab w:val="clear" w:pos="7200"/>
        </w:tabs>
        <w:spacing w:after="0"/>
        <w:ind w:left="720"/>
        <w:contextualSpacing w:val="0"/>
      </w:pPr>
      <w:r>
        <w:t xml:space="preserve">The </w:t>
      </w:r>
      <w:r w:rsidR="00A978EC" w:rsidRPr="0067470E">
        <w:t xml:space="preserve">Chairman sought approval from the </w:t>
      </w:r>
      <w:r w:rsidR="00772B0F">
        <w:t>Forum</w:t>
      </w:r>
      <w:r>
        <w:t>, and since</w:t>
      </w:r>
      <w:r w:rsidR="00A978EC" w:rsidRPr="0067470E">
        <w:t xml:space="preserve"> there was no comment, the </w:t>
      </w:r>
      <w:r w:rsidR="00772B0F">
        <w:t>Forum</w:t>
      </w:r>
      <w:r w:rsidR="00A978EC" w:rsidRPr="0067470E">
        <w:t xml:space="preserve"> agreed to nominate Ms. Phavanhna Douangboupha as the Chairman of the Ad-Hoc Group</w:t>
      </w:r>
      <w:r w:rsidR="00992330" w:rsidRPr="0067470E">
        <w:t xml:space="preserve"> to consider the issues of Document Access Policy and </w:t>
      </w:r>
      <w:r w:rsidR="00006765" w:rsidRPr="0067470E">
        <w:t xml:space="preserve">review of </w:t>
      </w:r>
      <w:r w:rsidR="00992330" w:rsidRPr="0067470E">
        <w:t xml:space="preserve">Working Methods of PRF </w:t>
      </w:r>
      <w:r w:rsidR="00006765" w:rsidRPr="0067470E">
        <w:t xml:space="preserve">including any spin off issues </w:t>
      </w:r>
      <w:r w:rsidR="00992330" w:rsidRPr="0067470E">
        <w:t>and to report to the closing Plenary.</w:t>
      </w:r>
    </w:p>
    <w:p w14:paraId="3175E107" w14:textId="1246A63B" w:rsidR="008F48D7" w:rsidRPr="0067470E" w:rsidRDefault="008F48D7" w:rsidP="0067470E">
      <w:pPr>
        <w:pStyle w:val="Level2"/>
        <w:numPr>
          <w:ilvl w:val="0"/>
          <w:numId w:val="0"/>
        </w:numPr>
        <w:tabs>
          <w:tab w:val="clear" w:pos="810"/>
          <w:tab w:val="clear" w:pos="7200"/>
        </w:tabs>
        <w:spacing w:after="0"/>
        <w:ind w:left="720"/>
        <w:contextualSpacing w:val="0"/>
      </w:pPr>
    </w:p>
    <w:p w14:paraId="372A4221" w14:textId="5E859462" w:rsidR="007D03F1" w:rsidRPr="0067470E" w:rsidRDefault="008F48D7" w:rsidP="0067470E">
      <w:pPr>
        <w:pStyle w:val="Level2"/>
        <w:numPr>
          <w:ilvl w:val="0"/>
          <w:numId w:val="0"/>
        </w:numPr>
        <w:tabs>
          <w:tab w:val="clear" w:pos="810"/>
          <w:tab w:val="clear" w:pos="7200"/>
        </w:tabs>
        <w:spacing w:after="0"/>
        <w:ind w:left="720"/>
        <w:contextualSpacing w:val="0"/>
      </w:pPr>
      <w:r w:rsidRPr="0067470E">
        <w:t xml:space="preserve">Ms. Phavanhna Douangboupha </w:t>
      </w:r>
      <w:r w:rsidR="00446D66">
        <w:t>deliver</w:t>
      </w:r>
      <w:r w:rsidR="006F20E0">
        <w:t xml:space="preserve">ed </w:t>
      </w:r>
      <w:r w:rsidRPr="0067470E">
        <w:t>short remarks on her appointment.</w:t>
      </w:r>
    </w:p>
    <w:p w14:paraId="5FC16467" w14:textId="77777777" w:rsidR="00DF1959" w:rsidRPr="0067470E" w:rsidRDefault="00DF1959" w:rsidP="0067470E">
      <w:pPr>
        <w:pStyle w:val="Level2"/>
        <w:numPr>
          <w:ilvl w:val="0"/>
          <w:numId w:val="0"/>
        </w:numPr>
        <w:tabs>
          <w:tab w:val="clear" w:pos="810"/>
          <w:tab w:val="clear" w:pos="7200"/>
        </w:tabs>
        <w:spacing w:after="0"/>
        <w:ind w:left="720"/>
        <w:contextualSpacing w:val="0"/>
      </w:pPr>
    </w:p>
    <w:p w14:paraId="72792BB5" w14:textId="5E481C47" w:rsidR="00EA4684" w:rsidRPr="0067470E" w:rsidRDefault="00064079" w:rsidP="0067470E">
      <w:pPr>
        <w:pStyle w:val="Level1"/>
        <w:tabs>
          <w:tab w:val="clear" w:pos="7200"/>
        </w:tabs>
        <w:spacing w:before="0"/>
        <w:ind w:hanging="720"/>
        <w:jc w:val="both"/>
        <w:rPr>
          <w:rFonts w:cs="Times New Roman"/>
          <w:szCs w:val="24"/>
        </w:rPr>
      </w:pPr>
      <w:r w:rsidRPr="0067470E">
        <w:rPr>
          <w:rFonts w:cs="Times New Roman"/>
          <w:szCs w:val="24"/>
        </w:rPr>
        <w:t>SESSION 2</w:t>
      </w:r>
      <w:r w:rsidR="00D5266F" w:rsidRPr="0067470E">
        <w:rPr>
          <w:rFonts w:cs="Times New Roman"/>
          <w:szCs w:val="24"/>
        </w:rPr>
        <w:t xml:space="preserve"> </w:t>
      </w:r>
      <w:r w:rsidR="00EC15F2" w:rsidRPr="0067470E">
        <w:rPr>
          <w:rFonts w:cs="Times New Roman"/>
          <w:szCs w:val="24"/>
        </w:rPr>
        <w:t>-</w:t>
      </w:r>
      <w:r w:rsidR="008F6818" w:rsidRPr="0067470E">
        <w:rPr>
          <w:rFonts w:cs="Times New Roman"/>
          <w:szCs w:val="24"/>
        </w:rPr>
        <w:t xml:space="preserve"> </w:t>
      </w:r>
      <w:r w:rsidR="001C3B41" w:rsidRPr="0067470E">
        <w:rPr>
          <w:rFonts w:cs="Times New Roman"/>
          <w:szCs w:val="24"/>
        </w:rPr>
        <w:t>MINISTERIAL SESSION</w:t>
      </w:r>
      <w:r w:rsidR="00270652" w:rsidRPr="0067470E">
        <w:rPr>
          <w:rFonts w:cs="Times New Roman"/>
          <w:szCs w:val="24"/>
        </w:rPr>
        <w:t xml:space="preserve"> </w:t>
      </w:r>
      <w:r w:rsidR="00EC15F2" w:rsidRPr="0067470E">
        <w:rPr>
          <w:rFonts w:cs="Times New Roman"/>
          <w:szCs w:val="24"/>
        </w:rPr>
        <w:t>:</w:t>
      </w:r>
      <w:r w:rsidR="00EC15F2" w:rsidRPr="0067470E" w:rsidDel="00EC15F2">
        <w:rPr>
          <w:rFonts w:cs="Times New Roman"/>
          <w:szCs w:val="24"/>
        </w:rPr>
        <w:t xml:space="preserve"> </w:t>
      </w:r>
      <w:r w:rsidR="00D5266F" w:rsidRPr="0067470E">
        <w:rPr>
          <w:rFonts w:cs="Times New Roman"/>
          <w:caps/>
          <w:szCs w:val="24"/>
        </w:rPr>
        <w:t>COMBAT COVID-19 PANDEMIC</w:t>
      </w:r>
      <w:r w:rsidR="001C3B41" w:rsidRPr="0067470E">
        <w:rPr>
          <w:rFonts w:cs="Times New Roman"/>
          <w:caps/>
          <w:szCs w:val="24"/>
        </w:rPr>
        <w:t xml:space="preserve"> AND DIGITAL TRANSFORMATION</w:t>
      </w:r>
      <w:r w:rsidR="007D03F1" w:rsidRPr="0067470E">
        <w:rPr>
          <w:rFonts w:cs="Times New Roman"/>
          <w:caps/>
          <w:szCs w:val="24"/>
        </w:rPr>
        <w:t xml:space="preserve"> </w:t>
      </w:r>
      <w:r w:rsidR="007D03F1" w:rsidRPr="0067470E">
        <w:rPr>
          <w:rFonts w:cs="Times New Roman"/>
          <w:b w:val="0"/>
          <w:bCs w:val="0"/>
          <w:szCs w:val="24"/>
        </w:rPr>
        <w:t>(</w:t>
      </w:r>
      <w:r w:rsidR="001C3B41" w:rsidRPr="0067470E">
        <w:rPr>
          <w:rFonts w:cs="Times New Roman"/>
          <w:b w:val="0"/>
          <w:szCs w:val="24"/>
        </w:rPr>
        <w:t>Monday</w:t>
      </w:r>
      <w:r w:rsidR="007D03F1" w:rsidRPr="0067470E">
        <w:rPr>
          <w:rFonts w:cs="Times New Roman"/>
          <w:b w:val="0"/>
          <w:szCs w:val="24"/>
        </w:rPr>
        <w:t xml:space="preserve">, </w:t>
      </w:r>
      <w:r w:rsidR="001C3B41" w:rsidRPr="0067470E">
        <w:rPr>
          <w:rFonts w:cs="Times New Roman"/>
          <w:b w:val="0"/>
          <w:szCs w:val="24"/>
        </w:rPr>
        <w:t>19 July 2021</w:t>
      </w:r>
      <w:r w:rsidR="007D03F1" w:rsidRPr="0067470E">
        <w:rPr>
          <w:rFonts w:cs="Times New Roman"/>
          <w:b w:val="0"/>
          <w:szCs w:val="24"/>
        </w:rPr>
        <w:t>, 11:</w:t>
      </w:r>
      <w:r w:rsidR="001C3B41" w:rsidRPr="0067470E">
        <w:rPr>
          <w:rFonts w:cs="Times New Roman"/>
          <w:b w:val="0"/>
          <w:szCs w:val="24"/>
        </w:rPr>
        <w:t xml:space="preserve">30 </w:t>
      </w:r>
      <w:r w:rsidR="007D03F1" w:rsidRPr="0067470E">
        <w:rPr>
          <w:rFonts w:cs="Times New Roman"/>
          <w:b w:val="0"/>
          <w:szCs w:val="24"/>
        </w:rPr>
        <w:t>– 12:</w:t>
      </w:r>
      <w:r w:rsidR="001C3B41" w:rsidRPr="0067470E">
        <w:rPr>
          <w:rFonts w:cs="Times New Roman"/>
          <w:b w:val="0"/>
          <w:szCs w:val="24"/>
        </w:rPr>
        <w:t xml:space="preserve">45 </w:t>
      </w:r>
      <w:r w:rsidR="007D03F1" w:rsidRPr="0067470E">
        <w:rPr>
          <w:rFonts w:cs="Times New Roman"/>
          <w:b w:val="0"/>
          <w:szCs w:val="24"/>
        </w:rPr>
        <w:t>hrs.</w:t>
      </w:r>
      <w:r w:rsidR="006552BF" w:rsidRPr="0067470E">
        <w:rPr>
          <w:rFonts w:cs="Times New Roman"/>
          <w:b w:val="0"/>
          <w:szCs w:val="24"/>
        </w:rPr>
        <w:t>,</w:t>
      </w:r>
      <w:r w:rsidR="006552BF" w:rsidRPr="0067470E">
        <w:rPr>
          <w:rFonts w:cs="Times New Roman"/>
          <w:b w:val="0"/>
          <w:bCs w:val="0"/>
          <w:szCs w:val="24"/>
        </w:rPr>
        <w:t xml:space="preserve"> UTC+7</w:t>
      </w:r>
      <w:r w:rsidR="007D03F1" w:rsidRPr="0067470E">
        <w:rPr>
          <w:rFonts w:cs="Times New Roman"/>
          <w:b w:val="0"/>
          <w:szCs w:val="24"/>
        </w:rPr>
        <w:t>)</w:t>
      </w:r>
    </w:p>
    <w:p w14:paraId="0A7F343F" w14:textId="77777777" w:rsidR="0058211A" w:rsidRPr="0067470E" w:rsidRDefault="0058211A" w:rsidP="0067470E">
      <w:pPr>
        <w:pStyle w:val="Level2"/>
        <w:numPr>
          <w:ilvl w:val="0"/>
          <w:numId w:val="0"/>
        </w:numPr>
        <w:tabs>
          <w:tab w:val="clear" w:pos="810"/>
          <w:tab w:val="clear" w:pos="7200"/>
          <w:tab w:val="left" w:pos="720"/>
        </w:tabs>
        <w:spacing w:after="0"/>
        <w:ind w:left="720"/>
        <w:contextualSpacing w:val="0"/>
      </w:pPr>
    </w:p>
    <w:p w14:paraId="5DAEBBA7" w14:textId="54F7472C" w:rsidR="00D92537" w:rsidRPr="0067470E" w:rsidRDefault="00270652" w:rsidP="007A415D">
      <w:pPr>
        <w:pStyle w:val="Level2"/>
        <w:numPr>
          <w:ilvl w:val="0"/>
          <w:numId w:val="0"/>
        </w:numPr>
        <w:tabs>
          <w:tab w:val="clear" w:pos="810"/>
          <w:tab w:val="clear" w:pos="7200"/>
          <w:tab w:val="left" w:pos="720"/>
        </w:tabs>
        <w:spacing w:after="0"/>
        <w:ind w:left="720"/>
        <w:contextualSpacing w:val="0"/>
      </w:pPr>
      <w:r w:rsidRPr="0067470E">
        <w:t>Moderator</w:t>
      </w:r>
      <w:r w:rsidR="000C45BC" w:rsidRPr="0067470E">
        <w:t xml:space="preserve">: </w:t>
      </w:r>
      <w:r w:rsidR="003F4A30" w:rsidRPr="0067470E">
        <w:t xml:space="preserve">Mr. </w:t>
      </w:r>
      <w:r w:rsidR="001C3B41" w:rsidRPr="0067470E">
        <w:t>Masanori Kondo, Secretary General, APT</w:t>
      </w:r>
    </w:p>
    <w:p w14:paraId="3E68C973" w14:textId="170DA4DE" w:rsidR="00D874AE" w:rsidRPr="0067470E" w:rsidRDefault="001C3B41" w:rsidP="0067470E">
      <w:pPr>
        <w:pStyle w:val="Level2"/>
        <w:tabs>
          <w:tab w:val="clear" w:pos="810"/>
          <w:tab w:val="clear" w:pos="7200"/>
          <w:tab w:val="left" w:pos="720"/>
        </w:tabs>
        <w:spacing w:after="0"/>
        <w:contextualSpacing w:val="0"/>
        <w:rPr>
          <w:b/>
          <w:bCs/>
        </w:rPr>
      </w:pPr>
      <w:bookmarkStart w:id="2" w:name="_Hlk78451132"/>
      <w:r w:rsidRPr="0067470E">
        <w:rPr>
          <w:b/>
          <w:bCs/>
          <w:lang w:bidi="th-TH"/>
        </w:rPr>
        <w:lastRenderedPageBreak/>
        <w:t>Presentation by H.E. Bolor-Erdene Battsengel, Chairwoman, Communication and Information Technology Authority, Mongolia</w:t>
      </w:r>
      <w:r w:rsidRPr="0067470E" w:rsidDel="001C3B41">
        <w:rPr>
          <w:b/>
          <w:bCs/>
          <w:lang w:bidi="th-TH"/>
        </w:rPr>
        <w:t xml:space="preserve"> </w:t>
      </w:r>
      <w:r w:rsidR="00AC2DEF" w:rsidRPr="0067470E">
        <w:rPr>
          <w:lang w:bidi="th-TH"/>
        </w:rPr>
        <w:t>(</w:t>
      </w:r>
      <w:r w:rsidR="002F259A" w:rsidRPr="0067470E">
        <w:rPr>
          <w:lang w:bidi="th-TH"/>
        </w:rPr>
        <w:t>Document:</w:t>
      </w:r>
      <w:r w:rsidR="00AC2DEF" w:rsidRPr="0067470E">
        <w:rPr>
          <w:lang w:bidi="th-TH"/>
        </w:rPr>
        <w:t xml:space="preserve"> </w:t>
      </w:r>
      <w:hyperlink r:id="rId15" w:tgtFrame="_blank" w:history="1">
        <w:r w:rsidR="00DF1959" w:rsidRPr="0067470E">
          <w:rPr>
            <w:rStyle w:val="Hyperlink"/>
            <w:color w:val="4472C4" w:themeColor="accent5"/>
            <w:spacing w:val="-4"/>
          </w:rPr>
          <w:t>PRF-21/INP-06</w:t>
        </w:r>
      </w:hyperlink>
      <w:r w:rsidR="00AC2DEF" w:rsidRPr="0067470E">
        <w:rPr>
          <w:lang w:bidi="th-TH"/>
        </w:rPr>
        <w:t>)</w:t>
      </w:r>
    </w:p>
    <w:bookmarkEnd w:id="2"/>
    <w:p w14:paraId="75658981" w14:textId="77777777" w:rsidR="00BB2C08" w:rsidRPr="0067470E" w:rsidRDefault="00BB2C08" w:rsidP="0067470E">
      <w:pPr>
        <w:pStyle w:val="Level2"/>
        <w:numPr>
          <w:ilvl w:val="0"/>
          <w:numId w:val="0"/>
        </w:numPr>
        <w:tabs>
          <w:tab w:val="clear" w:pos="7200"/>
        </w:tabs>
        <w:spacing w:after="0"/>
        <w:ind w:left="720"/>
        <w:contextualSpacing w:val="0"/>
      </w:pPr>
    </w:p>
    <w:p w14:paraId="744677C1" w14:textId="2DF22BB9" w:rsidR="00AC2DEF" w:rsidRPr="0067470E" w:rsidRDefault="00716771" w:rsidP="0067470E">
      <w:pPr>
        <w:pStyle w:val="Level2"/>
        <w:numPr>
          <w:ilvl w:val="0"/>
          <w:numId w:val="0"/>
        </w:numPr>
        <w:tabs>
          <w:tab w:val="clear" w:pos="810"/>
          <w:tab w:val="clear" w:pos="7200"/>
        </w:tabs>
        <w:spacing w:after="0"/>
        <w:ind w:left="720"/>
        <w:contextualSpacing w:val="0"/>
      </w:pPr>
      <w:r w:rsidRPr="0067470E">
        <w:t>H.E. Bolor-Erdene Battsengel, Chairwoman, Communication and Information Technology Authority, Mongolia</w:t>
      </w:r>
      <w:r w:rsidR="009279F4" w:rsidRPr="0067470E">
        <w:t>,</w:t>
      </w:r>
      <w:r w:rsidRPr="0067470E">
        <w:t xml:space="preserve"> presented the challenges and successes of digital transformation during the pandemic in Mongolia. The presentation discussed</w:t>
      </w:r>
      <w:r w:rsidR="00F94C17" w:rsidRPr="0067470E">
        <w:t xml:space="preserve"> </w:t>
      </w:r>
      <w:r w:rsidRPr="0067470E">
        <w:t xml:space="preserve">challenges </w:t>
      </w:r>
      <w:r w:rsidR="00F94C17" w:rsidRPr="0067470E">
        <w:t>successes in handling those challenges including</w:t>
      </w:r>
      <w:r w:rsidRPr="0067470E">
        <w:t xml:space="preserve"> increasing demand for e-services due to the restricted lockdown,</w:t>
      </w:r>
      <w:r w:rsidR="00F94C17" w:rsidRPr="0067470E">
        <w:t xml:space="preserve"> importance of providing information on the pandemic to </w:t>
      </w:r>
      <w:r w:rsidR="003B5C31">
        <w:t xml:space="preserve">the </w:t>
      </w:r>
      <w:r w:rsidR="00F94C17" w:rsidRPr="0067470E">
        <w:t>citizens through one phone number</w:t>
      </w:r>
      <w:r w:rsidR="003B5C31">
        <w:t>,</w:t>
      </w:r>
      <w:r w:rsidR="00F94C17" w:rsidRPr="0067470E">
        <w:t xml:space="preserve"> and placing them at one web site, </w:t>
      </w:r>
      <w:r w:rsidR="003B5C31">
        <w:t>the need</w:t>
      </w:r>
      <w:r w:rsidR="003B5C31" w:rsidRPr="0067470E">
        <w:t xml:space="preserve"> </w:t>
      </w:r>
      <w:r w:rsidR="00F94C17" w:rsidRPr="0067470E">
        <w:t xml:space="preserve">of contact tracing methods during the pandemic, requirement to develop an online system for providing PCR test results and making appointments, </w:t>
      </w:r>
      <w:r w:rsidR="003B5C31">
        <w:t xml:space="preserve">the need to issue </w:t>
      </w:r>
      <w:r w:rsidR="00F94C17" w:rsidRPr="0067470E">
        <w:t xml:space="preserve">digital certificate of COVID-19 vaccinations, </w:t>
      </w:r>
      <w:r w:rsidR="003B5C31">
        <w:t>need to have</w:t>
      </w:r>
      <w:r w:rsidR="00201C38">
        <w:t xml:space="preserve"> </w:t>
      </w:r>
      <w:r w:rsidR="003B5C31">
        <w:t>a</w:t>
      </w:r>
      <w:r w:rsidR="00F94C17" w:rsidRPr="0067470E">
        <w:t xml:space="preserve"> dashboard for the state emergency commission, and </w:t>
      </w:r>
      <w:r w:rsidR="003B5C31">
        <w:t>of the need for</w:t>
      </w:r>
      <w:r w:rsidR="00F94C17" w:rsidRPr="0067470E">
        <w:t xml:space="preserve"> online learning system and data-free service for the target groups. </w:t>
      </w:r>
      <w:r w:rsidR="00D06003" w:rsidRPr="0067470E">
        <w:t>The detail presentation is provided in Document: PRF-21/INP-06.</w:t>
      </w:r>
    </w:p>
    <w:p w14:paraId="3C5561EE" w14:textId="329AC8B8" w:rsidR="00AC2DEF" w:rsidRPr="0067470E" w:rsidRDefault="00AC2DEF" w:rsidP="0067470E">
      <w:pPr>
        <w:pStyle w:val="Level2"/>
        <w:numPr>
          <w:ilvl w:val="0"/>
          <w:numId w:val="0"/>
        </w:numPr>
        <w:tabs>
          <w:tab w:val="clear" w:pos="810"/>
          <w:tab w:val="clear" w:pos="7200"/>
        </w:tabs>
        <w:spacing w:after="0"/>
        <w:ind w:left="720"/>
        <w:contextualSpacing w:val="0"/>
      </w:pPr>
    </w:p>
    <w:p w14:paraId="4B77552D" w14:textId="26973F31" w:rsidR="00AC2DEF" w:rsidRPr="0067470E" w:rsidRDefault="001C3B41" w:rsidP="0067470E">
      <w:pPr>
        <w:pStyle w:val="Level2"/>
        <w:spacing w:after="0"/>
        <w:rPr>
          <w:b/>
          <w:bCs/>
          <w:lang w:bidi="th-TH"/>
        </w:rPr>
      </w:pPr>
      <w:bookmarkStart w:id="3" w:name="_Hlk55979991"/>
      <w:r w:rsidRPr="0067470E">
        <w:rPr>
          <w:b/>
          <w:bCs/>
          <w:lang w:bidi="th-TH"/>
        </w:rPr>
        <w:t xml:space="preserve">Presentation by H.E. Puthyvuth Sok, Secretary of State, Ministry of Post and Telecommunications, </w:t>
      </w:r>
      <w:r w:rsidR="00DF1959" w:rsidRPr="0067470E">
        <w:rPr>
          <w:b/>
          <w:bCs/>
          <w:lang w:bidi="th-TH"/>
        </w:rPr>
        <w:t xml:space="preserve">Kingdom of </w:t>
      </w:r>
      <w:r w:rsidRPr="0067470E">
        <w:rPr>
          <w:b/>
          <w:bCs/>
          <w:lang w:bidi="th-TH"/>
        </w:rPr>
        <w:t xml:space="preserve">Cambodia </w:t>
      </w:r>
      <w:bookmarkStart w:id="4" w:name="_Hlk78451497"/>
      <w:bookmarkStart w:id="5" w:name="_Hlk78451445"/>
      <w:r w:rsidRPr="0067470E">
        <w:rPr>
          <w:lang w:bidi="th-TH"/>
        </w:rPr>
        <w:t xml:space="preserve">(Document: </w:t>
      </w:r>
      <w:hyperlink r:id="rId16" w:tgtFrame="_blank" w:history="1">
        <w:r w:rsidR="00DF1959" w:rsidRPr="0067470E">
          <w:rPr>
            <w:rStyle w:val="Hyperlink"/>
            <w:color w:val="4472C4" w:themeColor="accent5"/>
            <w:spacing w:val="-4"/>
          </w:rPr>
          <w:t>PRF-21/INP-07</w:t>
        </w:r>
      </w:hyperlink>
      <w:r w:rsidRPr="0067470E">
        <w:rPr>
          <w:lang w:bidi="th-TH"/>
        </w:rPr>
        <w:t>)</w:t>
      </w:r>
      <w:bookmarkEnd w:id="4"/>
      <w:bookmarkEnd w:id="5"/>
    </w:p>
    <w:p w14:paraId="3C0B87CC" w14:textId="77777777" w:rsidR="00AC2DEF" w:rsidRPr="0067470E" w:rsidRDefault="00AC2DEF" w:rsidP="0067470E">
      <w:pPr>
        <w:pStyle w:val="Level2"/>
        <w:numPr>
          <w:ilvl w:val="0"/>
          <w:numId w:val="0"/>
        </w:numPr>
        <w:tabs>
          <w:tab w:val="clear" w:pos="7200"/>
        </w:tabs>
        <w:spacing w:after="0"/>
        <w:ind w:left="720"/>
        <w:contextualSpacing w:val="0"/>
      </w:pPr>
    </w:p>
    <w:p w14:paraId="21657EE5" w14:textId="17C08184" w:rsidR="00AC2DEF" w:rsidRPr="0067470E" w:rsidRDefault="008E6649" w:rsidP="0067470E">
      <w:pPr>
        <w:pStyle w:val="Level2"/>
        <w:numPr>
          <w:ilvl w:val="0"/>
          <w:numId w:val="0"/>
        </w:numPr>
        <w:tabs>
          <w:tab w:val="clear" w:pos="810"/>
          <w:tab w:val="clear" w:pos="7200"/>
        </w:tabs>
        <w:spacing w:after="0"/>
        <w:ind w:left="720"/>
        <w:contextualSpacing w:val="0"/>
      </w:pPr>
      <w:r w:rsidRPr="0067470E">
        <w:t>H.E. Puthyvuth Sok, Secretary of State, Ministry of Post and Telecommunications,</w:t>
      </w:r>
      <w:r w:rsidR="00F87A0A" w:rsidRPr="0067470E">
        <w:t xml:space="preserve"> Kingdom of </w:t>
      </w:r>
      <w:r w:rsidRPr="0067470E">
        <w:t>Cambodia</w:t>
      </w:r>
      <w:r w:rsidR="00F87A0A" w:rsidRPr="0067470E">
        <w:t>,</w:t>
      </w:r>
      <w:r w:rsidRPr="0067470E">
        <w:t xml:space="preserve"> presented the Cambodia Policy Framework on Digital Economy and Society. The presentation discussed phases of the policy framework i.e. Digital Foundation, Digital Adoption, and Digital Transformation, and further explained 5 Strategic Thrusts of Digital Economy and Society i.e. Digital Infrastructure, Digital Trust and Confidence, Digital Citizen, Digital Government, and Digital Business. He then presented on Combat COVID-19 Pandemic in Cambodia. The presentation </w:t>
      </w:r>
      <w:r w:rsidR="006B7187">
        <w:t>also</w:t>
      </w:r>
      <w:r w:rsidRPr="0067470E">
        <w:t xml:space="preserve"> covered </w:t>
      </w:r>
      <w:r w:rsidR="006B7187">
        <w:t xml:space="preserve">the </w:t>
      </w:r>
      <w:r w:rsidRPr="0067470E">
        <w:t xml:space="preserve">current information systems related to COVID-19 and development approach, digital healthcare architecture, and </w:t>
      </w:r>
      <w:r w:rsidR="0023781C" w:rsidRPr="0067470E">
        <w:t>regulation/policy/standard/compliance.</w:t>
      </w:r>
      <w:r w:rsidR="00095227">
        <w:t xml:space="preserve"> </w:t>
      </w:r>
      <w:r w:rsidR="00D06003" w:rsidRPr="0067470E">
        <w:t>The detail presentation is provided in Document: PRF-21/INP-07.</w:t>
      </w:r>
    </w:p>
    <w:bookmarkEnd w:id="3"/>
    <w:p w14:paraId="7862EDA1" w14:textId="77777777" w:rsidR="00AC2DEF" w:rsidRPr="0067470E" w:rsidRDefault="00AC2DEF" w:rsidP="0067470E">
      <w:pPr>
        <w:pStyle w:val="Level2"/>
        <w:numPr>
          <w:ilvl w:val="0"/>
          <w:numId w:val="0"/>
        </w:numPr>
        <w:tabs>
          <w:tab w:val="clear" w:pos="810"/>
          <w:tab w:val="clear" w:pos="7200"/>
        </w:tabs>
        <w:spacing w:after="0"/>
        <w:ind w:left="720"/>
        <w:contextualSpacing w:val="0"/>
      </w:pPr>
    </w:p>
    <w:p w14:paraId="7E3E091A" w14:textId="74E90F20" w:rsidR="00AC2DEF" w:rsidRPr="0067470E" w:rsidRDefault="006077AA" w:rsidP="0067470E">
      <w:pPr>
        <w:pStyle w:val="Level2"/>
        <w:spacing w:after="0"/>
      </w:pPr>
      <w:bookmarkStart w:id="6" w:name="_Hlk78454438"/>
      <w:r w:rsidRPr="0067470E">
        <w:rPr>
          <w:b/>
          <w:bCs/>
          <w:lang w:bidi="th-TH"/>
        </w:rPr>
        <w:t xml:space="preserve">Statement by H.E. Dr. Santisouk Simmalavong, Deputy Minister, Ministry of Technology and Communications, Lao People's Democratic Republic </w:t>
      </w:r>
      <w:r w:rsidRPr="0067470E">
        <w:rPr>
          <w:lang w:bidi="th-TH"/>
        </w:rPr>
        <w:t xml:space="preserve">(Document: </w:t>
      </w:r>
      <w:hyperlink r:id="rId17" w:tgtFrame="_blank" w:history="1">
        <w:r w:rsidR="00F87A0A" w:rsidRPr="0067470E">
          <w:rPr>
            <w:rStyle w:val="Hyperlink"/>
            <w:color w:val="4472C4" w:themeColor="accent5"/>
            <w:spacing w:val="-4"/>
          </w:rPr>
          <w:t>PRF-21/INP-08</w:t>
        </w:r>
      </w:hyperlink>
      <w:r w:rsidRPr="0067470E">
        <w:rPr>
          <w:lang w:bidi="th-TH"/>
        </w:rPr>
        <w:t>)</w:t>
      </w:r>
    </w:p>
    <w:bookmarkEnd w:id="6"/>
    <w:p w14:paraId="2CF021CF" w14:textId="77777777" w:rsidR="00AC2DEF" w:rsidRPr="0067470E" w:rsidRDefault="00AC2DEF" w:rsidP="0067470E">
      <w:pPr>
        <w:pStyle w:val="Level2"/>
        <w:numPr>
          <w:ilvl w:val="0"/>
          <w:numId w:val="0"/>
        </w:numPr>
        <w:tabs>
          <w:tab w:val="clear" w:pos="7200"/>
        </w:tabs>
        <w:spacing w:after="0"/>
        <w:ind w:left="720"/>
        <w:contextualSpacing w:val="0"/>
      </w:pPr>
    </w:p>
    <w:p w14:paraId="134DC351" w14:textId="12D2DFC7" w:rsidR="00AC2DEF" w:rsidRPr="0067470E" w:rsidRDefault="008A5B6C" w:rsidP="0067470E">
      <w:pPr>
        <w:pStyle w:val="Level2"/>
        <w:numPr>
          <w:ilvl w:val="0"/>
          <w:numId w:val="0"/>
        </w:numPr>
        <w:tabs>
          <w:tab w:val="clear" w:pos="810"/>
          <w:tab w:val="clear" w:pos="7200"/>
        </w:tabs>
        <w:spacing w:after="0"/>
        <w:ind w:left="720"/>
        <w:contextualSpacing w:val="0"/>
      </w:pPr>
      <w:r w:rsidRPr="0067470E">
        <w:t>H.E. Dr. Santisouk Simmalavong, Deputy Minister, Ministry of Technology and Communications, Lao People's Democratic Republic</w:t>
      </w:r>
      <w:r w:rsidR="00F87A0A" w:rsidRPr="0067470E">
        <w:t>,</w:t>
      </w:r>
      <w:r w:rsidRPr="0067470E">
        <w:t xml:space="preserve"> delivered his statement. He highlighted the challenging situation caused by the COVID-19 pandemic and mentioned that Lao PDR had anticipated the danger and started to prepare for it at an early stage, and the government had made decisions and adjusted on measures in each phase accordingly. </w:t>
      </w:r>
      <w:r w:rsidR="00D06003" w:rsidRPr="0067470E">
        <w:t>He also shared lessons learned from difficulties with the pandemic. Finally</w:t>
      </w:r>
      <w:r w:rsidR="008B3CC2" w:rsidRPr="0067470E">
        <w:t>,</w:t>
      </w:r>
      <w:r w:rsidR="00D06003" w:rsidRPr="0067470E">
        <w:t xml:space="preserve"> he shared experience on domestic Telecommunication/ICT utilization to deal with the pandemic. The full text of his statement is provided in Document: PRF-21/INP-08.</w:t>
      </w:r>
      <w:r w:rsidRPr="0067470E">
        <w:t xml:space="preserve"> </w:t>
      </w:r>
    </w:p>
    <w:p w14:paraId="77130BD7" w14:textId="78BC521E" w:rsidR="00AC2DEF" w:rsidRPr="0067470E" w:rsidRDefault="00AC2DEF" w:rsidP="0067470E">
      <w:pPr>
        <w:pStyle w:val="Level2"/>
        <w:numPr>
          <w:ilvl w:val="0"/>
          <w:numId w:val="0"/>
        </w:numPr>
        <w:tabs>
          <w:tab w:val="clear" w:pos="810"/>
          <w:tab w:val="clear" w:pos="7200"/>
        </w:tabs>
        <w:spacing w:after="0"/>
        <w:ind w:left="720"/>
        <w:contextualSpacing w:val="0"/>
      </w:pPr>
    </w:p>
    <w:p w14:paraId="0B38B5B0" w14:textId="504889E6" w:rsidR="006E263B" w:rsidRPr="0067470E" w:rsidRDefault="006E263B" w:rsidP="0067470E">
      <w:pPr>
        <w:pStyle w:val="Level2"/>
        <w:spacing w:after="0"/>
        <w:rPr>
          <w:b/>
          <w:bCs/>
          <w:lang w:bidi="th-TH"/>
        </w:rPr>
      </w:pPr>
      <w:r w:rsidRPr="0067470E">
        <w:rPr>
          <w:b/>
          <w:bCs/>
          <w:lang w:bidi="th-TH"/>
        </w:rPr>
        <w:t xml:space="preserve">Statement by H.E. Dr. Muhammad Sohail Rajput, Federal Secretary, Ministry of Information Technology and Telecommunication, </w:t>
      </w:r>
      <w:r w:rsidR="00F87A0A" w:rsidRPr="0067470E">
        <w:rPr>
          <w:b/>
          <w:bCs/>
          <w:lang w:bidi="th-TH"/>
        </w:rPr>
        <w:t xml:space="preserve">Islamic Republic of </w:t>
      </w:r>
      <w:r w:rsidRPr="0067470E">
        <w:rPr>
          <w:b/>
          <w:bCs/>
          <w:lang w:bidi="th-TH"/>
        </w:rPr>
        <w:t>Pakistan</w:t>
      </w:r>
      <w:r w:rsidR="00F87A0A" w:rsidRPr="0067470E">
        <w:rPr>
          <w:b/>
          <w:bCs/>
          <w:lang w:bidi="th-TH"/>
        </w:rPr>
        <w:t xml:space="preserve"> </w:t>
      </w:r>
      <w:r w:rsidRPr="0067470E">
        <w:rPr>
          <w:lang w:bidi="th-TH"/>
        </w:rPr>
        <w:t xml:space="preserve">(Document: </w:t>
      </w:r>
      <w:hyperlink r:id="rId18" w:tgtFrame="_blank" w:history="1">
        <w:r w:rsidR="00F87A0A" w:rsidRPr="0067470E">
          <w:rPr>
            <w:rStyle w:val="Hyperlink"/>
            <w:color w:val="4472C4" w:themeColor="accent5"/>
            <w:spacing w:val="-4"/>
          </w:rPr>
          <w:t>PRF-21/INP-09</w:t>
        </w:r>
      </w:hyperlink>
      <w:r w:rsidRPr="0067470E">
        <w:rPr>
          <w:lang w:bidi="th-TH"/>
        </w:rPr>
        <w:t>)</w:t>
      </w:r>
    </w:p>
    <w:p w14:paraId="10C917BD" w14:textId="77777777" w:rsidR="00AC2DEF" w:rsidRPr="0067470E" w:rsidRDefault="00AC2DEF" w:rsidP="0067470E">
      <w:pPr>
        <w:pStyle w:val="Level2"/>
        <w:numPr>
          <w:ilvl w:val="0"/>
          <w:numId w:val="0"/>
        </w:numPr>
        <w:tabs>
          <w:tab w:val="clear" w:pos="7200"/>
        </w:tabs>
        <w:spacing w:after="0"/>
        <w:ind w:left="720"/>
        <w:contextualSpacing w:val="0"/>
      </w:pPr>
    </w:p>
    <w:p w14:paraId="692978FF" w14:textId="6B9ED057" w:rsidR="006E263B" w:rsidRDefault="000264B9" w:rsidP="00D92537">
      <w:pPr>
        <w:pStyle w:val="Level2"/>
        <w:numPr>
          <w:ilvl w:val="0"/>
          <w:numId w:val="0"/>
        </w:numPr>
        <w:tabs>
          <w:tab w:val="clear" w:pos="810"/>
          <w:tab w:val="clear" w:pos="7200"/>
        </w:tabs>
        <w:spacing w:after="0"/>
        <w:ind w:left="720"/>
        <w:contextualSpacing w:val="0"/>
      </w:pPr>
      <w:r w:rsidRPr="0067470E">
        <w:t xml:space="preserve">Mr. Ajmal Anwar Awan, Member, International Coordination, , Ministry of Information Technology and Telecommunication, </w:t>
      </w:r>
      <w:r w:rsidR="00F87A0A" w:rsidRPr="0067470E">
        <w:t xml:space="preserve">Islamic Republic of </w:t>
      </w:r>
      <w:r w:rsidRPr="0067470E">
        <w:t>Pakistan</w:t>
      </w:r>
      <w:r w:rsidR="00F87A0A" w:rsidRPr="0067470E">
        <w:t xml:space="preserve">, </w:t>
      </w:r>
      <w:r w:rsidR="008B3CC2" w:rsidRPr="0067470E">
        <w:t xml:space="preserve">delivered the statement on behalf of H.E. Dr. Muhammad Sohail Rajput, Federal Secretary, Ministry of Information Technology and Telecommunication, </w:t>
      </w:r>
      <w:r w:rsidR="00F87A0A" w:rsidRPr="0067470E">
        <w:t xml:space="preserve">Islamic Republic of </w:t>
      </w:r>
      <w:r w:rsidR="008B3CC2" w:rsidRPr="0067470E">
        <w:t xml:space="preserve">Pakistan. </w:t>
      </w:r>
      <w:r w:rsidR="0061643E" w:rsidRPr="0067470E">
        <w:t xml:space="preserve">He mentioned that the year 2020 </w:t>
      </w:r>
      <w:r w:rsidR="00F87A0A" w:rsidRPr="0067470E">
        <w:t>and</w:t>
      </w:r>
      <w:r w:rsidR="0061643E" w:rsidRPr="0067470E">
        <w:t xml:space="preserve"> 2021 had been overshadowed by COVID-19, however, </w:t>
      </w:r>
      <w:r w:rsidR="006B7187">
        <w:t xml:space="preserve">the </w:t>
      </w:r>
      <w:r w:rsidR="0061643E" w:rsidRPr="0067470E">
        <w:t xml:space="preserve">Government </w:t>
      </w:r>
      <w:r w:rsidR="00F87A0A" w:rsidRPr="0067470E">
        <w:t xml:space="preserve">of Pakistan </w:t>
      </w:r>
      <w:r w:rsidR="0061643E" w:rsidRPr="0067470E">
        <w:t xml:space="preserve">had played a significant role in digitally connecting the </w:t>
      </w:r>
      <w:r w:rsidR="0061643E" w:rsidRPr="0067470E">
        <w:lastRenderedPageBreak/>
        <w:t>country in these testing time.</w:t>
      </w:r>
      <w:r w:rsidR="00502FC6" w:rsidRPr="0067470E">
        <w:t xml:space="preserve"> He then highlighted steps taken by the Ministry of IT &amp; Telecom, various entities and telecom regulator to facilitate </w:t>
      </w:r>
      <w:r w:rsidR="006B7187">
        <w:t xml:space="preserve">the </w:t>
      </w:r>
      <w:r w:rsidR="00502FC6" w:rsidRPr="0067470E">
        <w:t>flow of communication, e-Education, e-Health and business services. He add</w:t>
      </w:r>
      <w:r w:rsidR="009B5308" w:rsidRPr="0067470E">
        <w:t>ed</w:t>
      </w:r>
      <w:r w:rsidR="00502FC6" w:rsidRPr="0067470E">
        <w:t xml:space="preserve"> that one of the challenges was that the urban areas use online </w:t>
      </w:r>
      <w:r w:rsidR="009B5308" w:rsidRPr="0067470E">
        <w:t>services,</w:t>
      </w:r>
      <w:r w:rsidR="00502FC6" w:rsidRPr="0067470E">
        <w:t xml:space="preserve"> but the rural areas and elderly still need education and training to use </w:t>
      </w:r>
      <w:r w:rsidR="009B5308" w:rsidRPr="0067470E">
        <w:t>online services.</w:t>
      </w:r>
      <w:r w:rsidR="0061643E" w:rsidRPr="0067470E">
        <w:t xml:space="preserve"> </w:t>
      </w:r>
      <w:r w:rsidR="009B5308" w:rsidRPr="0067470E">
        <w:t xml:space="preserve">The full text of his statement is provided in Document: PRF-21/INP-09. </w:t>
      </w:r>
    </w:p>
    <w:p w14:paraId="6D7A5B97" w14:textId="77777777" w:rsidR="00D92537" w:rsidRPr="0067470E" w:rsidRDefault="00D92537" w:rsidP="00D92537">
      <w:pPr>
        <w:pStyle w:val="Level2"/>
        <w:numPr>
          <w:ilvl w:val="0"/>
          <w:numId w:val="0"/>
        </w:numPr>
        <w:tabs>
          <w:tab w:val="clear" w:pos="810"/>
          <w:tab w:val="clear" w:pos="7200"/>
        </w:tabs>
        <w:spacing w:after="0"/>
        <w:ind w:left="720"/>
        <w:contextualSpacing w:val="0"/>
      </w:pPr>
    </w:p>
    <w:p w14:paraId="3E98534F" w14:textId="7E181A44" w:rsidR="006E263B" w:rsidRPr="0067470E" w:rsidRDefault="006E263B" w:rsidP="0067470E">
      <w:pPr>
        <w:pStyle w:val="Level2"/>
        <w:spacing w:after="0"/>
        <w:rPr>
          <w:b/>
          <w:bCs/>
        </w:rPr>
      </w:pPr>
      <w:r w:rsidRPr="0067470E">
        <w:rPr>
          <w:b/>
          <w:bCs/>
          <w:lang w:bidi="th-TH"/>
        </w:rPr>
        <w:t xml:space="preserve">Presentation by H.E. Newin Chochaiyathip, Vice Minister, Ministry of Digital Economy and Society, </w:t>
      </w:r>
      <w:r w:rsidR="00F87A0A" w:rsidRPr="0067470E">
        <w:rPr>
          <w:b/>
          <w:bCs/>
          <w:lang w:bidi="th-TH"/>
        </w:rPr>
        <w:t xml:space="preserve">Kingdom of </w:t>
      </w:r>
      <w:r w:rsidRPr="0067470E">
        <w:rPr>
          <w:b/>
          <w:bCs/>
          <w:lang w:bidi="th-TH"/>
        </w:rPr>
        <w:t xml:space="preserve">Thailand </w:t>
      </w:r>
      <w:r w:rsidRPr="0067470E">
        <w:rPr>
          <w:lang w:bidi="th-TH"/>
        </w:rPr>
        <w:t xml:space="preserve">(Document: </w:t>
      </w:r>
      <w:hyperlink r:id="rId19" w:tgtFrame="_blank" w:history="1">
        <w:r w:rsidR="00F87A0A" w:rsidRPr="0067470E">
          <w:rPr>
            <w:rStyle w:val="Hyperlink"/>
            <w:color w:val="4472C4" w:themeColor="accent5"/>
            <w:spacing w:val="-4"/>
          </w:rPr>
          <w:t>PRF-21/INP-10</w:t>
        </w:r>
      </w:hyperlink>
      <w:r w:rsidRPr="0067470E">
        <w:rPr>
          <w:lang w:bidi="th-TH"/>
        </w:rPr>
        <w:t>)</w:t>
      </w:r>
    </w:p>
    <w:p w14:paraId="4B2C988B" w14:textId="08E4EA16" w:rsidR="002E2837" w:rsidRPr="0067470E" w:rsidRDefault="002E2837" w:rsidP="0067470E">
      <w:pPr>
        <w:pStyle w:val="Level2"/>
        <w:numPr>
          <w:ilvl w:val="0"/>
          <w:numId w:val="0"/>
        </w:numPr>
        <w:tabs>
          <w:tab w:val="clear" w:pos="810"/>
          <w:tab w:val="clear" w:pos="7200"/>
        </w:tabs>
        <w:spacing w:after="0"/>
        <w:ind w:left="720"/>
        <w:contextualSpacing w:val="0"/>
      </w:pPr>
    </w:p>
    <w:p w14:paraId="50F4FC72" w14:textId="4ED4D9CA" w:rsidR="002E2837" w:rsidRPr="0067470E" w:rsidRDefault="009B5308" w:rsidP="0067470E">
      <w:pPr>
        <w:pStyle w:val="Level2"/>
        <w:numPr>
          <w:ilvl w:val="0"/>
          <w:numId w:val="0"/>
        </w:numPr>
        <w:tabs>
          <w:tab w:val="clear" w:pos="810"/>
          <w:tab w:val="clear" w:pos="7200"/>
        </w:tabs>
        <w:spacing w:after="0"/>
        <w:ind w:left="720"/>
        <w:contextualSpacing w:val="0"/>
      </w:pPr>
      <w:r w:rsidRPr="0067470E">
        <w:t>H.E. Newin Chochaiyathip, Vice Minister, Ministry of Digital Economy and Society,</w:t>
      </w:r>
      <w:r w:rsidR="00F87A0A" w:rsidRPr="0067470E">
        <w:t xml:space="preserve"> Kingdom of </w:t>
      </w:r>
      <w:r w:rsidRPr="0067470E">
        <w:t>Thailand</w:t>
      </w:r>
      <w:r w:rsidR="00F87A0A" w:rsidRPr="0067470E">
        <w:t>,</w:t>
      </w:r>
      <w:r w:rsidRPr="0067470E">
        <w:t xml:space="preserve"> presented Thailand’s Lesson Learned on combat COVID-19. The presentation highlighted that ICT played a significant role in fighting against COVID-19 crisis and help to avoid the risks and spreading of COVID-19, provide the right information, facilitate work from home policy, and response and mitigate the global crisis. He then talked about vaccination rollout, home isolation, village health volunteer</w:t>
      </w:r>
      <w:r w:rsidR="00294163" w:rsidRPr="0067470E">
        <w:t>, Phuket Sandbox, and Smart Pier project. The presentation also covered Digital Transformation in Thailand and 6 strategies of Digital Thailand plan.</w:t>
      </w:r>
      <w:r w:rsidRPr="0067470E">
        <w:t xml:space="preserve"> </w:t>
      </w:r>
      <w:r w:rsidR="00294163" w:rsidRPr="0067470E">
        <w:t>The detail presentation is provided in Document: PRF-21/INP-10.</w:t>
      </w:r>
    </w:p>
    <w:p w14:paraId="24999A62" w14:textId="77777777" w:rsidR="006E263B" w:rsidRPr="0067470E" w:rsidRDefault="006E263B" w:rsidP="0067470E">
      <w:pPr>
        <w:pStyle w:val="Level2"/>
        <w:numPr>
          <w:ilvl w:val="0"/>
          <w:numId w:val="0"/>
        </w:numPr>
        <w:tabs>
          <w:tab w:val="clear" w:pos="810"/>
          <w:tab w:val="clear" w:pos="7200"/>
        </w:tabs>
        <w:spacing w:after="0"/>
        <w:ind w:left="720"/>
        <w:contextualSpacing w:val="0"/>
      </w:pPr>
    </w:p>
    <w:p w14:paraId="71DB027F" w14:textId="4F8AED6D" w:rsidR="006E263B" w:rsidRPr="0067470E" w:rsidRDefault="006E263B" w:rsidP="0067470E">
      <w:pPr>
        <w:pStyle w:val="Level2"/>
        <w:spacing w:after="0"/>
      </w:pPr>
      <w:r w:rsidRPr="0067470E">
        <w:rPr>
          <w:b/>
          <w:bCs/>
          <w:lang w:bidi="th-TH"/>
        </w:rPr>
        <w:t xml:space="preserve">Statement by H.E. Nguyen Huy Dung, Deputy Minister, Ministry of Information and Communications, </w:t>
      </w:r>
      <w:r w:rsidR="00F87A0A" w:rsidRPr="0067470E">
        <w:rPr>
          <w:b/>
          <w:bCs/>
          <w:lang w:bidi="th-TH"/>
        </w:rPr>
        <w:t xml:space="preserve">Socialist Republic of </w:t>
      </w:r>
      <w:r w:rsidRPr="0067470E">
        <w:rPr>
          <w:b/>
          <w:bCs/>
          <w:lang w:bidi="th-TH"/>
        </w:rPr>
        <w:t xml:space="preserve">Viet Nam </w:t>
      </w:r>
      <w:r w:rsidRPr="0067470E">
        <w:rPr>
          <w:lang w:bidi="th-TH"/>
        </w:rPr>
        <w:t xml:space="preserve">(Document: </w:t>
      </w:r>
      <w:hyperlink r:id="rId20" w:tgtFrame="_blank" w:history="1">
        <w:r w:rsidR="00F87A0A" w:rsidRPr="0067470E">
          <w:rPr>
            <w:rStyle w:val="Hyperlink"/>
            <w:color w:val="4472C4" w:themeColor="accent5"/>
            <w:spacing w:val="-4"/>
          </w:rPr>
          <w:t>PRF-21/INP-11</w:t>
        </w:r>
      </w:hyperlink>
      <w:r w:rsidRPr="0067470E">
        <w:rPr>
          <w:lang w:bidi="th-TH"/>
        </w:rPr>
        <w:t>)</w:t>
      </w:r>
    </w:p>
    <w:p w14:paraId="1E2B15C7" w14:textId="75EF40D7" w:rsidR="00111411" w:rsidRPr="0067470E" w:rsidRDefault="00111411" w:rsidP="0067470E">
      <w:pPr>
        <w:pStyle w:val="Level2"/>
        <w:numPr>
          <w:ilvl w:val="0"/>
          <w:numId w:val="0"/>
        </w:numPr>
        <w:tabs>
          <w:tab w:val="clear" w:pos="810"/>
          <w:tab w:val="clear" w:pos="7200"/>
        </w:tabs>
        <w:spacing w:after="0"/>
        <w:ind w:left="720"/>
        <w:contextualSpacing w:val="0"/>
      </w:pPr>
    </w:p>
    <w:p w14:paraId="08DE4262" w14:textId="3546249A" w:rsidR="007C1E16" w:rsidRPr="0067470E" w:rsidRDefault="00294163" w:rsidP="0067470E">
      <w:pPr>
        <w:pStyle w:val="Level2"/>
        <w:numPr>
          <w:ilvl w:val="0"/>
          <w:numId w:val="0"/>
        </w:numPr>
        <w:tabs>
          <w:tab w:val="clear" w:pos="810"/>
          <w:tab w:val="clear" w:pos="7200"/>
        </w:tabs>
        <w:spacing w:after="0"/>
        <w:ind w:left="720"/>
        <w:contextualSpacing w:val="0"/>
      </w:pPr>
      <w:r w:rsidRPr="0067470E">
        <w:t xml:space="preserve">H.E. Nguyen Huy Dung, Deputy Minister, Ministry of Information and Communications, </w:t>
      </w:r>
      <w:r w:rsidR="00F87A0A" w:rsidRPr="0067470E">
        <w:t xml:space="preserve">Socialist Republic of </w:t>
      </w:r>
      <w:r w:rsidRPr="0067470E">
        <w:t>Viet Nam</w:t>
      </w:r>
      <w:r w:rsidR="00F87A0A" w:rsidRPr="0067470E">
        <w:t>,</w:t>
      </w:r>
      <w:r w:rsidRPr="0067470E">
        <w:t xml:space="preserve"> delivered his statement.</w:t>
      </w:r>
      <w:r w:rsidR="007C1E16" w:rsidRPr="0067470E">
        <w:t xml:space="preserve"> He mentioned that digital transformation was an irreversible trend of the development and there would be events or incidents that happen as catalysts to enable breakthrough and leapfrog step forward, and COVID-19 was considered a push in this regard. He mentioned that COVID-19 also brought opportunities and digital transformation of education, healthcare, and development of e-commerce were typical examples. The full text of his statement is provided in Document: PRF-21/INP-11.</w:t>
      </w:r>
    </w:p>
    <w:p w14:paraId="7FBE6952" w14:textId="0D1700DF" w:rsidR="00554A28" w:rsidRPr="0067470E" w:rsidRDefault="00554A28" w:rsidP="0067470E">
      <w:pPr>
        <w:pStyle w:val="Level2"/>
        <w:numPr>
          <w:ilvl w:val="0"/>
          <w:numId w:val="0"/>
        </w:numPr>
        <w:tabs>
          <w:tab w:val="clear" w:pos="810"/>
          <w:tab w:val="clear" w:pos="7200"/>
        </w:tabs>
        <w:spacing w:after="0"/>
        <w:contextualSpacing w:val="0"/>
      </w:pPr>
    </w:p>
    <w:p w14:paraId="787D12BA" w14:textId="219FD2F4" w:rsidR="00F54101" w:rsidRPr="0067470E" w:rsidRDefault="00F54101" w:rsidP="0067470E">
      <w:pPr>
        <w:pStyle w:val="Level2"/>
        <w:numPr>
          <w:ilvl w:val="0"/>
          <w:numId w:val="0"/>
        </w:numPr>
        <w:tabs>
          <w:tab w:val="clear" w:pos="810"/>
          <w:tab w:val="clear" w:pos="7200"/>
        </w:tabs>
        <w:spacing w:after="0"/>
        <w:ind w:left="720"/>
        <w:contextualSpacing w:val="0"/>
      </w:pPr>
      <w:r w:rsidRPr="0067470E">
        <w:t>Secretary General summarized that there were many elements that could be observed in each country. However, the success in those countries were different in their contexts and sharing these experiences and information was very important and useful for all APT Members.</w:t>
      </w:r>
      <w:r w:rsidR="009556F9" w:rsidRPr="0067470E">
        <w:t xml:space="preserve"> He mentioned that APT Secretariat would like to have this kind of Ministerial Session at the next PRF so that all APT Members could benefit from th</w:t>
      </w:r>
      <w:r w:rsidR="00771998">
        <w:t>is</w:t>
      </w:r>
      <w:r w:rsidR="009556F9" w:rsidRPr="0067470E">
        <w:t xml:space="preserve"> session. He thanked excellencies for their times, participation</w:t>
      </w:r>
      <w:r w:rsidR="00412818" w:rsidRPr="0067470E">
        <w:t>s</w:t>
      </w:r>
      <w:r w:rsidR="009556F9" w:rsidRPr="0067470E">
        <w:t xml:space="preserve">, and insights. </w:t>
      </w:r>
    </w:p>
    <w:p w14:paraId="70FF516A" w14:textId="77777777" w:rsidR="00AC52F4" w:rsidRPr="0067470E" w:rsidRDefault="00AC52F4" w:rsidP="0067470E">
      <w:pPr>
        <w:pStyle w:val="Level2"/>
        <w:numPr>
          <w:ilvl w:val="0"/>
          <w:numId w:val="0"/>
        </w:numPr>
        <w:tabs>
          <w:tab w:val="clear" w:pos="810"/>
          <w:tab w:val="clear" w:pos="7200"/>
        </w:tabs>
        <w:spacing w:after="0"/>
        <w:contextualSpacing w:val="0"/>
      </w:pPr>
    </w:p>
    <w:p w14:paraId="3DC5A8F6" w14:textId="4CC6E4F4" w:rsidR="000C45BC" w:rsidRPr="0067470E" w:rsidRDefault="000C45BC" w:rsidP="0067470E">
      <w:pPr>
        <w:pStyle w:val="Level1"/>
        <w:tabs>
          <w:tab w:val="clear" w:pos="7200"/>
        </w:tabs>
        <w:spacing w:before="0"/>
        <w:ind w:hanging="720"/>
        <w:jc w:val="both"/>
        <w:rPr>
          <w:rFonts w:cs="Times New Roman"/>
          <w:szCs w:val="24"/>
        </w:rPr>
      </w:pPr>
      <w:r w:rsidRPr="0067470E">
        <w:rPr>
          <w:rFonts w:cs="Times New Roman"/>
          <w:szCs w:val="24"/>
        </w:rPr>
        <w:t xml:space="preserve">SESSION 3 </w:t>
      </w:r>
      <w:r w:rsidR="00DE5C52" w:rsidRPr="0067470E">
        <w:rPr>
          <w:rFonts w:cs="Times New Roman"/>
          <w:szCs w:val="24"/>
        </w:rPr>
        <w:t xml:space="preserve">– </w:t>
      </w:r>
      <w:r w:rsidR="00EC15F2" w:rsidRPr="0067470E">
        <w:rPr>
          <w:rFonts w:cs="Times New Roman"/>
          <w:szCs w:val="24"/>
          <w:lang w:bidi="th-TH"/>
        </w:rPr>
        <w:t>REGULATORS’ ROUNDTABLE</w:t>
      </w:r>
      <w:r w:rsidR="00B86809" w:rsidRPr="0067470E">
        <w:rPr>
          <w:rFonts w:cs="Times New Roman"/>
          <w:szCs w:val="24"/>
          <w:lang w:bidi="th-TH"/>
        </w:rPr>
        <w:t xml:space="preserve">: </w:t>
      </w:r>
      <w:r w:rsidR="00EC15F2" w:rsidRPr="0067470E">
        <w:rPr>
          <w:rFonts w:cs="Times New Roman"/>
          <w:szCs w:val="24"/>
          <w:lang w:bidi="th-TH"/>
        </w:rPr>
        <w:t>ROAD TO 5G – CHALLENGES AND BEST PRACTICES</w:t>
      </w:r>
      <w:r w:rsidR="003F4A30" w:rsidRPr="0067470E">
        <w:rPr>
          <w:rFonts w:cs="Times New Roman"/>
          <w:szCs w:val="24"/>
        </w:rPr>
        <w:t xml:space="preserve"> </w:t>
      </w:r>
      <w:r w:rsidR="00EC15F2" w:rsidRPr="0067470E">
        <w:rPr>
          <w:rFonts w:cs="Times New Roman"/>
          <w:b w:val="0"/>
          <w:bCs w:val="0"/>
          <w:szCs w:val="24"/>
        </w:rPr>
        <w:t>(Mon</w:t>
      </w:r>
      <w:r w:rsidR="000A52C6" w:rsidRPr="0067470E">
        <w:rPr>
          <w:rFonts w:cs="Times New Roman"/>
          <w:b w:val="0"/>
          <w:bCs w:val="0"/>
          <w:szCs w:val="24"/>
        </w:rPr>
        <w:t>day</w:t>
      </w:r>
      <w:r w:rsidRPr="0067470E">
        <w:rPr>
          <w:rFonts w:cs="Times New Roman"/>
          <w:b w:val="0"/>
          <w:bCs w:val="0"/>
          <w:szCs w:val="24"/>
        </w:rPr>
        <w:t xml:space="preserve">, </w:t>
      </w:r>
      <w:r w:rsidR="00EC15F2" w:rsidRPr="0067470E">
        <w:rPr>
          <w:rFonts w:cs="Times New Roman"/>
          <w:b w:val="0"/>
          <w:bCs w:val="0"/>
          <w:szCs w:val="24"/>
        </w:rPr>
        <w:t>19 July 2021</w:t>
      </w:r>
      <w:r w:rsidR="00CC142F" w:rsidRPr="0067470E">
        <w:rPr>
          <w:rFonts w:cs="Times New Roman"/>
          <w:b w:val="0"/>
          <w:bCs w:val="0"/>
          <w:szCs w:val="24"/>
        </w:rPr>
        <w:t xml:space="preserve">, </w:t>
      </w:r>
      <w:r w:rsidR="00EC15F2" w:rsidRPr="0067470E">
        <w:rPr>
          <w:rFonts w:cs="Times New Roman"/>
          <w:b w:val="0"/>
          <w:bCs w:val="0"/>
          <w:szCs w:val="24"/>
        </w:rPr>
        <w:t>13</w:t>
      </w:r>
      <w:r w:rsidR="00CC142F" w:rsidRPr="0067470E">
        <w:rPr>
          <w:rFonts w:cs="Times New Roman"/>
          <w:b w:val="0"/>
          <w:bCs w:val="0"/>
          <w:szCs w:val="24"/>
        </w:rPr>
        <w:t>:</w:t>
      </w:r>
      <w:r w:rsidR="00EC15F2" w:rsidRPr="0067470E">
        <w:rPr>
          <w:rFonts w:cs="Times New Roman"/>
          <w:b w:val="0"/>
          <w:bCs w:val="0"/>
          <w:szCs w:val="24"/>
        </w:rPr>
        <w:t xml:space="preserve">00 </w:t>
      </w:r>
      <w:r w:rsidR="00CC142F" w:rsidRPr="0067470E">
        <w:rPr>
          <w:rFonts w:cs="Times New Roman"/>
          <w:b w:val="0"/>
          <w:bCs w:val="0"/>
          <w:szCs w:val="24"/>
        </w:rPr>
        <w:t>– 1</w:t>
      </w:r>
      <w:r w:rsidR="00B86809" w:rsidRPr="0067470E">
        <w:rPr>
          <w:rFonts w:cs="Times New Roman"/>
          <w:b w:val="0"/>
          <w:bCs w:val="0"/>
          <w:szCs w:val="24"/>
        </w:rPr>
        <w:t>4</w:t>
      </w:r>
      <w:r w:rsidR="00CC142F" w:rsidRPr="0067470E">
        <w:rPr>
          <w:rFonts w:cs="Times New Roman"/>
          <w:b w:val="0"/>
          <w:bCs w:val="0"/>
          <w:szCs w:val="24"/>
        </w:rPr>
        <w:t>:</w:t>
      </w:r>
      <w:r w:rsidR="00EC15F2" w:rsidRPr="0067470E">
        <w:rPr>
          <w:rFonts w:cs="Times New Roman"/>
          <w:b w:val="0"/>
          <w:bCs w:val="0"/>
          <w:szCs w:val="24"/>
        </w:rPr>
        <w:t xml:space="preserve">15 </w:t>
      </w:r>
      <w:r w:rsidRPr="0067470E">
        <w:rPr>
          <w:rFonts w:cs="Times New Roman"/>
          <w:b w:val="0"/>
          <w:bCs w:val="0"/>
          <w:szCs w:val="24"/>
        </w:rPr>
        <w:t>hrs.</w:t>
      </w:r>
      <w:r w:rsidR="00520B76" w:rsidRPr="0067470E">
        <w:rPr>
          <w:rFonts w:cs="Times New Roman"/>
          <w:b w:val="0"/>
          <w:bCs w:val="0"/>
          <w:szCs w:val="24"/>
        </w:rPr>
        <w:t>,</w:t>
      </w:r>
      <w:r w:rsidR="00B85162" w:rsidRPr="0067470E">
        <w:rPr>
          <w:rFonts w:cs="Times New Roman"/>
          <w:b w:val="0"/>
          <w:bCs w:val="0"/>
          <w:szCs w:val="24"/>
        </w:rPr>
        <w:t xml:space="preserve"> UTC+7</w:t>
      </w:r>
      <w:r w:rsidRPr="0067470E">
        <w:rPr>
          <w:rFonts w:cs="Times New Roman"/>
          <w:b w:val="0"/>
          <w:bCs w:val="0"/>
          <w:szCs w:val="24"/>
        </w:rPr>
        <w:t>)</w:t>
      </w:r>
    </w:p>
    <w:p w14:paraId="62EFB1F1" w14:textId="77777777" w:rsidR="000C45BC" w:rsidRPr="0067470E" w:rsidRDefault="000C45BC" w:rsidP="0067470E">
      <w:pPr>
        <w:pStyle w:val="Level2"/>
        <w:numPr>
          <w:ilvl w:val="0"/>
          <w:numId w:val="0"/>
        </w:numPr>
        <w:tabs>
          <w:tab w:val="clear" w:pos="810"/>
          <w:tab w:val="clear" w:pos="7200"/>
        </w:tabs>
        <w:spacing w:after="0"/>
        <w:ind w:left="720" w:hanging="720"/>
        <w:contextualSpacing w:val="0"/>
      </w:pPr>
    </w:p>
    <w:p w14:paraId="208A5CD2" w14:textId="6F65CFE0" w:rsidR="000C45BC" w:rsidRPr="0067470E" w:rsidRDefault="00DE5C52" w:rsidP="0067470E">
      <w:pPr>
        <w:pStyle w:val="Level2"/>
        <w:numPr>
          <w:ilvl w:val="0"/>
          <w:numId w:val="0"/>
        </w:numPr>
        <w:tabs>
          <w:tab w:val="clear" w:pos="810"/>
          <w:tab w:val="clear" w:pos="7200"/>
        </w:tabs>
        <w:spacing w:after="0"/>
        <w:ind w:left="720"/>
        <w:contextualSpacing w:val="0"/>
        <w:rPr>
          <w:cs/>
          <w:lang w:bidi="th-TH"/>
        </w:rPr>
      </w:pPr>
      <w:r w:rsidRPr="0067470E">
        <w:t>Moderator</w:t>
      </w:r>
      <w:r w:rsidR="000C45BC" w:rsidRPr="0067470E">
        <w:t>:</w:t>
      </w:r>
      <w:r w:rsidRPr="0067470E">
        <w:t xml:space="preserve"> </w:t>
      </w:r>
      <w:r w:rsidR="00B86809" w:rsidRPr="0067470E">
        <w:t>Mr. Ilyas Ahmed, Chief Executive, Communications Authority of Maldives</w:t>
      </w:r>
    </w:p>
    <w:p w14:paraId="771797D6" w14:textId="54719AC0" w:rsidR="000C45BC" w:rsidRPr="0067470E" w:rsidRDefault="000C45BC" w:rsidP="0067470E">
      <w:pPr>
        <w:pStyle w:val="Level2"/>
        <w:numPr>
          <w:ilvl w:val="0"/>
          <w:numId w:val="0"/>
        </w:numPr>
        <w:tabs>
          <w:tab w:val="clear" w:pos="7200"/>
        </w:tabs>
        <w:spacing w:after="0"/>
        <w:ind w:left="720"/>
        <w:contextualSpacing w:val="0"/>
      </w:pPr>
    </w:p>
    <w:p w14:paraId="5F28EBBE" w14:textId="747C2757" w:rsidR="000C45BC" w:rsidRPr="0067470E" w:rsidRDefault="001F3FCE" w:rsidP="0067470E">
      <w:pPr>
        <w:pStyle w:val="Level2"/>
        <w:tabs>
          <w:tab w:val="clear" w:pos="7200"/>
        </w:tabs>
        <w:spacing w:after="0"/>
        <w:contextualSpacing w:val="0"/>
        <w:rPr>
          <w:b/>
          <w:bCs/>
        </w:rPr>
      </w:pPr>
      <w:bookmarkStart w:id="7" w:name="_Hlk55909074"/>
      <w:r w:rsidRPr="0067470E">
        <w:rPr>
          <w:b/>
          <w:bCs/>
          <w:lang w:bidi="th-TH"/>
        </w:rPr>
        <w:t>Presentation by</w:t>
      </w:r>
      <w:r w:rsidR="000264B9" w:rsidRPr="0067470E">
        <w:rPr>
          <w:b/>
          <w:bCs/>
          <w:lang w:bidi="th-TH"/>
        </w:rPr>
        <w:t xml:space="preserve"> </w:t>
      </w:r>
      <w:r w:rsidRPr="0067470E">
        <w:rPr>
          <w:b/>
          <w:bCs/>
          <w:lang w:bidi="th-TH"/>
        </w:rPr>
        <w:t>Republic of Korea</w:t>
      </w:r>
      <w:r w:rsidR="00A810AB" w:rsidRPr="0067470E">
        <w:rPr>
          <w:b/>
          <w:bCs/>
        </w:rPr>
        <w:t xml:space="preserve"> </w:t>
      </w:r>
      <w:r w:rsidR="004526DE" w:rsidRPr="0067470E">
        <w:t>(</w:t>
      </w:r>
      <w:r w:rsidR="002F259A" w:rsidRPr="0067470E">
        <w:t>Document:</w:t>
      </w:r>
      <w:r w:rsidR="004526DE" w:rsidRPr="0067470E">
        <w:t xml:space="preserve"> </w:t>
      </w:r>
      <w:hyperlink r:id="rId21" w:tgtFrame="_blank" w:history="1">
        <w:r w:rsidR="009E4AA6" w:rsidRPr="0067470E">
          <w:rPr>
            <w:rStyle w:val="Hyperlink"/>
            <w:color w:val="4472C4" w:themeColor="accent5"/>
            <w:spacing w:val="-4"/>
          </w:rPr>
          <w:t>PRF-21/INP-12</w:t>
        </w:r>
      </w:hyperlink>
      <w:r w:rsidR="00E420E5" w:rsidRPr="0067470E">
        <w:t>)</w:t>
      </w:r>
    </w:p>
    <w:p w14:paraId="056F37CE" w14:textId="77777777" w:rsidR="0040381F" w:rsidRPr="0067470E" w:rsidRDefault="0040381F" w:rsidP="0067470E">
      <w:pPr>
        <w:pStyle w:val="level4"/>
        <w:numPr>
          <w:ilvl w:val="0"/>
          <w:numId w:val="0"/>
        </w:numPr>
        <w:ind w:left="720"/>
        <w:contextualSpacing w:val="0"/>
        <w:jc w:val="both"/>
      </w:pPr>
    </w:p>
    <w:p w14:paraId="72B31D1A" w14:textId="0B6CAC2B" w:rsidR="005A132B" w:rsidRPr="0067470E" w:rsidRDefault="005A132B" w:rsidP="0067470E">
      <w:pPr>
        <w:pStyle w:val="Level2"/>
        <w:numPr>
          <w:ilvl w:val="0"/>
          <w:numId w:val="0"/>
        </w:numPr>
        <w:tabs>
          <w:tab w:val="clear" w:pos="810"/>
          <w:tab w:val="clear" w:pos="7200"/>
        </w:tabs>
        <w:spacing w:after="0"/>
        <w:ind w:left="720"/>
        <w:contextualSpacing w:val="0"/>
      </w:pPr>
      <w:r w:rsidRPr="0067470E">
        <w:t xml:space="preserve">Mr. Seong Gyu Kim, Director General of International Cooperation Bureau, Ministry of Science and ICT, Republic of Korea presented the document. He first introduced 5G status </w:t>
      </w:r>
      <w:r w:rsidR="00771998">
        <w:t>in the R</w:t>
      </w:r>
      <w:r w:rsidRPr="0067470E">
        <w:t>ep</w:t>
      </w:r>
      <w:r w:rsidR="00266684" w:rsidRPr="0067470E">
        <w:t>ublic</w:t>
      </w:r>
      <w:r w:rsidRPr="0067470E">
        <w:t xml:space="preserve"> of Korea in terms of coverage, quality of service, 5G subscribers/base stations, He then talked about 5G spectrum auction, how it worked, what the restrictions were, the bidder’s responsibility in terms of license term and mandatory network installation</w:t>
      </w:r>
      <w:r w:rsidR="00521526" w:rsidRPr="0067470E">
        <w:t xml:space="preserve">, and the results of the auction. His presentation then discussed 5G+ </w:t>
      </w:r>
      <w:r w:rsidR="00521526" w:rsidRPr="0067470E">
        <w:lastRenderedPageBreak/>
        <w:t xml:space="preserve">Strategy to </w:t>
      </w:r>
      <w:r w:rsidR="00A44AD7">
        <w:t>b</w:t>
      </w:r>
      <w:r w:rsidR="00A44AD7" w:rsidRPr="0067470E">
        <w:t xml:space="preserve">uild </w:t>
      </w:r>
      <w:r w:rsidR="00521526" w:rsidRPr="0067470E">
        <w:t xml:space="preserve">a 5G </w:t>
      </w:r>
      <w:r w:rsidR="00A44AD7">
        <w:t>e</w:t>
      </w:r>
      <w:r w:rsidR="00A44AD7" w:rsidRPr="0067470E">
        <w:t xml:space="preserve">cosystem </w:t>
      </w:r>
      <w:r w:rsidR="00521526" w:rsidRPr="0067470E">
        <w:t xml:space="preserve">including its goals and key points, implementation framework, 5G investment &amp; regulatory improvement, public investment to develop converged services, and challenges in 5G deployment. </w:t>
      </w:r>
      <w:r w:rsidR="00266684" w:rsidRPr="0067470E">
        <w:t>The detail presentation is provided in Document: PRF-21/INP-12.</w:t>
      </w:r>
    </w:p>
    <w:p w14:paraId="23FA8C61" w14:textId="77777777" w:rsidR="00D92537" w:rsidRPr="0067470E" w:rsidRDefault="00D92537" w:rsidP="0067470E">
      <w:pPr>
        <w:pStyle w:val="level4"/>
        <w:numPr>
          <w:ilvl w:val="0"/>
          <w:numId w:val="0"/>
        </w:numPr>
        <w:ind w:left="720"/>
        <w:contextualSpacing w:val="0"/>
        <w:jc w:val="both"/>
      </w:pPr>
    </w:p>
    <w:bookmarkEnd w:id="7"/>
    <w:p w14:paraId="486674F6" w14:textId="028E9DBC" w:rsidR="006A1C10" w:rsidRPr="0067470E" w:rsidRDefault="00B95344" w:rsidP="0067470E">
      <w:pPr>
        <w:pStyle w:val="Level2"/>
        <w:spacing w:after="0"/>
        <w:rPr>
          <w:b/>
          <w:bCs/>
        </w:rPr>
      </w:pPr>
      <w:r w:rsidRPr="0067470E">
        <w:rPr>
          <w:b/>
          <w:bCs/>
          <w:lang w:bidi="th-TH"/>
        </w:rPr>
        <w:t>Roundtable Discussion</w:t>
      </w:r>
    </w:p>
    <w:p w14:paraId="602562AF" w14:textId="77777777" w:rsidR="0067470E" w:rsidRDefault="0067470E" w:rsidP="0067470E">
      <w:pPr>
        <w:pStyle w:val="level4"/>
        <w:numPr>
          <w:ilvl w:val="0"/>
          <w:numId w:val="0"/>
        </w:numPr>
        <w:ind w:left="720"/>
        <w:contextualSpacing w:val="0"/>
        <w:jc w:val="both"/>
      </w:pPr>
    </w:p>
    <w:p w14:paraId="78562D3B" w14:textId="52239153" w:rsidR="00B95344" w:rsidRPr="0067470E" w:rsidRDefault="00771998" w:rsidP="0067470E">
      <w:pPr>
        <w:pStyle w:val="level4"/>
        <w:numPr>
          <w:ilvl w:val="0"/>
          <w:numId w:val="0"/>
        </w:numPr>
        <w:ind w:left="720"/>
        <w:contextualSpacing w:val="0"/>
        <w:jc w:val="both"/>
      </w:pPr>
      <w:r>
        <w:t xml:space="preserve">The </w:t>
      </w:r>
      <w:r w:rsidR="00B95344" w:rsidRPr="0067470E">
        <w:t>Moderator invited panelists to make a short introductory remark</w:t>
      </w:r>
      <w:r w:rsidR="00095227">
        <w:t xml:space="preserve"> on policy and regulatory framework of 5G</w:t>
      </w:r>
      <w:r w:rsidR="00B95344" w:rsidRPr="0067470E">
        <w:t xml:space="preserve"> followed by questions and answers.</w:t>
      </w:r>
    </w:p>
    <w:p w14:paraId="5D7373E0" w14:textId="77777777" w:rsidR="00B95344" w:rsidRPr="0067470E" w:rsidRDefault="00B95344" w:rsidP="0067470E">
      <w:pPr>
        <w:pStyle w:val="level4"/>
        <w:numPr>
          <w:ilvl w:val="0"/>
          <w:numId w:val="0"/>
        </w:numPr>
        <w:ind w:left="720"/>
        <w:contextualSpacing w:val="0"/>
        <w:jc w:val="both"/>
      </w:pPr>
    </w:p>
    <w:p w14:paraId="3E3BD80A" w14:textId="048A2589" w:rsidR="00B95344" w:rsidRPr="0067470E" w:rsidRDefault="00B95344" w:rsidP="0067470E">
      <w:pPr>
        <w:pStyle w:val="level4"/>
        <w:numPr>
          <w:ilvl w:val="0"/>
          <w:numId w:val="0"/>
        </w:numPr>
        <w:ind w:left="720"/>
        <w:contextualSpacing w:val="0"/>
        <w:jc w:val="both"/>
        <w:rPr>
          <w:spacing w:val="-2"/>
        </w:rPr>
      </w:pPr>
      <w:r w:rsidRPr="0067470E">
        <w:rPr>
          <w:spacing w:val="-2"/>
        </w:rPr>
        <w:t>Dr. P.</w:t>
      </w:r>
      <w:r w:rsidR="009E4AA6" w:rsidRPr="0067470E">
        <w:rPr>
          <w:spacing w:val="-2"/>
        </w:rPr>
        <w:t xml:space="preserve"> </w:t>
      </w:r>
      <w:r w:rsidRPr="0067470E">
        <w:rPr>
          <w:spacing w:val="-2"/>
        </w:rPr>
        <w:t>D.</w:t>
      </w:r>
      <w:r w:rsidR="009E4AA6" w:rsidRPr="0067470E">
        <w:rPr>
          <w:spacing w:val="-2"/>
        </w:rPr>
        <w:t xml:space="preserve"> </w:t>
      </w:r>
      <w:r w:rsidRPr="0067470E">
        <w:rPr>
          <w:spacing w:val="-2"/>
        </w:rPr>
        <w:t>Vaghela, Chairman, Telecom Regulatory Authority of India</w:t>
      </w:r>
      <w:r w:rsidR="009E4AA6" w:rsidRPr="0067470E">
        <w:rPr>
          <w:spacing w:val="-2"/>
        </w:rPr>
        <w:t>,</w:t>
      </w:r>
      <w:r w:rsidRPr="0067470E">
        <w:rPr>
          <w:spacing w:val="-2"/>
        </w:rPr>
        <w:t xml:space="preserve"> mentioned that the presentation made by Republic of Korea would be a good lesson learned for India. He then highlighted </w:t>
      </w:r>
      <w:r w:rsidR="00771998">
        <w:rPr>
          <w:spacing w:val="-2"/>
        </w:rPr>
        <w:t xml:space="preserve">the </w:t>
      </w:r>
      <w:r w:rsidRPr="0067470E">
        <w:rPr>
          <w:spacing w:val="-2"/>
        </w:rPr>
        <w:t xml:space="preserve">importance of harmonized spectrum, role of government and industry </w:t>
      </w:r>
      <w:r w:rsidR="00EB79DC" w:rsidRPr="0067470E">
        <w:rPr>
          <w:spacing w:val="-2"/>
        </w:rPr>
        <w:t xml:space="preserve">in order to </w:t>
      </w:r>
      <w:r w:rsidRPr="0067470E">
        <w:rPr>
          <w:spacing w:val="-2"/>
        </w:rPr>
        <w:t>actualize the economic benefit of 5G</w:t>
      </w:r>
      <w:r w:rsidR="00EB79DC" w:rsidRPr="0067470E">
        <w:rPr>
          <w:spacing w:val="-2"/>
        </w:rPr>
        <w:t>. A flexible forward looking technology neutral framework was also needed. He also talked about spectrum auction in India, importance of fixed wireless access and satellite communication for backhaul, right of way issue</w:t>
      </w:r>
      <w:r w:rsidR="004E4EF9" w:rsidRPr="0067470E">
        <w:rPr>
          <w:spacing w:val="-2"/>
        </w:rPr>
        <w:t xml:space="preserve">, infrastructure sharing, </w:t>
      </w:r>
      <w:r w:rsidR="00290E7B" w:rsidRPr="0067470E">
        <w:rPr>
          <w:spacing w:val="-2"/>
        </w:rPr>
        <w:t>ICT readiness index, data protection security, etc.</w:t>
      </w:r>
    </w:p>
    <w:p w14:paraId="3EC6B90B" w14:textId="68B5B8F4" w:rsidR="00290E7B" w:rsidRPr="0067470E" w:rsidRDefault="00290E7B" w:rsidP="0067470E">
      <w:pPr>
        <w:pStyle w:val="level4"/>
        <w:numPr>
          <w:ilvl w:val="0"/>
          <w:numId w:val="0"/>
        </w:numPr>
        <w:ind w:left="720"/>
        <w:contextualSpacing w:val="0"/>
        <w:jc w:val="both"/>
      </w:pPr>
    </w:p>
    <w:p w14:paraId="1E85604E" w14:textId="754446E1" w:rsidR="00290E7B" w:rsidRPr="0067470E" w:rsidRDefault="00290E7B" w:rsidP="0067470E">
      <w:pPr>
        <w:pStyle w:val="level4"/>
        <w:numPr>
          <w:ilvl w:val="0"/>
          <w:numId w:val="0"/>
        </w:numPr>
        <w:ind w:left="720"/>
        <w:contextualSpacing w:val="0"/>
        <w:jc w:val="both"/>
      </w:pPr>
      <w:r w:rsidRPr="0067470E">
        <w:t>Dr. Fadhlullah Suhaimi Abdul Malek, Chairman, Malaysian Communications and Multimedia Commission</w:t>
      </w:r>
      <w:r w:rsidR="009E4AA6" w:rsidRPr="0067470E">
        <w:t>,</w:t>
      </w:r>
      <w:r w:rsidRPr="0067470E">
        <w:t xml:space="preserve"> highlighted that their approach to 5G worked on the premise that they faced during the massive pandemic of COVID-19 and the keys were that services must be affordable, services need to be equitable, and need to be supported by healthy industry. </w:t>
      </w:r>
      <w:r w:rsidR="00F568A0" w:rsidRPr="0067470E">
        <w:t xml:space="preserve">Malaysia has declared telecommunication as public utility which allow many things to be expedited. He also talked about National Digital Network Plan, the spectrum allocated for 5G, </w:t>
      </w:r>
      <w:r w:rsidR="008C2D97" w:rsidRPr="0067470E">
        <w:t xml:space="preserve">special purpose vehicle to provide 5G, </w:t>
      </w:r>
      <w:r w:rsidR="00F568A0" w:rsidRPr="0067470E">
        <w:t>plan for rollout of 5G service, mandatory standard of quality of service.</w:t>
      </w:r>
    </w:p>
    <w:p w14:paraId="0515AB9F" w14:textId="2B65A8F0" w:rsidR="00F568A0" w:rsidRPr="0067470E" w:rsidRDefault="00F568A0" w:rsidP="0067470E">
      <w:pPr>
        <w:pStyle w:val="level4"/>
        <w:numPr>
          <w:ilvl w:val="0"/>
          <w:numId w:val="0"/>
        </w:numPr>
        <w:ind w:left="720"/>
        <w:contextualSpacing w:val="0"/>
        <w:jc w:val="both"/>
      </w:pPr>
    </w:p>
    <w:p w14:paraId="760EBF2C" w14:textId="13971380" w:rsidR="00F568A0" w:rsidRPr="0067470E" w:rsidRDefault="00F568A0" w:rsidP="0067470E">
      <w:pPr>
        <w:pStyle w:val="level4"/>
        <w:numPr>
          <w:ilvl w:val="0"/>
          <w:numId w:val="0"/>
        </w:numPr>
        <w:ind w:left="720"/>
        <w:contextualSpacing w:val="0"/>
        <w:jc w:val="both"/>
      </w:pPr>
      <w:r w:rsidRPr="0067470E">
        <w:t>Mr. Nguyen Phong Nha, Deputy Director General, Viet Nam Telecommunications Authority</w:t>
      </w:r>
      <w:r w:rsidR="009E4AA6" w:rsidRPr="0067470E">
        <w:t>,</w:t>
      </w:r>
      <w:r w:rsidRPr="0067470E">
        <w:t xml:space="preserve"> shared Viet Nam situation on 5G</w:t>
      </w:r>
      <w:r w:rsidR="00EC0500" w:rsidRPr="0067470E">
        <w:t xml:space="preserve"> where Viet Nam had </w:t>
      </w:r>
      <w:r w:rsidR="00DA2DDA" w:rsidRPr="0067470E">
        <w:t>issue</w:t>
      </w:r>
      <w:r w:rsidR="00DA2DDA">
        <w:t>d</w:t>
      </w:r>
      <w:r w:rsidR="00DA2DDA" w:rsidRPr="0067470E">
        <w:t xml:space="preserve"> </w:t>
      </w:r>
      <w:r w:rsidR="00EC0500" w:rsidRPr="0067470E">
        <w:t xml:space="preserve">license for 5G </w:t>
      </w:r>
      <w:r w:rsidR="00A44AD7">
        <w:t>t</w:t>
      </w:r>
      <w:r w:rsidR="00A44AD7" w:rsidRPr="0067470E">
        <w:t xml:space="preserve">rial </w:t>
      </w:r>
      <w:r w:rsidR="00EC0500" w:rsidRPr="0067470E">
        <w:t>since 2019 which allowed operators to implement 5G trial.</w:t>
      </w:r>
      <w:r w:rsidR="00D53F89" w:rsidRPr="0067470E">
        <w:t xml:space="preserve"> It also allowed operators to commercially test 5G in small area</w:t>
      </w:r>
      <w:r w:rsidR="00DA2DDA">
        <w:t>s</w:t>
      </w:r>
      <w:r w:rsidR="00D53F89" w:rsidRPr="0067470E">
        <w:t xml:space="preserve"> in 5 major cities. Before 5G licensing, it allowed operators to expand the testing area according to their need for full assessment report. He mentioned that Viet Nam intended to issue license in 2022. </w:t>
      </w:r>
    </w:p>
    <w:p w14:paraId="71F0EB9C" w14:textId="428BA773" w:rsidR="00DA3071" w:rsidRPr="0067470E" w:rsidRDefault="00DA3071" w:rsidP="0067470E">
      <w:pPr>
        <w:pStyle w:val="level4"/>
        <w:numPr>
          <w:ilvl w:val="0"/>
          <w:numId w:val="0"/>
        </w:numPr>
        <w:ind w:left="720"/>
        <w:contextualSpacing w:val="0"/>
        <w:jc w:val="both"/>
      </w:pPr>
    </w:p>
    <w:p w14:paraId="02A3B049" w14:textId="429D8965" w:rsidR="00DA3071" w:rsidRPr="0067470E" w:rsidRDefault="000264B9" w:rsidP="0067470E">
      <w:pPr>
        <w:pStyle w:val="level4"/>
        <w:numPr>
          <w:ilvl w:val="0"/>
          <w:numId w:val="0"/>
        </w:numPr>
        <w:ind w:left="720"/>
        <w:contextualSpacing w:val="0"/>
        <w:jc w:val="both"/>
      </w:pPr>
      <w:r w:rsidRPr="0067470E">
        <w:rPr>
          <w:color w:val="000000"/>
          <w:bdr w:val="none" w:sz="0" w:space="0" w:color="auto" w:frame="1"/>
        </w:rPr>
        <w:t>Mr. Subrata Roy Maitra,</w:t>
      </w:r>
      <w:r w:rsidR="006D5EA5" w:rsidRPr="0067470E">
        <w:t xml:space="preserve"> Vice</w:t>
      </w:r>
      <w:r w:rsidR="009E4AA6" w:rsidRPr="0067470E">
        <w:t xml:space="preserve"> </w:t>
      </w:r>
      <w:r w:rsidR="006D5EA5" w:rsidRPr="0067470E">
        <w:t>Chairman</w:t>
      </w:r>
      <w:r w:rsidR="009E4AA6" w:rsidRPr="0067470E">
        <w:t xml:space="preserve">, </w:t>
      </w:r>
      <w:r w:rsidR="006D5EA5" w:rsidRPr="0067470E">
        <w:t>Bangladesh Telecommunication Regulatory Commission</w:t>
      </w:r>
      <w:r w:rsidR="007D3F78">
        <w:t xml:space="preserve"> (BTRC)</w:t>
      </w:r>
      <w:r w:rsidR="009E4AA6" w:rsidRPr="0067470E">
        <w:t>,</w:t>
      </w:r>
      <w:r w:rsidR="006D5EA5" w:rsidRPr="0067470E">
        <w:t xml:space="preserve"> shared the Bangladesh roadmap for 5G deployment to introduce 5G by 2021.</w:t>
      </w:r>
      <w:r w:rsidR="00800296" w:rsidRPr="0067470E">
        <w:t xml:space="preserve"> He then talked about some statistics including the penetration rate of the mobile handset, mobile phone users, internet users. He mentioned that it was committed to launch 5G by this year</w:t>
      </w:r>
      <w:r w:rsidR="00DA2DDA">
        <w:t>, 2021</w:t>
      </w:r>
      <w:r w:rsidR="00800296" w:rsidRPr="0067470E">
        <w:t>. He then introduced preparations made by BTRC to launch 5G including spectrum allocation for 5G. He also talked about unified guidelines for all previous generation of mobile communication which would be finalized soon</w:t>
      </w:r>
      <w:r w:rsidR="00B06CBD" w:rsidRPr="0067470E">
        <w:t xml:space="preserve">, the 5G roll out plan, </w:t>
      </w:r>
      <w:r w:rsidR="006200A1" w:rsidRPr="0067470E">
        <w:t>market readiness issue, etc.</w:t>
      </w:r>
    </w:p>
    <w:p w14:paraId="258E319F" w14:textId="5B1277AD" w:rsidR="006200A1" w:rsidRPr="0067470E" w:rsidRDefault="006200A1" w:rsidP="0067470E">
      <w:pPr>
        <w:pStyle w:val="level4"/>
        <w:numPr>
          <w:ilvl w:val="0"/>
          <w:numId w:val="0"/>
        </w:numPr>
        <w:ind w:left="720"/>
        <w:contextualSpacing w:val="0"/>
        <w:jc w:val="both"/>
      </w:pPr>
    </w:p>
    <w:p w14:paraId="06B333F3" w14:textId="037C594A" w:rsidR="008C2D97" w:rsidRDefault="00DA2DDA" w:rsidP="0067470E">
      <w:pPr>
        <w:pStyle w:val="level4"/>
        <w:numPr>
          <w:ilvl w:val="0"/>
          <w:numId w:val="0"/>
        </w:numPr>
        <w:ind w:left="720"/>
        <w:contextualSpacing w:val="0"/>
        <w:jc w:val="both"/>
      </w:pPr>
      <w:r>
        <w:t xml:space="preserve">The </w:t>
      </w:r>
      <w:r w:rsidR="00F144AF" w:rsidRPr="0067470E">
        <w:t xml:space="preserve">Moderator posted questions to </w:t>
      </w:r>
      <w:r w:rsidR="00D92220" w:rsidRPr="0067470E">
        <w:t>Rep</w:t>
      </w:r>
      <w:r w:rsidR="009E4AA6" w:rsidRPr="0067470E">
        <w:t>ublic</w:t>
      </w:r>
      <w:r w:rsidR="00D92220" w:rsidRPr="0067470E">
        <w:t xml:space="preserve"> of Korea regarding the 5G services</w:t>
      </w:r>
      <w:r w:rsidR="00EF5938">
        <w:t xml:space="preserve"> through </w:t>
      </w:r>
      <w:r w:rsidR="00D92220" w:rsidRPr="0067470E">
        <w:t xml:space="preserve"> </w:t>
      </w:r>
      <w:r w:rsidR="007A08FC">
        <w:t>Multi-Operator Core Networks (</w:t>
      </w:r>
      <w:r w:rsidR="00D92220" w:rsidRPr="0067470E">
        <w:t>MOCN</w:t>
      </w:r>
      <w:r w:rsidR="007A08FC">
        <w:t>)</w:t>
      </w:r>
      <w:r w:rsidR="00D92220" w:rsidRPr="0067470E">
        <w:t xml:space="preserve"> and converged services in various industries. Mr. Seong Gyu Kim gave explanation on providing 5G services MOCN in rural, coastal and remote areas including the details of the MOCN plan, the quality control, and sharing of information through hotlines between carriers. He also explained Rep</w:t>
      </w:r>
      <w:r w:rsidR="009E4AA6" w:rsidRPr="0067470E">
        <w:t>ublic</w:t>
      </w:r>
      <w:r w:rsidR="00D92220" w:rsidRPr="0067470E">
        <w:t xml:space="preserve"> of Korea case to utilize 5G field to address or mitigate social problem, including safety issues, medical services, etc.</w:t>
      </w:r>
    </w:p>
    <w:p w14:paraId="1113EE00" w14:textId="77777777" w:rsidR="008D0614" w:rsidRPr="0067470E" w:rsidRDefault="008D0614" w:rsidP="0067470E">
      <w:pPr>
        <w:pStyle w:val="level4"/>
        <w:numPr>
          <w:ilvl w:val="0"/>
          <w:numId w:val="0"/>
        </w:numPr>
        <w:ind w:left="720"/>
        <w:contextualSpacing w:val="0"/>
        <w:jc w:val="both"/>
      </w:pPr>
    </w:p>
    <w:p w14:paraId="03A11C38" w14:textId="41DD4B12" w:rsidR="00A65E19" w:rsidRPr="0067470E" w:rsidRDefault="00DA2DDA" w:rsidP="0067470E">
      <w:pPr>
        <w:pStyle w:val="level4"/>
        <w:numPr>
          <w:ilvl w:val="0"/>
          <w:numId w:val="0"/>
        </w:numPr>
        <w:ind w:left="720"/>
        <w:contextualSpacing w:val="0"/>
        <w:jc w:val="both"/>
      </w:pPr>
      <w:r>
        <w:lastRenderedPageBreak/>
        <w:t xml:space="preserve">The </w:t>
      </w:r>
      <w:r w:rsidR="00A65E19" w:rsidRPr="0067470E">
        <w:t xml:space="preserve">Moderator </w:t>
      </w:r>
      <w:r w:rsidR="00D323FC" w:rsidRPr="0067470E">
        <w:t>posted question</w:t>
      </w:r>
      <w:r w:rsidR="009C1375" w:rsidRPr="0067470E">
        <w:t>s</w:t>
      </w:r>
      <w:r w:rsidR="00D323FC" w:rsidRPr="0067470E">
        <w:t xml:space="preserve"> to Malaysia on</w:t>
      </w:r>
      <w:r w:rsidR="00A65E19" w:rsidRPr="0067470E">
        <w:t xml:space="preserve"> how 5G </w:t>
      </w:r>
      <w:r w:rsidR="00D323FC" w:rsidRPr="0067470E">
        <w:t xml:space="preserve">would </w:t>
      </w:r>
      <w:r w:rsidR="00A65E19" w:rsidRPr="0067470E">
        <w:t xml:space="preserve">change </w:t>
      </w:r>
      <w:r w:rsidR="00D323FC" w:rsidRPr="0067470E">
        <w:t>the country</w:t>
      </w:r>
      <w:r w:rsidR="00A65E19" w:rsidRPr="0067470E">
        <w:t xml:space="preserve"> as </w:t>
      </w:r>
      <w:r w:rsidR="00DE502D" w:rsidRPr="0067470E">
        <w:t>it</w:t>
      </w:r>
      <w:r w:rsidR="00A65E19" w:rsidRPr="0067470E">
        <w:t xml:space="preserve"> was still in need of </w:t>
      </w:r>
      <w:r w:rsidR="007D3F78" w:rsidRPr="0067470E">
        <w:t>lower</w:t>
      </w:r>
      <w:r w:rsidR="005213A3" w:rsidRPr="0067470E">
        <w:t xml:space="preserve"> band</w:t>
      </w:r>
      <w:r w:rsidR="0089521D" w:rsidRPr="0067470E">
        <w:t xml:space="preserve"> </w:t>
      </w:r>
      <w:r w:rsidR="00F6456C" w:rsidRPr="0067470E">
        <w:t>spectrum and</w:t>
      </w:r>
      <w:r w:rsidR="00D323FC" w:rsidRPr="0067470E">
        <w:t xml:space="preserve"> </w:t>
      </w:r>
      <w:r w:rsidR="00DE502D" w:rsidRPr="0067470E">
        <w:t xml:space="preserve">asked about the usage of Special Purpose Vehicle. </w:t>
      </w:r>
      <w:r w:rsidR="0089521D" w:rsidRPr="0067470E">
        <w:t xml:space="preserve"> Dr. </w:t>
      </w:r>
      <w:r w:rsidR="00D323FC" w:rsidRPr="0067470E">
        <w:t xml:space="preserve">Fadhlullah Suhaimi Abdul </w:t>
      </w:r>
      <w:r w:rsidR="0089521D" w:rsidRPr="0067470E">
        <w:t xml:space="preserve">Malek </w:t>
      </w:r>
      <w:r w:rsidR="00DE502D" w:rsidRPr="0067470E">
        <w:t xml:space="preserve">provided some figure of the 4G </w:t>
      </w:r>
      <w:r w:rsidR="0089521D" w:rsidRPr="0067470E">
        <w:t xml:space="preserve">coverage </w:t>
      </w:r>
      <w:r w:rsidR="00DE502D" w:rsidRPr="0067470E">
        <w:t>and</w:t>
      </w:r>
      <w:r w:rsidR="0089521D" w:rsidRPr="0067470E">
        <w:t xml:space="preserve"> mobile phone penetration</w:t>
      </w:r>
      <w:r w:rsidR="005E1F40" w:rsidRPr="0067470E">
        <w:t xml:space="preserve"> and explained</w:t>
      </w:r>
      <w:r w:rsidR="00DE502D" w:rsidRPr="0067470E">
        <w:t xml:space="preserve"> about t</w:t>
      </w:r>
      <w:r w:rsidR="0089521D" w:rsidRPr="0067470E">
        <w:t>he challenge to have adequate spectrum to be able to cater for higher traffic</w:t>
      </w:r>
      <w:r w:rsidR="005E1F40" w:rsidRPr="0067470E">
        <w:t xml:space="preserve"> and the refarming exercise that had been done in 2017.</w:t>
      </w:r>
      <w:r w:rsidR="0089521D" w:rsidRPr="0067470E">
        <w:t xml:space="preserve"> </w:t>
      </w:r>
      <w:r w:rsidR="005E1F40" w:rsidRPr="0067470E">
        <w:t>He also explained about Special Purpose Vehicle to provide 5G and how well it was utilized to fill in the gaps of coverage.</w:t>
      </w:r>
    </w:p>
    <w:p w14:paraId="538A9FE0" w14:textId="77777777" w:rsidR="008D16E2" w:rsidRPr="0067470E" w:rsidRDefault="008D16E2" w:rsidP="0067470E">
      <w:pPr>
        <w:pStyle w:val="level4"/>
        <w:numPr>
          <w:ilvl w:val="0"/>
          <w:numId w:val="0"/>
        </w:numPr>
        <w:ind w:left="720"/>
        <w:contextualSpacing w:val="0"/>
        <w:jc w:val="both"/>
      </w:pPr>
    </w:p>
    <w:p w14:paraId="4671897E" w14:textId="25800047" w:rsidR="00D53F89" w:rsidRPr="0067470E" w:rsidRDefault="00DA2DDA" w:rsidP="0067470E">
      <w:pPr>
        <w:pStyle w:val="level4"/>
        <w:numPr>
          <w:ilvl w:val="0"/>
          <w:numId w:val="0"/>
        </w:numPr>
        <w:ind w:left="720"/>
        <w:contextualSpacing w:val="0"/>
        <w:jc w:val="both"/>
      </w:pPr>
      <w:r>
        <w:t xml:space="preserve">The </w:t>
      </w:r>
      <w:r w:rsidR="001A3A8E" w:rsidRPr="0067470E">
        <w:t xml:space="preserve">Moderator </w:t>
      </w:r>
      <w:r w:rsidR="002F386A" w:rsidRPr="0067470E">
        <w:t>posted questions to</w:t>
      </w:r>
      <w:r w:rsidR="001A3A8E" w:rsidRPr="0067470E">
        <w:t xml:space="preserve"> </w:t>
      </w:r>
      <w:r w:rsidR="009E4AA6" w:rsidRPr="0067470E">
        <w:t xml:space="preserve">Republic of </w:t>
      </w:r>
      <w:r w:rsidR="001A3A8E" w:rsidRPr="0067470E">
        <w:t>India</w:t>
      </w:r>
      <w:r w:rsidR="002F386A" w:rsidRPr="0067470E">
        <w:t xml:space="preserve"> regarding 5G spectrum allocation and 5G ecosystem. Dr. P.</w:t>
      </w:r>
      <w:r w:rsidR="009E4AA6" w:rsidRPr="0067470E">
        <w:t xml:space="preserve"> </w:t>
      </w:r>
      <w:r w:rsidR="002F386A" w:rsidRPr="0067470E">
        <w:t>D. Vaghela explained</w:t>
      </w:r>
      <w:r w:rsidR="001A3A8E" w:rsidRPr="0067470E">
        <w:t xml:space="preserve"> the issues faced in 5G spectrum allocation. </w:t>
      </w:r>
      <w:r w:rsidR="002F386A" w:rsidRPr="0067470E">
        <w:t>He mentioned</w:t>
      </w:r>
      <w:r w:rsidR="00F97914" w:rsidRPr="0067470E">
        <w:t xml:space="preserve"> that for spectrum technology, India had become neutral since the last 7-8 years. Therefore, 5G can be launched in any IMT spectrum band. He highlighted the spectrum that had been earmarked for IMT and the problem on part of the C-band that had been used for satellite services.</w:t>
      </w:r>
      <w:r w:rsidR="002F386A" w:rsidRPr="0067470E">
        <w:t xml:space="preserve"> He also explained the policies for building the 5G ecosystem in India.</w:t>
      </w:r>
    </w:p>
    <w:p w14:paraId="37595A39" w14:textId="79E71977" w:rsidR="004C0A8E" w:rsidRPr="0067470E" w:rsidRDefault="004C0A8E" w:rsidP="0067470E">
      <w:pPr>
        <w:pStyle w:val="level4"/>
        <w:numPr>
          <w:ilvl w:val="0"/>
          <w:numId w:val="0"/>
        </w:numPr>
        <w:ind w:left="720"/>
        <w:contextualSpacing w:val="0"/>
        <w:jc w:val="both"/>
      </w:pPr>
    </w:p>
    <w:p w14:paraId="3A751C41" w14:textId="24C3D11B" w:rsidR="00F97914" w:rsidRPr="0067470E" w:rsidRDefault="00DA2DDA" w:rsidP="0067470E">
      <w:pPr>
        <w:pStyle w:val="level4"/>
        <w:numPr>
          <w:ilvl w:val="0"/>
          <w:numId w:val="0"/>
        </w:numPr>
        <w:ind w:left="720"/>
        <w:contextualSpacing w:val="0"/>
        <w:jc w:val="both"/>
      </w:pPr>
      <w:r>
        <w:t xml:space="preserve">The </w:t>
      </w:r>
      <w:r w:rsidR="00F97914" w:rsidRPr="0067470E">
        <w:t xml:space="preserve">Moderator </w:t>
      </w:r>
      <w:r w:rsidR="00B33BFA" w:rsidRPr="0067470E">
        <w:t>posted questions to</w:t>
      </w:r>
      <w:r w:rsidR="00F97914" w:rsidRPr="0067470E">
        <w:t xml:space="preserve"> </w:t>
      </w:r>
      <w:r w:rsidR="009E4AA6" w:rsidRPr="0067470E">
        <w:t xml:space="preserve">Socialist Republic of </w:t>
      </w:r>
      <w:r w:rsidR="00F97914" w:rsidRPr="0067470E">
        <w:t xml:space="preserve">Viet Nam </w:t>
      </w:r>
      <w:r w:rsidR="00B33BFA" w:rsidRPr="0067470E">
        <w:t xml:space="preserve">regarding policy to promote 5G and </w:t>
      </w:r>
      <w:r w:rsidR="00F5131D" w:rsidRPr="0067470E">
        <w:t xml:space="preserve">plan for </w:t>
      </w:r>
      <w:r w:rsidR="00B33BFA" w:rsidRPr="0067470E">
        <w:t xml:space="preserve">spectrum assignment. Mr. Nguyen Phong Nha </w:t>
      </w:r>
      <w:r w:rsidR="00F5131D" w:rsidRPr="0067470E">
        <w:t>explained Viet Nam policy to promote the commercialization of 5G in the coming years which would help to promote 5G deployment and save cost for operators. He also shared the frequency management policy for 5G in the coming years.</w:t>
      </w:r>
    </w:p>
    <w:p w14:paraId="44E182FF" w14:textId="1A6B442F" w:rsidR="00C405BB" w:rsidRPr="0067470E" w:rsidRDefault="00C405BB" w:rsidP="0067470E">
      <w:pPr>
        <w:pStyle w:val="level4"/>
        <w:numPr>
          <w:ilvl w:val="0"/>
          <w:numId w:val="0"/>
        </w:numPr>
        <w:ind w:left="720"/>
        <w:contextualSpacing w:val="0"/>
        <w:jc w:val="both"/>
      </w:pPr>
    </w:p>
    <w:p w14:paraId="6F5D7F31" w14:textId="212C8461" w:rsidR="008847F6" w:rsidRPr="0067470E" w:rsidRDefault="00DA2DDA" w:rsidP="0067470E">
      <w:pPr>
        <w:pStyle w:val="level4"/>
        <w:numPr>
          <w:ilvl w:val="0"/>
          <w:numId w:val="0"/>
        </w:numPr>
        <w:ind w:left="720"/>
        <w:contextualSpacing w:val="0"/>
        <w:jc w:val="both"/>
      </w:pPr>
      <w:r>
        <w:t xml:space="preserve">The </w:t>
      </w:r>
      <w:r w:rsidR="008C2D97" w:rsidRPr="0067470E">
        <w:t xml:space="preserve">Moderator </w:t>
      </w:r>
      <w:r w:rsidR="00BD031D" w:rsidRPr="0067470E">
        <w:t>posted question</w:t>
      </w:r>
      <w:r w:rsidR="009C1375" w:rsidRPr="0067470E">
        <w:t>s</w:t>
      </w:r>
      <w:r w:rsidR="00BD031D" w:rsidRPr="0067470E">
        <w:t xml:space="preserve"> to </w:t>
      </w:r>
      <w:r w:rsidR="009E4AA6" w:rsidRPr="0067470E">
        <w:t xml:space="preserve">People's Republic of </w:t>
      </w:r>
      <w:r w:rsidR="008C2D97" w:rsidRPr="0067470E">
        <w:t xml:space="preserve">Bangladesh </w:t>
      </w:r>
      <w:r w:rsidR="00BD031D" w:rsidRPr="0067470E">
        <w:t>regarding</w:t>
      </w:r>
      <w:r w:rsidR="008C2D97" w:rsidRPr="0067470E">
        <w:t xml:space="preserve"> affordability of devices</w:t>
      </w:r>
      <w:r w:rsidR="00BD031D" w:rsidRPr="0067470E">
        <w:t xml:space="preserve">. </w:t>
      </w:r>
      <w:r w:rsidR="005D4AA5" w:rsidRPr="0067470E">
        <w:rPr>
          <w:color w:val="000000"/>
          <w:bdr w:val="none" w:sz="0" w:space="0" w:color="auto" w:frame="1"/>
        </w:rPr>
        <w:t>Mr. Subrata Roy Maitra</w:t>
      </w:r>
      <w:r w:rsidR="00BD031D" w:rsidRPr="0067470E">
        <w:t xml:space="preserve"> </w:t>
      </w:r>
      <w:r w:rsidR="008C2D97" w:rsidRPr="0067470E">
        <w:t xml:space="preserve"> </w:t>
      </w:r>
      <w:r w:rsidR="00BD031D" w:rsidRPr="0067470E">
        <w:t xml:space="preserve">talked about </w:t>
      </w:r>
      <w:r w:rsidR="008C2D97" w:rsidRPr="0067470E">
        <w:t xml:space="preserve"> the situation of availability of handset and</w:t>
      </w:r>
      <w:r w:rsidR="00BD031D" w:rsidRPr="0067470E">
        <w:t xml:space="preserve"> then explained about the</w:t>
      </w:r>
      <w:r w:rsidR="008C2D97" w:rsidRPr="0067470E">
        <w:t xml:space="preserve"> policy to make it more affordable.</w:t>
      </w:r>
    </w:p>
    <w:p w14:paraId="146736A5" w14:textId="56A821E5" w:rsidR="00C405BB" w:rsidRPr="0067470E" w:rsidRDefault="00C405BB" w:rsidP="0067470E">
      <w:pPr>
        <w:pStyle w:val="level4"/>
        <w:numPr>
          <w:ilvl w:val="0"/>
          <w:numId w:val="0"/>
        </w:numPr>
        <w:ind w:left="720"/>
        <w:contextualSpacing w:val="0"/>
        <w:jc w:val="both"/>
      </w:pPr>
    </w:p>
    <w:p w14:paraId="1C3CB193" w14:textId="2C1E1696" w:rsidR="00AE0D59" w:rsidRPr="0067470E" w:rsidRDefault="00DA2DDA" w:rsidP="0067470E">
      <w:pPr>
        <w:pStyle w:val="level4"/>
        <w:numPr>
          <w:ilvl w:val="0"/>
          <w:numId w:val="0"/>
        </w:numPr>
        <w:ind w:left="720"/>
        <w:contextualSpacing w:val="0"/>
        <w:jc w:val="both"/>
      </w:pPr>
      <w:r>
        <w:t xml:space="preserve">The </w:t>
      </w:r>
      <w:r w:rsidR="004C0A8E" w:rsidRPr="0067470E">
        <w:t xml:space="preserve">Moderator </w:t>
      </w:r>
      <w:r>
        <w:t xml:space="preserve">then </w:t>
      </w:r>
      <w:r w:rsidR="004C0A8E" w:rsidRPr="0067470E">
        <w:t xml:space="preserve">summarized that many aspects in 5G deployment had been covered and many </w:t>
      </w:r>
      <w:r w:rsidR="005D4AA5" w:rsidRPr="0067470E">
        <w:t xml:space="preserve">observations </w:t>
      </w:r>
      <w:r w:rsidR="004C0A8E" w:rsidRPr="0067470E">
        <w:t>were made especially infrastructure sharing, spectrum allocation are important among other things.</w:t>
      </w:r>
      <w:r w:rsidR="00343BB7" w:rsidRPr="0067470E">
        <w:t xml:space="preserve"> He thanked all panelists for the</w:t>
      </w:r>
      <w:r w:rsidR="00136032" w:rsidRPr="0067470E">
        <w:t>ir participation in the discussion.</w:t>
      </w:r>
    </w:p>
    <w:p w14:paraId="117DCE19" w14:textId="77777777" w:rsidR="005D4AA5" w:rsidRPr="0067470E" w:rsidRDefault="005D4AA5" w:rsidP="0067470E">
      <w:pPr>
        <w:pStyle w:val="level4"/>
        <w:numPr>
          <w:ilvl w:val="0"/>
          <w:numId w:val="0"/>
        </w:numPr>
        <w:ind w:left="720"/>
        <w:contextualSpacing w:val="0"/>
        <w:jc w:val="both"/>
      </w:pPr>
    </w:p>
    <w:p w14:paraId="354E5A82" w14:textId="0A59DBEE" w:rsidR="000C45BC" w:rsidRPr="0067470E" w:rsidRDefault="000C45BC" w:rsidP="0067470E">
      <w:pPr>
        <w:pStyle w:val="Level1"/>
        <w:tabs>
          <w:tab w:val="clear" w:pos="7200"/>
        </w:tabs>
        <w:spacing w:before="0"/>
        <w:ind w:hanging="720"/>
        <w:jc w:val="both"/>
        <w:rPr>
          <w:rFonts w:cs="Times New Roman"/>
          <w:szCs w:val="24"/>
        </w:rPr>
      </w:pPr>
      <w:r w:rsidRPr="0067470E">
        <w:rPr>
          <w:rFonts w:cs="Times New Roman"/>
          <w:szCs w:val="24"/>
        </w:rPr>
        <w:t xml:space="preserve">SESSION </w:t>
      </w:r>
      <w:r w:rsidR="00CC142F" w:rsidRPr="0067470E">
        <w:rPr>
          <w:rFonts w:cs="Times New Roman"/>
          <w:szCs w:val="24"/>
        </w:rPr>
        <w:t>4 –</w:t>
      </w:r>
      <w:r w:rsidR="003F4A30" w:rsidRPr="0067470E">
        <w:rPr>
          <w:rFonts w:cs="Times New Roman"/>
          <w:szCs w:val="24"/>
        </w:rPr>
        <w:t xml:space="preserve"> </w:t>
      </w:r>
      <w:r w:rsidR="00343BB7" w:rsidRPr="0067470E">
        <w:rPr>
          <w:rFonts w:cs="Times New Roman"/>
          <w:szCs w:val="24"/>
        </w:rPr>
        <w:t>UPDATES ON SUB-REGIONAL ISSUES ON POLICY AND REGULATIONS</w:t>
      </w:r>
      <w:r w:rsidR="00A810AB" w:rsidRPr="0067470E">
        <w:rPr>
          <w:rFonts w:cs="Times New Roman"/>
          <w:szCs w:val="24"/>
        </w:rPr>
        <w:t xml:space="preserve"> </w:t>
      </w:r>
      <w:r w:rsidRPr="0067470E">
        <w:rPr>
          <w:rFonts w:cs="Times New Roman"/>
          <w:b w:val="0"/>
          <w:bCs w:val="0"/>
          <w:szCs w:val="24"/>
        </w:rPr>
        <w:t>(</w:t>
      </w:r>
      <w:r w:rsidR="00343BB7" w:rsidRPr="0067470E">
        <w:rPr>
          <w:rFonts w:cs="Times New Roman"/>
          <w:b w:val="0"/>
          <w:bCs w:val="0"/>
          <w:szCs w:val="24"/>
        </w:rPr>
        <w:t>Monday</w:t>
      </w:r>
      <w:r w:rsidR="00A810AB" w:rsidRPr="0067470E">
        <w:rPr>
          <w:rFonts w:cs="Times New Roman"/>
          <w:b w:val="0"/>
          <w:bCs w:val="0"/>
          <w:szCs w:val="24"/>
        </w:rPr>
        <w:t xml:space="preserve">, </w:t>
      </w:r>
      <w:r w:rsidR="00343BB7" w:rsidRPr="0067470E">
        <w:rPr>
          <w:rFonts w:cs="Times New Roman"/>
          <w:b w:val="0"/>
          <w:bCs w:val="0"/>
          <w:szCs w:val="24"/>
        </w:rPr>
        <w:t>19 July 2021</w:t>
      </w:r>
      <w:r w:rsidRPr="0067470E">
        <w:rPr>
          <w:rFonts w:cs="Times New Roman"/>
          <w:b w:val="0"/>
          <w:bCs w:val="0"/>
          <w:szCs w:val="24"/>
        </w:rPr>
        <w:t xml:space="preserve">, </w:t>
      </w:r>
      <w:r w:rsidR="00343BB7" w:rsidRPr="0067470E">
        <w:rPr>
          <w:rFonts w:cs="Times New Roman"/>
          <w:b w:val="0"/>
          <w:bCs w:val="0"/>
          <w:szCs w:val="24"/>
        </w:rPr>
        <w:t>14:15</w:t>
      </w:r>
      <w:r w:rsidRPr="0067470E">
        <w:rPr>
          <w:rFonts w:cs="Times New Roman"/>
          <w:b w:val="0"/>
          <w:bCs w:val="0"/>
          <w:szCs w:val="24"/>
        </w:rPr>
        <w:t xml:space="preserve"> – </w:t>
      </w:r>
      <w:r w:rsidR="00343BB7" w:rsidRPr="0067470E">
        <w:rPr>
          <w:rFonts w:cs="Times New Roman"/>
          <w:b w:val="0"/>
          <w:bCs w:val="0"/>
          <w:szCs w:val="24"/>
        </w:rPr>
        <w:t>14</w:t>
      </w:r>
      <w:r w:rsidR="00CC142F" w:rsidRPr="0067470E">
        <w:rPr>
          <w:rFonts w:cs="Times New Roman"/>
          <w:b w:val="0"/>
          <w:bCs w:val="0"/>
          <w:szCs w:val="24"/>
        </w:rPr>
        <w:t>:</w:t>
      </w:r>
      <w:r w:rsidR="00672D4E" w:rsidRPr="0067470E">
        <w:rPr>
          <w:rFonts w:cs="Times New Roman"/>
          <w:b w:val="0"/>
          <w:bCs w:val="0"/>
          <w:szCs w:val="24"/>
        </w:rPr>
        <w:t>4</w:t>
      </w:r>
      <w:r w:rsidR="00CC142F" w:rsidRPr="0067470E">
        <w:rPr>
          <w:rFonts w:cs="Times New Roman"/>
          <w:b w:val="0"/>
          <w:bCs w:val="0"/>
          <w:szCs w:val="24"/>
        </w:rPr>
        <w:t xml:space="preserve">5 </w:t>
      </w:r>
      <w:r w:rsidRPr="0067470E">
        <w:rPr>
          <w:rFonts w:cs="Times New Roman"/>
          <w:b w:val="0"/>
          <w:bCs w:val="0"/>
          <w:szCs w:val="24"/>
        </w:rPr>
        <w:t>hrs.</w:t>
      </w:r>
      <w:r w:rsidR="00520B76" w:rsidRPr="0067470E">
        <w:rPr>
          <w:rFonts w:cs="Times New Roman"/>
          <w:b w:val="0"/>
          <w:bCs w:val="0"/>
          <w:szCs w:val="24"/>
        </w:rPr>
        <w:t>, UTC+7</w:t>
      </w:r>
      <w:r w:rsidRPr="0067470E">
        <w:rPr>
          <w:rFonts w:cs="Times New Roman"/>
          <w:b w:val="0"/>
          <w:bCs w:val="0"/>
          <w:szCs w:val="24"/>
        </w:rPr>
        <w:t>)</w:t>
      </w:r>
    </w:p>
    <w:p w14:paraId="19F2F8FB" w14:textId="77777777" w:rsidR="00251E5D" w:rsidRPr="0067470E" w:rsidRDefault="00251E5D" w:rsidP="0067470E">
      <w:pPr>
        <w:pStyle w:val="Level2"/>
        <w:numPr>
          <w:ilvl w:val="0"/>
          <w:numId w:val="0"/>
        </w:numPr>
        <w:tabs>
          <w:tab w:val="clear" w:pos="7200"/>
        </w:tabs>
        <w:spacing w:after="0"/>
        <w:ind w:left="720"/>
      </w:pPr>
    </w:p>
    <w:p w14:paraId="1946812A" w14:textId="535F4850" w:rsidR="00251E5D" w:rsidRPr="0067470E" w:rsidRDefault="00CC142F" w:rsidP="0067470E">
      <w:pPr>
        <w:pStyle w:val="Level2"/>
        <w:numPr>
          <w:ilvl w:val="0"/>
          <w:numId w:val="0"/>
        </w:numPr>
        <w:tabs>
          <w:tab w:val="clear" w:pos="810"/>
          <w:tab w:val="clear" w:pos="7200"/>
        </w:tabs>
        <w:spacing w:after="0"/>
        <w:ind w:left="720"/>
      </w:pPr>
      <w:r w:rsidRPr="0067470E">
        <w:t>Moderator</w:t>
      </w:r>
      <w:r w:rsidR="00251E5D" w:rsidRPr="0067470E">
        <w:t>:</w:t>
      </w:r>
      <w:r w:rsidRPr="0067470E">
        <w:t xml:space="preserve"> </w:t>
      </w:r>
      <w:r w:rsidR="003F4A30" w:rsidRPr="0067470E">
        <w:t xml:space="preserve">Mr. </w:t>
      </w:r>
      <w:r w:rsidR="00343BB7" w:rsidRPr="0067470E">
        <w:t>Trieu Minh Long, Chairman of PRF</w:t>
      </w:r>
    </w:p>
    <w:p w14:paraId="40D5E2C7" w14:textId="77777777" w:rsidR="000F1826" w:rsidRPr="0067470E" w:rsidRDefault="000F1826" w:rsidP="0067470E">
      <w:pPr>
        <w:pStyle w:val="Level2"/>
        <w:numPr>
          <w:ilvl w:val="0"/>
          <w:numId w:val="0"/>
        </w:numPr>
        <w:tabs>
          <w:tab w:val="clear" w:pos="7200"/>
        </w:tabs>
        <w:spacing w:after="0"/>
        <w:ind w:left="720"/>
      </w:pPr>
    </w:p>
    <w:p w14:paraId="6869C0CF" w14:textId="04E843D0" w:rsidR="00251E5D" w:rsidRDefault="00FA14DA" w:rsidP="0067470E">
      <w:pPr>
        <w:pStyle w:val="Level2"/>
        <w:numPr>
          <w:ilvl w:val="1"/>
          <w:numId w:val="19"/>
        </w:numPr>
        <w:tabs>
          <w:tab w:val="clear" w:pos="810"/>
          <w:tab w:val="clear" w:pos="7200"/>
        </w:tabs>
        <w:spacing w:after="0"/>
      </w:pPr>
      <w:r w:rsidRPr="0067470E">
        <w:rPr>
          <w:b/>
          <w:bCs/>
        </w:rPr>
        <w:t xml:space="preserve">Updates on Sub-regional Issues on Policy and Regulations - Pacific </w:t>
      </w:r>
      <w:r w:rsidR="00CC142F" w:rsidRPr="0067470E">
        <w:t>(</w:t>
      </w:r>
      <w:r w:rsidR="002F259A" w:rsidRPr="0067470E">
        <w:t>Document:</w:t>
      </w:r>
      <w:r w:rsidR="00CC142F" w:rsidRPr="0067470E">
        <w:t xml:space="preserve"> </w:t>
      </w:r>
      <w:hyperlink r:id="rId22" w:tgtFrame="_blank" w:history="1">
        <w:r w:rsidR="009E4AA6" w:rsidRPr="0067470E">
          <w:rPr>
            <w:rStyle w:val="Hyperlink"/>
            <w:color w:val="4472C4" w:themeColor="accent5"/>
            <w:spacing w:val="-4"/>
          </w:rPr>
          <w:t>PRF-21/INP-13</w:t>
        </w:r>
      </w:hyperlink>
      <w:r w:rsidR="00654631" w:rsidRPr="0067470E">
        <w:t>)</w:t>
      </w:r>
    </w:p>
    <w:p w14:paraId="5D7E476C" w14:textId="77777777" w:rsidR="0067470E" w:rsidRPr="0067470E" w:rsidRDefault="0067470E" w:rsidP="0067470E">
      <w:pPr>
        <w:pStyle w:val="Level2"/>
        <w:numPr>
          <w:ilvl w:val="0"/>
          <w:numId w:val="0"/>
        </w:numPr>
        <w:tabs>
          <w:tab w:val="clear" w:pos="810"/>
          <w:tab w:val="clear" w:pos="7200"/>
        </w:tabs>
        <w:spacing w:after="0"/>
        <w:ind w:left="720"/>
      </w:pPr>
    </w:p>
    <w:p w14:paraId="22FC103D" w14:textId="6875E230" w:rsidR="006D3876" w:rsidRPr="0067470E" w:rsidRDefault="006D3876" w:rsidP="0067470E">
      <w:pPr>
        <w:pStyle w:val="Level2"/>
        <w:numPr>
          <w:ilvl w:val="0"/>
          <w:numId w:val="0"/>
        </w:numPr>
        <w:tabs>
          <w:tab w:val="clear" w:pos="810"/>
          <w:tab w:val="clear" w:pos="7200"/>
        </w:tabs>
        <w:spacing w:after="0"/>
        <w:ind w:left="720"/>
        <w:contextualSpacing w:val="0"/>
      </w:pPr>
      <w:r w:rsidRPr="0067470E">
        <w:t xml:space="preserve">Mr. Brian Winji, Vice-Chairman of PRF for Pacific Sub-region presented the document. </w:t>
      </w:r>
      <w:r w:rsidR="005009BC" w:rsidRPr="0067470E">
        <w:t>He first introduced the ITU ICT Tracker for 2019 and 2020 and highlighted that Samoa has improved from G2 to G3 from 2019 to 2020 while other countries still maintained their status. He then addressed 3 key challenging areas i.e., closing the digital gap, addressing digital economy, and OTT challenges.</w:t>
      </w:r>
      <w:r w:rsidR="00855BDE" w:rsidRPr="0067470E">
        <w:t xml:space="preserve"> The detail presentation is provided in Document: PRF-21/INP-13.</w:t>
      </w:r>
    </w:p>
    <w:p w14:paraId="3A85B86B" w14:textId="77777777" w:rsidR="00AE0D59" w:rsidRPr="0067470E" w:rsidRDefault="00AE0D59" w:rsidP="0067470E">
      <w:pPr>
        <w:pStyle w:val="level4"/>
        <w:numPr>
          <w:ilvl w:val="0"/>
          <w:numId w:val="0"/>
        </w:numPr>
        <w:jc w:val="both"/>
      </w:pPr>
    </w:p>
    <w:p w14:paraId="7EE46BDD" w14:textId="191F8485" w:rsidR="00251E5D" w:rsidRPr="0067470E" w:rsidRDefault="00FA14DA" w:rsidP="0067470E">
      <w:pPr>
        <w:pStyle w:val="Level2"/>
        <w:tabs>
          <w:tab w:val="clear" w:pos="810"/>
          <w:tab w:val="clear" w:pos="7200"/>
        </w:tabs>
        <w:spacing w:after="0"/>
      </w:pPr>
      <w:r w:rsidRPr="0067470E">
        <w:rPr>
          <w:b/>
          <w:bCs/>
          <w:lang w:val="en-GB"/>
        </w:rPr>
        <w:t xml:space="preserve">Updates on Sub-regional Issues on Policy and Regulations – East Asia </w:t>
      </w:r>
      <w:r w:rsidRPr="0067470E">
        <w:rPr>
          <w:lang w:val="en-GB"/>
        </w:rPr>
        <w:t xml:space="preserve">(Document: </w:t>
      </w:r>
      <w:hyperlink r:id="rId23" w:tgtFrame="_blank" w:history="1">
        <w:r w:rsidR="009E4AA6" w:rsidRPr="0067470E">
          <w:rPr>
            <w:rStyle w:val="Hyperlink"/>
            <w:color w:val="4472C4" w:themeColor="accent5"/>
            <w:spacing w:val="-4"/>
          </w:rPr>
          <w:t>PRF-21/INP-14</w:t>
        </w:r>
      </w:hyperlink>
      <w:r w:rsidR="00654631" w:rsidRPr="0067470E">
        <w:rPr>
          <w:lang w:val="en-GB"/>
        </w:rPr>
        <w:t>)</w:t>
      </w:r>
    </w:p>
    <w:p w14:paraId="1C0B0342" w14:textId="77777777" w:rsidR="00251E5D" w:rsidRPr="0067470E" w:rsidRDefault="00251E5D" w:rsidP="0067470E">
      <w:pPr>
        <w:pStyle w:val="Level2"/>
        <w:numPr>
          <w:ilvl w:val="0"/>
          <w:numId w:val="0"/>
        </w:numPr>
        <w:tabs>
          <w:tab w:val="clear" w:pos="810"/>
          <w:tab w:val="clear" w:pos="7200"/>
        </w:tabs>
        <w:spacing w:after="0"/>
        <w:ind w:left="720"/>
      </w:pPr>
    </w:p>
    <w:p w14:paraId="70A006CC" w14:textId="0A21EEEA" w:rsidR="004605F2" w:rsidRDefault="006D3876" w:rsidP="00D92537">
      <w:pPr>
        <w:pStyle w:val="Level2"/>
        <w:numPr>
          <w:ilvl w:val="0"/>
          <w:numId w:val="0"/>
        </w:numPr>
        <w:tabs>
          <w:tab w:val="clear" w:pos="810"/>
          <w:tab w:val="clear" w:pos="7200"/>
        </w:tabs>
        <w:spacing w:after="0"/>
        <w:ind w:left="720"/>
        <w:contextualSpacing w:val="0"/>
      </w:pPr>
      <w:r w:rsidRPr="0067470E">
        <w:t>Ms. Mina Seonmin Jun, Vice-Chairman of PRF for East Asia Sub-region presented the document.</w:t>
      </w:r>
      <w:r w:rsidR="00E139B9" w:rsidRPr="0067470E">
        <w:t xml:space="preserve"> She highlighted key policy updates in East Asia i.e., new infrastructure construction in </w:t>
      </w:r>
      <w:r w:rsidR="00AB5833" w:rsidRPr="00AB5833">
        <w:t xml:space="preserve">People's Republic of </w:t>
      </w:r>
      <w:r w:rsidR="00E139B9" w:rsidRPr="0067470E">
        <w:t xml:space="preserve">China, Beyond 5G Promotion Strategy in Japan, </w:t>
      </w:r>
      <w:r w:rsidR="00E139B9" w:rsidRPr="0067470E">
        <w:lastRenderedPageBreak/>
        <w:t>Digital New Deal Strategy in Rep</w:t>
      </w:r>
      <w:r w:rsidR="00E741F7">
        <w:t>ublic</w:t>
      </w:r>
      <w:r w:rsidR="00E139B9" w:rsidRPr="0067470E">
        <w:t xml:space="preserve"> of Korea, and E-Mongolia Digital Platform in Mongolia.</w:t>
      </w:r>
      <w:r w:rsidR="00AD1A7F" w:rsidRPr="0067470E">
        <w:t xml:space="preserve"> She also provided a brief information on the Global Cyber Security Index 2020 for East Asia sub-region.</w:t>
      </w:r>
      <w:r w:rsidR="00855BDE" w:rsidRPr="0067470E">
        <w:t xml:space="preserve"> The detail presentation is provided in Document: PRF-21/INP-14.</w:t>
      </w:r>
    </w:p>
    <w:p w14:paraId="051F82AC" w14:textId="77777777" w:rsidR="008D0614" w:rsidRPr="0067470E" w:rsidRDefault="008D0614" w:rsidP="00D92537">
      <w:pPr>
        <w:pStyle w:val="Level2"/>
        <w:numPr>
          <w:ilvl w:val="0"/>
          <w:numId w:val="0"/>
        </w:numPr>
        <w:tabs>
          <w:tab w:val="clear" w:pos="810"/>
          <w:tab w:val="clear" w:pos="7200"/>
        </w:tabs>
        <w:spacing w:after="0"/>
        <w:ind w:left="720"/>
        <w:contextualSpacing w:val="0"/>
      </w:pPr>
    </w:p>
    <w:p w14:paraId="4068F6CE" w14:textId="0F157A7D" w:rsidR="00251E5D" w:rsidRPr="0067470E" w:rsidRDefault="00FA14DA" w:rsidP="0067470E">
      <w:pPr>
        <w:pStyle w:val="Level2"/>
        <w:tabs>
          <w:tab w:val="clear" w:pos="810"/>
          <w:tab w:val="clear" w:pos="7200"/>
        </w:tabs>
        <w:spacing w:after="0"/>
        <w:rPr>
          <w:b/>
          <w:bCs/>
        </w:rPr>
      </w:pPr>
      <w:r w:rsidRPr="0067470E">
        <w:rPr>
          <w:b/>
          <w:bCs/>
        </w:rPr>
        <w:t xml:space="preserve">Updates on Sub-regional Issues on Policy and Regulations – Southeast Asia </w:t>
      </w:r>
      <w:r w:rsidRPr="0067470E">
        <w:t xml:space="preserve">(Document: </w:t>
      </w:r>
      <w:hyperlink r:id="rId24" w:tgtFrame="_blank" w:history="1">
        <w:r w:rsidR="009E4AA6" w:rsidRPr="0067470E">
          <w:rPr>
            <w:rStyle w:val="Hyperlink"/>
            <w:color w:val="4472C4" w:themeColor="accent5"/>
            <w:spacing w:val="-4"/>
          </w:rPr>
          <w:t>PRF-21/INP-15</w:t>
        </w:r>
      </w:hyperlink>
      <w:r w:rsidR="00B73B35" w:rsidRPr="0067470E">
        <w:t>)</w:t>
      </w:r>
    </w:p>
    <w:p w14:paraId="4608BF50" w14:textId="77777777" w:rsidR="00855BDE" w:rsidRPr="0067470E" w:rsidRDefault="00855BDE" w:rsidP="0067470E">
      <w:pPr>
        <w:pStyle w:val="Level2"/>
        <w:numPr>
          <w:ilvl w:val="0"/>
          <w:numId w:val="0"/>
        </w:numPr>
        <w:tabs>
          <w:tab w:val="clear" w:pos="810"/>
          <w:tab w:val="clear" w:pos="7200"/>
        </w:tabs>
        <w:spacing w:after="0"/>
        <w:ind w:left="720"/>
        <w:rPr>
          <w:b/>
          <w:bCs/>
        </w:rPr>
      </w:pPr>
    </w:p>
    <w:p w14:paraId="0D648F34" w14:textId="27456C14" w:rsidR="00AC0CF0" w:rsidRPr="0067470E" w:rsidRDefault="006D3876" w:rsidP="0067470E">
      <w:pPr>
        <w:pStyle w:val="Level2"/>
        <w:numPr>
          <w:ilvl w:val="0"/>
          <w:numId w:val="0"/>
        </w:numPr>
        <w:tabs>
          <w:tab w:val="clear" w:pos="810"/>
          <w:tab w:val="clear" w:pos="7200"/>
        </w:tabs>
        <w:spacing w:after="0"/>
        <w:ind w:left="720"/>
        <w:contextualSpacing w:val="0"/>
      </w:pPr>
      <w:r w:rsidRPr="0067470E">
        <w:rPr>
          <w:bCs/>
        </w:rPr>
        <w:t>Ms. Kalaya Chinatiworn, Vice-Chairman of PRF for Southeast Asia Sub-region presented the document.</w:t>
      </w:r>
      <w:r w:rsidR="00726D3B" w:rsidRPr="0067470E">
        <w:rPr>
          <w:bCs/>
          <w:cs/>
          <w:lang w:bidi="th-TH"/>
        </w:rPr>
        <w:t xml:space="preserve"> </w:t>
      </w:r>
      <w:r w:rsidR="00726D3B" w:rsidRPr="0067470E">
        <w:rPr>
          <w:bCs/>
          <w:lang w:bidi="th-TH"/>
        </w:rPr>
        <w:t>She highlighted update</w:t>
      </w:r>
      <w:r w:rsidR="00D60FE5">
        <w:rPr>
          <w:bCs/>
          <w:lang w:bidi="th-TH"/>
        </w:rPr>
        <w:t>d</w:t>
      </w:r>
      <w:r w:rsidR="00726D3B" w:rsidRPr="0067470E">
        <w:rPr>
          <w:bCs/>
          <w:lang w:bidi="th-TH"/>
        </w:rPr>
        <w:t xml:space="preserve"> situation in each country in the sub-region. She then talked about ASEAN Digital Masterplan 2025 (ADM2025) which was launched in January 202, how to achieve the Masterplan’s vision, and desired outcomes of ADM2025.</w:t>
      </w:r>
      <w:r w:rsidR="00855BDE" w:rsidRPr="0067470E">
        <w:rPr>
          <w:bCs/>
          <w:lang w:bidi="th-TH"/>
        </w:rPr>
        <w:t xml:space="preserve"> </w:t>
      </w:r>
      <w:r w:rsidR="00855BDE" w:rsidRPr="0067470E">
        <w:t>The detail presentation is provided in Document: PRF-21/INP-15.</w:t>
      </w:r>
    </w:p>
    <w:p w14:paraId="10F5614F" w14:textId="77777777" w:rsidR="00251E5D" w:rsidRPr="0067470E" w:rsidRDefault="00251E5D" w:rsidP="0067470E">
      <w:pPr>
        <w:tabs>
          <w:tab w:val="left" w:pos="540"/>
        </w:tabs>
        <w:rPr>
          <w:bCs/>
        </w:rPr>
      </w:pPr>
    </w:p>
    <w:p w14:paraId="30A2C5C1" w14:textId="0A2642FE" w:rsidR="00251E5D" w:rsidRPr="0067470E" w:rsidRDefault="00FA14DA" w:rsidP="0067470E">
      <w:pPr>
        <w:pStyle w:val="Level2"/>
        <w:tabs>
          <w:tab w:val="clear" w:pos="810"/>
        </w:tabs>
        <w:spacing w:after="0"/>
      </w:pPr>
      <w:r w:rsidRPr="0067470E">
        <w:rPr>
          <w:b/>
          <w:bCs/>
        </w:rPr>
        <w:t xml:space="preserve">Updates on Sub-regional Issues on Policy and Regulations – South Asia </w:t>
      </w:r>
      <w:r w:rsidRPr="0067470E">
        <w:t xml:space="preserve">(Document: </w:t>
      </w:r>
      <w:hyperlink r:id="rId25" w:tgtFrame="_blank" w:history="1">
        <w:r w:rsidR="009E4AA6" w:rsidRPr="0067470E">
          <w:rPr>
            <w:rStyle w:val="Hyperlink"/>
            <w:color w:val="4472C4" w:themeColor="accent5"/>
            <w:spacing w:val="-4"/>
          </w:rPr>
          <w:t>PRF-21/INP-16</w:t>
        </w:r>
      </w:hyperlink>
      <w:r w:rsidRPr="0067470E">
        <w:t>)</w:t>
      </w:r>
    </w:p>
    <w:p w14:paraId="6F893D79" w14:textId="60E0C732" w:rsidR="00251E5D" w:rsidRPr="0067470E" w:rsidRDefault="00251E5D" w:rsidP="0067470E">
      <w:pPr>
        <w:pStyle w:val="Level2"/>
        <w:numPr>
          <w:ilvl w:val="0"/>
          <w:numId w:val="0"/>
        </w:numPr>
        <w:tabs>
          <w:tab w:val="clear" w:pos="810"/>
        </w:tabs>
        <w:spacing w:after="0"/>
        <w:ind w:left="720"/>
      </w:pPr>
    </w:p>
    <w:p w14:paraId="11FA830A" w14:textId="2A5B2716" w:rsidR="006D3876" w:rsidRDefault="006D3876" w:rsidP="0067470E">
      <w:pPr>
        <w:pStyle w:val="Level2"/>
        <w:numPr>
          <w:ilvl w:val="0"/>
          <w:numId w:val="0"/>
        </w:numPr>
        <w:tabs>
          <w:tab w:val="clear" w:pos="810"/>
          <w:tab w:val="clear" w:pos="7200"/>
        </w:tabs>
        <w:spacing w:after="0"/>
        <w:ind w:left="720"/>
        <w:contextualSpacing w:val="0"/>
      </w:pPr>
      <w:r w:rsidRPr="0067470E">
        <w:t>Mrs. Tharalika Livera, Vice-Chairman of PRF for South Asia Sub-region presented the document.</w:t>
      </w:r>
      <w:r w:rsidR="008276AC" w:rsidRPr="0067470E">
        <w:t xml:space="preserve"> She first introduced the statistics on Mobile telephone/Fixed telephone/Mobile broadband/Fixed broadband subscriptions and International Bandwidth in Mbits. She then explained about South Asian Telecommunications Regulators’ Council (SATRC) and its Action Plan Phase VII and its details.</w:t>
      </w:r>
      <w:r w:rsidR="00855BDE" w:rsidRPr="0067470E">
        <w:t xml:space="preserve"> The detail presentation is provided in Document: PRF-21/INP-16.</w:t>
      </w:r>
    </w:p>
    <w:p w14:paraId="05F73B7B" w14:textId="78B191E8" w:rsidR="00AF2CC6" w:rsidRDefault="00AF2CC6" w:rsidP="0067470E">
      <w:pPr>
        <w:pStyle w:val="Level2"/>
        <w:numPr>
          <w:ilvl w:val="0"/>
          <w:numId w:val="0"/>
        </w:numPr>
        <w:tabs>
          <w:tab w:val="clear" w:pos="810"/>
          <w:tab w:val="clear" w:pos="7200"/>
        </w:tabs>
        <w:spacing w:after="0"/>
        <w:ind w:left="720"/>
        <w:contextualSpacing w:val="0"/>
      </w:pPr>
    </w:p>
    <w:p w14:paraId="4F376246" w14:textId="17F9B69B" w:rsidR="00AF2CC6" w:rsidRPr="0067470E" w:rsidRDefault="00DA2DDA" w:rsidP="0067470E">
      <w:pPr>
        <w:pStyle w:val="Level2"/>
        <w:numPr>
          <w:ilvl w:val="0"/>
          <w:numId w:val="0"/>
        </w:numPr>
        <w:tabs>
          <w:tab w:val="clear" w:pos="810"/>
          <w:tab w:val="clear" w:pos="7200"/>
        </w:tabs>
        <w:spacing w:after="0"/>
        <w:ind w:left="720"/>
        <w:contextualSpacing w:val="0"/>
      </w:pPr>
      <w:r>
        <w:t xml:space="preserve">The </w:t>
      </w:r>
      <w:r w:rsidR="00AF2CC6">
        <w:t xml:space="preserve">Chairman </w:t>
      </w:r>
      <w:r>
        <w:t xml:space="preserve">then </w:t>
      </w:r>
      <w:r w:rsidR="00AF2CC6">
        <w:t>thanked all the Vice-Chairmen</w:t>
      </w:r>
      <w:r w:rsidR="007874F6">
        <w:t xml:space="preserve"> of PRF for</w:t>
      </w:r>
      <w:r w:rsidR="00AF2CC6">
        <w:t xml:space="preserve"> providing the updates on the sub-regional issues.</w:t>
      </w:r>
    </w:p>
    <w:p w14:paraId="6F02F1FE" w14:textId="77777777" w:rsidR="00855BDE" w:rsidRPr="0067470E" w:rsidRDefault="00855BDE" w:rsidP="0067470E">
      <w:pPr>
        <w:pStyle w:val="Level2"/>
        <w:numPr>
          <w:ilvl w:val="0"/>
          <w:numId w:val="0"/>
        </w:numPr>
        <w:tabs>
          <w:tab w:val="clear" w:pos="810"/>
          <w:tab w:val="clear" w:pos="7200"/>
        </w:tabs>
        <w:spacing w:after="0"/>
        <w:ind w:left="720"/>
        <w:contextualSpacing w:val="0"/>
      </w:pPr>
    </w:p>
    <w:p w14:paraId="0B89EB05" w14:textId="0D2F81F1" w:rsidR="002F205D" w:rsidRPr="0067470E" w:rsidRDefault="007377FD" w:rsidP="0067470E">
      <w:pPr>
        <w:pStyle w:val="Level1"/>
        <w:spacing w:before="0"/>
        <w:ind w:hanging="720"/>
        <w:jc w:val="both"/>
        <w:rPr>
          <w:rFonts w:cs="Times New Roman"/>
          <w:szCs w:val="24"/>
        </w:rPr>
      </w:pPr>
      <w:bookmarkStart w:id="8" w:name="_Hlk55912286"/>
      <w:r w:rsidRPr="0067470E">
        <w:rPr>
          <w:rFonts w:cs="Times New Roman"/>
          <w:szCs w:val="24"/>
        </w:rPr>
        <w:t>SESSION 5: KEYNOTE SPEECH</w:t>
      </w:r>
      <w:r w:rsidR="00A730FF">
        <w:rPr>
          <w:rFonts w:cs="Times New Roman"/>
          <w:szCs w:val="24"/>
        </w:rPr>
        <w:t xml:space="preserve"> ON </w:t>
      </w:r>
      <w:r w:rsidR="00A730FF" w:rsidRPr="00A730FF">
        <w:rPr>
          <w:rFonts w:cs="Times New Roman"/>
          <w:szCs w:val="24"/>
        </w:rPr>
        <w:t>KEY ISSUES AND CHALLENGES IN ALLOCATION AND LICENSING OF SPECTRUM FOR 5G</w:t>
      </w:r>
      <w:r w:rsidR="008F6818" w:rsidRPr="0067470E">
        <w:rPr>
          <w:rFonts w:cs="Times New Roman"/>
          <w:szCs w:val="24"/>
        </w:rPr>
        <w:t xml:space="preserve"> </w:t>
      </w:r>
      <w:r w:rsidR="002F205D" w:rsidRPr="0067470E">
        <w:rPr>
          <w:rFonts w:cs="Times New Roman"/>
          <w:b w:val="0"/>
          <w:bCs w:val="0"/>
          <w:szCs w:val="24"/>
        </w:rPr>
        <w:t>(</w:t>
      </w:r>
      <w:r w:rsidRPr="0067470E">
        <w:rPr>
          <w:rFonts w:cs="Times New Roman"/>
          <w:b w:val="0"/>
          <w:bCs w:val="0"/>
          <w:szCs w:val="24"/>
        </w:rPr>
        <w:t>Tuesday</w:t>
      </w:r>
      <w:r w:rsidR="002F205D" w:rsidRPr="0067470E">
        <w:rPr>
          <w:rFonts w:cs="Times New Roman"/>
          <w:b w:val="0"/>
          <w:bCs w:val="0"/>
          <w:szCs w:val="24"/>
        </w:rPr>
        <w:t>, 2</w:t>
      </w:r>
      <w:r w:rsidRPr="0067470E">
        <w:rPr>
          <w:rFonts w:cs="Times New Roman"/>
          <w:b w:val="0"/>
          <w:bCs w:val="0"/>
          <w:szCs w:val="24"/>
        </w:rPr>
        <w:t>0</w:t>
      </w:r>
      <w:r w:rsidR="002F205D" w:rsidRPr="0067470E">
        <w:rPr>
          <w:rFonts w:cs="Times New Roman"/>
          <w:b w:val="0"/>
          <w:bCs w:val="0"/>
          <w:szCs w:val="24"/>
        </w:rPr>
        <w:t xml:space="preserve"> July 2021, 10:30 – 1</w:t>
      </w:r>
      <w:r w:rsidR="008F6818" w:rsidRPr="0067470E">
        <w:rPr>
          <w:rFonts w:cs="Times New Roman"/>
          <w:b w:val="0"/>
          <w:bCs w:val="0"/>
          <w:szCs w:val="24"/>
        </w:rPr>
        <w:t>0</w:t>
      </w:r>
      <w:r w:rsidR="002F205D" w:rsidRPr="0067470E">
        <w:rPr>
          <w:rFonts w:cs="Times New Roman"/>
          <w:b w:val="0"/>
          <w:bCs w:val="0"/>
          <w:szCs w:val="24"/>
        </w:rPr>
        <w:t>:</w:t>
      </w:r>
      <w:r w:rsidR="008F6818" w:rsidRPr="0067470E">
        <w:rPr>
          <w:rFonts w:cs="Times New Roman"/>
          <w:b w:val="0"/>
          <w:bCs w:val="0"/>
          <w:szCs w:val="24"/>
        </w:rPr>
        <w:t>50</w:t>
      </w:r>
      <w:r w:rsidR="002F205D" w:rsidRPr="0067470E">
        <w:rPr>
          <w:rFonts w:cs="Times New Roman"/>
          <w:b w:val="0"/>
          <w:bCs w:val="0"/>
          <w:szCs w:val="24"/>
        </w:rPr>
        <w:t xml:space="preserve"> hrs., UTC+7)</w:t>
      </w:r>
    </w:p>
    <w:p w14:paraId="12F43DA9" w14:textId="7244BECB" w:rsidR="002F205D" w:rsidRPr="0067470E" w:rsidRDefault="002F205D" w:rsidP="0067470E"/>
    <w:p w14:paraId="7F26082C" w14:textId="256A7D21" w:rsidR="005E353F" w:rsidRDefault="008A3567" w:rsidP="0067470E">
      <w:pPr>
        <w:pStyle w:val="Level2"/>
        <w:numPr>
          <w:ilvl w:val="0"/>
          <w:numId w:val="0"/>
        </w:numPr>
        <w:spacing w:after="0"/>
        <w:ind w:left="720"/>
      </w:pPr>
      <w:r w:rsidRPr="0067470E">
        <w:t xml:space="preserve">Mr. Scott W Minehane, Managing Director, Windsor Place Consulting, Australia, presented </w:t>
      </w:r>
      <w:r w:rsidR="007D3F78">
        <w:t xml:space="preserve">a </w:t>
      </w:r>
      <w:r w:rsidRPr="0067470E">
        <w:t>keynote speech on key issues and challenges in allocation and licensing of spectrum for 5G</w:t>
      </w:r>
      <w:r w:rsidR="00855BDE" w:rsidRPr="0067470E">
        <w:t xml:space="preserve"> (Document:</w:t>
      </w:r>
      <w:r w:rsidR="00855BDE" w:rsidRPr="0067470E">
        <w:rPr>
          <w:rStyle w:val="Hyperlink"/>
          <w:color w:val="4472C4" w:themeColor="accent5"/>
          <w:spacing w:val="-4"/>
          <w:u w:val="none"/>
        </w:rPr>
        <w:t xml:space="preserve"> </w:t>
      </w:r>
      <w:hyperlink r:id="rId26" w:tgtFrame="_blank" w:history="1">
        <w:r w:rsidR="00855BDE" w:rsidRPr="0067470E">
          <w:rPr>
            <w:rStyle w:val="Hyperlink"/>
            <w:color w:val="4472C4" w:themeColor="accent5"/>
            <w:spacing w:val="-4"/>
          </w:rPr>
          <w:t>PRF-21/INP-17 (Rev.1)</w:t>
        </w:r>
      </w:hyperlink>
      <w:r w:rsidR="00855BDE" w:rsidRPr="0067470E">
        <w:t>)</w:t>
      </w:r>
      <w:r w:rsidRPr="0067470E">
        <w:t xml:space="preserve">. He emphasized on </w:t>
      </w:r>
      <w:r w:rsidR="005E353F" w:rsidRPr="0067470E">
        <w:t>rapid global 5G rollout, optimal spectrum bands for 5G, need for larger contiguous blocks of spectrum, making more spectrum available for 5G, ensuring 5G competition.</w:t>
      </w:r>
      <w:r w:rsidR="007F3C8F" w:rsidRPr="0067470E">
        <w:t xml:space="preserve"> </w:t>
      </w:r>
      <w:r w:rsidR="00317DEE" w:rsidRPr="0067470E">
        <w:t>He urged that ensuring</w:t>
      </w:r>
      <w:r w:rsidR="00AD57C6" w:rsidRPr="0067470E">
        <w:t xml:space="preserve"> sustainable 5G competition means that all MNOs need to be able to secure sufficient IMT spectrum </w:t>
      </w:r>
      <w:r w:rsidR="00317DEE" w:rsidRPr="0067470E">
        <w:t xml:space="preserve">(IMT spectrum &gt;150, 200, 250 MHz + mmWave) </w:t>
      </w:r>
      <w:r w:rsidR="00AD57C6" w:rsidRPr="0067470E">
        <w:t xml:space="preserve">to offer a competitive service. </w:t>
      </w:r>
      <w:r w:rsidR="00317DEE" w:rsidRPr="0067470E">
        <w:t xml:space="preserve">He added that </w:t>
      </w:r>
      <w:r w:rsidR="00317DEE" w:rsidRPr="0067470E">
        <w:rPr>
          <w:lang w:val="en-AU"/>
        </w:rPr>
        <w:t>r</w:t>
      </w:r>
      <w:r w:rsidR="00AD57C6" w:rsidRPr="0067470E">
        <w:rPr>
          <w:lang w:val="en-AU"/>
        </w:rPr>
        <w:t>easonable pricing is key to making that spectrum available.</w:t>
      </w:r>
      <w:r w:rsidR="00317DEE" w:rsidRPr="0067470E">
        <w:rPr>
          <w:lang w:val="en-AU"/>
        </w:rPr>
        <w:t xml:space="preserve"> He suggested that </w:t>
      </w:r>
      <w:r w:rsidR="00317DEE" w:rsidRPr="0067470E">
        <w:t>a</w:t>
      </w:r>
      <w:r w:rsidR="00AD57C6" w:rsidRPr="0067470E">
        <w:t xml:space="preserve"> better way forward is for governments, regulators and MNOs to collaborate on long-term solutions which facilitate competition and infrastructure sharing especially in rural and uneconomic areas.</w:t>
      </w:r>
      <w:r w:rsidR="00317DEE" w:rsidRPr="0067470E">
        <w:t xml:space="preserve"> </w:t>
      </w:r>
      <w:r w:rsidR="007F3C8F" w:rsidRPr="0067470E">
        <w:t>The detail presentation is provided in Document: PRF-21/INP-17 (Rev.1).</w:t>
      </w:r>
    </w:p>
    <w:p w14:paraId="2BB47EBC" w14:textId="77777777" w:rsidR="0067470E" w:rsidRPr="0067470E" w:rsidRDefault="0067470E" w:rsidP="0067470E">
      <w:pPr>
        <w:pStyle w:val="Level2"/>
        <w:numPr>
          <w:ilvl w:val="0"/>
          <w:numId w:val="0"/>
        </w:numPr>
        <w:spacing w:after="0"/>
        <w:ind w:left="720"/>
      </w:pPr>
    </w:p>
    <w:p w14:paraId="4509E433" w14:textId="292F4B72" w:rsidR="002F205D" w:rsidRPr="0067470E" w:rsidRDefault="007377FD" w:rsidP="0067470E">
      <w:pPr>
        <w:pStyle w:val="Level1"/>
        <w:spacing w:before="0"/>
        <w:ind w:hanging="720"/>
        <w:jc w:val="both"/>
        <w:rPr>
          <w:rFonts w:cs="Times New Roman"/>
          <w:szCs w:val="24"/>
        </w:rPr>
      </w:pPr>
      <w:r w:rsidRPr="0067470E">
        <w:rPr>
          <w:rFonts w:cs="Times New Roman"/>
          <w:szCs w:val="24"/>
        </w:rPr>
        <w:t xml:space="preserve">SESSION 6 (BUSINESS DIALOGUE):  CONDUCIVE POLICY AND REGULATORY FRAMEWORK FOR 5G </w:t>
      </w:r>
      <w:r w:rsidR="002F205D" w:rsidRPr="0067470E">
        <w:rPr>
          <w:rFonts w:cs="Times New Roman"/>
          <w:b w:val="0"/>
          <w:bCs w:val="0"/>
          <w:szCs w:val="24"/>
        </w:rPr>
        <w:t>(</w:t>
      </w:r>
      <w:r w:rsidRPr="0067470E">
        <w:rPr>
          <w:rFonts w:cs="Times New Roman"/>
          <w:b w:val="0"/>
          <w:bCs w:val="0"/>
          <w:szCs w:val="24"/>
        </w:rPr>
        <w:t>Tuesday, 20 July 2021</w:t>
      </w:r>
      <w:r w:rsidR="002F205D" w:rsidRPr="0067470E">
        <w:rPr>
          <w:rFonts w:cs="Times New Roman"/>
          <w:b w:val="0"/>
          <w:bCs w:val="0"/>
          <w:szCs w:val="24"/>
        </w:rPr>
        <w:t>, 10:</w:t>
      </w:r>
      <w:r w:rsidR="008F6818" w:rsidRPr="0067470E">
        <w:rPr>
          <w:rFonts w:cs="Times New Roman"/>
          <w:b w:val="0"/>
          <w:bCs w:val="0"/>
          <w:szCs w:val="24"/>
        </w:rPr>
        <w:t>5</w:t>
      </w:r>
      <w:r w:rsidR="002F205D" w:rsidRPr="0067470E">
        <w:rPr>
          <w:rFonts w:cs="Times New Roman"/>
          <w:b w:val="0"/>
          <w:bCs w:val="0"/>
          <w:szCs w:val="24"/>
        </w:rPr>
        <w:t>0 – 11:</w:t>
      </w:r>
      <w:r w:rsidR="008F6818" w:rsidRPr="0067470E">
        <w:rPr>
          <w:rFonts w:cs="Times New Roman"/>
          <w:b w:val="0"/>
          <w:bCs w:val="0"/>
          <w:szCs w:val="24"/>
        </w:rPr>
        <w:t>50</w:t>
      </w:r>
      <w:r w:rsidR="002F205D" w:rsidRPr="0067470E">
        <w:rPr>
          <w:rFonts w:cs="Times New Roman"/>
          <w:b w:val="0"/>
          <w:bCs w:val="0"/>
          <w:szCs w:val="24"/>
        </w:rPr>
        <w:t xml:space="preserve"> hrs., UTC+7)</w:t>
      </w:r>
    </w:p>
    <w:p w14:paraId="23122B6B" w14:textId="0B18799F" w:rsidR="009313E1" w:rsidRPr="0067470E" w:rsidRDefault="009313E1" w:rsidP="0067470E"/>
    <w:p w14:paraId="2B16F632" w14:textId="7C38C6C5" w:rsidR="00C60AC3" w:rsidRPr="00A8043F" w:rsidRDefault="00C60AC3" w:rsidP="00A8043F">
      <w:pPr>
        <w:pStyle w:val="PlainText"/>
        <w:ind w:left="720"/>
        <w:jc w:val="both"/>
        <w:rPr>
          <w:rFonts w:cs="Times New Roman"/>
          <w:sz w:val="24"/>
          <w:szCs w:val="24"/>
        </w:rPr>
      </w:pPr>
      <w:r w:rsidRPr="0067470E">
        <w:rPr>
          <w:rFonts w:cs="Times New Roman"/>
          <w:sz w:val="24"/>
          <w:szCs w:val="24"/>
        </w:rPr>
        <w:t xml:space="preserve">The session was moderated by </w:t>
      </w:r>
      <w:r w:rsidR="009313E1" w:rsidRPr="0067470E">
        <w:rPr>
          <w:rFonts w:cs="Times New Roman"/>
          <w:sz w:val="24"/>
          <w:szCs w:val="24"/>
        </w:rPr>
        <w:t>Dr. Pratompong Srinuan, Senior Economic Expert, National Broadcasting and Telecommunications Commission</w:t>
      </w:r>
      <w:r w:rsidR="007D3F78">
        <w:rPr>
          <w:rFonts w:cs="Times New Roman"/>
          <w:sz w:val="24"/>
          <w:szCs w:val="24"/>
        </w:rPr>
        <w:t xml:space="preserve">, </w:t>
      </w:r>
      <w:r w:rsidR="00F952D3">
        <w:rPr>
          <w:rFonts w:cs="Times New Roman"/>
          <w:sz w:val="24"/>
          <w:szCs w:val="24"/>
        </w:rPr>
        <w:t xml:space="preserve">Kingdom of </w:t>
      </w:r>
      <w:r w:rsidR="007D3F78">
        <w:rPr>
          <w:rFonts w:cs="Times New Roman"/>
          <w:sz w:val="24"/>
          <w:szCs w:val="24"/>
        </w:rPr>
        <w:t>Thailand</w:t>
      </w:r>
      <w:r w:rsidRPr="0067470E">
        <w:rPr>
          <w:rFonts w:cs="Times New Roman"/>
          <w:sz w:val="24"/>
          <w:szCs w:val="24"/>
        </w:rPr>
        <w:t xml:space="preserve">. He </w:t>
      </w:r>
      <w:r w:rsidR="001B5B7B">
        <w:rPr>
          <w:rFonts w:cs="Times New Roman"/>
          <w:sz w:val="24"/>
          <w:szCs w:val="24"/>
        </w:rPr>
        <w:t xml:space="preserve">introduced the panelists and </w:t>
      </w:r>
      <w:r w:rsidR="002A45F9" w:rsidRPr="0067470E">
        <w:rPr>
          <w:rFonts w:cs="Times New Roman"/>
          <w:sz w:val="24"/>
          <w:szCs w:val="24"/>
        </w:rPr>
        <w:t>invited</w:t>
      </w:r>
      <w:r w:rsidRPr="0067470E">
        <w:rPr>
          <w:rFonts w:cs="Times New Roman"/>
          <w:sz w:val="24"/>
          <w:szCs w:val="24"/>
        </w:rPr>
        <w:t xml:space="preserve"> </w:t>
      </w:r>
      <w:r w:rsidR="001B5B7B">
        <w:rPr>
          <w:rFonts w:cs="Times New Roman"/>
          <w:sz w:val="24"/>
          <w:szCs w:val="24"/>
        </w:rPr>
        <w:t>them</w:t>
      </w:r>
      <w:r w:rsidRPr="0067470E">
        <w:rPr>
          <w:rFonts w:cs="Times New Roman"/>
          <w:sz w:val="24"/>
          <w:szCs w:val="24"/>
        </w:rPr>
        <w:t xml:space="preserve"> to make a</w:t>
      </w:r>
      <w:r w:rsidR="001B5B7B">
        <w:rPr>
          <w:rFonts w:cs="Times New Roman"/>
          <w:sz w:val="24"/>
          <w:szCs w:val="24"/>
        </w:rPr>
        <w:t>n</w:t>
      </w:r>
      <w:r w:rsidRPr="0067470E">
        <w:rPr>
          <w:rFonts w:cs="Times New Roman"/>
          <w:sz w:val="24"/>
          <w:szCs w:val="24"/>
        </w:rPr>
        <w:t xml:space="preserve"> introductory remark </w:t>
      </w:r>
      <w:r w:rsidR="001B5B7B">
        <w:rPr>
          <w:rFonts w:cs="Times New Roman"/>
          <w:sz w:val="24"/>
          <w:szCs w:val="24"/>
        </w:rPr>
        <w:t xml:space="preserve">about the beneficial regulatory policy framework for 5G </w:t>
      </w:r>
      <w:r w:rsidRPr="0067470E">
        <w:rPr>
          <w:rFonts w:cs="Times New Roman"/>
          <w:sz w:val="24"/>
          <w:szCs w:val="24"/>
        </w:rPr>
        <w:t>followed by questions and answers.</w:t>
      </w:r>
    </w:p>
    <w:p w14:paraId="75119D3B" w14:textId="014F1E81" w:rsidR="00A2426C" w:rsidRPr="00757C09" w:rsidRDefault="009313E1" w:rsidP="00D379D3">
      <w:pPr>
        <w:ind w:left="720"/>
        <w:jc w:val="both"/>
        <w:rPr>
          <w:rFonts w:eastAsia="Times New Roman"/>
        </w:rPr>
      </w:pPr>
      <w:r w:rsidRPr="006E1146">
        <w:rPr>
          <w:rFonts w:eastAsia="Times New Roman"/>
        </w:rPr>
        <w:lastRenderedPageBreak/>
        <w:t>Ms. Jeanette Whyte, Head of Public Policy, APAC, GSMA</w:t>
      </w:r>
      <w:r w:rsidR="001B5B7B" w:rsidRPr="006E1146">
        <w:rPr>
          <w:rFonts w:eastAsia="Times New Roman"/>
        </w:rPr>
        <w:t xml:space="preserve"> highlighted that currently </w:t>
      </w:r>
      <w:r w:rsidR="002A45F9" w:rsidRPr="006E1146">
        <w:rPr>
          <w:rFonts w:eastAsia="Times New Roman"/>
        </w:rPr>
        <w:t>2/3</w:t>
      </w:r>
      <w:r w:rsidR="00A2426C" w:rsidRPr="006E1146">
        <w:rPr>
          <w:rFonts w:eastAsia="Times New Roman"/>
        </w:rPr>
        <w:t xml:space="preserve"> </w:t>
      </w:r>
      <w:r w:rsidR="001B5B7B" w:rsidRPr="006E1146">
        <w:rPr>
          <w:rFonts w:eastAsia="Times New Roman"/>
        </w:rPr>
        <w:t xml:space="preserve"> of the population Asia-Pacific region subscribed to mobile services but still</w:t>
      </w:r>
      <w:r w:rsidR="002A45F9" w:rsidRPr="006E1146">
        <w:rPr>
          <w:rFonts w:eastAsia="Times New Roman"/>
        </w:rPr>
        <w:t xml:space="preserve"> 2.2 billion</w:t>
      </w:r>
      <w:r w:rsidR="001B5B7B" w:rsidRPr="006E1146">
        <w:rPr>
          <w:rFonts w:eastAsia="Times New Roman"/>
        </w:rPr>
        <w:t xml:space="preserve"> people</w:t>
      </w:r>
      <w:r w:rsidR="00A2426C" w:rsidRPr="006E1146">
        <w:rPr>
          <w:rFonts w:eastAsia="Times New Roman"/>
        </w:rPr>
        <w:t xml:space="preserve"> do</w:t>
      </w:r>
      <w:r w:rsidR="00E81F39" w:rsidRPr="006E1146">
        <w:rPr>
          <w:rFonts w:eastAsia="Times New Roman"/>
        </w:rPr>
        <w:t xml:space="preserve"> not </w:t>
      </w:r>
      <w:r w:rsidR="00A2426C" w:rsidRPr="006E1146">
        <w:rPr>
          <w:rFonts w:eastAsia="Times New Roman"/>
        </w:rPr>
        <w:t>use internet</w:t>
      </w:r>
      <w:r w:rsidR="00E81F39" w:rsidRPr="006E1146">
        <w:rPr>
          <w:rFonts w:eastAsia="Times New Roman"/>
        </w:rPr>
        <w:t xml:space="preserve"> which is not due to the coverage issue</w:t>
      </w:r>
      <w:r w:rsidR="006E1146" w:rsidRPr="006E1146">
        <w:rPr>
          <w:rFonts w:eastAsia="Times New Roman"/>
        </w:rPr>
        <w:t xml:space="preserve"> on most of the cases.</w:t>
      </w:r>
      <w:r w:rsidR="008D0614">
        <w:rPr>
          <w:rFonts w:eastAsia="Times New Roman"/>
        </w:rPr>
        <w:t xml:space="preserve"> </w:t>
      </w:r>
      <w:r w:rsidR="006E1146" w:rsidRPr="006E1146">
        <w:rPr>
          <w:rFonts w:eastAsia="Times New Roman"/>
        </w:rPr>
        <w:t xml:space="preserve">So, before going to the 5G era, we need to identify the ways how to facilitate those who are not currently using the internet otherwise they will </w:t>
      </w:r>
      <w:r w:rsidR="00257FC5" w:rsidRPr="006E1146">
        <w:rPr>
          <w:rFonts w:eastAsia="Times New Roman"/>
        </w:rPr>
        <w:t>lag</w:t>
      </w:r>
      <w:r w:rsidR="006E1146" w:rsidRPr="006E1146">
        <w:rPr>
          <w:rFonts w:eastAsia="Times New Roman"/>
        </w:rPr>
        <w:t xml:space="preserve"> even more in the 5G era.</w:t>
      </w:r>
      <w:r w:rsidR="00D379D3">
        <w:rPr>
          <w:rFonts w:eastAsia="Times New Roman"/>
        </w:rPr>
        <w:t xml:space="preserve"> </w:t>
      </w:r>
      <w:r w:rsidR="007D3F78">
        <w:rPr>
          <w:rFonts w:eastAsia="Times New Roman"/>
        </w:rPr>
        <w:t>She</w:t>
      </w:r>
      <w:r w:rsidR="007D3F78" w:rsidRPr="006E1146">
        <w:rPr>
          <w:rFonts w:eastAsia="Times New Roman"/>
        </w:rPr>
        <w:t xml:space="preserve"> </w:t>
      </w:r>
      <w:r w:rsidR="006E1146" w:rsidRPr="006E1146">
        <w:rPr>
          <w:rFonts w:eastAsia="Times New Roman"/>
        </w:rPr>
        <w:t xml:space="preserve">emphasized that long term </w:t>
      </w:r>
      <w:r w:rsidR="00D379D3">
        <w:rPr>
          <w:rFonts w:eastAsia="Times New Roman"/>
        </w:rPr>
        <w:t xml:space="preserve">effective </w:t>
      </w:r>
      <w:r w:rsidR="006E1146" w:rsidRPr="006E1146">
        <w:rPr>
          <w:rFonts w:eastAsia="Times New Roman"/>
        </w:rPr>
        <w:t>spectrum policy, logical t</w:t>
      </w:r>
      <w:r w:rsidR="00C60AC3" w:rsidRPr="006E1146">
        <w:rPr>
          <w:rFonts w:eastAsia="Times New Roman"/>
        </w:rPr>
        <w:t>axation</w:t>
      </w:r>
      <w:r w:rsidR="006E1146" w:rsidRPr="006E1146">
        <w:rPr>
          <w:rFonts w:eastAsia="Times New Roman"/>
        </w:rPr>
        <w:t xml:space="preserve">, </w:t>
      </w:r>
      <w:r w:rsidR="00A2426C" w:rsidRPr="006E1146">
        <w:rPr>
          <w:rFonts w:eastAsia="Times New Roman"/>
        </w:rPr>
        <w:t xml:space="preserve">certainty </w:t>
      </w:r>
      <w:r w:rsidR="006E1146" w:rsidRPr="006E1146">
        <w:rPr>
          <w:rFonts w:eastAsia="Times New Roman"/>
        </w:rPr>
        <w:t>in</w:t>
      </w:r>
      <w:r w:rsidR="00A2426C" w:rsidRPr="006E1146">
        <w:rPr>
          <w:rFonts w:eastAsia="Times New Roman"/>
        </w:rPr>
        <w:t xml:space="preserve"> deploying new technology</w:t>
      </w:r>
      <w:r w:rsidR="006E1146" w:rsidRPr="006E1146">
        <w:rPr>
          <w:rFonts w:eastAsia="Times New Roman"/>
        </w:rPr>
        <w:t>, f</w:t>
      </w:r>
      <w:r w:rsidR="00A2426C" w:rsidRPr="006E1146">
        <w:rPr>
          <w:rFonts w:eastAsia="Times New Roman"/>
          <w:lang w:bidi="th-TH"/>
        </w:rPr>
        <w:t>lexible</w:t>
      </w:r>
      <w:r w:rsidR="006E1146" w:rsidRPr="006E1146">
        <w:rPr>
          <w:rFonts w:eastAsia="Times New Roman"/>
          <w:lang w:bidi="th-TH"/>
        </w:rPr>
        <w:t xml:space="preserve"> i</w:t>
      </w:r>
      <w:r w:rsidR="00A2426C" w:rsidRPr="006E1146">
        <w:rPr>
          <w:rFonts w:eastAsia="Times New Roman"/>
          <w:lang w:bidi="th-TH"/>
        </w:rPr>
        <w:t xml:space="preserve">nfrastructure </w:t>
      </w:r>
      <w:r w:rsidR="00757C09">
        <w:rPr>
          <w:rFonts w:eastAsia="Times New Roman"/>
          <w:lang w:bidi="th-TH"/>
        </w:rPr>
        <w:t>sharing</w:t>
      </w:r>
      <w:r w:rsidR="00A2426C" w:rsidRPr="006E1146">
        <w:rPr>
          <w:rFonts w:eastAsia="Times New Roman"/>
          <w:cs/>
          <w:lang w:bidi="th-TH"/>
        </w:rPr>
        <w:t xml:space="preserve"> </w:t>
      </w:r>
      <w:r w:rsidR="00A2426C" w:rsidRPr="006E1146">
        <w:rPr>
          <w:rFonts w:eastAsia="Times New Roman"/>
          <w:lang w:bidi="th-TH"/>
        </w:rPr>
        <w:t>on voluntary basis</w:t>
      </w:r>
      <w:r w:rsidR="006E1146" w:rsidRPr="006E1146">
        <w:rPr>
          <w:rFonts w:eastAsia="Times New Roman"/>
        </w:rPr>
        <w:t>,</w:t>
      </w:r>
      <w:r w:rsidR="00A2426C" w:rsidRPr="006E1146">
        <w:rPr>
          <w:rFonts w:eastAsia="Times New Roman"/>
        </w:rPr>
        <w:t xml:space="preserve"> balanced policy for personal data</w:t>
      </w:r>
      <w:r w:rsidR="006E1146" w:rsidRPr="006E1146">
        <w:rPr>
          <w:rFonts w:eastAsia="Times New Roman"/>
        </w:rPr>
        <w:t xml:space="preserve">, </w:t>
      </w:r>
      <w:r w:rsidR="00A2426C" w:rsidRPr="006E1146">
        <w:rPr>
          <w:rFonts w:eastAsia="Times New Roman"/>
        </w:rPr>
        <w:t>national consumer pri</w:t>
      </w:r>
      <w:r w:rsidR="006E1146" w:rsidRPr="006E1146">
        <w:rPr>
          <w:rFonts w:eastAsia="Times New Roman"/>
        </w:rPr>
        <w:t>va</w:t>
      </w:r>
      <w:r w:rsidR="00A2426C" w:rsidRPr="006E1146">
        <w:rPr>
          <w:rFonts w:eastAsia="Times New Roman"/>
        </w:rPr>
        <w:t xml:space="preserve">cy and cross </w:t>
      </w:r>
      <w:r w:rsidR="006E1146" w:rsidRPr="006E1146">
        <w:rPr>
          <w:rFonts w:eastAsia="Times New Roman"/>
        </w:rPr>
        <w:t>border</w:t>
      </w:r>
      <w:r w:rsidR="00A2426C" w:rsidRPr="006E1146">
        <w:rPr>
          <w:rFonts w:eastAsia="Times New Roman"/>
        </w:rPr>
        <w:t xml:space="preserve"> data flow</w:t>
      </w:r>
      <w:r w:rsidR="006E1146" w:rsidRPr="006E1146">
        <w:rPr>
          <w:rFonts w:eastAsia="Times New Roman"/>
        </w:rPr>
        <w:t xml:space="preserve"> would be key enabler</w:t>
      </w:r>
      <w:r w:rsidR="00A11DA0">
        <w:rPr>
          <w:rFonts w:eastAsia="Times New Roman"/>
        </w:rPr>
        <w:t>s</w:t>
      </w:r>
      <w:r w:rsidR="006E1146" w:rsidRPr="006E1146">
        <w:rPr>
          <w:rFonts w:eastAsia="Times New Roman"/>
        </w:rPr>
        <w:t xml:space="preserve"> in 5G deployment in this region.</w:t>
      </w:r>
    </w:p>
    <w:p w14:paraId="03C7652D" w14:textId="77777777" w:rsidR="00A2426C" w:rsidRPr="0067470E" w:rsidRDefault="00A2426C" w:rsidP="0067470E">
      <w:pPr>
        <w:ind w:firstLine="720"/>
        <w:jc w:val="both"/>
        <w:rPr>
          <w:rFonts w:eastAsia="Times New Roman"/>
        </w:rPr>
      </w:pPr>
    </w:p>
    <w:p w14:paraId="6A75AE9F" w14:textId="21691C46" w:rsidR="00130F87" w:rsidRPr="0058071E" w:rsidRDefault="009313E1" w:rsidP="00AF2527">
      <w:pPr>
        <w:ind w:left="720"/>
        <w:jc w:val="both"/>
        <w:rPr>
          <w:rFonts w:eastAsia="Times New Roman"/>
        </w:rPr>
      </w:pPr>
      <w:r w:rsidRPr="0058071E">
        <w:rPr>
          <w:rFonts w:eastAsia="Times New Roman"/>
        </w:rPr>
        <w:t>Mr. Foong Chee Kheong, Group Head of Regulatory Affairs, Axiata Group Berhad</w:t>
      </w:r>
      <w:r w:rsidR="005863FA" w:rsidRPr="0058071E">
        <w:rPr>
          <w:rFonts w:eastAsia="Times New Roman"/>
        </w:rPr>
        <w:t xml:space="preserve"> </w:t>
      </w:r>
      <w:r w:rsidR="00AF2527" w:rsidRPr="0058071E">
        <w:rPr>
          <w:rFonts w:eastAsia="Times New Roman"/>
        </w:rPr>
        <w:t xml:space="preserve">emphasized about the drivers of 5G. He mentioned </w:t>
      </w:r>
      <w:r w:rsidR="005863FA" w:rsidRPr="0058071E">
        <w:rPr>
          <w:rFonts w:eastAsia="Times New Roman"/>
        </w:rPr>
        <w:t>that m</w:t>
      </w:r>
      <w:r w:rsidR="00130F87" w:rsidRPr="0058071E">
        <w:rPr>
          <w:rFonts w:eastAsia="Times New Roman"/>
        </w:rPr>
        <w:t xml:space="preserve">obile data </w:t>
      </w:r>
      <w:r w:rsidR="005863FA" w:rsidRPr="0058071E">
        <w:rPr>
          <w:rFonts w:eastAsia="Times New Roman"/>
        </w:rPr>
        <w:t>usage had increased immense</w:t>
      </w:r>
      <w:r w:rsidR="00130F87" w:rsidRPr="0058071E">
        <w:rPr>
          <w:rFonts w:eastAsia="Times New Roman"/>
        </w:rPr>
        <w:t xml:space="preserve"> d</w:t>
      </w:r>
      <w:r w:rsidR="005863FA" w:rsidRPr="0058071E">
        <w:rPr>
          <w:rFonts w:eastAsia="Times New Roman"/>
        </w:rPr>
        <w:t xml:space="preserve">uring this pandemic i.e. as high as </w:t>
      </w:r>
      <w:r w:rsidR="00130F87" w:rsidRPr="0058071E">
        <w:rPr>
          <w:rFonts w:eastAsia="Times New Roman"/>
        </w:rPr>
        <w:t>22 GB/user/month</w:t>
      </w:r>
      <w:r w:rsidR="005863FA" w:rsidRPr="0058071E">
        <w:rPr>
          <w:rFonts w:eastAsia="Times New Roman"/>
        </w:rPr>
        <w:t xml:space="preserve"> in Malaysia and 20 GB/user/month in </w:t>
      </w:r>
      <w:r w:rsidR="009642B0">
        <w:rPr>
          <w:rFonts w:eastAsia="Times New Roman"/>
        </w:rPr>
        <w:t xml:space="preserve">Kingdom of </w:t>
      </w:r>
      <w:r w:rsidR="005863FA" w:rsidRPr="0058071E">
        <w:rPr>
          <w:rFonts w:eastAsia="Times New Roman"/>
        </w:rPr>
        <w:t xml:space="preserve">Cambodia which </w:t>
      </w:r>
      <w:r w:rsidR="00DF71C5" w:rsidRPr="0058071E">
        <w:rPr>
          <w:rFonts w:eastAsia="Times New Roman"/>
        </w:rPr>
        <w:t>are</w:t>
      </w:r>
      <w:r w:rsidR="005863FA" w:rsidRPr="0058071E">
        <w:rPr>
          <w:rFonts w:eastAsia="Times New Roman"/>
        </w:rPr>
        <w:t xml:space="preserve"> the highest among the world.</w:t>
      </w:r>
      <w:r w:rsidR="00DF71C5" w:rsidRPr="0058071E">
        <w:rPr>
          <w:rFonts w:eastAsia="Times New Roman"/>
        </w:rPr>
        <w:t xml:space="preserve"> During the pandemic, mobile data is the primary source of the internet for many people which </w:t>
      </w:r>
      <w:r w:rsidR="00AF2527" w:rsidRPr="0058071E">
        <w:rPr>
          <w:rFonts w:eastAsia="Times New Roman"/>
        </w:rPr>
        <w:t xml:space="preserve">has </w:t>
      </w:r>
      <w:r w:rsidR="00DF71C5" w:rsidRPr="0058071E">
        <w:rPr>
          <w:rFonts w:eastAsia="Times New Roman"/>
        </w:rPr>
        <w:t xml:space="preserve">increased the load on the network by many folds. </w:t>
      </w:r>
      <w:r w:rsidR="00AF2527" w:rsidRPr="0058071E">
        <w:rPr>
          <w:rFonts w:eastAsia="Times New Roman"/>
        </w:rPr>
        <w:t xml:space="preserve">As </w:t>
      </w:r>
      <w:r w:rsidR="00DF71C5" w:rsidRPr="0058071E">
        <w:rPr>
          <w:rFonts w:eastAsia="Times New Roman"/>
        </w:rPr>
        <w:t xml:space="preserve">5G is </w:t>
      </w:r>
      <w:r w:rsidR="00AF2527" w:rsidRPr="0058071E">
        <w:rPr>
          <w:rFonts w:eastAsia="Times New Roman"/>
        </w:rPr>
        <w:t xml:space="preserve">more efficient than its predecessors, it is </w:t>
      </w:r>
      <w:r w:rsidR="00DF71C5" w:rsidRPr="0058071E">
        <w:rPr>
          <w:rFonts w:eastAsia="Times New Roman"/>
        </w:rPr>
        <w:t>needed to lower the production cost for mobile industry</w:t>
      </w:r>
      <w:r w:rsidR="00AF2527" w:rsidRPr="0058071E">
        <w:rPr>
          <w:rFonts w:eastAsia="Times New Roman"/>
        </w:rPr>
        <w:t xml:space="preserve">. He added that </w:t>
      </w:r>
      <w:r w:rsidR="00130F87" w:rsidRPr="0058071E">
        <w:rPr>
          <w:rFonts w:eastAsia="Times New Roman"/>
        </w:rPr>
        <w:t xml:space="preserve">5G </w:t>
      </w:r>
      <w:r w:rsidR="00AF2527" w:rsidRPr="0058071E">
        <w:rPr>
          <w:rFonts w:eastAsia="Times New Roman"/>
        </w:rPr>
        <w:t xml:space="preserve">will </w:t>
      </w:r>
      <w:r w:rsidR="00DF71C5" w:rsidRPr="0058071E">
        <w:rPr>
          <w:rFonts w:eastAsia="Times New Roman"/>
        </w:rPr>
        <w:t>allow low latency applications</w:t>
      </w:r>
      <w:r w:rsidR="00AF2527" w:rsidRPr="0058071E">
        <w:rPr>
          <w:rFonts w:eastAsia="Times New Roman"/>
        </w:rPr>
        <w:t xml:space="preserve"> of</w:t>
      </w:r>
      <w:r w:rsidR="00130F87" w:rsidRPr="0058071E">
        <w:rPr>
          <w:rFonts w:eastAsia="Times New Roman"/>
        </w:rPr>
        <w:t xml:space="preserve"> AI</w:t>
      </w:r>
      <w:r w:rsidR="005863FA" w:rsidRPr="0058071E">
        <w:rPr>
          <w:rFonts w:eastAsia="Times New Roman"/>
        </w:rPr>
        <w:t xml:space="preserve">, </w:t>
      </w:r>
      <w:r w:rsidR="00AF2527" w:rsidRPr="0058071E">
        <w:rPr>
          <w:rFonts w:eastAsia="Times New Roman"/>
        </w:rPr>
        <w:t>Robotics</w:t>
      </w:r>
      <w:r w:rsidR="003F037F">
        <w:rPr>
          <w:rFonts w:eastAsia="Times New Roman"/>
        </w:rPr>
        <w:t xml:space="preserve"> and</w:t>
      </w:r>
      <w:r w:rsidR="00AF2527" w:rsidRPr="0058071E">
        <w:rPr>
          <w:rFonts w:eastAsia="Times New Roman"/>
        </w:rPr>
        <w:t xml:space="preserve"> IoT. He further added that fibe</w:t>
      </w:r>
      <w:r w:rsidR="009132B2" w:rsidRPr="0058071E">
        <w:rPr>
          <w:rFonts w:eastAsia="Times New Roman"/>
        </w:rPr>
        <w:t>r to the home or similar</w:t>
      </w:r>
      <w:r w:rsidR="00AF2527" w:rsidRPr="0058071E">
        <w:rPr>
          <w:rFonts w:eastAsia="Times New Roman"/>
        </w:rPr>
        <w:t xml:space="preserve"> services are the least in this region among the world</w:t>
      </w:r>
      <w:r w:rsidR="009132B2" w:rsidRPr="0058071E">
        <w:rPr>
          <w:rFonts w:eastAsia="Times New Roman"/>
        </w:rPr>
        <w:t>, so introduction of 5G can be very effective in this region to meet the demand of the high</w:t>
      </w:r>
      <w:r w:rsidR="0058071E">
        <w:rPr>
          <w:rFonts w:eastAsia="Times New Roman"/>
        </w:rPr>
        <w:t>-</w:t>
      </w:r>
      <w:r w:rsidR="009132B2" w:rsidRPr="0058071E">
        <w:rPr>
          <w:rFonts w:eastAsia="Times New Roman"/>
        </w:rPr>
        <w:t>speed internet.</w:t>
      </w:r>
    </w:p>
    <w:p w14:paraId="77848543" w14:textId="77777777" w:rsidR="005863FA" w:rsidRDefault="005863FA" w:rsidP="0058071E">
      <w:pPr>
        <w:jc w:val="both"/>
        <w:rPr>
          <w:rFonts w:eastAsia="Times New Roman"/>
        </w:rPr>
      </w:pPr>
    </w:p>
    <w:p w14:paraId="01C29433" w14:textId="3F943AAF" w:rsidR="00130F87" w:rsidRPr="0067470E" w:rsidRDefault="009313E1" w:rsidP="00E509E3">
      <w:pPr>
        <w:ind w:left="720"/>
        <w:jc w:val="both"/>
        <w:rPr>
          <w:rFonts w:eastAsia="Times New Roman"/>
        </w:rPr>
      </w:pPr>
      <w:r w:rsidRPr="0067470E">
        <w:rPr>
          <w:rFonts w:eastAsia="Times New Roman"/>
        </w:rPr>
        <w:t>Ms. Sonja Lukic, Director, Public and Regulatory Affairs, Telenor Asia Pte Limited</w:t>
      </w:r>
      <w:r w:rsidR="00EF43E5">
        <w:rPr>
          <w:rFonts w:eastAsia="Times New Roman"/>
        </w:rPr>
        <w:t xml:space="preserve"> mentioned that spectrum </w:t>
      </w:r>
      <w:r w:rsidR="00EF43E5" w:rsidRPr="0067470E">
        <w:rPr>
          <w:rFonts w:eastAsia="Times New Roman"/>
        </w:rPr>
        <w:t>allocation</w:t>
      </w:r>
      <w:r w:rsidR="00EF43E5">
        <w:rPr>
          <w:rFonts w:eastAsia="Times New Roman"/>
        </w:rPr>
        <w:t>,</w:t>
      </w:r>
      <w:r w:rsidR="00EF43E5" w:rsidRPr="0067470E">
        <w:rPr>
          <w:rFonts w:eastAsia="Times New Roman"/>
        </w:rPr>
        <w:t xml:space="preserve"> </w:t>
      </w:r>
      <w:r w:rsidR="00130F87" w:rsidRPr="0067470E">
        <w:rPr>
          <w:rFonts w:eastAsia="Times New Roman"/>
        </w:rPr>
        <w:t xml:space="preserve">pricing, </w:t>
      </w:r>
      <w:r w:rsidR="00AE60C8" w:rsidRPr="0067470E">
        <w:rPr>
          <w:rFonts w:eastAsia="Times New Roman"/>
        </w:rPr>
        <w:t>contiguous</w:t>
      </w:r>
      <w:r w:rsidR="00130F87" w:rsidRPr="0067470E">
        <w:rPr>
          <w:rFonts w:eastAsia="Times New Roman"/>
        </w:rPr>
        <w:t xml:space="preserve"> </w:t>
      </w:r>
      <w:r w:rsidR="00EF43E5">
        <w:rPr>
          <w:rFonts w:eastAsia="Times New Roman"/>
        </w:rPr>
        <w:t>blocks</w:t>
      </w:r>
      <w:r w:rsidR="00130F87" w:rsidRPr="0067470E">
        <w:rPr>
          <w:rFonts w:eastAsia="Times New Roman"/>
        </w:rPr>
        <w:t xml:space="preserve">, </w:t>
      </w:r>
      <w:r w:rsidR="00AE60C8" w:rsidRPr="0067470E">
        <w:rPr>
          <w:rFonts w:eastAsia="Times New Roman"/>
        </w:rPr>
        <w:t>roadmap, refarming</w:t>
      </w:r>
      <w:r w:rsidR="00EF43E5">
        <w:rPr>
          <w:rFonts w:eastAsia="Times New Roman"/>
        </w:rPr>
        <w:t xml:space="preserve"> w</w:t>
      </w:r>
      <w:r w:rsidR="002B66FD">
        <w:rPr>
          <w:rFonts w:eastAsia="Times New Roman"/>
        </w:rPr>
        <w:t>ould</w:t>
      </w:r>
      <w:r w:rsidR="00EF43E5">
        <w:rPr>
          <w:rFonts w:eastAsia="Times New Roman"/>
        </w:rPr>
        <w:t xml:space="preserve"> be key issue</w:t>
      </w:r>
      <w:r w:rsidR="003F037F">
        <w:rPr>
          <w:rFonts w:eastAsia="Times New Roman"/>
        </w:rPr>
        <w:t>s</w:t>
      </w:r>
      <w:r w:rsidR="00EF43E5">
        <w:rPr>
          <w:rFonts w:eastAsia="Times New Roman"/>
        </w:rPr>
        <w:t xml:space="preserve"> in acceleration of 5G deployment in Asia-Pacific region.</w:t>
      </w:r>
      <w:r w:rsidR="00E509E3">
        <w:rPr>
          <w:rFonts w:eastAsia="Times New Roman"/>
        </w:rPr>
        <w:t xml:space="preserve"> She added that r</w:t>
      </w:r>
      <w:r w:rsidR="00AE60C8" w:rsidRPr="0067470E">
        <w:rPr>
          <w:rFonts w:eastAsia="Times New Roman"/>
        </w:rPr>
        <w:t>ights of way</w:t>
      </w:r>
      <w:r w:rsidR="00E509E3">
        <w:rPr>
          <w:rFonts w:eastAsia="Times New Roman"/>
        </w:rPr>
        <w:t xml:space="preserve"> remain long burning issue</w:t>
      </w:r>
      <w:r w:rsidR="00DE4D12">
        <w:rPr>
          <w:rFonts w:eastAsia="Times New Roman"/>
        </w:rPr>
        <w:t>,</w:t>
      </w:r>
      <w:r w:rsidR="00E509E3">
        <w:rPr>
          <w:rFonts w:eastAsia="Times New Roman"/>
        </w:rPr>
        <w:t xml:space="preserve"> but this </w:t>
      </w:r>
      <w:r w:rsidR="002B66FD">
        <w:rPr>
          <w:rFonts w:eastAsia="Times New Roman"/>
        </w:rPr>
        <w:t>would be</w:t>
      </w:r>
      <w:r w:rsidR="00E509E3">
        <w:rPr>
          <w:rFonts w:eastAsia="Times New Roman"/>
        </w:rPr>
        <w:t xml:space="preserve"> more from perspective that policies </w:t>
      </w:r>
      <w:r w:rsidR="002B66FD">
        <w:rPr>
          <w:rFonts w:eastAsia="Times New Roman"/>
        </w:rPr>
        <w:t>being</w:t>
      </w:r>
      <w:r w:rsidR="00E509E3">
        <w:rPr>
          <w:rFonts w:eastAsia="Times New Roman"/>
        </w:rPr>
        <w:t xml:space="preserve"> there in place and how we </w:t>
      </w:r>
      <w:r w:rsidR="002B66FD">
        <w:rPr>
          <w:rFonts w:eastAsia="Times New Roman"/>
        </w:rPr>
        <w:t xml:space="preserve">would </w:t>
      </w:r>
      <w:r w:rsidR="00E509E3">
        <w:rPr>
          <w:rFonts w:eastAsia="Times New Roman"/>
        </w:rPr>
        <w:t>implement them in terms of time and cost. She emphasized that how cost-efficiently and effectively we use b</w:t>
      </w:r>
      <w:r w:rsidR="00AE60C8" w:rsidRPr="0067470E">
        <w:rPr>
          <w:rFonts w:eastAsia="Times New Roman"/>
        </w:rPr>
        <w:t xml:space="preserve">ackhaul </w:t>
      </w:r>
      <w:r w:rsidR="00E509E3">
        <w:rPr>
          <w:rFonts w:eastAsia="Times New Roman"/>
        </w:rPr>
        <w:t>with or without</w:t>
      </w:r>
      <w:r w:rsidR="00AE60C8" w:rsidRPr="0067470E">
        <w:rPr>
          <w:rFonts w:eastAsia="Times New Roman"/>
        </w:rPr>
        <w:t xml:space="preserve"> fiber </w:t>
      </w:r>
      <w:r w:rsidR="002B66FD">
        <w:rPr>
          <w:rFonts w:eastAsia="Times New Roman"/>
        </w:rPr>
        <w:t>would be</w:t>
      </w:r>
      <w:r w:rsidR="00E509E3">
        <w:rPr>
          <w:rFonts w:eastAsia="Times New Roman"/>
        </w:rPr>
        <w:t xml:space="preserve"> another important issue to be addressed in the regulatory frameworks. She added that </w:t>
      </w:r>
      <w:r w:rsidR="00DE4D12" w:rsidRPr="0067470E">
        <w:rPr>
          <w:rFonts w:eastAsia="Times New Roman"/>
        </w:rPr>
        <w:t>sharing</w:t>
      </w:r>
      <w:r w:rsidR="00AE60C8" w:rsidRPr="0067470E">
        <w:rPr>
          <w:rFonts w:eastAsia="Times New Roman"/>
        </w:rPr>
        <w:t xml:space="preserve"> </w:t>
      </w:r>
      <w:r w:rsidR="00E509E3">
        <w:rPr>
          <w:rFonts w:eastAsia="Times New Roman"/>
        </w:rPr>
        <w:t>of infrastructure would be more complex than legacy technologies. Finally, she mentioned that taxation is a</w:t>
      </w:r>
      <w:r w:rsidR="00DE4D12">
        <w:rPr>
          <w:rFonts w:eastAsia="Times New Roman"/>
        </w:rPr>
        <w:t xml:space="preserve"> major</w:t>
      </w:r>
      <w:r w:rsidR="00E509E3">
        <w:rPr>
          <w:rFonts w:eastAsia="Times New Roman"/>
        </w:rPr>
        <w:t xml:space="preserve"> issue </w:t>
      </w:r>
      <w:r w:rsidR="00DE4D12">
        <w:rPr>
          <w:rFonts w:eastAsia="Times New Roman"/>
        </w:rPr>
        <w:t xml:space="preserve">that need </w:t>
      </w:r>
      <w:r w:rsidR="00E509E3">
        <w:rPr>
          <w:rFonts w:eastAsia="Times New Roman"/>
        </w:rPr>
        <w:t>to be effectively addressed and tackled in 5G policy.</w:t>
      </w:r>
    </w:p>
    <w:p w14:paraId="6CF8339C" w14:textId="77777777" w:rsidR="00130F87" w:rsidRPr="0067470E" w:rsidRDefault="00130F87" w:rsidP="0067470E">
      <w:pPr>
        <w:ind w:firstLine="720"/>
        <w:jc w:val="both"/>
        <w:rPr>
          <w:rFonts w:eastAsia="Times New Roman"/>
        </w:rPr>
      </w:pPr>
    </w:p>
    <w:p w14:paraId="46E19E67" w14:textId="3C13B1F2" w:rsidR="00AE60C8" w:rsidRPr="0067470E" w:rsidRDefault="009313E1" w:rsidP="00DE4D12">
      <w:pPr>
        <w:ind w:left="720"/>
        <w:jc w:val="both"/>
        <w:rPr>
          <w:rFonts w:eastAsia="Times New Roman"/>
        </w:rPr>
      </w:pPr>
      <w:r w:rsidRPr="0067470E">
        <w:rPr>
          <w:rFonts w:eastAsia="Times New Roman"/>
        </w:rPr>
        <w:t>Mr. Guillaume Mascot, Head of Government Relations, Nokia Pte Limited</w:t>
      </w:r>
      <w:r w:rsidR="00DE4D12">
        <w:rPr>
          <w:rFonts w:eastAsia="Times New Roman"/>
        </w:rPr>
        <w:t xml:space="preserve"> mentioned that we t</w:t>
      </w:r>
      <w:r w:rsidR="00AE60C8" w:rsidRPr="0067470E">
        <w:rPr>
          <w:rFonts w:eastAsia="Times New Roman"/>
        </w:rPr>
        <w:t xml:space="preserve">hought investment will slow down </w:t>
      </w:r>
      <w:r w:rsidR="00DE4D12">
        <w:rPr>
          <w:rFonts w:eastAsia="Times New Roman"/>
        </w:rPr>
        <w:t xml:space="preserve">during this pandemic, </w:t>
      </w:r>
      <w:r w:rsidR="00AE60C8" w:rsidRPr="0067470E">
        <w:rPr>
          <w:rFonts w:eastAsia="Times New Roman"/>
        </w:rPr>
        <w:t xml:space="preserve">but </w:t>
      </w:r>
      <w:r w:rsidR="00DE4D12" w:rsidRPr="0067470E">
        <w:rPr>
          <w:rFonts w:eastAsia="Times New Roman"/>
        </w:rPr>
        <w:t>the</w:t>
      </w:r>
      <w:r w:rsidR="00AE60C8" w:rsidRPr="0067470E">
        <w:rPr>
          <w:rFonts w:eastAsia="Times New Roman"/>
        </w:rPr>
        <w:t xml:space="preserve"> situation </w:t>
      </w:r>
      <w:r w:rsidR="003F037F">
        <w:rPr>
          <w:rFonts w:eastAsia="Times New Roman"/>
        </w:rPr>
        <w:t>went different direction</w:t>
      </w:r>
      <w:r w:rsidR="00DE4D12">
        <w:rPr>
          <w:rFonts w:eastAsia="Times New Roman"/>
        </w:rPr>
        <w:t>. He added that m</w:t>
      </w:r>
      <w:r w:rsidR="00AE60C8" w:rsidRPr="0067470E">
        <w:rPr>
          <w:rFonts w:eastAsia="Times New Roman"/>
        </w:rPr>
        <w:t>ixture of low, mid and high band would be critical</w:t>
      </w:r>
      <w:r w:rsidR="00DE4D12">
        <w:rPr>
          <w:rFonts w:eastAsia="Times New Roman"/>
        </w:rPr>
        <w:t xml:space="preserve"> to accelerate the 5G deployment. He emphasized that t</w:t>
      </w:r>
      <w:r w:rsidR="00AE60C8" w:rsidRPr="0067470E">
        <w:rPr>
          <w:rFonts w:eastAsia="Times New Roman"/>
        </w:rPr>
        <w:t>echnology neutral</w:t>
      </w:r>
      <w:r w:rsidR="00DE4D12">
        <w:rPr>
          <w:rFonts w:eastAsia="Times New Roman"/>
        </w:rPr>
        <w:t>ity, s</w:t>
      </w:r>
      <w:r w:rsidR="00AE60C8" w:rsidRPr="0067470E">
        <w:rPr>
          <w:rFonts w:eastAsia="Times New Roman"/>
        </w:rPr>
        <w:t>pectrum roadmap</w:t>
      </w:r>
      <w:r w:rsidR="00DE4D12">
        <w:rPr>
          <w:rFonts w:eastAsia="Times New Roman"/>
        </w:rPr>
        <w:t xml:space="preserve"> and </w:t>
      </w:r>
      <w:r w:rsidR="003F037F">
        <w:rPr>
          <w:rFonts w:eastAsia="Times New Roman"/>
        </w:rPr>
        <w:t>s</w:t>
      </w:r>
      <w:r w:rsidR="003F037F" w:rsidRPr="00DE4D12">
        <w:rPr>
          <w:rFonts w:eastAsia="Times New Roman"/>
        </w:rPr>
        <w:t xml:space="preserve">implification </w:t>
      </w:r>
      <w:r w:rsidR="00DE4D12" w:rsidRPr="00DE4D12">
        <w:rPr>
          <w:rFonts w:eastAsia="Times New Roman"/>
        </w:rPr>
        <w:t>of right of way</w:t>
      </w:r>
      <w:r w:rsidR="00DE4D12">
        <w:rPr>
          <w:rFonts w:eastAsia="Times New Roman"/>
        </w:rPr>
        <w:t xml:space="preserve"> would be the key drivers to accelerate the deployment of 5G in this region. He further added that l</w:t>
      </w:r>
      <w:r w:rsidR="00AE60C8" w:rsidRPr="0067470E">
        <w:rPr>
          <w:rFonts w:eastAsia="Times New Roman"/>
        </w:rPr>
        <w:t>ocal content</w:t>
      </w:r>
      <w:r w:rsidR="00DE4D12">
        <w:rPr>
          <w:rFonts w:eastAsia="Times New Roman"/>
        </w:rPr>
        <w:t xml:space="preserve"> would also be a key factor in 5G deployment.</w:t>
      </w:r>
    </w:p>
    <w:p w14:paraId="40A35D91" w14:textId="77777777" w:rsidR="00AE60C8" w:rsidRPr="0067470E" w:rsidRDefault="00AE60C8" w:rsidP="00DE4D12">
      <w:pPr>
        <w:jc w:val="both"/>
        <w:rPr>
          <w:rFonts w:eastAsia="Times New Roman"/>
        </w:rPr>
      </w:pPr>
    </w:p>
    <w:p w14:paraId="412C6D44" w14:textId="38CDA7D5" w:rsidR="00C41675" w:rsidRPr="0067470E" w:rsidRDefault="009313E1" w:rsidP="00FE4CA0">
      <w:pPr>
        <w:ind w:left="720"/>
        <w:jc w:val="both"/>
      </w:pPr>
      <w:r w:rsidRPr="0067470E">
        <w:rPr>
          <w:rFonts w:eastAsia="Times New Roman"/>
        </w:rPr>
        <w:t>Dr. Tare Brisibe, Senior Legal and Regulatory Counsel, APAC, SES World Skies Singapore Pte Limited</w:t>
      </w:r>
      <w:r w:rsidR="004121F0">
        <w:rPr>
          <w:rFonts w:eastAsia="Times New Roman"/>
        </w:rPr>
        <w:t xml:space="preserve"> highlighted that satellite industry could play an</w:t>
      </w:r>
      <w:r w:rsidR="00C41675" w:rsidRPr="0067470E">
        <w:t xml:space="preserve"> imp</w:t>
      </w:r>
      <w:r w:rsidR="004121F0">
        <w:t>ortant</w:t>
      </w:r>
      <w:r w:rsidR="00C41675" w:rsidRPr="0067470E">
        <w:t xml:space="preserve"> role in broader 5</w:t>
      </w:r>
      <w:r w:rsidR="004121F0">
        <w:t xml:space="preserve">G </w:t>
      </w:r>
      <w:r w:rsidR="00C41675" w:rsidRPr="0067470E">
        <w:t>ecosystem</w:t>
      </w:r>
      <w:r w:rsidR="004121F0">
        <w:rPr>
          <w:rFonts w:eastAsia="Times New Roman"/>
        </w:rPr>
        <w:t xml:space="preserve">. He said that </w:t>
      </w:r>
      <w:r w:rsidR="004121F0">
        <w:t>i</w:t>
      </w:r>
      <w:r w:rsidR="00C41675" w:rsidRPr="0067470E">
        <w:t xml:space="preserve">n many places </w:t>
      </w:r>
      <w:r w:rsidR="004121F0">
        <w:t>3G and 4G</w:t>
      </w:r>
      <w:r w:rsidR="00C41675" w:rsidRPr="0067470E">
        <w:t xml:space="preserve"> service</w:t>
      </w:r>
      <w:r w:rsidR="004121F0">
        <w:t xml:space="preserve">s </w:t>
      </w:r>
      <w:r w:rsidR="002B66FD">
        <w:t>could</w:t>
      </w:r>
      <w:r w:rsidR="004121F0">
        <w:t xml:space="preserve"> </w:t>
      </w:r>
      <w:r w:rsidR="00FE4CA0">
        <w:t>only available</w:t>
      </w:r>
      <w:r w:rsidR="00C41675" w:rsidRPr="0067470E">
        <w:t xml:space="preserve"> due to cost effective satellite backhaul</w:t>
      </w:r>
      <w:r w:rsidR="004121F0">
        <w:t xml:space="preserve"> and </w:t>
      </w:r>
      <w:r w:rsidR="00C41675" w:rsidRPr="0067470E">
        <w:t xml:space="preserve">we want to </w:t>
      </w:r>
      <w:r w:rsidR="004121F0">
        <w:t xml:space="preserve">contribute similarly for </w:t>
      </w:r>
      <w:r w:rsidR="00C41675" w:rsidRPr="0067470E">
        <w:t>5</w:t>
      </w:r>
      <w:r w:rsidR="004121F0">
        <w:t>G</w:t>
      </w:r>
      <w:r w:rsidR="00FE4CA0">
        <w:t xml:space="preserve">. We </w:t>
      </w:r>
      <w:r w:rsidR="002B66FD">
        <w:t>we</w:t>
      </w:r>
      <w:r w:rsidR="00FE4CA0">
        <w:t xml:space="preserve">re investing in high throughput satellites located at </w:t>
      </w:r>
      <w:r w:rsidR="00FE4CA0" w:rsidRPr="00FE4CA0">
        <w:t>geostationary orbit</w:t>
      </w:r>
      <w:r w:rsidR="00FE4CA0">
        <w:rPr>
          <w:rFonts w:eastAsia="Times New Roman"/>
        </w:rPr>
        <w:t xml:space="preserve"> and non-</w:t>
      </w:r>
      <w:r w:rsidR="00FE4CA0" w:rsidRPr="00FE4CA0">
        <w:rPr>
          <w:rFonts w:eastAsia="Times New Roman"/>
        </w:rPr>
        <w:t>geostationary</w:t>
      </w:r>
      <w:r w:rsidR="00A80714">
        <w:rPr>
          <w:rFonts w:eastAsia="Times New Roman"/>
        </w:rPr>
        <w:t xml:space="preserve"> </w:t>
      </w:r>
      <w:r w:rsidR="00FE4CA0" w:rsidRPr="00FE4CA0">
        <w:rPr>
          <w:rFonts w:eastAsia="Times New Roman"/>
        </w:rPr>
        <w:t>orbit</w:t>
      </w:r>
      <w:r w:rsidR="00FE4CA0">
        <w:t xml:space="preserve">. </w:t>
      </w:r>
      <w:r w:rsidR="004121F0">
        <w:t>He emphasized that h</w:t>
      </w:r>
      <w:r w:rsidR="00C41675" w:rsidRPr="0067470E">
        <w:t>olistic balanced approach in spectru</w:t>
      </w:r>
      <w:r w:rsidR="004121F0">
        <w:t>m</w:t>
      </w:r>
      <w:r w:rsidR="00C41675" w:rsidRPr="0067470E">
        <w:t xml:space="preserve"> allocation </w:t>
      </w:r>
      <w:r w:rsidR="002B66FD">
        <w:t>would be</w:t>
      </w:r>
      <w:r w:rsidR="004121F0">
        <w:t xml:space="preserve"> needed to </w:t>
      </w:r>
      <w:r w:rsidR="00C41675" w:rsidRPr="0067470E">
        <w:t>ensur</w:t>
      </w:r>
      <w:r w:rsidR="004121F0">
        <w:t xml:space="preserve">e </w:t>
      </w:r>
      <w:r w:rsidR="00A80714">
        <w:t>each</w:t>
      </w:r>
      <w:r w:rsidR="00C41675" w:rsidRPr="0067470E">
        <w:t xml:space="preserve"> service</w:t>
      </w:r>
      <w:r w:rsidR="00A80714">
        <w:t xml:space="preserve"> </w:t>
      </w:r>
      <w:r w:rsidR="00C41675" w:rsidRPr="0067470E">
        <w:t xml:space="preserve">get </w:t>
      </w:r>
      <w:r w:rsidR="00A80714">
        <w:t xml:space="preserve">enough </w:t>
      </w:r>
      <w:r w:rsidR="00C41675" w:rsidRPr="0067470E">
        <w:t>exclusive spectrum</w:t>
      </w:r>
      <w:r w:rsidR="004121F0">
        <w:t>.</w:t>
      </w:r>
    </w:p>
    <w:p w14:paraId="62C7753F" w14:textId="35804E26" w:rsidR="00AE60C8" w:rsidRPr="0067470E" w:rsidRDefault="00AE60C8" w:rsidP="0067470E"/>
    <w:p w14:paraId="07151413" w14:textId="6B99AAED" w:rsidR="00DA2DDA" w:rsidRPr="0067470E" w:rsidRDefault="00DA2DDA" w:rsidP="00AE08CE">
      <w:pPr>
        <w:ind w:left="720"/>
        <w:jc w:val="both"/>
      </w:pPr>
      <w:r>
        <w:t xml:space="preserve">The </w:t>
      </w:r>
      <w:r w:rsidR="006C3844" w:rsidRPr="0067470E">
        <w:t xml:space="preserve">Moderator posted question </w:t>
      </w:r>
      <w:r w:rsidR="002A36BE">
        <w:t xml:space="preserve">to </w:t>
      </w:r>
      <w:r w:rsidR="002A36BE" w:rsidRPr="0058071E">
        <w:rPr>
          <w:rFonts w:eastAsia="Times New Roman"/>
        </w:rPr>
        <w:t>Mr. Foong Chee Kheong</w:t>
      </w:r>
      <w:r w:rsidR="006C3844" w:rsidRPr="0067470E">
        <w:t xml:space="preserve"> on </w:t>
      </w:r>
      <w:r w:rsidR="002A36BE">
        <w:t xml:space="preserve">5G </w:t>
      </w:r>
      <w:r w:rsidR="006C3844" w:rsidRPr="0067470E">
        <w:t xml:space="preserve">use cases. He said </w:t>
      </w:r>
      <w:r w:rsidR="002A36BE">
        <w:t xml:space="preserve">that they </w:t>
      </w:r>
      <w:r w:rsidR="00FD7C09">
        <w:t>were</w:t>
      </w:r>
      <w:r w:rsidR="002A36BE">
        <w:t xml:space="preserve"> investing on pilot projects to see the use cases on </w:t>
      </w:r>
      <w:r w:rsidR="006C3844" w:rsidRPr="0067470E">
        <w:t>High speed eMBB</w:t>
      </w:r>
      <w:r w:rsidR="002A36BE">
        <w:t>, health and security.</w:t>
      </w:r>
    </w:p>
    <w:p w14:paraId="7C3374F8" w14:textId="051AA5AF" w:rsidR="006C3844" w:rsidRPr="0067470E" w:rsidRDefault="00DA2DDA" w:rsidP="002A36BE">
      <w:pPr>
        <w:ind w:left="720"/>
        <w:jc w:val="both"/>
      </w:pPr>
      <w:r>
        <w:lastRenderedPageBreak/>
        <w:t xml:space="preserve">The </w:t>
      </w:r>
      <w:r w:rsidR="006C3844" w:rsidRPr="0067470E">
        <w:t xml:space="preserve">Moderator posted </w:t>
      </w:r>
      <w:r w:rsidR="00CE44D8">
        <w:t xml:space="preserve">question </w:t>
      </w:r>
      <w:r w:rsidR="006C3844" w:rsidRPr="0067470E">
        <w:t xml:space="preserve">to </w:t>
      </w:r>
      <w:r w:rsidR="002A36BE" w:rsidRPr="006E1146">
        <w:rPr>
          <w:rFonts w:eastAsia="Times New Roman"/>
        </w:rPr>
        <w:t>Ms. Jeanette Whyte</w:t>
      </w:r>
      <w:r w:rsidR="002A36BE">
        <w:t xml:space="preserve"> on</w:t>
      </w:r>
      <w:r w:rsidR="006C3844" w:rsidRPr="0067470E">
        <w:t xml:space="preserve"> how </w:t>
      </w:r>
      <w:r w:rsidR="002A36BE">
        <w:t>government</w:t>
      </w:r>
      <w:r w:rsidR="006C3844" w:rsidRPr="0067470E">
        <w:t xml:space="preserve"> c</w:t>
      </w:r>
      <w:r w:rsidR="00FD7C09">
        <w:t>ould</w:t>
      </w:r>
      <w:r w:rsidR="006C3844" w:rsidRPr="0067470E">
        <w:t xml:space="preserve"> promote the use case</w:t>
      </w:r>
      <w:r w:rsidR="002A36BE">
        <w:t>s</w:t>
      </w:r>
      <w:r w:rsidR="006C3844" w:rsidRPr="0067470E">
        <w:t xml:space="preserve"> of </w:t>
      </w:r>
      <w:r w:rsidR="002A36BE">
        <w:t>5G</w:t>
      </w:r>
      <w:r w:rsidR="006C3844" w:rsidRPr="0067470E">
        <w:t xml:space="preserve"> by investing in research and pilot projects. She said some countries put funds aside to encourage and develop </w:t>
      </w:r>
      <w:r w:rsidR="002A36BE" w:rsidRPr="0067470E">
        <w:t>technological</w:t>
      </w:r>
      <w:r w:rsidR="006C3844" w:rsidRPr="0067470E">
        <w:t xml:space="preserve"> advancement</w:t>
      </w:r>
      <w:r w:rsidR="002A36BE">
        <w:t xml:space="preserve"> like 5G.</w:t>
      </w:r>
      <w:r w:rsidR="006C3844" w:rsidRPr="0067470E">
        <w:t xml:space="preserve"> </w:t>
      </w:r>
      <w:r w:rsidR="002A36BE">
        <w:t>Government</w:t>
      </w:r>
      <w:r w:rsidR="006C3844" w:rsidRPr="0067470E">
        <w:t xml:space="preserve"> </w:t>
      </w:r>
      <w:r w:rsidR="002A36BE">
        <w:t>c</w:t>
      </w:r>
      <w:r w:rsidR="00FD7C09">
        <w:t>ould</w:t>
      </w:r>
      <w:r w:rsidR="006C3844" w:rsidRPr="0067470E">
        <w:t xml:space="preserve"> </w:t>
      </w:r>
      <w:r w:rsidR="00F56B16" w:rsidRPr="0067470E">
        <w:t>temporarily</w:t>
      </w:r>
      <w:r w:rsidR="006C3844" w:rsidRPr="0067470E">
        <w:t xml:space="preserve"> allocate spectrum for trial</w:t>
      </w:r>
      <w:r w:rsidR="002A36BE">
        <w:t>s and pilot projects</w:t>
      </w:r>
      <w:r w:rsidR="006C3844" w:rsidRPr="0067470E">
        <w:t xml:space="preserve">. </w:t>
      </w:r>
      <w:r w:rsidR="002A36BE">
        <w:t xml:space="preserve">She emphasized </w:t>
      </w:r>
      <w:r w:rsidR="00F56B16">
        <w:t>that</w:t>
      </w:r>
      <w:r w:rsidR="002A36BE">
        <w:t xml:space="preserve"> </w:t>
      </w:r>
      <w:r w:rsidR="00F56B16">
        <w:t xml:space="preserve">there would be involvement of many departments within the government, so </w:t>
      </w:r>
      <w:r w:rsidR="002A36BE">
        <w:t>whole</w:t>
      </w:r>
      <w:r w:rsidR="006C3844" w:rsidRPr="0067470E">
        <w:t xml:space="preserve"> </w:t>
      </w:r>
      <w:r w:rsidR="00F56B16" w:rsidRPr="0067470E">
        <w:t>gov</w:t>
      </w:r>
      <w:r w:rsidR="00F56B16">
        <w:t>ernment</w:t>
      </w:r>
      <w:r w:rsidR="006C3844" w:rsidRPr="0067470E">
        <w:t xml:space="preserve"> approach </w:t>
      </w:r>
      <w:r w:rsidR="00F56B16">
        <w:t>and</w:t>
      </w:r>
      <w:r w:rsidR="006C3844" w:rsidRPr="0067470E">
        <w:t xml:space="preserve"> horizontal regulation</w:t>
      </w:r>
      <w:r w:rsidR="00F56B16">
        <w:t xml:space="preserve"> are needed to accelerate the development of 5G in this region.</w:t>
      </w:r>
    </w:p>
    <w:p w14:paraId="5CF8E9B4" w14:textId="542A8DBC" w:rsidR="006C3844" w:rsidRPr="0067470E" w:rsidRDefault="006C3844" w:rsidP="0067470E"/>
    <w:p w14:paraId="72DF9DE1" w14:textId="6A63845C" w:rsidR="006C3844" w:rsidRDefault="00DA2DDA" w:rsidP="00E02E42">
      <w:pPr>
        <w:ind w:left="720"/>
        <w:jc w:val="both"/>
      </w:pPr>
      <w:r>
        <w:t xml:space="preserve">The </w:t>
      </w:r>
      <w:r w:rsidR="006C3844" w:rsidRPr="0067470E">
        <w:t xml:space="preserve">Moderator posted </w:t>
      </w:r>
      <w:r w:rsidR="00CE44D8">
        <w:rPr>
          <w:rFonts w:eastAsia="Times New Roman"/>
        </w:rPr>
        <w:t xml:space="preserve">question to Ms. </w:t>
      </w:r>
      <w:r w:rsidR="00CE44D8" w:rsidRPr="0067470E">
        <w:rPr>
          <w:rFonts w:eastAsia="Times New Roman"/>
        </w:rPr>
        <w:t>Sonja Lukic</w:t>
      </w:r>
      <w:r w:rsidR="006C3844" w:rsidRPr="0067470E">
        <w:t xml:space="preserve"> </w:t>
      </w:r>
      <w:r w:rsidR="00814DAB">
        <w:t>regarding</w:t>
      </w:r>
      <w:r w:rsidR="006C3844" w:rsidRPr="0067470E">
        <w:t xml:space="preserve"> how </w:t>
      </w:r>
      <w:r w:rsidR="00814DAB" w:rsidRPr="0067470E">
        <w:t>gov</w:t>
      </w:r>
      <w:r w:rsidR="00814DAB">
        <w:t>ernment</w:t>
      </w:r>
      <w:r w:rsidR="006C3844" w:rsidRPr="0067470E">
        <w:t xml:space="preserve"> can </w:t>
      </w:r>
      <w:r w:rsidR="00814DAB" w:rsidRPr="0067470E">
        <w:t>facilitate</w:t>
      </w:r>
      <w:r w:rsidR="006C3844" w:rsidRPr="0067470E">
        <w:t xml:space="preserve"> the </w:t>
      </w:r>
      <w:r w:rsidR="00814DAB" w:rsidRPr="0067470E">
        <w:t>deployment</w:t>
      </w:r>
      <w:r w:rsidR="006C3844" w:rsidRPr="0067470E">
        <w:t xml:space="preserve"> from your exp</w:t>
      </w:r>
      <w:r w:rsidR="00814DAB">
        <w:t>erience</w:t>
      </w:r>
      <w:r w:rsidR="006C3844" w:rsidRPr="0067470E">
        <w:t xml:space="preserve"> in </w:t>
      </w:r>
      <w:r w:rsidR="00814DAB" w:rsidRPr="0067470E">
        <w:t>Asia</w:t>
      </w:r>
      <w:r w:rsidR="006C3844" w:rsidRPr="0067470E">
        <w:t xml:space="preserve"> and Europe. She said</w:t>
      </w:r>
      <w:r w:rsidR="00E02E42">
        <w:t xml:space="preserve"> flexibility in policy to implement 5G being very important so that we could replicate the projects i.e. smart port, defense case, smart farming</w:t>
      </w:r>
      <w:r w:rsidR="003F037F">
        <w:t>,</w:t>
      </w:r>
      <w:r w:rsidR="00E02E42">
        <w:t xml:space="preserve"> etc. in Asia-Pacific region similar to what we did in Europe and other regions.</w:t>
      </w:r>
    </w:p>
    <w:p w14:paraId="1E62E2B3" w14:textId="529FA573" w:rsidR="00CE44D8" w:rsidRDefault="00CE44D8" w:rsidP="00A80714">
      <w:pPr>
        <w:ind w:left="720"/>
      </w:pPr>
    </w:p>
    <w:p w14:paraId="519AFE00" w14:textId="2C44CDA0" w:rsidR="00CE44D8" w:rsidRDefault="00DA2DDA" w:rsidP="00576C40">
      <w:pPr>
        <w:ind w:left="720"/>
        <w:jc w:val="both"/>
      </w:pPr>
      <w:r>
        <w:t xml:space="preserve">The </w:t>
      </w:r>
      <w:r w:rsidR="00CE44D8" w:rsidRPr="0067470E">
        <w:t xml:space="preserve">Moderator posted </w:t>
      </w:r>
      <w:r w:rsidR="00CE44D8">
        <w:rPr>
          <w:rFonts w:eastAsia="Times New Roman"/>
        </w:rPr>
        <w:t xml:space="preserve">question to </w:t>
      </w:r>
      <w:r w:rsidR="00CE44D8" w:rsidRPr="0067470E">
        <w:rPr>
          <w:rFonts w:eastAsia="Times New Roman"/>
        </w:rPr>
        <w:t>Mr. Guillaume Mascot</w:t>
      </w:r>
      <w:r w:rsidR="00576C40">
        <w:t xml:space="preserve"> reading 5G use cases and initiatives. He mentioned that Japan and Germany were investigating what 5G could do in their process. He added that we have to increase the awareness of all stakeholders including the governments so that all the stakeholders could realize the benefits and importance of 5G deployment rather than only initiatives taken by industry.</w:t>
      </w:r>
    </w:p>
    <w:p w14:paraId="6C51C55E" w14:textId="180D8842" w:rsidR="00CE44D8" w:rsidRDefault="00CE44D8" w:rsidP="00A80714">
      <w:pPr>
        <w:ind w:left="720"/>
      </w:pPr>
    </w:p>
    <w:p w14:paraId="5A310F09" w14:textId="003798C5" w:rsidR="00CE44D8" w:rsidRDefault="00DA2DDA" w:rsidP="002B66FD">
      <w:pPr>
        <w:ind w:left="720"/>
        <w:jc w:val="both"/>
      </w:pPr>
      <w:r>
        <w:t xml:space="preserve">The </w:t>
      </w:r>
      <w:r w:rsidR="00CE44D8" w:rsidRPr="0067470E">
        <w:t xml:space="preserve">Moderator posted </w:t>
      </w:r>
      <w:r w:rsidR="00CE44D8">
        <w:rPr>
          <w:rFonts w:eastAsia="Times New Roman"/>
        </w:rPr>
        <w:t xml:space="preserve">question to </w:t>
      </w:r>
      <w:r w:rsidR="00CE44D8" w:rsidRPr="0067470E">
        <w:rPr>
          <w:rFonts w:eastAsia="Times New Roman"/>
        </w:rPr>
        <w:t>Dr. Tare Brisibe</w:t>
      </w:r>
      <w:r w:rsidR="002B66FD">
        <w:t xml:space="preserve"> how the satellite could accelerate the digital transformation in this region. He mentioned that we had worked together with mobile industry to deploy 3G and 4G. </w:t>
      </w:r>
      <w:r w:rsidR="000A6A78">
        <w:t>We could continue to collaborate and accelerate the 5G deployment in high-speed</w:t>
      </w:r>
      <w:r w:rsidR="002B66FD">
        <w:t xml:space="preserve"> trunking, IoT, high speed backhaul connectivity to individual cells with the ability to multicast the same content to a </w:t>
      </w:r>
      <w:r w:rsidR="000A6A78">
        <w:t xml:space="preserve">large </w:t>
      </w:r>
      <w:r w:rsidR="002B66FD">
        <w:t>coverage</w:t>
      </w:r>
      <w:r w:rsidR="000A6A78">
        <w:t>, sensor networks, smart city applications, remote and underserved areas, high speed vessels</w:t>
      </w:r>
      <w:r w:rsidR="003F037F">
        <w:t>,</w:t>
      </w:r>
      <w:r w:rsidR="000A6A78">
        <w:t xml:space="preserve"> etc. He emphasized that the satellite industry is ready to support the 5G ecosystem.</w:t>
      </w:r>
    </w:p>
    <w:p w14:paraId="79A619F7" w14:textId="2FB18F77" w:rsidR="00CA487F" w:rsidRDefault="00CA487F" w:rsidP="002B66FD">
      <w:pPr>
        <w:ind w:left="720"/>
        <w:jc w:val="both"/>
      </w:pPr>
    </w:p>
    <w:p w14:paraId="30CC7BAE" w14:textId="1E6A9AAA" w:rsidR="00CA487F" w:rsidRPr="0067470E" w:rsidRDefault="00DA2DDA" w:rsidP="00CA487F">
      <w:pPr>
        <w:pStyle w:val="level4"/>
        <w:numPr>
          <w:ilvl w:val="0"/>
          <w:numId w:val="0"/>
        </w:numPr>
        <w:ind w:left="720"/>
        <w:contextualSpacing w:val="0"/>
        <w:jc w:val="both"/>
      </w:pPr>
      <w:r>
        <w:t xml:space="preserve">The </w:t>
      </w:r>
      <w:r w:rsidR="00CA487F" w:rsidRPr="0067470E">
        <w:t xml:space="preserve">Moderator </w:t>
      </w:r>
      <w:r>
        <w:t xml:space="preserve">then </w:t>
      </w:r>
      <w:r w:rsidR="00CA487F" w:rsidRPr="0067470E">
        <w:t xml:space="preserve">summarized that many aspects </w:t>
      </w:r>
      <w:r w:rsidR="00CA487F">
        <w:t>of policy and regulatory framework for 5G</w:t>
      </w:r>
      <w:r w:rsidR="00CA487F" w:rsidRPr="0067470E">
        <w:t xml:space="preserve"> had been covered and many observations were made especially </w:t>
      </w:r>
      <w:r w:rsidR="00CA487F">
        <w:t xml:space="preserve">taxation, </w:t>
      </w:r>
      <w:r w:rsidR="00CA487F" w:rsidRPr="0067470E">
        <w:t xml:space="preserve">infrastructure sharing, </w:t>
      </w:r>
      <w:r w:rsidR="00901B3B">
        <w:t>spectrum plan</w:t>
      </w:r>
      <w:r w:rsidR="00CA487F" w:rsidRPr="0067470E">
        <w:t xml:space="preserve"> are important among other things. He thanked all panelists for their participation in the discussion.</w:t>
      </w:r>
    </w:p>
    <w:p w14:paraId="5555B129" w14:textId="77777777" w:rsidR="002F205D" w:rsidRPr="0067470E" w:rsidRDefault="002F205D" w:rsidP="0067470E"/>
    <w:p w14:paraId="27845A03" w14:textId="79F0AE32" w:rsidR="002F205D" w:rsidRPr="0067470E" w:rsidRDefault="008F6818" w:rsidP="0067470E">
      <w:pPr>
        <w:pStyle w:val="Level1"/>
        <w:spacing w:before="0"/>
        <w:ind w:hanging="720"/>
        <w:jc w:val="both"/>
        <w:rPr>
          <w:rFonts w:cs="Times New Roman"/>
          <w:szCs w:val="24"/>
        </w:rPr>
      </w:pPr>
      <w:r w:rsidRPr="0067470E">
        <w:rPr>
          <w:rFonts w:cs="Times New Roman"/>
          <w:szCs w:val="24"/>
        </w:rPr>
        <w:t xml:space="preserve">SESSION 7: DEVELOPMENT AND STATUS OF OTT </w:t>
      </w:r>
      <w:r w:rsidR="002F205D" w:rsidRPr="0067470E">
        <w:rPr>
          <w:rFonts w:cs="Times New Roman"/>
          <w:b w:val="0"/>
          <w:bCs w:val="0"/>
          <w:szCs w:val="24"/>
        </w:rPr>
        <w:t>(</w:t>
      </w:r>
      <w:r w:rsidR="007377FD" w:rsidRPr="0067470E">
        <w:rPr>
          <w:rFonts w:cs="Times New Roman"/>
          <w:b w:val="0"/>
          <w:bCs w:val="0"/>
          <w:szCs w:val="24"/>
        </w:rPr>
        <w:t>Tuesday, 20 July 2021</w:t>
      </w:r>
      <w:r w:rsidR="002F205D" w:rsidRPr="0067470E">
        <w:rPr>
          <w:rFonts w:cs="Times New Roman"/>
          <w:b w:val="0"/>
          <w:bCs w:val="0"/>
          <w:szCs w:val="24"/>
        </w:rPr>
        <w:t>, 1</w:t>
      </w:r>
      <w:r w:rsidRPr="0067470E">
        <w:rPr>
          <w:rFonts w:cs="Times New Roman"/>
          <w:b w:val="0"/>
          <w:bCs w:val="0"/>
          <w:szCs w:val="24"/>
        </w:rPr>
        <w:t>2</w:t>
      </w:r>
      <w:r w:rsidR="002F205D" w:rsidRPr="0067470E">
        <w:rPr>
          <w:rFonts w:cs="Times New Roman"/>
          <w:b w:val="0"/>
          <w:bCs w:val="0"/>
          <w:szCs w:val="24"/>
        </w:rPr>
        <w:t>:</w:t>
      </w:r>
      <w:r w:rsidRPr="0067470E">
        <w:rPr>
          <w:rFonts w:cs="Times New Roman"/>
          <w:b w:val="0"/>
          <w:bCs w:val="0"/>
          <w:szCs w:val="24"/>
        </w:rPr>
        <w:t>00</w:t>
      </w:r>
      <w:r w:rsidR="002F205D" w:rsidRPr="0067470E">
        <w:rPr>
          <w:rFonts w:cs="Times New Roman"/>
          <w:b w:val="0"/>
          <w:bCs w:val="0"/>
          <w:szCs w:val="24"/>
        </w:rPr>
        <w:t xml:space="preserve"> – 1</w:t>
      </w:r>
      <w:r w:rsidRPr="0067470E">
        <w:rPr>
          <w:rFonts w:cs="Times New Roman"/>
          <w:b w:val="0"/>
          <w:bCs w:val="0"/>
          <w:szCs w:val="24"/>
        </w:rPr>
        <w:t>3</w:t>
      </w:r>
      <w:r w:rsidR="002F205D" w:rsidRPr="0067470E">
        <w:rPr>
          <w:rFonts w:cs="Times New Roman"/>
          <w:b w:val="0"/>
          <w:bCs w:val="0"/>
          <w:szCs w:val="24"/>
        </w:rPr>
        <w:t>:</w:t>
      </w:r>
      <w:r w:rsidRPr="0067470E">
        <w:rPr>
          <w:rFonts w:cs="Times New Roman"/>
          <w:b w:val="0"/>
          <w:bCs w:val="0"/>
          <w:szCs w:val="24"/>
        </w:rPr>
        <w:t>1</w:t>
      </w:r>
      <w:r w:rsidR="002F205D" w:rsidRPr="0067470E">
        <w:rPr>
          <w:rFonts w:cs="Times New Roman"/>
          <w:b w:val="0"/>
          <w:bCs w:val="0"/>
          <w:szCs w:val="24"/>
        </w:rPr>
        <w:t>5 hrs., UTC+7)</w:t>
      </w:r>
    </w:p>
    <w:p w14:paraId="196152D0" w14:textId="27742C0E" w:rsidR="002F205D" w:rsidRPr="0067470E" w:rsidRDefault="002F205D" w:rsidP="0067470E"/>
    <w:p w14:paraId="70C22F68" w14:textId="7FF77A4A" w:rsidR="009313E1" w:rsidRPr="0067470E" w:rsidRDefault="009313E1" w:rsidP="0067470E">
      <w:pPr>
        <w:ind w:left="720"/>
        <w:jc w:val="both"/>
      </w:pPr>
      <w:r w:rsidRPr="0067470E">
        <w:t>Moderator: Brig. Gen. Md. Nasim Parvez, Director General, Bangladesh Telecommunication Regulatory Commission</w:t>
      </w:r>
    </w:p>
    <w:p w14:paraId="2ECAEF4D" w14:textId="77777777" w:rsidR="009313E1" w:rsidRPr="0067470E" w:rsidRDefault="009313E1" w:rsidP="0067470E"/>
    <w:p w14:paraId="6B303877" w14:textId="3CCBFBEE" w:rsidR="00FA4BDD" w:rsidRPr="0067470E" w:rsidRDefault="00FA4BDD" w:rsidP="0067470E">
      <w:pPr>
        <w:ind w:left="720" w:hanging="720"/>
        <w:jc w:val="both"/>
      </w:pPr>
      <w:r w:rsidRPr="0067470E">
        <w:rPr>
          <w:b/>
          <w:bCs/>
        </w:rPr>
        <w:t>9.1</w:t>
      </w:r>
      <w:r w:rsidRPr="0067470E">
        <w:rPr>
          <w:b/>
          <w:bCs/>
        </w:rPr>
        <w:tab/>
      </w:r>
      <w:r w:rsidR="004D409B" w:rsidRPr="0067470E">
        <w:rPr>
          <w:b/>
          <w:bCs/>
        </w:rPr>
        <w:t xml:space="preserve">Presentation by </w:t>
      </w:r>
      <w:r w:rsidRPr="0067470E">
        <w:rPr>
          <w:b/>
          <w:bCs/>
        </w:rPr>
        <w:t xml:space="preserve">Ms. Lauren Crean, Economist and Policy Analyst, Organisation for Economic Co-operation and Development, France </w:t>
      </w:r>
      <w:r w:rsidRPr="0067470E">
        <w:t xml:space="preserve">(Document: </w:t>
      </w:r>
      <w:hyperlink r:id="rId27" w:tgtFrame="_blank" w:history="1">
        <w:r w:rsidR="00D6164C" w:rsidRPr="0067470E">
          <w:rPr>
            <w:rStyle w:val="Hyperlink"/>
            <w:color w:val="4472C4" w:themeColor="accent5"/>
            <w:spacing w:val="-4"/>
          </w:rPr>
          <w:t>PRF-21/INP-18</w:t>
        </w:r>
      </w:hyperlink>
      <w:r w:rsidRPr="0067470E">
        <w:t>)</w:t>
      </w:r>
    </w:p>
    <w:p w14:paraId="4606207E" w14:textId="77777777" w:rsidR="007917C4" w:rsidRPr="0067470E" w:rsidRDefault="007917C4" w:rsidP="0067470E">
      <w:pPr>
        <w:pStyle w:val="Level2"/>
        <w:numPr>
          <w:ilvl w:val="0"/>
          <w:numId w:val="0"/>
        </w:numPr>
        <w:spacing w:after="0"/>
        <w:ind w:left="720"/>
      </w:pPr>
    </w:p>
    <w:p w14:paraId="67C893F6" w14:textId="4594B78E" w:rsidR="00A32AA8" w:rsidRPr="0067470E" w:rsidRDefault="000D3326" w:rsidP="0089633A">
      <w:pPr>
        <w:pStyle w:val="Level2"/>
        <w:numPr>
          <w:ilvl w:val="0"/>
          <w:numId w:val="0"/>
        </w:numPr>
        <w:spacing w:after="0"/>
        <w:ind w:left="720"/>
      </w:pPr>
      <w:r w:rsidRPr="0067470E">
        <w:t xml:space="preserve">Ms. Lauren Crean presented the OTT trends in OECD countries. </w:t>
      </w:r>
      <w:r w:rsidR="00AC567D" w:rsidRPr="0067470E">
        <w:t>She mentioned that convergence of broadcasting and communication sectors are increasing and communication services and consolidation are bundled with both horizontal and vertical mergers. She added that some regulators are responding with</w:t>
      </w:r>
      <w:r w:rsidR="004B15D9" w:rsidRPr="0067470E">
        <w:t xml:space="preserve"> either </w:t>
      </w:r>
      <w:r w:rsidR="00AC567D" w:rsidRPr="0067470E">
        <w:t>converged regulator with a mandate covering both sectors</w:t>
      </w:r>
      <w:r w:rsidR="004B15D9" w:rsidRPr="0067470E">
        <w:t xml:space="preserve"> or c</w:t>
      </w:r>
      <w:r w:rsidR="00AC567D" w:rsidRPr="0067470E">
        <w:t>onverged regulatory framework with single class license</w:t>
      </w:r>
      <w:r w:rsidR="004B15D9" w:rsidRPr="0067470E">
        <w:t>. She also added that t</w:t>
      </w:r>
      <w:r w:rsidR="004A5C5C" w:rsidRPr="0067470E">
        <w:t>he regulatory discussion is still ongoing among OECD countries</w:t>
      </w:r>
      <w:r w:rsidR="004B15D9" w:rsidRPr="0067470E">
        <w:t xml:space="preserve"> and</w:t>
      </w:r>
      <w:r w:rsidR="004A5C5C" w:rsidRPr="0067470E">
        <w:t xml:space="preserve"> policy makers are considering how to ensure a fair, competitive landscape for all players</w:t>
      </w:r>
      <w:r w:rsidR="004B15D9" w:rsidRPr="0067470E">
        <w:t xml:space="preserve"> in this evolving market dynamics. Finally, she suggested that m</w:t>
      </w:r>
      <w:r w:rsidR="004A5C5C" w:rsidRPr="0067470E">
        <w:t>onitoring of these evolving trends can help regulators tailor policies to domestic situations.</w:t>
      </w:r>
      <w:r w:rsidR="004B15D9" w:rsidRPr="0067470E">
        <w:t xml:space="preserve"> </w:t>
      </w:r>
      <w:r w:rsidR="00D6164C" w:rsidRPr="0067470E">
        <w:t>The detail presentation is provided in Document: PRF-21/INP-18.</w:t>
      </w:r>
    </w:p>
    <w:p w14:paraId="79D62A68" w14:textId="67F49289" w:rsidR="00FA4BDD" w:rsidRPr="0067470E" w:rsidRDefault="00FA4BDD" w:rsidP="0067470E">
      <w:pPr>
        <w:ind w:left="720" w:hanging="720"/>
        <w:jc w:val="both"/>
        <w:rPr>
          <w:b/>
          <w:bCs/>
        </w:rPr>
      </w:pPr>
      <w:r w:rsidRPr="0067470E">
        <w:rPr>
          <w:b/>
          <w:bCs/>
        </w:rPr>
        <w:lastRenderedPageBreak/>
        <w:t>9.2</w:t>
      </w:r>
      <w:r w:rsidRPr="0067470E">
        <w:rPr>
          <w:b/>
          <w:bCs/>
        </w:rPr>
        <w:tab/>
      </w:r>
      <w:r w:rsidR="004D409B" w:rsidRPr="0067470E">
        <w:rPr>
          <w:b/>
          <w:bCs/>
        </w:rPr>
        <w:t xml:space="preserve">Presentation by </w:t>
      </w:r>
      <w:r w:rsidRPr="0067470E">
        <w:rPr>
          <w:b/>
          <w:bCs/>
        </w:rPr>
        <w:t xml:space="preserve">Mr. Tom Chottayil Varghese, Head of Connectivity and Access Policy, APAC, Facebook Inc. </w:t>
      </w:r>
      <w:r w:rsidRPr="0067470E">
        <w:t xml:space="preserve">(Document: </w:t>
      </w:r>
      <w:hyperlink r:id="rId28" w:tgtFrame="_blank" w:history="1">
        <w:r w:rsidR="00D6164C" w:rsidRPr="0067470E">
          <w:rPr>
            <w:rStyle w:val="Hyperlink"/>
            <w:color w:val="4472C4" w:themeColor="accent5"/>
            <w:spacing w:val="-4"/>
          </w:rPr>
          <w:t>PRF-21/INP-19</w:t>
        </w:r>
      </w:hyperlink>
      <w:r w:rsidRPr="0067470E">
        <w:t>)</w:t>
      </w:r>
    </w:p>
    <w:p w14:paraId="70B7F9EE" w14:textId="77777777" w:rsidR="001C1EF2" w:rsidRPr="0067470E" w:rsidRDefault="001C1EF2" w:rsidP="0067470E">
      <w:pPr>
        <w:pStyle w:val="Level2"/>
        <w:numPr>
          <w:ilvl w:val="0"/>
          <w:numId w:val="0"/>
        </w:numPr>
        <w:spacing w:after="0"/>
        <w:ind w:left="720"/>
      </w:pPr>
    </w:p>
    <w:p w14:paraId="41240C3D" w14:textId="7F77FC14" w:rsidR="00D6164C" w:rsidRDefault="004D409B" w:rsidP="00BB619E">
      <w:pPr>
        <w:pStyle w:val="Level2"/>
        <w:numPr>
          <w:ilvl w:val="0"/>
          <w:numId w:val="0"/>
        </w:numPr>
        <w:spacing w:after="0"/>
        <w:ind w:left="720"/>
      </w:pPr>
      <w:r w:rsidRPr="0067470E">
        <w:t>Mr. Tom Chottayil Varghese highlighted on OTT - Telecom Operator relationships</w:t>
      </w:r>
      <w:r w:rsidR="000B7C39" w:rsidRPr="0067470E">
        <w:t xml:space="preserve">. He has mentioned that Facebook is investing to keep our services stable and reliable and meet future demand. He added that According to Analysys Mason, Facebook investments in ASEAN will deliver economic benefits of USD 63.5bn over the next five years. He further mentioned that Facebook is </w:t>
      </w:r>
      <w:r w:rsidR="001F49FD" w:rsidRPr="0067470E">
        <w:t xml:space="preserve">closely working on </w:t>
      </w:r>
      <w:r w:rsidR="000B7C39" w:rsidRPr="0067470E">
        <w:t>bringing more people online to a faster internet</w:t>
      </w:r>
      <w:r w:rsidR="001F49FD" w:rsidRPr="0067470E">
        <w:t>, keeping communities safe and connected, partnering with public health authorities</w:t>
      </w:r>
      <w:r w:rsidR="001F49FD" w:rsidRPr="0067470E">
        <w:rPr>
          <w:lang w:bidi="th-TH"/>
        </w:rPr>
        <w:t>,</w:t>
      </w:r>
      <w:r w:rsidR="001F49FD" w:rsidRPr="0067470E">
        <w:t xml:space="preserve"> combating COVID-19 misinformation, supporting economic opportunity etc. </w:t>
      </w:r>
      <w:r w:rsidR="00D6164C" w:rsidRPr="0067470E">
        <w:t>The detail presentation is provided in Document: PRF-21/INP-19.</w:t>
      </w:r>
    </w:p>
    <w:p w14:paraId="390E95CF" w14:textId="77777777" w:rsidR="0067470E" w:rsidRPr="0067470E" w:rsidRDefault="0067470E" w:rsidP="0067470E">
      <w:pPr>
        <w:pStyle w:val="Level2"/>
        <w:numPr>
          <w:ilvl w:val="0"/>
          <w:numId w:val="0"/>
        </w:numPr>
        <w:spacing w:after="0"/>
        <w:ind w:left="720"/>
      </w:pPr>
    </w:p>
    <w:p w14:paraId="6AB39DCA" w14:textId="07B947EC" w:rsidR="0067470E" w:rsidRDefault="00FA4BDD" w:rsidP="0067470E">
      <w:pPr>
        <w:ind w:left="720" w:hanging="720"/>
        <w:jc w:val="both"/>
      </w:pPr>
      <w:r w:rsidRPr="0067470E">
        <w:rPr>
          <w:b/>
          <w:bCs/>
        </w:rPr>
        <w:t>9.3</w:t>
      </w:r>
      <w:r w:rsidRPr="0067470E">
        <w:rPr>
          <w:b/>
          <w:bCs/>
        </w:rPr>
        <w:tab/>
      </w:r>
      <w:r w:rsidR="004D409B" w:rsidRPr="0067470E">
        <w:rPr>
          <w:b/>
          <w:bCs/>
        </w:rPr>
        <w:t xml:space="preserve">Presentation by </w:t>
      </w:r>
      <w:r w:rsidRPr="0067470E">
        <w:rPr>
          <w:b/>
          <w:bCs/>
        </w:rPr>
        <w:t xml:space="preserve">Mr. Foong Chee Kheong, Group Head of Regulatory Affairs, Axiata Group Berhad </w:t>
      </w:r>
      <w:r w:rsidRPr="0067470E">
        <w:t xml:space="preserve">(Document: </w:t>
      </w:r>
      <w:hyperlink r:id="rId29" w:tgtFrame="_blank" w:history="1">
        <w:r w:rsidR="00D6164C" w:rsidRPr="0067470E">
          <w:rPr>
            <w:rStyle w:val="Hyperlink"/>
            <w:color w:val="4472C4" w:themeColor="accent5"/>
            <w:spacing w:val="-4"/>
          </w:rPr>
          <w:t>PRF-21/INP-20</w:t>
        </w:r>
      </w:hyperlink>
      <w:r w:rsidRPr="0067470E">
        <w:t>)</w:t>
      </w:r>
    </w:p>
    <w:p w14:paraId="6A08CDAC" w14:textId="77777777" w:rsidR="0067470E" w:rsidRDefault="0067470E" w:rsidP="0067470E">
      <w:pPr>
        <w:ind w:left="720" w:hanging="720"/>
        <w:jc w:val="both"/>
      </w:pPr>
    </w:p>
    <w:p w14:paraId="6B0FED5E" w14:textId="03DBDE12" w:rsidR="00D6164C" w:rsidRDefault="009B7775" w:rsidP="0067470E">
      <w:pPr>
        <w:ind w:left="720"/>
        <w:jc w:val="both"/>
        <w:rPr>
          <w:b/>
          <w:bCs/>
        </w:rPr>
      </w:pPr>
      <w:r w:rsidRPr="0067470E">
        <w:t>Mr. Foong Chee Kheong  mentioned that over the last 25+ years, the mobile industry has making heavy capital investments, creating local jobs and contributing to taxes, regulatory fees and developmental funds. He emphasized that discussion on this matter was multi-faceted and global leading to calls for at least a level playing field and a long hard look at balancing many critical issues such as global digital platforms and local industries, legal obligations and responsibilities on national verses borderless, sustainability of local industries, digital platforms (often multinational) and digital entrants (often home-grown), protecting digital competition, overall socio-economic impact</w:t>
      </w:r>
      <w:r w:rsidR="00B104F9">
        <w:t>,</w:t>
      </w:r>
      <w:r w:rsidRPr="0067470E">
        <w:t xml:space="preserve"> etc. </w:t>
      </w:r>
      <w:r w:rsidR="00B02D97" w:rsidRPr="0067470E">
        <w:t>He also added that policymakers globally were dealing with this issue on multiple fronts like regulatory equivalency, anti-trust and competition, data protection and privacy, taxation policy, harmful content and new institutional setups</w:t>
      </w:r>
      <w:r w:rsidR="00B104F9">
        <w:t>.</w:t>
      </w:r>
      <w:r w:rsidR="00B02D97" w:rsidRPr="0067470E">
        <w:t xml:space="preserve"> </w:t>
      </w:r>
      <w:r w:rsidR="00D6164C" w:rsidRPr="0067470E">
        <w:t>The detail presentation is provided in Document: PRF-21/INP-20.</w:t>
      </w:r>
    </w:p>
    <w:p w14:paraId="6A4B127B" w14:textId="77777777" w:rsidR="0067470E" w:rsidRPr="0067470E" w:rsidRDefault="0067470E" w:rsidP="0067470E">
      <w:pPr>
        <w:ind w:left="720"/>
        <w:jc w:val="both"/>
        <w:rPr>
          <w:b/>
          <w:bCs/>
        </w:rPr>
      </w:pPr>
    </w:p>
    <w:p w14:paraId="509C1C1E" w14:textId="45B50721" w:rsidR="00FA4BDD" w:rsidRPr="0067470E" w:rsidRDefault="00FA4BDD" w:rsidP="0067470E">
      <w:pPr>
        <w:ind w:left="720" w:hanging="720"/>
        <w:jc w:val="both"/>
        <w:rPr>
          <w:b/>
          <w:bCs/>
        </w:rPr>
      </w:pPr>
      <w:r w:rsidRPr="0067470E">
        <w:rPr>
          <w:b/>
          <w:bCs/>
        </w:rPr>
        <w:t>9.4</w:t>
      </w:r>
      <w:r w:rsidRPr="0067470E">
        <w:rPr>
          <w:b/>
          <w:bCs/>
        </w:rPr>
        <w:tab/>
      </w:r>
      <w:r w:rsidR="004D409B" w:rsidRPr="0067470E">
        <w:rPr>
          <w:b/>
          <w:bCs/>
        </w:rPr>
        <w:t xml:space="preserve">Presentation by </w:t>
      </w:r>
      <w:r w:rsidRPr="0067470E">
        <w:rPr>
          <w:b/>
          <w:bCs/>
        </w:rPr>
        <w:t xml:space="preserve">Mr. Prashik Jawade, ADG, Department of Telecommunications, Republic of India </w:t>
      </w:r>
      <w:r w:rsidRPr="0067470E">
        <w:t xml:space="preserve">(Document: </w:t>
      </w:r>
      <w:hyperlink r:id="rId30" w:tgtFrame="_blank" w:history="1">
        <w:r w:rsidR="00D6164C" w:rsidRPr="0067470E">
          <w:rPr>
            <w:rStyle w:val="Hyperlink"/>
            <w:color w:val="4472C4" w:themeColor="accent5"/>
            <w:spacing w:val="-4"/>
          </w:rPr>
          <w:t>PRF-21/INP-21</w:t>
        </w:r>
      </w:hyperlink>
      <w:r w:rsidRPr="0067470E">
        <w:t>)</w:t>
      </w:r>
    </w:p>
    <w:p w14:paraId="20AFCDC5" w14:textId="77777777" w:rsidR="001C1EF2" w:rsidRPr="0067470E" w:rsidRDefault="001C1EF2" w:rsidP="0067470E">
      <w:pPr>
        <w:pStyle w:val="Level2"/>
        <w:numPr>
          <w:ilvl w:val="0"/>
          <w:numId w:val="0"/>
        </w:numPr>
        <w:spacing w:after="0"/>
        <w:ind w:left="720"/>
      </w:pPr>
    </w:p>
    <w:p w14:paraId="1DF17E8B" w14:textId="42CFD227" w:rsidR="00D6164C" w:rsidRDefault="00105556" w:rsidP="0067470E">
      <w:pPr>
        <w:pStyle w:val="Level2"/>
        <w:numPr>
          <w:ilvl w:val="0"/>
          <w:numId w:val="0"/>
        </w:numPr>
        <w:spacing w:after="0"/>
        <w:ind w:left="720"/>
        <w:rPr>
          <w:lang w:val="en-IN"/>
        </w:rPr>
      </w:pPr>
      <w:r w:rsidRPr="0067470E">
        <w:t>Mr. Prashik Jawade presented overview, development and status on OTT with India’s perspective. While discussing the future of OTT in India, he mentioned that es</w:t>
      </w:r>
      <w:r w:rsidRPr="0067470E">
        <w:rPr>
          <w:lang w:val="en-IN"/>
        </w:rPr>
        <w:t>timated market size of OTT would be USD 5 billion by 2023</w:t>
      </w:r>
      <w:r w:rsidRPr="0067470E">
        <w:t>, r</w:t>
      </w:r>
      <w:r w:rsidRPr="0067470E">
        <w:rPr>
          <w:lang w:val="en-IN"/>
        </w:rPr>
        <w:t>ural India is opening a new distribution channel</w:t>
      </w:r>
      <w:r w:rsidRPr="0067470E">
        <w:t xml:space="preserve"> which would provide a variety of content to cater to the increased content viewing appetites</w:t>
      </w:r>
      <w:r w:rsidRPr="0067470E">
        <w:rPr>
          <w:lang w:val="en-IN"/>
        </w:rPr>
        <w:t xml:space="preserve">, the production houses are going digital, OTT subscriptions have become the latest weapons in India’s Telecom war, </w:t>
      </w:r>
      <w:r w:rsidR="00BD41A5" w:rsidRPr="0067470E">
        <w:rPr>
          <w:lang w:val="en-IN"/>
        </w:rPr>
        <w:t>the</w:t>
      </w:r>
      <w:r w:rsidRPr="0067470E">
        <w:rPr>
          <w:lang w:val="en-IN"/>
        </w:rPr>
        <w:t xml:space="preserve"> explosion in kids’ education and entertainment</w:t>
      </w:r>
      <w:r w:rsidR="00BD41A5" w:rsidRPr="0067470E">
        <w:rPr>
          <w:lang w:val="en-IN"/>
        </w:rPr>
        <w:t>, a</w:t>
      </w:r>
      <w:r w:rsidRPr="0067470E">
        <w:rPr>
          <w:lang w:val="en-IN"/>
        </w:rPr>
        <w:t>pplication of OTT in Corporate e-Learning</w:t>
      </w:r>
      <w:r w:rsidR="00BD41A5" w:rsidRPr="0067470E">
        <w:rPr>
          <w:lang w:val="en-IN"/>
        </w:rPr>
        <w:t>, o</w:t>
      </w:r>
      <w:r w:rsidRPr="0067470E">
        <w:rPr>
          <w:lang w:val="en-IN"/>
        </w:rPr>
        <w:t>nline gaming has surged during the lockdown</w:t>
      </w:r>
      <w:r w:rsidR="00BD41A5" w:rsidRPr="0067470E">
        <w:rPr>
          <w:lang w:val="en-IN"/>
        </w:rPr>
        <w:t>.</w:t>
      </w:r>
      <w:r w:rsidR="00E608A4" w:rsidRPr="0067470E">
        <w:rPr>
          <w:lang w:val="en-IN"/>
        </w:rPr>
        <w:t xml:space="preserve"> </w:t>
      </w:r>
      <w:r w:rsidRPr="0067470E">
        <w:t>He presented the Opportunities and Challenges for OTT. He also highlighted Win-Win Model for OTT and Network Provider. He also mentioned the Initiatives taken in India towards OTT</w:t>
      </w:r>
      <w:r w:rsidR="00E608A4" w:rsidRPr="0067470E">
        <w:t xml:space="preserve"> including the </w:t>
      </w:r>
      <w:r w:rsidR="00E608A4" w:rsidRPr="0067470E">
        <w:rPr>
          <w:lang w:val="en-IN"/>
        </w:rPr>
        <w:t>regulatory framework for OTT Service</w:t>
      </w:r>
      <w:r w:rsidRPr="0067470E">
        <w:t xml:space="preserve">. </w:t>
      </w:r>
      <w:r w:rsidR="00D6164C" w:rsidRPr="0067470E">
        <w:t>The detail presentation is provided in Document: PRF-21/INP-21.</w:t>
      </w:r>
    </w:p>
    <w:p w14:paraId="49301B86" w14:textId="77777777" w:rsidR="0067470E" w:rsidRPr="0067470E" w:rsidRDefault="0067470E" w:rsidP="0067470E">
      <w:pPr>
        <w:pStyle w:val="Level2"/>
        <w:numPr>
          <w:ilvl w:val="0"/>
          <w:numId w:val="0"/>
        </w:numPr>
        <w:spacing w:after="0"/>
        <w:ind w:left="720" w:hanging="720"/>
        <w:rPr>
          <w:lang w:val="en-IN"/>
        </w:rPr>
      </w:pPr>
    </w:p>
    <w:p w14:paraId="209F254F" w14:textId="72BC7BBE" w:rsidR="00FA4BDD" w:rsidRPr="0067470E" w:rsidRDefault="00FA4BDD" w:rsidP="0067470E">
      <w:pPr>
        <w:ind w:left="720" w:hanging="720"/>
        <w:jc w:val="both"/>
        <w:rPr>
          <w:b/>
          <w:bCs/>
        </w:rPr>
      </w:pPr>
      <w:r w:rsidRPr="0067470E">
        <w:rPr>
          <w:b/>
          <w:bCs/>
        </w:rPr>
        <w:t>9.5</w:t>
      </w:r>
      <w:r w:rsidRPr="0067470E">
        <w:rPr>
          <w:b/>
          <w:bCs/>
        </w:rPr>
        <w:tab/>
      </w:r>
      <w:r w:rsidR="004D409B" w:rsidRPr="0067470E">
        <w:rPr>
          <w:b/>
          <w:bCs/>
        </w:rPr>
        <w:t xml:space="preserve">Presentation by </w:t>
      </w:r>
      <w:r w:rsidRPr="0067470E">
        <w:rPr>
          <w:b/>
          <w:bCs/>
        </w:rPr>
        <w:t xml:space="preserve">Mr. Notachard Chintakanond, Executive Director, International Affairs Bureau, National Broadcasting and Telecommunications Commission, Kingdom of Thailand </w:t>
      </w:r>
      <w:r w:rsidRPr="0067470E">
        <w:t xml:space="preserve">(Document: </w:t>
      </w:r>
      <w:hyperlink r:id="rId31" w:tgtFrame="_blank" w:history="1">
        <w:r w:rsidR="00D6164C" w:rsidRPr="0067470E">
          <w:rPr>
            <w:rStyle w:val="Hyperlink"/>
            <w:color w:val="4472C4" w:themeColor="accent5"/>
            <w:spacing w:val="-4"/>
          </w:rPr>
          <w:t>PRF-21/INP-22</w:t>
        </w:r>
      </w:hyperlink>
      <w:r w:rsidRPr="0067470E">
        <w:t>)</w:t>
      </w:r>
    </w:p>
    <w:p w14:paraId="25E8B0EA" w14:textId="77777777" w:rsidR="001C1EF2" w:rsidRPr="0067470E" w:rsidRDefault="001C1EF2" w:rsidP="0067470E">
      <w:pPr>
        <w:pStyle w:val="Level2"/>
        <w:numPr>
          <w:ilvl w:val="0"/>
          <w:numId w:val="0"/>
        </w:numPr>
        <w:spacing w:after="0"/>
        <w:ind w:left="720"/>
      </w:pPr>
    </w:p>
    <w:p w14:paraId="6A9A5F0E" w14:textId="1139ED60" w:rsidR="00C93D11" w:rsidRDefault="00B96541" w:rsidP="0067470E">
      <w:pPr>
        <w:pStyle w:val="Level2"/>
        <w:numPr>
          <w:ilvl w:val="0"/>
          <w:numId w:val="0"/>
        </w:numPr>
        <w:spacing w:after="0"/>
        <w:ind w:left="720"/>
      </w:pPr>
      <w:r w:rsidRPr="0067470E">
        <w:t>Mr. Notachard Chintakanond presented overview of Thailand’s OTT market. He mentioned that Thailand’s mobile subscriber, social media subscriber and internet user are 116 million (170.7%), 55 million (78.7%), 63 million (92.56%) respectively</w:t>
      </w:r>
      <w:r w:rsidR="00616787" w:rsidRPr="0067470E">
        <w:t xml:space="preserve">. He said that Personal Data Protection Act would be fully enforceable from June 1, 2022 onwards while currently OTT applications provide a privacy notice and request for consent to </w:t>
      </w:r>
      <w:r w:rsidR="00616787" w:rsidRPr="0067470E">
        <w:lastRenderedPageBreak/>
        <w:t xml:space="preserve">their customers, business partners or any other parties from which they would obtain personal data. He added that Thailand has enacted e-Service Tax Act, 2021 which would be effective from September 1, 2021 to facilitate OTT platform especially abroad with no establishment in Thailand to register for convenient payment of Value Added Tax without having to set up a domestic premise in Thailand. </w:t>
      </w:r>
      <w:r w:rsidR="00D6164C" w:rsidRPr="0067470E">
        <w:t>The detail presentation is provided in Document: PRF-21/INP-22</w:t>
      </w:r>
      <w:r w:rsidR="001C1EF2" w:rsidRPr="0067470E">
        <w:t>.</w:t>
      </w:r>
    </w:p>
    <w:p w14:paraId="76542F6C" w14:textId="16AC413E" w:rsidR="00176A6F" w:rsidRDefault="00176A6F" w:rsidP="0067470E">
      <w:pPr>
        <w:pStyle w:val="Level2"/>
        <w:numPr>
          <w:ilvl w:val="0"/>
          <w:numId w:val="0"/>
        </w:numPr>
        <w:spacing w:after="0"/>
        <w:ind w:left="720"/>
      </w:pPr>
    </w:p>
    <w:p w14:paraId="694F9680" w14:textId="03B1FA76" w:rsidR="00176A6F" w:rsidRPr="0067470E" w:rsidRDefault="005744E5" w:rsidP="00176A6F">
      <w:pPr>
        <w:pStyle w:val="level4"/>
        <w:numPr>
          <w:ilvl w:val="0"/>
          <w:numId w:val="0"/>
        </w:numPr>
        <w:ind w:left="720"/>
        <w:contextualSpacing w:val="0"/>
        <w:jc w:val="both"/>
      </w:pPr>
      <w:r>
        <w:t xml:space="preserve">The </w:t>
      </w:r>
      <w:r w:rsidR="00176A6F" w:rsidRPr="0067470E">
        <w:t xml:space="preserve">Moderator </w:t>
      </w:r>
      <w:r>
        <w:t xml:space="preserve">then </w:t>
      </w:r>
      <w:r w:rsidR="00176A6F" w:rsidRPr="0067470E">
        <w:t xml:space="preserve">summarized that many aspects </w:t>
      </w:r>
      <w:r w:rsidR="00176A6F">
        <w:t>of policy and regulatory framework for OTT</w:t>
      </w:r>
      <w:r w:rsidR="00176A6F" w:rsidRPr="0067470E">
        <w:t xml:space="preserve"> </w:t>
      </w:r>
      <w:r w:rsidR="00CE7142">
        <w:t xml:space="preserve">including the challenges, opportunities, prospects </w:t>
      </w:r>
      <w:r w:rsidR="00176A6F" w:rsidRPr="0067470E">
        <w:t xml:space="preserve">had been covered and many observations were made. He thanked all </w:t>
      </w:r>
      <w:r w:rsidR="00570AB1">
        <w:t>speakers</w:t>
      </w:r>
      <w:r w:rsidR="00176A6F" w:rsidRPr="0067470E">
        <w:t xml:space="preserve"> for their participation</w:t>
      </w:r>
      <w:r w:rsidR="00570AB1">
        <w:t>s and contributions in this session</w:t>
      </w:r>
      <w:r w:rsidR="00176A6F" w:rsidRPr="0067470E">
        <w:t>.</w:t>
      </w:r>
    </w:p>
    <w:p w14:paraId="0C998F98" w14:textId="77777777" w:rsidR="00C93D11" w:rsidRPr="0067470E" w:rsidRDefault="00C93D11" w:rsidP="0067470E">
      <w:pPr>
        <w:pStyle w:val="Level2"/>
        <w:numPr>
          <w:ilvl w:val="0"/>
          <w:numId w:val="0"/>
        </w:numPr>
        <w:spacing w:after="0"/>
        <w:ind w:left="720"/>
      </w:pPr>
    </w:p>
    <w:p w14:paraId="1B7DE4A2" w14:textId="7C11BDD4" w:rsidR="002F205D" w:rsidRPr="0067470E" w:rsidRDefault="00653E0E" w:rsidP="0067470E">
      <w:pPr>
        <w:pStyle w:val="Level1"/>
        <w:spacing w:before="0"/>
        <w:ind w:hanging="720"/>
        <w:jc w:val="both"/>
        <w:rPr>
          <w:rFonts w:cs="Times New Roman"/>
          <w:szCs w:val="24"/>
        </w:rPr>
      </w:pPr>
      <w:r w:rsidRPr="0067470E">
        <w:rPr>
          <w:rFonts w:cs="Times New Roman"/>
          <w:szCs w:val="24"/>
        </w:rPr>
        <w:t>SESSION 8: KEYNOTE SPEECH</w:t>
      </w:r>
      <w:r w:rsidR="00D60FE5">
        <w:rPr>
          <w:rFonts w:cs="Times New Roman"/>
          <w:szCs w:val="24"/>
        </w:rPr>
        <w:t xml:space="preserve"> ON INNOVATION ECOSYSTEM</w:t>
      </w:r>
      <w:r w:rsidRPr="0067470E">
        <w:rPr>
          <w:rFonts w:cs="Times New Roman"/>
          <w:szCs w:val="24"/>
        </w:rPr>
        <w:t xml:space="preserve"> </w:t>
      </w:r>
      <w:r w:rsidR="002F205D" w:rsidRPr="0067470E">
        <w:rPr>
          <w:rFonts w:cs="Times New Roman"/>
          <w:b w:val="0"/>
          <w:bCs w:val="0"/>
          <w:szCs w:val="24"/>
        </w:rPr>
        <w:t>(</w:t>
      </w:r>
      <w:r w:rsidR="007377FD" w:rsidRPr="0067470E">
        <w:rPr>
          <w:rFonts w:cs="Times New Roman"/>
          <w:b w:val="0"/>
          <w:bCs w:val="0"/>
          <w:szCs w:val="24"/>
        </w:rPr>
        <w:t>Tuesday, 20 July 2021</w:t>
      </w:r>
      <w:r w:rsidR="002F205D" w:rsidRPr="0067470E">
        <w:rPr>
          <w:rFonts w:cs="Times New Roman"/>
          <w:b w:val="0"/>
          <w:bCs w:val="0"/>
          <w:szCs w:val="24"/>
        </w:rPr>
        <w:t>, 1</w:t>
      </w:r>
      <w:r w:rsidR="008F6818" w:rsidRPr="0067470E">
        <w:rPr>
          <w:rFonts w:cs="Times New Roman"/>
          <w:b w:val="0"/>
          <w:bCs w:val="0"/>
          <w:szCs w:val="24"/>
        </w:rPr>
        <w:t>3</w:t>
      </w:r>
      <w:r w:rsidR="002F205D" w:rsidRPr="0067470E">
        <w:rPr>
          <w:rFonts w:cs="Times New Roman"/>
          <w:b w:val="0"/>
          <w:bCs w:val="0"/>
          <w:szCs w:val="24"/>
        </w:rPr>
        <w:t>:</w:t>
      </w:r>
      <w:r w:rsidR="008F6818" w:rsidRPr="0067470E">
        <w:rPr>
          <w:rFonts w:cs="Times New Roman"/>
          <w:b w:val="0"/>
          <w:bCs w:val="0"/>
          <w:szCs w:val="24"/>
        </w:rPr>
        <w:t>25</w:t>
      </w:r>
      <w:r w:rsidR="002F205D" w:rsidRPr="0067470E">
        <w:rPr>
          <w:rFonts w:cs="Times New Roman"/>
          <w:b w:val="0"/>
          <w:bCs w:val="0"/>
          <w:szCs w:val="24"/>
        </w:rPr>
        <w:t xml:space="preserve"> – 1</w:t>
      </w:r>
      <w:r w:rsidR="008F6818" w:rsidRPr="0067470E">
        <w:rPr>
          <w:rFonts w:cs="Times New Roman"/>
          <w:b w:val="0"/>
          <w:bCs w:val="0"/>
          <w:szCs w:val="24"/>
        </w:rPr>
        <w:t>3</w:t>
      </w:r>
      <w:r w:rsidR="002F205D" w:rsidRPr="0067470E">
        <w:rPr>
          <w:rFonts w:cs="Times New Roman"/>
          <w:b w:val="0"/>
          <w:bCs w:val="0"/>
          <w:szCs w:val="24"/>
        </w:rPr>
        <w:t>:45 hrs., UTC+7)</w:t>
      </w:r>
    </w:p>
    <w:p w14:paraId="36321E47" w14:textId="77777777" w:rsidR="00230DF8" w:rsidRPr="0067470E" w:rsidRDefault="00230DF8" w:rsidP="0067470E"/>
    <w:p w14:paraId="00712F23" w14:textId="39BDEF32" w:rsidR="00226D8B" w:rsidRPr="0067470E" w:rsidRDefault="00B100EA" w:rsidP="0067470E">
      <w:pPr>
        <w:ind w:left="720"/>
        <w:jc w:val="both"/>
        <w:rPr>
          <w:rFonts w:eastAsia="Times New Roman"/>
          <w:lang w:bidi="th-TH"/>
        </w:rPr>
      </w:pPr>
      <w:r w:rsidRPr="0067470E">
        <w:rPr>
          <w:rFonts w:eastAsia="Times New Roman"/>
        </w:rPr>
        <w:t xml:space="preserve">Mr. </w:t>
      </w:r>
      <w:r w:rsidR="00230DF8" w:rsidRPr="0067470E">
        <w:rPr>
          <w:rFonts w:eastAsia="Times New Roman"/>
        </w:rPr>
        <w:t>Martin Fransman, Professor Emeritus of Economics, University of Edinburgh</w:t>
      </w:r>
      <w:r w:rsidR="00230DF8" w:rsidRPr="0067470E">
        <w:rPr>
          <w:rFonts w:eastAsia="Times New Roman"/>
          <w:lang w:bidi="th-TH"/>
        </w:rPr>
        <w:t>, United Kingdom</w:t>
      </w:r>
      <w:r w:rsidR="00967122" w:rsidRPr="0067470E">
        <w:rPr>
          <w:rFonts w:eastAsia="Times New Roman"/>
          <w:lang w:bidi="th-TH"/>
        </w:rPr>
        <w:t>,</w:t>
      </w:r>
      <w:r w:rsidR="00230DF8" w:rsidRPr="0067470E">
        <w:rPr>
          <w:rFonts w:eastAsia="Times New Roman"/>
        </w:rPr>
        <w:t xml:space="preserve"> presented keynote speech on Innovation Ecosystem: how can you and your organization be innovative under the COVID-19 challenges </w:t>
      </w:r>
      <w:r w:rsidR="00230DF8" w:rsidRPr="0067470E">
        <w:t>(Document:</w:t>
      </w:r>
      <w:r w:rsidR="00230DF8" w:rsidRPr="0067470E">
        <w:rPr>
          <w:rStyle w:val="Hyperlink"/>
          <w:color w:val="4472C4" w:themeColor="accent5"/>
          <w:spacing w:val="-4"/>
          <w:u w:val="none"/>
        </w:rPr>
        <w:t xml:space="preserve"> </w:t>
      </w:r>
      <w:hyperlink r:id="rId32" w:tgtFrame="_blank" w:history="1">
        <w:r w:rsidR="00230DF8" w:rsidRPr="0067470E">
          <w:rPr>
            <w:rStyle w:val="Hyperlink"/>
            <w:color w:val="4472C4" w:themeColor="accent5"/>
            <w:spacing w:val="-4"/>
          </w:rPr>
          <w:t>PRF-21/INP-23</w:t>
        </w:r>
      </w:hyperlink>
      <w:r w:rsidR="00230DF8" w:rsidRPr="0067470E">
        <w:t>).</w:t>
      </w:r>
      <w:r w:rsidR="00226D8B" w:rsidRPr="0067470E">
        <w:rPr>
          <w:rFonts w:eastAsia="Times New Roman"/>
          <w:lang w:bidi="th-TH"/>
        </w:rPr>
        <w:t xml:space="preserve"> He emphasized on </w:t>
      </w:r>
      <w:r w:rsidR="008F53D6" w:rsidRPr="0067470E">
        <w:rPr>
          <w:lang w:val="en-GB"/>
        </w:rPr>
        <w:t>s</w:t>
      </w:r>
      <w:r w:rsidR="00226D8B" w:rsidRPr="0067470E">
        <w:rPr>
          <w:lang w:val="en-GB"/>
        </w:rPr>
        <w:t xml:space="preserve">olving </w:t>
      </w:r>
      <w:r w:rsidR="008F53D6" w:rsidRPr="0067470E">
        <w:rPr>
          <w:lang w:val="en-GB"/>
        </w:rPr>
        <w:t>c</w:t>
      </w:r>
      <w:r w:rsidR="00226D8B" w:rsidRPr="0067470E">
        <w:rPr>
          <w:lang w:val="en-GB"/>
        </w:rPr>
        <w:t xml:space="preserve">hallenges by </w:t>
      </w:r>
      <w:r w:rsidR="00D60FE5" w:rsidRPr="0067470E">
        <w:rPr>
          <w:lang w:val="en-GB"/>
        </w:rPr>
        <w:t>Innovation</w:t>
      </w:r>
      <w:r w:rsidR="00226D8B" w:rsidRPr="0067470E">
        <w:rPr>
          <w:lang w:val="en-GB"/>
        </w:rPr>
        <w:t>, h</w:t>
      </w:r>
      <w:r w:rsidR="00230DF8" w:rsidRPr="0067470E">
        <w:rPr>
          <w:lang w:val="en-GB"/>
        </w:rPr>
        <w:t>ow can policy</w:t>
      </w:r>
      <w:r w:rsidR="00B104F9">
        <w:rPr>
          <w:lang w:val="en-GB"/>
        </w:rPr>
        <w:t xml:space="preserve"> </w:t>
      </w:r>
      <w:r w:rsidR="00230DF8" w:rsidRPr="0067470E">
        <w:rPr>
          <w:lang w:val="en-GB"/>
        </w:rPr>
        <w:t>makers and regulators think about challenge-solving innovation to complement their conventional way of workin</w:t>
      </w:r>
      <w:r w:rsidR="00226D8B" w:rsidRPr="0067470E">
        <w:rPr>
          <w:lang w:val="en-GB"/>
        </w:rPr>
        <w:t>g, t</w:t>
      </w:r>
      <w:r w:rsidR="00230DF8" w:rsidRPr="0067470E">
        <w:rPr>
          <w:lang w:val="en-GB"/>
        </w:rPr>
        <w:t>he 5-</w:t>
      </w:r>
      <w:r w:rsidR="00226D8B" w:rsidRPr="0067470E">
        <w:rPr>
          <w:lang w:val="en-GB"/>
        </w:rPr>
        <w:t>s</w:t>
      </w:r>
      <w:r w:rsidR="00230DF8" w:rsidRPr="0067470E">
        <w:rPr>
          <w:lang w:val="en-GB"/>
        </w:rPr>
        <w:t>teps to challenge-solving innovation</w:t>
      </w:r>
      <w:r w:rsidR="00226D8B" w:rsidRPr="0067470E">
        <w:rPr>
          <w:rFonts w:eastAsia="Times New Roman"/>
          <w:lang w:bidi="th-TH"/>
        </w:rPr>
        <w:t>, t</w:t>
      </w:r>
      <w:r w:rsidR="00230DF8" w:rsidRPr="0067470E">
        <w:rPr>
          <w:lang w:val="en-GB"/>
        </w:rPr>
        <w:t xml:space="preserve">he importance of </w:t>
      </w:r>
      <w:r w:rsidR="008F53D6" w:rsidRPr="0067470E">
        <w:rPr>
          <w:lang w:val="en-GB"/>
        </w:rPr>
        <w:t>i</w:t>
      </w:r>
      <w:r w:rsidR="00230DF8" w:rsidRPr="0067470E">
        <w:rPr>
          <w:lang w:val="en-GB"/>
        </w:rPr>
        <w:t xml:space="preserve">nnovation </w:t>
      </w:r>
      <w:r w:rsidR="008F53D6" w:rsidRPr="0067470E">
        <w:rPr>
          <w:lang w:val="en-GB"/>
        </w:rPr>
        <w:t>e</w:t>
      </w:r>
      <w:r w:rsidR="00230DF8" w:rsidRPr="0067470E">
        <w:rPr>
          <w:lang w:val="en-GB"/>
        </w:rPr>
        <w:t xml:space="preserve">cosystems </w:t>
      </w:r>
      <w:r w:rsidR="008F53D6" w:rsidRPr="0067470E">
        <w:rPr>
          <w:lang w:val="en-GB"/>
        </w:rPr>
        <w:t>t</w:t>
      </w:r>
      <w:r w:rsidR="00230DF8" w:rsidRPr="0067470E">
        <w:rPr>
          <w:lang w:val="en-GB"/>
        </w:rPr>
        <w:t>hinking</w:t>
      </w:r>
      <w:r w:rsidR="00226D8B" w:rsidRPr="0067470E">
        <w:rPr>
          <w:lang w:val="en-GB"/>
        </w:rPr>
        <w:t xml:space="preserve">. </w:t>
      </w:r>
      <w:r w:rsidR="00226D8B" w:rsidRPr="0067470E">
        <w:t>The detail presentation is provided in Document: PRF-21/INP-</w:t>
      </w:r>
      <w:r w:rsidR="00F73A03" w:rsidRPr="0067470E">
        <w:t>23</w:t>
      </w:r>
      <w:r w:rsidR="00226D8B" w:rsidRPr="0067470E">
        <w:t>.</w:t>
      </w:r>
    </w:p>
    <w:p w14:paraId="5F1953B4" w14:textId="77777777" w:rsidR="00230DF8" w:rsidRPr="0067470E" w:rsidRDefault="00230DF8" w:rsidP="0067470E"/>
    <w:p w14:paraId="47B8CF87" w14:textId="54B52298" w:rsidR="002F205D" w:rsidRPr="0067470E" w:rsidRDefault="00653E0E" w:rsidP="0067470E">
      <w:pPr>
        <w:pStyle w:val="Level1"/>
        <w:spacing w:before="0"/>
        <w:ind w:hanging="720"/>
        <w:jc w:val="both"/>
        <w:rPr>
          <w:rFonts w:cs="Times New Roman"/>
          <w:szCs w:val="24"/>
        </w:rPr>
      </w:pPr>
      <w:r w:rsidRPr="0067470E">
        <w:rPr>
          <w:rFonts w:cs="Times New Roman"/>
          <w:szCs w:val="24"/>
        </w:rPr>
        <w:t>SESSION 9: DRIVING INNOVATION IN DIGITAL ECONOMY</w:t>
      </w:r>
      <w:r w:rsidR="0067470E">
        <w:rPr>
          <w:rFonts w:cs="Times New Roman"/>
          <w:szCs w:val="24"/>
        </w:rPr>
        <w:t xml:space="preserve"> </w:t>
      </w:r>
      <w:r w:rsidR="002F205D" w:rsidRPr="0067470E">
        <w:rPr>
          <w:rFonts w:cs="Times New Roman"/>
          <w:b w:val="0"/>
          <w:bCs w:val="0"/>
          <w:szCs w:val="24"/>
        </w:rPr>
        <w:t>(</w:t>
      </w:r>
      <w:r w:rsidR="007377FD" w:rsidRPr="0067470E">
        <w:rPr>
          <w:rFonts w:cs="Times New Roman"/>
          <w:b w:val="0"/>
          <w:bCs w:val="0"/>
          <w:szCs w:val="24"/>
        </w:rPr>
        <w:t>Tuesday, 20 July 2021</w:t>
      </w:r>
      <w:r w:rsidR="002F205D" w:rsidRPr="0067470E">
        <w:rPr>
          <w:rFonts w:cs="Times New Roman"/>
          <w:b w:val="0"/>
          <w:bCs w:val="0"/>
          <w:szCs w:val="24"/>
        </w:rPr>
        <w:t>, 1</w:t>
      </w:r>
      <w:r w:rsidR="008F6818" w:rsidRPr="0067470E">
        <w:rPr>
          <w:rFonts w:cs="Times New Roman"/>
          <w:b w:val="0"/>
          <w:bCs w:val="0"/>
          <w:szCs w:val="24"/>
        </w:rPr>
        <w:t>3</w:t>
      </w:r>
      <w:r w:rsidR="002F205D" w:rsidRPr="0067470E">
        <w:rPr>
          <w:rFonts w:cs="Times New Roman"/>
          <w:b w:val="0"/>
          <w:bCs w:val="0"/>
          <w:szCs w:val="24"/>
        </w:rPr>
        <w:t>:</w:t>
      </w:r>
      <w:r w:rsidR="008F6818" w:rsidRPr="0067470E">
        <w:rPr>
          <w:rFonts w:cs="Times New Roman"/>
          <w:b w:val="0"/>
          <w:bCs w:val="0"/>
          <w:szCs w:val="24"/>
        </w:rPr>
        <w:t>45</w:t>
      </w:r>
      <w:r w:rsidR="002F205D" w:rsidRPr="0067470E">
        <w:rPr>
          <w:rFonts w:cs="Times New Roman"/>
          <w:b w:val="0"/>
          <w:bCs w:val="0"/>
          <w:szCs w:val="24"/>
        </w:rPr>
        <w:t xml:space="preserve"> – 1</w:t>
      </w:r>
      <w:r w:rsidR="008F6818" w:rsidRPr="0067470E">
        <w:rPr>
          <w:rFonts w:cs="Times New Roman"/>
          <w:b w:val="0"/>
          <w:bCs w:val="0"/>
          <w:szCs w:val="24"/>
        </w:rPr>
        <w:t>4</w:t>
      </w:r>
      <w:r w:rsidR="002F205D" w:rsidRPr="0067470E">
        <w:rPr>
          <w:rFonts w:cs="Times New Roman"/>
          <w:b w:val="0"/>
          <w:bCs w:val="0"/>
          <w:szCs w:val="24"/>
        </w:rPr>
        <w:t>:45 hrs., UTC+7)</w:t>
      </w:r>
    </w:p>
    <w:p w14:paraId="717D47ED" w14:textId="6E3D434F" w:rsidR="008870FA" w:rsidRPr="0067470E" w:rsidRDefault="008870FA" w:rsidP="0067470E"/>
    <w:p w14:paraId="3F4C2369" w14:textId="51F3955D" w:rsidR="008870FA" w:rsidRPr="0067470E" w:rsidRDefault="008870FA" w:rsidP="0067470E">
      <w:pPr>
        <w:ind w:left="720"/>
        <w:jc w:val="both"/>
      </w:pPr>
      <w:r w:rsidRPr="0067470E">
        <w:t>Moderator: Mr. Brian Winji, Telecommunications Radiocommunications and</w:t>
      </w:r>
      <w:r w:rsidR="00516ECF" w:rsidRPr="0067470E">
        <w:t xml:space="preserve"> </w:t>
      </w:r>
      <w:r w:rsidRPr="0067470E">
        <w:t xml:space="preserve">Broadcasting Regulator, Republic of Vanuatu </w:t>
      </w:r>
    </w:p>
    <w:p w14:paraId="7CDD0F2F" w14:textId="479C78E2" w:rsidR="008870FA" w:rsidRPr="0067470E" w:rsidRDefault="008870FA" w:rsidP="0067470E">
      <w:pPr>
        <w:ind w:left="720"/>
      </w:pPr>
    </w:p>
    <w:p w14:paraId="58E2A7BB" w14:textId="5D798FFB" w:rsidR="008870FA" w:rsidRPr="0067470E" w:rsidRDefault="008870FA" w:rsidP="0067470E">
      <w:pPr>
        <w:ind w:left="720" w:hanging="720"/>
        <w:jc w:val="both"/>
      </w:pPr>
      <w:r w:rsidRPr="0067470E">
        <w:rPr>
          <w:b/>
          <w:bCs/>
        </w:rPr>
        <w:t>11.1</w:t>
      </w:r>
      <w:r w:rsidRPr="0067470E">
        <w:rPr>
          <w:b/>
          <w:bCs/>
        </w:rPr>
        <w:tab/>
        <w:t xml:space="preserve">Presentation by Dr.  Yanni Hu, Engineer, China Academy of Information and Communications Technology, Ministry of Industry and Information Technology, People's Republic of China </w:t>
      </w:r>
      <w:r w:rsidRPr="0067470E">
        <w:t xml:space="preserve">(Document: </w:t>
      </w:r>
      <w:hyperlink r:id="rId33" w:tgtFrame="_blank" w:history="1">
        <w:r w:rsidR="004F4E18" w:rsidRPr="0067470E">
          <w:rPr>
            <w:rStyle w:val="Hyperlink"/>
            <w:color w:val="4472C4" w:themeColor="accent5"/>
            <w:spacing w:val="-4"/>
          </w:rPr>
          <w:t>PRF-21/INP-24</w:t>
        </w:r>
      </w:hyperlink>
      <w:r w:rsidRPr="0067470E">
        <w:t>)</w:t>
      </w:r>
    </w:p>
    <w:p w14:paraId="4B9DA9DA" w14:textId="77777777" w:rsidR="00523F35" w:rsidRPr="0067470E" w:rsidRDefault="00523F35" w:rsidP="0067470E">
      <w:pPr>
        <w:pStyle w:val="Level2"/>
        <w:numPr>
          <w:ilvl w:val="0"/>
          <w:numId w:val="0"/>
        </w:numPr>
        <w:spacing w:after="0"/>
        <w:ind w:left="720"/>
      </w:pPr>
    </w:p>
    <w:p w14:paraId="1B9571D1" w14:textId="214F77F1" w:rsidR="00516ECF" w:rsidRDefault="00C509BA" w:rsidP="0067470E">
      <w:pPr>
        <w:pStyle w:val="Level2"/>
        <w:numPr>
          <w:ilvl w:val="0"/>
          <w:numId w:val="0"/>
        </w:numPr>
        <w:spacing w:after="0"/>
        <w:ind w:left="720"/>
      </w:pPr>
      <w:r w:rsidRPr="0067470E">
        <w:t>Dr. Yanni Hu emphasized on concept connotation</w:t>
      </w:r>
      <w:r w:rsidR="00F82ADA" w:rsidRPr="0067470E">
        <w:t xml:space="preserve"> and framework, </w:t>
      </w:r>
      <w:r w:rsidRPr="0067470E">
        <w:t>development trend and strategic layout of China’s digital economy.</w:t>
      </w:r>
      <w:r w:rsidR="00D31A35" w:rsidRPr="0067470E">
        <w:t xml:space="preserve"> </w:t>
      </w:r>
      <w:r w:rsidR="000B5B25" w:rsidRPr="0067470E">
        <w:t>She mentioned that China’s digital economy has been continuously expanding and step</w:t>
      </w:r>
      <w:r w:rsidR="00154CDB">
        <w:t>p</w:t>
      </w:r>
      <w:r w:rsidR="000B5B25" w:rsidRPr="0067470E">
        <w:t xml:space="preserve">ed up to a new stage. She added that China’s scale of digital economy reached 35.8 </w:t>
      </w:r>
      <w:r w:rsidR="00323E2A" w:rsidRPr="0067470E">
        <w:t>trillion-yuan</w:t>
      </w:r>
      <w:r w:rsidR="000B5B25" w:rsidRPr="0067470E">
        <w:t xml:space="preserve"> accounting for 36.2% of GDP in 2019 with an increase of 4.4% year on year. She further added that China has paid more attention to the development of digital economy and policy introduction power has been delegated from the State Council to local governments. </w:t>
      </w:r>
      <w:r w:rsidR="00D6164C" w:rsidRPr="0067470E">
        <w:t>The detail presentation is provided in Document: PRF-21/INP-24.</w:t>
      </w:r>
    </w:p>
    <w:p w14:paraId="5B7D3D04" w14:textId="77777777" w:rsidR="0067470E" w:rsidRPr="0067470E" w:rsidRDefault="0067470E" w:rsidP="0067470E">
      <w:pPr>
        <w:pStyle w:val="Level2"/>
        <w:numPr>
          <w:ilvl w:val="0"/>
          <w:numId w:val="0"/>
        </w:numPr>
        <w:spacing w:after="0"/>
        <w:ind w:left="720"/>
      </w:pPr>
    </w:p>
    <w:p w14:paraId="18A4B7E1" w14:textId="12804138" w:rsidR="008870FA" w:rsidRPr="0067470E" w:rsidRDefault="008870FA" w:rsidP="0067470E">
      <w:pPr>
        <w:ind w:left="720" w:hanging="720"/>
        <w:jc w:val="both"/>
        <w:rPr>
          <w:b/>
          <w:bCs/>
        </w:rPr>
      </w:pPr>
      <w:r w:rsidRPr="0067470E">
        <w:rPr>
          <w:b/>
          <w:bCs/>
        </w:rPr>
        <w:t>11.2</w:t>
      </w:r>
      <w:r w:rsidRPr="0067470E">
        <w:rPr>
          <w:b/>
          <w:bCs/>
        </w:rPr>
        <w:tab/>
        <w:t>Presentation by Mr. Masashi Eto, Senior Officer, Technology Policy Planning and Coordination, Ministry of Internal Affairs and Communications, Japan</w:t>
      </w:r>
      <w:r w:rsidR="004F4E18" w:rsidRPr="0067470E">
        <w:rPr>
          <w:b/>
          <w:bCs/>
        </w:rPr>
        <w:t xml:space="preserve"> </w:t>
      </w:r>
      <w:r w:rsidR="004F4E18" w:rsidRPr="0067470E">
        <w:t xml:space="preserve">(Document: </w:t>
      </w:r>
      <w:hyperlink r:id="rId34" w:tgtFrame="_blank" w:history="1">
        <w:r w:rsidR="004F4E18" w:rsidRPr="0067470E">
          <w:rPr>
            <w:rStyle w:val="Hyperlink"/>
            <w:color w:val="4472C4" w:themeColor="accent5"/>
            <w:spacing w:val="-4"/>
          </w:rPr>
          <w:t>PRF-21/INP-25</w:t>
        </w:r>
      </w:hyperlink>
      <w:r w:rsidR="004F4E18" w:rsidRPr="0067470E">
        <w:t>)</w:t>
      </w:r>
    </w:p>
    <w:p w14:paraId="33D692E9" w14:textId="77777777" w:rsidR="009026D1" w:rsidRPr="0067470E" w:rsidRDefault="009026D1" w:rsidP="0067470E">
      <w:pPr>
        <w:pStyle w:val="Level2"/>
        <w:numPr>
          <w:ilvl w:val="0"/>
          <w:numId w:val="0"/>
        </w:numPr>
        <w:spacing w:after="0"/>
        <w:ind w:left="720"/>
      </w:pPr>
    </w:p>
    <w:p w14:paraId="5D52AA54" w14:textId="25825277" w:rsidR="00516ECF" w:rsidRDefault="009026D1" w:rsidP="0067470E">
      <w:pPr>
        <w:pStyle w:val="Level2"/>
        <w:numPr>
          <w:ilvl w:val="0"/>
          <w:numId w:val="0"/>
        </w:numPr>
        <w:spacing w:after="0"/>
        <w:ind w:left="720"/>
      </w:pPr>
      <w:r w:rsidRPr="0067470E">
        <w:t xml:space="preserve">Mr. Masashi Eto </w:t>
      </w:r>
      <w:r w:rsidR="000D3326" w:rsidRPr="0067470E">
        <w:t>presented</w:t>
      </w:r>
      <w:r w:rsidRPr="0067470E">
        <w:t xml:space="preserve"> the INNO-vation Program which was established by the Ministry of Internal Affairs and Communications</w:t>
      </w:r>
      <w:r w:rsidR="00B104F9">
        <w:t>, Japan</w:t>
      </w:r>
      <w:r w:rsidRPr="0067470E">
        <w:t xml:space="preserve"> in 2014. The </w:t>
      </w:r>
      <w:r w:rsidR="00EA2296" w:rsidRPr="0067470E">
        <w:t>p</w:t>
      </w:r>
      <w:r w:rsidRPr="0067470E">
        <w:t xml:space="preserve">rogram has been designed to create new, disruptive and global value in the ICT field by supporting extraordinary ambitious technological ideas with great possibilities. He discussed about the </w:t>
      </w:r>
      <w:r w:rsidR="00EA2296" w:rsidRPr="0067470E">
        <w:t>innovations under this program (turning CO</w:t>
      </w:r>
      <w:r w:rsidR="00EA2296" w:rsidRPr="00D60FE5">
        <w:rPr>
          <w:vertAlign w:val="subscript"/>
        </w:rPr>
        <w:t>2</w:t>
      </w:r>
      <w:r w:rsidR="00EA2296" w:rsidRPr="0067470E">
        <w:t xml:space="preserve"> into human’s best friend, using AI to </w:t>
      </w:r>
      <w:r w:rsidR="00EA2296" w:rsidRPr="0067470E">
        <w:lastRenderedPageBreak/>
        <w:t xml:space="preserve">identify newborn chicken's sex, stretchable thread that conducts electricity). He </w:t>
      </w:r>
      <w:r w:rsidR="007202A7" w:rsidRPr="0067470E">
        <w:t>also mentioned about</w:t>
      </w:r>
      <w:r w:rsidR="00EA2296" w:rsidRPr="0067470E">
        <w:t xml:space="preserve"> a problem-solving contest uncovering the clues that lead to outside-the-b</w:t>
      </w:r>
      <w:r w:rsidR="007202A7" w:rsidRPr="0067470E">
        <w:t xml:space="preserve">ox methods of competition, cooperation and solutions where total prize money is around 117 million yen as of 2020. </w:t>
      </w:r>
      <w:r w:rsidR="00EA2296" w:rsidRPr="0067470E">
        <w:t xml:space="preserve">He further added that Japan started collaborations with other countries and overseas organizations operated jointly to reach out and discover various kinds of extraordinary talents. </w:t>
      </w:r>
      <w:r w:rsidR="00D6164C" w:rsidRPr="0067470E">
        <w:t>The detail presentation is provided in Document: PRF-21/INP-25.</w:t>
      </w:r>
    </w:p>
    <w:p w14:paraId="3EC65FC3" w14:textId="77777777" w:rsidR="0067470E" w:rsidRPr="0067470E" w:rsidRDefault="0067470E" w:rsidP="00B23A5C">
      <w:pPr>
        <w:pStyle w:val="Level2"/>
        <w:numPr>
          <w:ilvl w:val="0"/>
          <w:numId w:val="0"/>
        </w:numPr>
        <w:spacing w:after="0"/>
      </w:pPr>
    </w:p>
    <w:p w14:paraId="3B428ACF" w14:textId="406DA45D" w:rsidR="008870FA" w:rsidRDefault="008870FA" w:rsidP="0067470E">
      <w:pPr>
        <w:ind w:left="720" w:hanging="720"/>
        <w:jc w:val="both"/>
        <w:rPr>
          <w:b/>
          <w:bCs/>
        </w:rPr>
      </w:pPr>
      <w:r w:rsidRPr="0067470E">
        <w:rPr>
          <w:b/>
          <w:bCs/>
        </w:rPr>
        <w:t>11.3</w:t>
      </w:r>
      <w:r w:rsidRPr="0067470E">
        <w:rPr>
          <w:b/>
          <w:bCs/>
        </w:rPr>
        <w:tab/>
        <w:t>Presentation by Ms. Chris Perera, Senior Director, Government Affairs and Public Policy, AT&amp;T</w:t>
      </w:r>
      <w:r w:rsidR="004F4E18" w:rsidRPr="0067470E">
        <w:rPr>
          <w:b/>
          <w:bCs/>
        </w:rPr>
        <w:t xml:space="preserve"> </w:t>
      </w:r>
      <w:r w:rsidR="004F4E18" w:rsidRPr="0067470E">
        <w:t xml:space="preserve">(Document: </w:t>
      </w:r>
      <w:hyperlink r:id="rId35" w:tgtFrame="_blank" w:history="1">
        <w:r w:rsidR="004F4E18" w:rsidRPr="0067470E">
          <w:rPr>
            <w:rStyle w:val="Hyperlink"/>
            <w:color w:val="4472C4" w:themeColor="accent5"/>
            <w:spacing w:val="-4"/>
          </w:rPr>
          <w:t>PRF-21/INP-26</w:t>
        </w:r>
      </w:hyperlink>
      <w:r w:rsidR="004F4E18" w:rsidRPr="0067470E">
        <w:t>)</w:t>
      </w:r>
    </w:p>
    <w:p w14:paraId="49476917" w14:textId="77777777" w:rsidR="00494802" w:rsidRPr="0067470E" w:rsidRDefault="00494802" w:rsidP="0067470E">
      <w:pPr>
        <w:ind w:left="720" w:hanging="720"/>
        <w:jc w:val="both"/>
        <w:rPr>
          <w:b/>
          <w:bCs/>
        </w:rPr>
      </w:pPr>
    </w:p>
    <w:p w14:paraId="5F6FA710" w14:textId="5B547FCC" w:rsidR="00516ECF" w:rsidRDefault="004C373A" w:rsidP="0067470E">
      <w:pPr>
        <w:pStyle w:val="Level2"/>
        <w:numPr>
          <w:ilvl w:val="0"/>
          <w:numId w:val="0"/>
        </w:numPr>
        <w:spacing w:after="0"/>
        <w:ind w:left="720"/>
      </w:pPr>
      <w:r w:rsidRPr="0067470E">
        <w:t xml:space="preserve">Ms. Chris Perera </w:t>
      </w:r>
      <w:r w:rsidR="002849AF" w:rsidRPr="0067470E">
        <w:t>highlighted on</w:t>
      </w:r>
      <w:r w:rsidRPr="0067470E">
        <w:t xml:space="preserve"> promoting innovation through digital inclusion and digital literacy. She discussed about the innovative ICT ecosystem, intellectual property rights, digital trade measures. She further discussed about balancing innovation with personal rights where one of the biggest challenges to regulation and innovation with privacy legislation is when it abandons a risk-based approach. </w:t>
      </w:r>
      <w:r w:rsidR="00D6164C" w:rsidRPr="0067470E">
        <w:t>The detail presentation is provided in Document: PRF-21/INP-26.</w:t>
      </w:r>
    </w:p>
    <w:p w14:paraId="53B7ABA5" w14:textId="77777777" w:rsidR="0067470E" w:rsidRPr="0067470E" w:rsidRDefault="0067470E" w:rsidP="0067470E">
      <w:pPr>
        <w:pStyle w:val="Level2"/>
        <w:numPr>
          <w:ilvl w:val="0"/>
          <w:numId w:val="0"/>
        </w:numPr>
        <w:spacing w:after="0"/>
        <w:ind w:left="720"/>
      </w:pPr>
    </w:p>
    <w:p w14:paraId="00A2AB00" w14:textId="74C3AB48" w:rsidR="00A12769" w:rsidRPr="0067470E" w:rsidRDefault="008870FA" w:rsidP="0067470E">
      <w:pPr>
        <w:ind w:left="720" w:hanging="720"/>
        <w:jc w:val="both"/>
      </w:pPr>
      <w:r w:rsidRPr="0067470E">
        <w:rPr>
          <w:b/>
          <w:bCs/>
        </w:rPr>
        <w:t>11.4</w:t>
      </w:r>
      <w:r w:rsidRPr="0067470E">
        <w:rPr>
          <w:b/>
          <w:bCs/>
        </w:rPr>
        <w:tab/>
        <w:t>Presentation by Mr. Christiaan Segura, Policy Director, APAC, GSMA</w:t>
      </w:r>
      <w:r w:rsidR="004F4E18" w:rsidRPr="0067470E">
        <w:rPr>
          <w:b/>
          <w:bCs/>
        </w:rPr>
        <w:t xml:space="preserve"> </w:t>
      </w:r>
      <w:r w:rsidR="004F4E18" w:rsidRPr="0067470E">
        <w:t xml:space="preserve">(Document: </w:t>
      </w:r>
      <w:hyperlink r:id="rId36" w:tgtFrame="_blank" w:history="1">
        <w:r w:rsidR="004F4E18" w:rsidRPr="0067470E">
          <w:rPr>
            <w:rStyle w:val="Hyperlink"/>
            <w:color w:val="4472C4" w:themeColor="accent5"/>
            <w:spacing w:val="-4"/>
          </w:rPr>
          <w:t>PRF-21/INP-27</w:t>
        </w:r>
      </w:hyperlink>
      <w:r w:rsidR="004F4E18" w:rsidRPr="0067470E">
        <w:t>)</w:t>
      </w:r>
    </w:p>
    <w:p w14:paraId="118EEA30" w14:textId="77777777" w:rsidR="00FB0B9F" w:rsidRPr="0067470E" w:rsidRDefault="00FB0B9F" w:rsidP="0067470E">
      <w:pPr>
        <w:ind w:left="720" w:hanging="720"/>
        <w:jc w:val="both"/>
      </w:pPr>
    </w:p>
    <w:p w14:paraId="0E39F195" w14:textId="7826D0E6" w:rsidR="00516ECF" w:rsidRPr="0067470E" w:rsidRDefault="00FB0B9F" w:rsidP="0067470E">
      <w:pPr>
        <w:autoSpaceDE w:val="0"/>
        <w:autoSpaceDN w:val="0"/>
        <w:adjustRightInd w:val="0"/>
        <w:ind w:left="720"/>
        <w:jc w:val="both"/>
        <w:rPr>
          <w:rFonts w:eastAsia="Batang"/>
          <w:lang w:bidi="he-IL"/>
        </w:rPr>
      </w:pPr>
      <w:r w:rsidRPr="0067470E">
        <w:t>Mr. Christiaan Segura emphasized about innovation in the 5G era. He discussed about the innovation triangle. He mentioned that a</w:t>
      </w:r>
      <w:r w:rsidRPr="0067470E">
        <w:rPr>
          <w:rFonts w:eastAsia="Batang"/>
          <w:lang w:bidi="he-IL"/>
        </w:rPr>
        <w:t xml:space="preserve"> whole-of-government approach offers increased communication and efficiency as cross-ministry efforts become the norm. He added that forward-leaning regulatory frameworks offer the ability to remove regulatory barriers to new and future innovations. He further added that fair and balanced market allows for businesses to compete on an even playing field with consumer demand driving innovative products and services. </w:t>
      </w:r>
      <w:r w:rsidR="00D6164C" w:rsidRPr="0067470E">
        <w:t>The detail presentation is provided in Document: PRF-21/INP-27.</w:t>
      </w:r>
    </w:p>
    <w:p w14:paraId="6D5558D4" w14:textId="0AE25DBC" w:rsidR="00516ECF" w:rsidRDefault="00516ECF" w:rsidP="0067470E"/>
    <w:p w14:paraId="1A5BA4C1" w14:textId="2137B22A" w:rsidR="00B23A5C" w:rsidRDefault="005744E5" w:rsidP="00B23A5C">
      <w:pPr>
        <w:pStyle w:val="level4"/>
        <w:numPr>
          <w:ilvl w:val="0"/>
          <w:numId w:val="0"/>
        </w:numPr>
        <w:ind w:left="720"/>
        <w:contextualSpacing w:val="0"/>
        <w:jc w:val="both"/>
      </w:pPr>
      <w:r>
        <w:t xml:space="preserve">The </w:t>
      </w:r>
      <w:r w:rsidR="00B23A5C" w:rsidRPr="00C556C3">
        <w:t xml:space="preserve">Moderator summarized that many aspects like update and development of digital economy in </w:t>
      </w:r>
      <w:r w:rsidR="00AB5833" w:rsidRPr="00AB5833">
        <w:t xml:space="preserve">People's Republic of </w:t>
      </w:r>
      <w:r w:rsidR="00B23A5C" w:rsidRPr="00C556C3">
        <w:t>China, promoting innovation and international collaboration between Japan and other countries in this region, importance of digital literacy, flexible innovation policy and ecosystem had been covered in this session. He thanked all speakers for their participations and contributions in the session.</w:t>
      </w:r>
    </w:p>
    <w:p w14:paraId="2932BBCE" w14:textId="77777777" w:rsidR="00B23A5C" w:rsidRPr="0067470E" w:rsidRDefault="00B23A5C" w:rsidP="0067470E"/>
    <w:p w14:paraId="59F19EF3" w14:textId="0DBA1C98" w:rsidR="00225AA8" w:rsidRPr="0067470E" w:rsidRDefault="00225AA8" w:rsidP="0067470E">
      <w:pPr>
        <w:pStyle w:val="Level1"/>
        <w:spacing w:before="0"/>
        <w:ind w:hanging="720"/>
        <w:rPr>
          <w:rFonts w:cs="Times New Roman"/>
          <w:szCs w:val="24"/>
        </w:rPr>
      </w:pPr>
      <w:r w:rsidRPr="0067470E">
        <w:rPr>
          <w:rFonts w:cs="Times New Roman"/>
          <w:szCs w:val="24"/>
        </w:rPr>
        <w:t xml:space="preserve">SESSION </w:t>
      </w:r>
      <w:r w:rsidR="00BA7DD9" w:rsidRPr="0067470E">
        <w:rPr>
          <w:rFonts w:cs="Times New Roman"/>
          <w:szCs w:val="24"/>
        </w:rPr>
        <w:t xml:space="preserve">10 </w:t>
      </w:r>
      <w:r w:rsidR="008B7CD2" w:rsidRPr="0067470E">
        <w:rPr>
          <w:rFonts w:cs="Times New Roman"/>
          <w:szCs w:val="24"/>
        </w:rPr>
        <w:t xml:space="preserve">– </w:t>
      </w:r>
      <w:r w:rsidR="00BA7DD9" w:rsidRPr="0067470E">
        <w:rPr>
          <w:rFonts w:cs="Times New Roman"/>
          <w:szCs w:val="24"/>
        </w:rPr>
        <w:t>AD-HOC GROUP DISCUSSION</w:t>
      </w:r>
      <w:r w:rsidRPr="0067470E">
        <w:rPr>
          <w:rFonts w:cs="Times New Roman"/>
          <w:szCs w:val="24"/>
        </w:rPr>
        <w:t xml:space="preserve"> </w:t>
      </w:r>
      <w:r w:rsidRPr="0067470E">
        <w:rPr>
          <w:rFonts w:cs="Times New Roman"/>
          <w:b w:val="0"/>
          <w:bCs w:val="0"/>
          <w:szCs w:val="24"/>
        </w:rPr>
        <w:t>(</w:t>
      </w:r>
      <w:r w:rsidR="008F6818" w:rsidRPr="0067470E">
        <w:rPr>
          <w:rFonts w:cs="Times New Roman"/>
          <w:b w:val="0"/>
          <w:bCs w:val="0"/>
          <w:szCs w:val="24"/>
        </w:rPr>
        <w:t>Wednesday</w:t>
      </w:r>
      <w:r w:rsidR="007377FD" w:rsidRPr="0067470E">
        <w:rPr>
          <w:rFonts w:cs="Times New Roman"/>
          <w:b w:val="0"/>
          <w:bCs w:val="0"/>
          <w:szCs w:val="24"/>
        </w:rPr>
        <w:t>, 2</w:t>
      </w:r>
      <w:r w:rsidR="008F6818" w:rsidRPr="0067470E">
        <w:rPr>
          <w:rFonts w:cs="Times New Roman"/>
          <w:b w:val="0"/>
          <w:bCs w:val="0"/>
          <w:szCs w:val="24"/>
        </w:rPr>
        <w:t>1</w:t>
      </w:r>
      <w:r w:rsidR="007377FD" w:rsidRPr="0067470E">
        <w:rPr>
          <w:rFonts w:cs="Times New Roman"/>
          <w:b w:val="0"/>
          <w:bCs w:val="0"/>
          <w:szCs w:val="24"/>
        </w:rPr>
        <w:t xml:space="preserve"> July 2021</w:t>
      </w:r>
      <w:r w:rsidRPr="0067470E">
        <w:rPr>
          <w:rFonts w:cs="Times New Roman"/>
          <w:b w:val="0"/>
          <w:bCs w:val="0"/>
          <w:szCs w:val="24"/>
        </w:rPr>
        <w:t xml:space="preserve">, </w:t>
      </w:r>
      <w:r w:rsidR="00BA7DD9" w:rsidRPr="0067470E">
        <w:rPr>
          <w:rFonts w:cs="Times New Roman"/>
          <w:b w:val="0"/>
          <w:bCs w:val="0"/>
          <w:szCs w:val="24"/>
        </w:rPr>
        <w:t>10</w:t>
      </w:r>
      <w:r w:rsidR="008B7CD2" w:rsidRPr="0067470E">
        <w:rPr>
          <w:rFonts w:cs="Times New Roman"/>
          <w:b w:val="0"/>
          <w:bCs w:val="0"/>
          <w:szCs w:val="24"/>
        </w:rPr>
        <w:t>:</w:t>
      </w:r>
      <w:r w:rsidR="00BA7DD9" w:rsidRPr="0067470E">
        <w:rPr>
          <w:rFonts w:cs="Times New Roman"/>
          <w:b w:val="0"/>
          <w:bCs w:val="0"/>
          <w:szCs w:val="24"/>
        </w:rPr>
        <w:t xml:space="preserve">30 </w:t>
      </w:r>
      <w:r w:rsidRPr="0067470E">
        <w:rPr>
          <w:rFonts w:cs="Times New Roman"/>
          <w:b w:val="0"/>
          <w:bCs w:val="0"/>
          <w:szCs w:val="24"/>
        </w:rPr>
        <w:t xml:space="preserve">– </w:t>
      </w:r>
      <w:r w:rsidR="00BA7DD9" w:rsidRPr="0067470E">
        <w:rPr>
          <w:rFonts w:cs="Times New Roman"/>
          <w:b w:val="0"/>
          <w:bCs w:val="0"/>
          <w:szCs w:val="24"/>
        </w:rPr>
        <w:t>11</w:t>
      </w:r>
      <w:r w:rsidR="008B7CD2" w:rsidRPr="0067470E">
        <w:rPr>
          <w:rFonts w:cs="Times New Roman"/>
          <w:b w:val="0"/>
          <w:bCs w:val="0"/>
          <w:szCs w:val="24"/>
        </w:rPr>
        <w:t>:</w:t>
      </w:r>
      <w:r w:rsidR="00BA7DD9" w:rsidRPr="0067470E">
        <w:rPr>
          <w:rFonts w:cs="Times New Roman"/>
          <w:b w:val="0"/>
          <w:bCs w:val="0"/>
          <w:szCs w:val="24"/>
        </w:rPr>
        <w:t xml:space="preserve">45 </w:t>
      </w:r>
      <w:r w:rsidRPr="0067470E">
        <w:rPr>
          <w:rFonts w:cs="Times New Roman"/>
          <w:b w:val="0"/>
          <w:bCs w:val="0"/>
          <w:szCs w:val="24"/>
        </w:rPr>
        <w:t>hrs.</w:t>
      </w:r>
      <w:r w:rsidR="00520B76" w:rsidRPr="0067470E">
        <w:rPr>
          <w:rFonts w:cs="Times New Roman"/>
          <w:b w:val="0"/>
          <w:bCs w:val="0"/>
          <w:szCs w:val="24"/>
        </w:rPr>
        <w:t>, UTC+7</w:t>
      </w:r>
      <w:r w:rsidRPr="0067470E">
        <w:rPr>
          <w:rFonts w:cs="Times New Roman"/>
          <w:b w:val="0"/>
          <w:bCs w:val="0"/>
          <w:szCs w:val="24"/>
        </w:rPr>
        <w:t>)</w:t>
      </w:r>
    </w:p>
    <w:p w14:paraId="256BBB34" w14:textId="77777777" w:rsidR="00225AA8" w:rsidRPr="0067470E" w:rsidRDefault="00225AA8" w:rsidP="0067470E">
      <w:pPr>
        <w:pStyle w:val="Level2"/>
        <w:numPr>
          <w:ilvl w:val="0"/>
          <w:numId w:val="0"/>
        </w:numPr>
        <w:tabs>
          <w:tab w:val="clear" w:pos="810"/>
        </w:tabs>
        <w:spacing w:after="0"/>
        <w:ind w:left="720"/>
        <w:contextualSpacing w:val="0"/>
      </w:pPr>
    </w:p>
    <w:p w14:paraId="30F97516" w14:textId="4FCA28E6" w:rsidR="00225AA8" w:rsidRPr="0067470E" w:rsidRDefault="00550C75" w:rsidP="0067470E">
      <w:pPr>
        <w:pStyle w:val="Level2"/>
        <w:numPr>
          <w:ilvl w:val="0"/>
          <w:numId w:val="0"/>
        </w:numPr>
        <w:tabs>
          <w:tab w:val="clear" w:pos="810"/>
        </w:tabs>
        <w:spacing w:after="0"/>
        <w:ind w:left="720"/>
        <w:contextualSpacing w:val="0"/>
      </w:pPr>
      <w:r w:rsidRPr="0067470E">
        <w:rPr>
          <w:lang w:bidi="th-TH"/>
        </w:rPr>
        <w:t>Chairman</w:t>
      </w:r>
      <w:r>
        <w:rPr>
          <w:lang w:bidi="th-TH"/>
        </w:rPr>
        <w:t xml:space="preserve"> of Ad-Hoc Group</w:t>
      </w:r>
      <w:r w:rsidR="00225AA8" w:rsidRPr="0067470E">
        <w:t>:</w:t>
      </w:r>
      <w:r w:rsidR="008B7CD2" w:rsidRPr="0067470E">
        <w:t xml:space="preserve"> </w:t>
      </w:r>
      <w:r w:rsidR="00BA7DD9" w:rsidRPr="0067470E">
        <w:t xml:space="preserve">Ms. Phavanhna Douangboupha, </w:t>
      </w:r>
      <w:r w:rsidR="002F449B" w:rsidRPr="0067470E">
        <w:t>Lao People's Democratic Republic</w:t>
      </w:r>
    </w:p>
    <w:p w14:paraId="0A7D0C89" w14:textId="7A56A46E" w:rsidR="00DC0716" w:rsidRPr="0067470E" w:rsidRDefault="00DC0716" w:rsidP="0067470E">
      <w:pPr>
        <w:pStyle w:val="Level2"/>
        <w:numPr>
          <w:ilvl w:val="0"/>
          <w:numId w:val="0"/>
        </w:numPr>
        <w:tabs>
          <w:tab w:val="clear" w:pos="810"/>
        </w:tabs>
        <w:spacing w:after="0"/>
        <w:ind w:left="720"/>
        <w:contextualSpacing w:val="0"/>
      </w:pPr>
    </w:p>
    <w:p w14:paraId="68EF06CC" w14:textId="0A13E8E1" w:rsidR="00DC0716" w:rsidRPr="0067470E" w:rsidRDefault="005744E5" w:rsidP="0067470E">
      <w:pPr>
        <w:pStyle w:val="Level2"/>
        <w:numPr>
          <w:ilvl w:val="0"/>
          <w:numId w:val="0"/>
        </w:numPr>
        <w:tabs>
          <w:tab w:val="clear" w:pos="810"/>
        </w:tabs>
        <w:spacing w:after="0"/>
        <w:ind w:left="720"/>
        <w:contextualSpacing w:val="0"/>
      </w:pPr>
      <w:r>
        <w:rPr>
          <w:lang w:bidi="th-TH"/>
        </w:rPr>
        <w:t xml:space="preserve">The </w:t>
      </w:r>
      <w:r w:rsidR="00550C75" w:rsidRPr="0067470E">
        <w:rPr>
          <w:lang w:bidi="th-TH"/>
        </w:rPr>
        <w:t>Chairman</w:t>
      </w:r>
      <w:r w:rsidR="00550C75">
        <w:rPr>
          <w:lang w:bidi="th-TH"/>
        </w:rPr>
        <w:t xml:space="preserve"> of Ad-Hoc Group</w:t>
      </w:r>
      <w:r w:rsidR="00550C75">
        <w:t xml:space="preserve"> </w:t>
      </w:r>
      <w:r w:rsidR="00DC0716" w:rsidRPr="0067470E">
        <w:t xml:space="preserve">thanked participants for joining the Ad-Hoc Group </w:t>
      </w:r>
      <w:r w:rsidR="00EB48A5" w:rsidRPr="0067470E">
        <w:t>d</w:t>
      </w:r>
      <w:r w:rsidR="00DC0716" w:rsidRPr="0067470E">
        <w:t xml:space="preserve">iscussion. She mentioned that the outcomes of the discussion would be reported to the Plenary after the session. She highlighted the </w:t>
      </w:r>
      <w:r w:rsidR="001A66D8" w:rsidRPr="0067470E">
        <w:t>two main m</w:t>
      </w:r>
      <w:r w:rsidR="00DC0716" w:rsidRPr="0067470E">
        <w:t xml:space="preserve">atters as tasked by the opening Plenary including </w:t>
      </w:r>
      <w:r w:rsidR="001A66D8" w:rsidRPr="0067470E">
        <w:t>r</w:t>
      </w:r>
      <w:r w:rsidR="00DC0716" w:rsidRPr="0067470E">
        <w:t xml:space="preserve">eview the Working Methods of the PRF and Document Access Policy.  Other two items were follow-up discussion on establishment of Rapporteur Group for intersessional electronic working and topics for Rapporteur Group which were spin off items from the </w:t>
      </w:r>
      <w:r w:rsidR="001A66D8" w:rsidRPr="0067470E">
        <w:t>r</w:t>
      </w:r>
      <w:r w:rsidR="00DC0716" w:rsidRPr="0067470E">
        <w:t>eview of the Working Methods and its implementation.</w:t>
      </w:r>
    </w:p>
    <w:p w14:paraId="6A62DA5E" w14:textId="07935E0E" w:rsidR="00DC0716" w:rsidRPr="0067470E" w:rsidRDefault="00DC0716" w:rsidP="0067470E">
      <w:pPr>
        <w:pStyle w:val="Level2"/>
        <w:numPr>
          <w:ilvl w:val="0"/>
          <w:numId w:val="0"/>
        </w:numPr>
        <w:tabs>
          <w:tab w:val="clear" w:pos="810"/>
        </w:tabs>
        <w:spacing w:after="0"/>
        <w:ind w:left="720"/>
        <w:contextualSpacing w:val="0"/>
      </w:pPr>
    </w:p>
    <w:p w14:paraId="6D0D937F" w14:textId="65D74B02" w:rsidR="00225AA8" w:rsidRDefault="00DC0716" w:rsidP="00323E2A">
      <w:pPr>
        <w:pStyle w:val="Level2"/>
        <w:numPr>
          <w:ilvl w:val="0"/>
          <w:numId w:val="0"/>
        </w:numPr>
        <w:tabs>
          <w:tab w:val="clear" w:pos="810"/>
        </w:tabs>
        <w:spacing w:after="0"/>
        <w:ind w:left="720"/>
        <w:contextualSpacing w:val="0"/>
      </w:pPr>
      <w:r w:rsidRPr="0067470E">
        <w:lastRenderedPageBreak/>
        <w:t xml:space="preserve">Regarding the effective date of the revised Working Methods, she </w:t>
      </w:r>
      <w:r w:rsidR="008E6C5C" w:rsidRPr="0067470E">
        <w:t>mentioned that it should be effective after the final approval of the M</w:t>
      </w:r>
      <w:r w:rsidR="00A8043F">
        <w:t xml:space="preserve">anagement </w:t>
      </w:r>
      <w:r w:rsidR="00A8043F" w:rsidRPr="0067470E">
        <w:t>C</w:t>
      </w:r>
      <w:r w:rsidR="00A8043F">
        <w:t>ommittee</w:t>
      </w:r>
      <w:r w:rsidR="00772B0F">
        <w:t xml:space="preserve"> of APT</w:t>
      </w:r>
      <w:r w:rsidR="008E6C5C" w:rsidRPr="0067470E">
        <w:t xml:space="preserve"> and the meeting need to discuss the matter.</w:t>
      </w:r>
    </w:p>
    <w:p w14:paraId="5814BBA1" w14:textId="77777777" w:rsidR="0055494E" w:rsidRPr="0067470E" w:rsidRDefault="0055494E" w:rsidP="00323E2A">
      <w:pPr>
        <w:pStyle w:val="Level2"/>
        <w:numPr>
          <w:ilvl w:val="0"/>
          <w:numId w:val="0"/>
        </w:numPr>
        <w:tabs>
          <w:tab w:val="clear" w:pos="810"/>
        </w:tabs>
        <w:spacing w:after="0"/>
        <w:ind w:left="720"/>
        <w:contextualSpacing w:val="0"/>
      </w:pPr>
    </w:p>
    <w:p w14:paraId="3CE06C6B" w14:textId="2F52E634" w:rsidR="00225AA8" w:rsidRPr="0067470E" w:rsidRDefault="00D553F3" w:rsidP="0067470E">
      <w:pPr>
        <w:pStyle w:val="Level2"/>
        <w:numPr>
          <w:ilvl w:val="1"/>
          <w:numId w:val="19"/>
        </w:numPr>
        <w:tabs>
          <w:tab w:val="clear" w:pos="810"/>
        </w:tabs>
        <w:spacing w:after="0"/>
        <w:contextualSpacing w:val="0"/>
        <w:rPr>
          <w:b/>
          <w:bCs/>
        </w:rPr>
      </w:pPr>
      <w:r w:rsidRPr="0067470E">
        <w:rPr>
          <w:b/>
          <w:bCs/>
        </w:rPr>
        <w:t>Review of the Working Methods of the PRF</w:t>
      </w:r>
    </w:p>
    <w:p w14:paraId="43AD452B" w14:textId="77777777" w:rsidR="0040381F" w:rsidRPr="0067470E" w:rsidRDefault="0040381F" w:rsidP="0067470E">
      <w:pPr>
        <w:pStyle w:val="level4"/>
        <w:numPr>
          <w:ilvl w:val="0"/>
          <w:numId w:val="0"/>
        </w:numPr>
        <w:ind w:left="720"/>
        <w:contextualSpacing w:val="0"/>
        <w:jc w:val="both"/>
      </w:pPr>
    </w:p>
    <w:p w14:paraId="6EBF4E50" w14:textId="2DF8FAAA" w:rsidR="00C33CEF" w:rsidRPr="0067470E" w:rsidRDefault="005744E5" w:rsidP="0067470E">
      <w:pPr>
        <w:pStyle w:val="level4"/>
        <w:numPr>
          <w:ilvl w:val="0"/>
          <w:numId w:val="0"/>
        </w:numPr>
        <w:ind w:left="720"/>
        <w:contextualSpacing w:val="0"/>
        <w:jc w:val="both"/>
      </w:pPr>
      <w:r>
        <w:rPr>
          <w:lang w:bidi="th-TH"/>
        </w:rPr>
        <w:t xml:space="preserve">The </w:t>
      </w:r>
      <w:r w:rsidR="00550C75" w:rsidRPr="0067470E">
        <w:rPr>
          <w:lang w:bidi="th-TH"/>
        </w:rPr>
        <w:t>Chairman</w:t>
      </w:r>
      <w:r w:rsidR="00550C75">
        <w:rPr>
          <w:lang w:bidi="th-TH"/>
        </w:rPr>
        <w:t xml:space="preserve"> of Ad-Hoc Group</w:t>
      </w:r>
      <w:r w:rsidR="008E6C5C" w:rsidRPr="0067470E">
        <w:t xml:space="preserve"> mentioned that she understood that the main driving force for the revision of the working methods was to follow up the suggestion of the Chair of PRF which was made at PRF-19 in 2019 in </w:t>
      </w:r>
      <w:r w:rsidR="000A33E1">
        <w:t xml:space="preserve">Kingdom of </w:t>
      </w:r>
      <w:r w:rsidR="008E6C5C" w:rsidRPr="0067470E">
        <w:t>Bhutan, in particular, the establishment of a Rapporteur Group as it could be seen in the Annex 1 containing the draft Terms of Reference of the Rapporteur Group. She also understood the revision of chairmanship for the better management of the works of PRF. She then requested APT Secretariat to present the proposal.</w:t>
      </w:r>
    </w:p>
    <w:p w14:paraId="30A1F62E" w14:textId="506E1030" w:rsidR="008E6C5C" w:rsidRPr="0067470E" w:rsidRDefault="008E6C5C" w:rsidP="0067470E">
      <w:pPr>
        <w:pStyle w:val="level4"/>
        <w:numPr>
          <w:ilvl w:val="0"/>
          <w:numId w:val="0"/>
        </w:numPr>
        <w:ind w:left="720"/>
        <w:contextualSpacing w:val="0"/>
        <w:jc w:val="both"/>
      </w:pPr>
    </w:p>
    <w:p w14:paraId="296FD43C" w14:textId="04F39C26" w:rsidR="008E6C5C" w:rsidRPr="0067470E" w:rsidRDefault="008E6C5C" w:rsidP="0067470E">
      <w:pPr>
        <w:pStyle w:val="level4"/>
        <w:numPr>
          <w:ilvl w:val="0"/>
          <w:numId w:val="0"/>
        </w:numPr>
        <w:ind w:left="720"/>
        <w:contextualSpacing w:val="0"/>
        <w:jc w:val="both"/>
      </w:pPr>
      <w:r w:rsidRPr="0067470E">
        <w:t>APT Secretariat highlighted that the main objective of the proposal to revise the Working Methods was to follow up the establishment of Rapporteur Group as proposed by PRF Chair at PRF-19. He informed that Secretariat had conducted studies to understand the discussion at the previous PRF</w:t>
      </w:r>
      <w:r w:rsidR="00A15A7B" w:rsidRPr="0067470E">
        <w:t xml:space="preserve"> as well as Management Committee of the APT especially MC-32 which discussed </w:t>
      </w:r>
      <w:r w:rsidR="00154CDB">
        <w:t xml:space="preserve">the issue on </w:t>
      </w:r>
      <w:r w:rsidR="00A15A7B" w:rsidRPr="0067470E">
        <w:t>the continuity of the work of PRF.  He added that PRF had established 2 Rapporteur Groups 10 years ago</w:t>
      </w:r>
      <w:r w:rsidR="00D75C1D">
        <w:t>,</w:t>
      </w:r>
      <w:r w:rsidR="00A15A7B" w:rsidRPr="0067470E">
        <w:t xml:space="preserve"> but it could not fulfill their tasks due to lack of nomination. Therefore, </w:t>
      </w:r>
      <w:r w:rsidR="00154CDB">
        <w:t xml:space="preserve">the </w:t>
      </w:r>
      <w:r w:rsidR="00A15A7B" w:rsidRPr="0067470E">
        <w:t>draft TOR was proposed to provide clear guidance for setting up Rapporteur Group. In addition, MC-39 in 2015 also instructed all Work Programmes to develop tangible outcome. Based on this, APT Secretariat understood that Members had focus on continuity and output-oriented issue. Other proposals were also proposed to move in the direction of continuity and output oriented for good governance of the Forum.</w:t>
      </w:r>
    </w:p>
    <w:p w14:paraId="3666FF7C" w14:textId="28641137" w:rsidR="00A15A7B" w:rsidRPr="0067470E" w:rsidRDefault="00A15A7B" w:rsidP="0067470E">
      <w:pPr>
        <w:pStyle w:val="level4"/>
        <w:numPr>
          <w:ilvl w:val="0"/>
          <w:numId w:val="0"/>
        </w:numPr>
        <w:ind w:left="720"/>
        <w:contextualSpacing w:val="0"/>
        <w:jc w:val="both"/>
      </w:pPr>
    </w:p>
    <w:p w14:paraId="21F5244E" w14:textId="00B9103A" w:rsidR="00A15A7B" w:rsidRPr="0067470E" w:rsidRDefault="00A15A7B" w:rsidP="0067470E">
      <w:pPr>
        <w:pStyle w:val="level4"/>
        <w:numPr>
          <w:ilvl w:val="0"/>
          <w:numId w:val="0"/>
        </w:numPr>
        <w:ind w:left="720"/>
        <w:contextualSpacing w:val="0"/>
        <w:jc w:val="both"/>
      </w:pPr>
      <w:r w:rsidRPr="0067470E">
        <w:t xml:space="preserve">APT Secretariat then explained the changes proposed in the </w:t>
      </w:r>
      <w:r w:rsidR="00AF6633">
        <w:t>d</w:t>
      </w:r>
      <w:r w:rsidR="00AF2CC6">
        <w:t>raft</w:t>
      </w:r>
      <w:r w:rsidR="00AF6633">
        <w:t xml:space="preserve"> </w:t>
      </w:r>
      <w:r w:rsidRPr="0067470E">
        <w:t>Working Methods including issues on GSR, Chairmanship, Steering Committee, and TOR of Rapporteur Group.</w:t>
      </w:r>
    </w:p>
    <w:p w14:paraId="0910AB2B" w14:textId="5F83552E" w:rsidR="000F39CA" w:rsidRPr="0067470E" w:rsidRDefault="000F39CA" w:rsidP="0067470E">
      <w:pPr>
        <w:pStyle w:val="level4"/>
        <w:numPr>
          <w:ilvl w:val="0"/>
          <w:numId w:val="0"/>
        </w:numPr>
        <w:ind w:left="720"/>
        <w:contextualSpacing w:val="0"/>
        <w:jc w:val="both"/>
      </w:pPr>
    </w:p>
    <w:p w14:paraId="4C67A744" w14:textId="72F57230" w:rsidR="000F39CA" w:rsidRPr="0067470E" w:rsidRDefault="005744E5" w:rsidP="0067470E">
      <w:pPr>
        <w:pStyle w:val="level4"/>
        <w:numPr>
          <w:ilvl w:val="0"/>
          <w:numId w:val="0"/>
        </w:numPr>
        <w:ind w:left="720"/>
        <w:contextualSpacing w:val="0"/>
        <w:jc w:val="both"/>
      </w:pPr>
      <w:r>
        <w:rPr>
          <w:lang w:bidi="th-TH"/>
        </w:rPr>
        <w:t xml:space="preserve">The </w:t>
      </w:r>
      <w:r w:rsidR="00550C75" w:rsidRPr="0067470E">
        <w:rPr>
          <w:lang w:bidi="th-TH"/>
        </w:rPr>
        <w:t>Chairman</w:t>
      </w:r>
      <w:r w:rsidR="00550C75">
        <w:rPr>
          <w:lang w:bidi="th-TH"/>
        </w:rPr>
        <w:t xml:space="preserve"> of Ad-Hoc Group</w:t>
      </w:r>
      <w:r w:rsidR="000F39CA" w:rsidRPr="0067470E">
        <w:t xml:space="preserve"> opened the floor for discussion.</w:t>
      </w:r>
    </w:p>
    <w:p w14:paraId="007CE3D5" w14:textId="523D0D89" w:rsidR="000F39CA" w:rsidRPr="0067470E" w:rsidRDefault="000F39CA" w:rsidP="0067470E">
      <w:pPr>
        <w:pStyle w:val="level4"/>
        <w:numPr>
          <w:ilvl w:val="0"/>
          <w:numId w:val="0"/>
        </w:numPr>
        <w:ind w:left="720"/>
        <w:contextualSpacing w:val="0"/>
        <w:jc w:val="both"/>
      </w:pPr>
    </w:p>
    <w:p w14:paraId="0B3D3297" w14:textId="327BC3AF" w:rsidR="000F39CA" w:rsidRPr="0067470E" w:rsidRDefault="00264F1F" w:rsidP="0067470E">
      <w:pPr>
        <w:pStyle w:val="level4"/>
        <w:numPr>
          <w:ilvl w:val="0"/>
          <w:numId w:val="0"/>
        </w:numPr>
        <w:ind w:left="720"/>
        <w:contextualSpacing w:val="0"/>
        <w:jc w:val="both"/>
      </w:pPr>
      <w:r w:rsidRPr="0067470E">
        <w:t xml:space="preserve">Malaysia mentioned that the principle of having 4 Vice-Chairmen was to represent 4 sub-regions. Since the new text had removed this representation so he asked how </w:t>
      </w:r>
      <w:r w:rsidR="00F06EA3" w:rsidRPr="0067470E">
        <w:t xml:space="preserve">the equal </w:t>
      </w:r>
      <w:r w:rsidRPr="0067470E">
        <w:t>representation from the four sub-regions be</w:t>
      </w:r>
      <w:r w:rsidR="00F06EA3" w:rsidRPr="0067470E">
        <w:t xml:space="preserve"> reflected in the Working Methods of the PRF.</w:t>
      </w:r>
    </w:p>
    <w:p w14:paraId="5597705B" w14:textId="2DBE36A4" w:rsidR="00A15A7B" w:rsidRPr="0067470E" w:rsidRDefault="00A15A7B" w:rsidP="0067470E">
      <w:pPr>
        <w:pStyle w:val="level4"/>
        <w:numPr>
          <w:ilvl w:val="0"/>
          <w:numId w:val="0"/>
        </w:numPr>
        <w:ind w:left="720"/>
        <w:contextualSpacing w:val="0"/>
        <w:jc w:val="both"/>
      </w:pPr>
    </w:p>
    <w:p w14:paraId="3CA281BD" w14:textId="0D7AA7AD" w:rsidR="009211D2" w:rsidRPr="0067470E" w:rsidRDefault="00240124" w:rsidP="0067470E">
      <w:pPr>
        <w:pStyle w:val="level4"/>
        <w:numPr>
          <w:ilvl w:val="0"/>
          <w:numId w:val="0"/>
        </w:numPr>
        <w:ind w:left="720"/>
        <w:contextualSpacing w:val="0"/>
        <w:jc w:val="both"/>
      </w:pPr>
      <w:r w:rsidRPr="0067470E">
        <w:t xml:space="preserve">Secretariat mentioned that there was </w:t>
      </w:r>
      <w:r w:rsidR="00656883" w:rsidRPr="0067470E">
        <w:t>no statement</w:t>
      </w:r>
      <w:r w:rsidRPr="0067470E">
        <w:t xml:space="preserve"> about the sub-regional representation in the objectives of the PRF, however, the clause on facilitating intra-regional collaboration on policy and regulatory issues as required could be a reference to have sub-regional representation. He </w:t>
      </w:r>
      <w:r w:rsidR="00AF6633">
        <w:t xml:space="preserve">also </w:t>
      </w:r>
      <w:r w:rsidRPr="0067470E">
        <w:t xml:space="preserve">added that </w:t>
      </w:r>
      <w:r w:rsidR="00AF6633">
        <w:t xml:space="preserve">in the past there were </w:t>
      </w:r>
      <w:r w:rsidRPr="0067470E">
        <w:t>some difficulties in nominating vice-chairman to represent sub-region.</w:t>
      </w:r>
      <w:r w:rsidR="009211D2" w:rsidRPr="0067470E">
        <w:t xml:space="preserve"> </w:t>
      </w:r>
      <w:r w:rsidR="00AF6633">
        <w:t xml:space="preserve">He </w:t>
      </w:r>
      <w:r w:rsidR="009211D2" w:rsidRPr="0067470E">
        <w:t xml:space="preserve">also </w:t>
      </w:r>
      <w:r w:rsidR="00AF6633">
        <w:t xml:space="preserve">mentioned that </w:t>
      </w:r>
      <w:r w:rsidR="00AF6633" w:rsidRPr="0067470E">
        <w:t xml:space="preserve">Secretariat </w:t>
      </w:r>
      <w:r w:rsidR="00AF6633">
        <w:t xml:space="preserve"> </w:t>
      </w:r>
      <w:r w:rsidR="009211D2" w:rsidRPr="0067470E">
        <w:t xml:space="preserve">tried to make balance between sub-regions </w:t>
      </w:r>
      <w:r w:rsidR="00AF6633">
        <w:t>when</w:t>
      </w:r>
      <w:r w:rsidR="00AF6633" w:rsidRPr="0067470E">
        <w:t xml:space="preserve"> </w:t>
      </w:r>
      <w:r w:rsidR="009211D2" w:rsidRPr="0067470E">
        <w:t>inviting speakers</w:t>
      </w:r>
      <w:r w:rsidR="00AF6633">
        <w:t>/</w:t>
      </w:r>
      <w:r w:rsidR="007A41BF">
        <w:t>panelists.</w:t>
      </w:r>
    </w:p>
    <w:p w14:paraId="3BA48284" w14:textId="77777777" w:rsidR="00A57B3E" w:rsidRPr="0067470E" w:rsidRDefault="00A57B3E" w:rsidP="0067470E">
      <w:pPr>
        <w:pStyle w:val="level4"/>
        <w:numPr>
          <w:ilvl w:val="0"/>
          <w:numId w:val="0"/>
        </w:numPr>
        <w:ind w:left="720"/>
        <w:contextualSpacing w:val="0"/>
        <w:jc w:val="both"/>
      </w:pPr>
    </w:p>
    <w:p w14:paraId="69AAC295" w14:textId="6831BB1A" w:rsidR="009211D2" w:rsidRPr="0067470E" w:rsidRDefault="00727951" w:rsidP="0067470E">
      <w:pPr>
        <w:pStyle w:val="level4"/>
        <w:numPr>
          <w:ilvl w:val="0"/>
          <w:numId w:val="0"/>
        </w:numPr>
        <w:ind w:left="720"/>
        <w:contextualSpacing w:val="0"/>
        <w:jc w:val="both"/>
      </w:pPr>
      <w:r>
        <w:t xml:space="preserve">Republic of </w:t>
      </w:r>
      <w:r w:rsidR="009211D2" w:rsidRPr="0067470E">
        <w:t>Indonesia echoed Malaysia</w:t>
      </w:r>
      <w:r w:rsidR="005744E5">
        <w:t>’s</w:t>
      </w:r>
      <w:r w:rsidR="009211D2" w:rsidRPr="0067470E">
        <w:t xml:space="preserve"> view </w:t>
      </w:r>
      <w:r w:rsidR="003236EC" w:rsidRPr="0067470E">
        <w:t>on having</w:t>
      </w:r>
      <w:r w:rsidR="009211D2" w:rsidRPr="0067470E">
        <w:t xml:space="preserve"> four sub-regions </w:t>
      </w:r>
      <w:r w:rsidR="003236EC" w:rsidRPr="0067470E">
        <w:t>representation at the PRF. She mentioned that at least there should be representation of sub-region that could give update on the regulation on sub-region.</w:t>
      </w:r>
    </w:p>
    <w:p w14:paraId="2E8A95AF" w14:textId="159D19E4" w:rsidR="00A316CB" w:rsidRPr="0067470E" w:rsidRDefault="00A316CB" w:rsidP="0067470E">
      <w:pPr>
        <w:pStyle w:val="level4"/>
        <w:numPr>
          <w:ilvl w:val="0"/>
          <w:numId w:val="0"/>
        </w:numPr>
        <w:ind w:left="720"/>
        <w:contextualSpacing w:val="0"/>
        <w:jc w:val="both"/>
      </w:pPr>
    </w:p>
    <w:p w14:paraId="46F705F6" w14:textId="7672C7C2" w:rsidR="00A316CB" w:rsidRPr="0067470E" w:rsidRDefault="00E741F7" w:rsidP="0067470E">
      <w:pPr>
        <w:pStyle w:val="level4"/>
        <w:numPr>
          <w:ilvl w:val="0"/>
          <w:numId w:val="0"/>
        </w:numPr>
        <w:ind w:left="720"/>
        <w:contextualSpacing w:val="0"/>
        <w:jc w:val="both"/>
      </w:pPr>
      <w:r>
        <w:t xml:space="preserve">Republic of </w:t>
      </w:r>
      <w:r w:rsidR="00F056F7" w:rsidRPr="0067470E">
        <w:t xml:space="preserve">Palau shared the view that what had been discussed might not be the same. The proposal of the text was to have 2 Vice-Chairmen, and the concern from some of the Members including </w:t>
      </w:r>
      <w:r>
        <w:t xml:space="preserve">Republic of </w:t>
      </w:r>
      <w:r w:rsidR="00F056F7" w:rsidRPr="0067470E">
        <w:t xml:space="preserve">Palau was the representation of the sub-region. If there was some revision in any section to provide a method by which sub-region still had a </w:t>
      </w:r>
      <w:r w:rsidR="00F056F7" w:rsidRPr="0067470E">
        <w:lastRenderedPageBreak/>
        <w:t>voice and position in PRF</w:t>
      </w:r>
      <w:r w:rsidR="002B50A3">
        <w:t xml:space="preserve">, it would be </w:t>
      </w:r>
      <w:r w:rsidR="005C105C">
        <w:t>fine</w:t>
      </w:r>
      <w:r w:rsidR="002B50A3">
        <w:t xml:space="preserve"> to </w:t>
      </w:r>
      <w:r w:rsidR="00F056F7" w:rsidRPr="0067470E">
        <w:t xml:space="preserve">retain 2 Vice-Chairmen. It was understood that the proposal for reduction was </w:t>
      </w:r>
      <w:r w:rsidR="002B50A3">
        <w:t>for</w:t>
      </w:r>
      <w:r w:rsidR="00F056F7" w:rsidRPr="0067470E">
        <w:t xml:space="preserve"> better coordination and more focus</w:t>
      </w:r>
      <w:r w:rsidR="002B50A3">
        <w:t>ed</w:t>
      </w:r>
      <w:r w:rsidR="00F056F7" w:rsidRPr="0067470E">
        <w:t xml:space="preserve"> activity </w:t>
      </w:r>
      <w:r w:rsidR="002B50A3">
        <w:t xml:space="preserve">so that </w:t>
      </w:r>
      <w:r w:rsidR="00F056F7" w:rsidRPr="0067470E">
        <w:t xml:space="preserve">PRF could be more </w:t>
      </w:r>
      <w:r w:rsidR="002B50A3">
        <w:t>efficient.</w:t>
      </w:r>
      <w:r w:rsidR="005C105C">
        <w:t xml:space="preserve"> </w:t>
      </w:r>
      <w:r w:rsidR="00990A17" w:rsidRPr="0067470E">
        <w:t>He then proposed revision in that direction.</w:t>
      </w:r>
    </w:p>
    <w:p w14:paraId="12B1EE5B" w14:textId="77777777" w:rsidR="001A66D8" w:rsidRPr="0067470E" w:rsidRDefault="001A66D8" w:rsidP="0067470E">
      <w:pPr>
        <w:pStyle w:val="level4"/>
        <w:numPr>
          <w:ilvl w:val="0"/>
          <w:numId w:val="0"/>
        </w:numPr>
        <w:ind w:left="360"/>
        <w:contextualSpacing w:val="0"/>
        <w:jc w:val="both"/>
      </w:pPr>
    </w:p>
    <w:p w14:paraId="67D4C0C0" w14:textId="07FAB642" w:rsidR="00702AAA" w:rsidRPr="0067470E" w:rsidRDefault="00702AAA" w:rsidP="0067470E">
      <w:pPr>
        <w:pStyle w:val="level4"/>
        <w:numPr>
          <w:ilvl w:val="0"/>
          <w:numId w:val="0"/>
        </w:numPr>
        <w:ind w:left="720"/>
        <w:contextualSpacing w:val="0"/>
        <w:jc w:val="both"/>
      </w:pPr>
      <w:r w:rsidRPr="0067470E">
        <w:t xml:space="preserve">Malaysia agreed with </w:t>
      </w:r>
      <w:r w:rsidR="00E741F7">
        <w:t xml:space="preserve">Republic of </w:t>
      </w:r>
      <w:r w:rsidRPr="0067470E">
        <w:t>Palau’s proposal to reflect some ways in the Working Methods that equal representation from all regions which could take the form of chairing of different session, Rapporteur Group, or other forms.</w:t>
      </w:r>
    </w:p>
    <w:p w14:paraId="2B4CF7F0" w14:textId="42D07BD8" w:rsidR="00656883" w:rsidRPr="0067470E" w:rsidRDefault="00656883" w:rsidP="0067470E">
      <w:pPr>
        <w:pStyle w:val="level4"/>
        <w:numPr>
          <w:ilvl w:val="0"/>
          <w:numId w:val="0"/>
        </w:numPr>
        <w:ind w:left="720"/>
        <w:contextualSpacing w:val="0"/>
        <w:jc w:val="both"/>
      </w:pPr>
    </w:p>
    <w:p w14:paraId="0FE0CB3E" w14:textId="14252A39" w:rsidR="00634F7F" w:rsidRPr="00A8043F" w:rsidRDefault="000D41A0" w:rsidP="0067470E">
      <w:pPr>
        <w:pStyle w:val="level4"/>
        <w:numPr>
          <w:ilvl w:val="0"/>
          <w:numId w:val="0"/>
        </w:numPr>
        <w:ind w:left="720"/>
        <w:contextualSpacing w:val="0"/>
        <w:jc w:val="both"/>
        <w:rPr>
          <w:spacing w:val="-4"/>
        </w:rPr>
      </w:pPr>
      <w:r w:rsidRPr="00A8043F">
        <w:rPr>
          <w:spacing w:val="-4"/>
        </w:rPr>
        <w:t xml:space="preserve">People's Republic of </w:t>
      </w:r>
      <w:r w:rsidR="00634F7F" w:rsidRPr="00A8043F">
        <w:rPr>
          <w:spacing w:val="-4"/>
        </w:rPr>
        <w:t xml:space="preserve">Bangladesh, </w:t>
      </w:r>
      <w:r w:rsidR="00A90C18" w:rsidRPr="00A8043F">
        <w:rPr>
          <w:spacing w:val="-4"/>
        </w:rPr>
        <w:t xml:space="preserve">Democratic Socialist Republic of </w:t>
      </w:r>
      <w:r w:rsidR="00634F7F" w:rsidRPr="00A8043F">
        <w:rPr>
          <w:spacing w:val="-4"/>
        </w:rPr>
        <w:t xml:space="preserve">Sri Lanka, and </w:t>
      </w:r>
      <w:r w:rsidR="00A90C18" w:rsidRPr="00A8043F">
        <w:rPr>
          <w:spacing w:val="-4"/>
        </w:rPr>
        <w:t xml:space="preserve">Socialist Republic of </w:t>
      </w:r>
      <w:r w:rsidR="00634F7F" w:rsidRPr="00A8043F">
        <w:rPr>
          <w:spacing w:val="-4"/>
        </w:rPr>
        <w:t>Viet Nam also provided their views and suggestion</w:t>
      </w:r>
      <w:r w:rsidR="000818BC" w:rsidRPr="00A8043F">
        <w:rPr>
          <w:spacing w:val="-4"/>
        </w:rPr>
        <w:t>s</w:t>
      </w:r>
      <w:r w:rsidR="00634F7F" w:rsidRPr="00A8043F">
        <w:rPr>
          <w:spacing w:val="-4"/>
        </w:rPr>
        <w:t xml:space="preserve"> during the discussion.</w:t>
      </w:r>
    </w:p>
    <w:p w14:paraId="1A61208D" w14:textId="77777777" w:rsidR="00634F7F" w:rsidRPr="0067470E" w:rsidRDefault="00634F7F" w:rsidP="0067470E">
      <w:pPr>
        <w:pStyle w:val="level4"/>
        <w:numPr>
          <w:ilvl w:val="0"/>
          <w:numId w:val="0"/>
        </w:numPr>
        <w:ind w:left="720"/>
        <w:contextualSpacing w:val="0"/>
        <w:jc w:val="both"/>
      </w:pPr>
    </w:p>
    <w:p w14:paraId="1FD9A9BD" w14:textId="5324534D" w:rsidR="00634F7F" w:rsidRPr="0067470E" w:rsidRDefault="00634F7F" w:rsidP="0067470E">
      <w:pPr>
        <w:pStyle w:val="level4"/>
        <w:numPr>
          <w:ilvl w:val="0"/>
          <w:numId w:val="0"/>
        </w:numPr>
        <w:ind w:left="720"/>
        <w:contextualSpacing w:val="0"/>
        <w:jc w:val="both"/>
      </w:pPr>
      <w:r w:rsidRPr="0067470E">
        <w:t xml:space="preserve">Secretariat proposed to add </w:t>
      </w:r>
      <w:r w:rsidR="00D75C1D">
        <w:t xml:space="preserve">a sentence </w:t>
      </w:r>
      <w:r w:rsidRPr="0067470E">
        <w:t xml:space="preserve">under the objective </w:t>
      </w:r>
      <w:r w:rsidR="00D75C1D">
        <w:t xml:space="preserve">section </w:t>
      </w:r>
      <w:r w:rsidRPr="0067470E">
        <w:t xml:space="preserve">to </w:t>
      </w:r>
      <w:r w:rsidR="00A920BC">
        <w:t>reflect</w:t>
      </w:r>
      <w:r w:rsidR="00A920BC" w:rsidRPr="0067470E">
        <w:t xml:space="preserve"> </w:t>
      </w:r>
      <w:r w:rsidRPr="0067470E">
        <w:t>subregional</w:t>
      </w:r>
      <w:r w:rsidR="00A920BC">
        <w:t xml:space="preserve"> balance while</w:t>
      </w:r>
      <w:r w:rsidRPr="0067470E">
        <w:t xml:space="preserve"> to have 2 Vice-Chairmen instead</w:t>
      </w:r>
      <w:r w:rsidR="009E25E5" w:rsidRPr="0067470E">
        <w:t xml:space="preserve"> of 4 Vice-Chairmen</w:t>
      </w:r>
      <w:r w:rsidR="00C43145" w:rsidRPr="0067470E">
        <w:t xml:space="preserve"> as originally proposed</w:t>
      </w:r>
      <w:r w:rsidR="009E25E5" w:rsidRPr="0067470E">
        <w:t>.</w:t>
      </w:r>
      <w:r w:rsidR="00C43145" w:rsidRPr="0067470E">
        <w:t xml:space="preserve"> </w:t>
      </w:r>
      <w:r w:rsidR="00E741F7">
        <w:t xml:space="preserve">Republic of </w:t>
      </w:r>
      <w:r w:rsidR="00C43145" w:rsidRPr="0067470E">
        <w:t>Palau also proposed to add the term sub-regional under the structure section.  The meeting agreed with the proposal.</w:t>
      </w:r>
    </w:p>
    <w:p w14:paraId="788D2A4E" w14:textId="54D36665" w:rsidR="00634F7F" w:rsidRPr="0067470E" w:rsidRDefault="00634F7F" w:rsidP="0067470E">
      <w:pPr>
        <w:pStyle w:val="level4"/>
        <w:numPr>
          <w:ilvl w:val="0"/>
          <w:numId w:val="0"/>
        </w:numPr>
        <w:ind w:left="720"/>
        <w:contextualSpacing w:val="0"/>
        <w:jc w:val="both"/>
      </w:pPr>
    </w:p>
    <w:p w14:paraId="53DBB21E" w14:textId="64992CE3" w:rsidR="00CE6C78" w:rsidRPr="0067470E" w:rsidRDefault="00727951" w:rsidP="0067470E">
      <w:pPr>
        <w:pStyle w:val="level4"/>
        <w:numPr>
          <w:ilvl w:val="0"/>
          <w:numId w:val="0"/>
        </w:numPr>
        <w:ind w:left="720"/>
        <w:contextualSpacing w:val="0"/>
        <w:jc w:val="both"/>
      </w:pPr>
      <w:r>
        <w:t xml:space="preserve">Republic of </w:t>
      </w:r>
      <w:r w:rsidR="009E25E5" w:rsidRPr="0067470E">
        <w:t xml:space="preserve">Indonesia sought for clarification on the removal of clauses related to GSR. APT Secretariat clarified that </w:t>
      </w:r>
      <w:r w:rsidR="00CE6C78" w:rsidRPr="0067470E">
        <w:t>mostly PRF was organized after the GSR so there was no chance for PRF to discuss in advance and provide input to GSR. In addition, PRF is information sharing and not intend to provide any input to GSR</w:t>
      </w:r>
      <w:r w:rsidR="002454D4" w:rsidRPr="0067470E">
        <w:t>. U</w:t>
      </w:r>
      <w:r w:rsidR="00CE6C78" w:rsidRPr="0067470E">
        <w:t>nlike those WTDC, WTSA, WRC, and PP Preparatory Meeting</w:t>
      </w:r>
      <w:r w:rsidR="002454D4" w:rsidRPr="0067470E">
        <w:t xml:space="preserve"> which are upstream activities, GSR is downstream activity </w:t>
      </w:r>
      <w:r w:rsidR="00BE04A3">
        <w:t>and</w:t>
      </w:r>
      <w:r w:rsidR="00BE04A3" w:rsidRPr="0067470E">
        <w:t xml:space="preserve"> </w:t>
      </w:r>
      <w:r w:rsidR="002454D4" w:rsidRPr="0067470E">
        <w:t xml:space="preserve">its outcomes is shared to the PRF. </w:t>
      </w:r>
    </w:p>
    <w:p w14:paraId="2DE1C082" w14:textId="48A315D1" w:rsidR="00642E74" w:rsidRPr="0067470E" w:rsidRDefault="00642E74" w:rsidP="0067470E">
      <w:pPr>
        <w:pStyle w:val="level4"/>
        <w:numPr>
          <w:ilvl w:val="0"/>
          <w:numId w:val="0"/>
        </w:numPr>
        <w:ind w:left="720"/>
        <w:contextualSpacing w:val="0"/>
        <w:jc w:val="both"/>
      </w:pPr>
    </w:p>
    <w:p w14:paraId="3388BD8E" w14:textId="6C6F17CB" w:rsidR="00642E74" w:rsidRPr="0067470E" w:rsidRDefault="00727951" w:rsidP="0067470E">
      <w:pPr>
        <w:pStyle w:val="level4"/>
        <w:numPr>
          <w:ilvl w:val="0"/>
          <w:numId w:val="0"/>
        </w:numPr>
        <w:ind w:left="720"/>
        <w:contextualSpacing w:val="0"/>
        <w:jc w:val="both"/>
      </w:pPr>
      <w:r>
        <w:t xml:space="preserve">Republic of </w:t>
      </w:r>
      <w:r w:rsidR="00ED14B3" w:rsidRPr="0067470E">
        <w:t xml:space="preserve">Indonesia </w:t>
      </w:r>
      <w:r w:rsidR="001F7B0F" w:rsidRPr="0067470E">
        <w:t xml:space="preserve">referred to </w:t>
      </w:r>
      <w:r w:rsidR="005744E5">
        <w:t xml:space="preserve">the </w:t>
      </w:r>
      <w:r w:rsidR="001F7B0F" w:rsidRPr="0067470E">
        <w:t xml:space="preserve">section on Intersessional Electronic Working of PRF and </w:t>
      </w:r>
      <w:r w:rsidR="00ED14B3" w:rsidRPr="0067470E">
        <w:t xml:space="preserve">sought for clarification regarding </w:t>
      </w:r>
      <w:r w:rsidR="008D2060" w:rsidRPr="0067470E">
        <w:t>what kind of input to be provided</w:t>
      </w:r>
      <w:r w:rsidR="00ED14B3" w:rsidRPr="0067470E">
        <w:t xml:space="preserve"> to international fora on issues related to the policy and regulation</w:t>
      </w:r>
      <w:r w:rsidR="008D2060" w:rsidRPr="0067470E">
        <w:t xml:space="preserve">, and whether there </w:t>
      </w:r>
      <w:r w:rsidR="001F7B0F" w:rsidRPr="0067470E">
        <w:t>were</w:t>
      </w:r>
      <w:r w:rsidR="008D2060" w:rsidRPr="0067470E">
        <w:t xml:space="preserve"> any questions from PRF sent to other Work Programmes or any liaison statement or request from other Work Programmes.</w:t>
      </w:r>
      <w:r w:rsidR="000A4F96" w:rsidRPr="0067470E">
        <w:t xml:space="preserve"> Secretariat replied that the outcome of Rapporteur Group could be input to international fora which might include GSR and others. However</w:t>
      </w:r>
      <w:r w:rsidR="005744E5">
        <w:t>, the</w:t>
      </w:r>
      <w:r w:rsidR="000A4F96" w:rsidRPr="0067470E">
        <w:t xml:space="preserve"> APT Common Proposal was not appropriate for PRF. He added that as of now PRF had not developed output to other Work Programmes and no such activities conducted up to now.</w:t>
      </w:r>
      <w:r w:rsidR="003C7F37" w:rsidRPr="0067470E">
        <w:t xml:space="preserve"> It would be up to the Rapporteur Group to decide what would </w:t>
      </w:r>
      <w:r w:rsidR="00D75C1D" w:rsidRPr="0067470E">
        <w:t xml:space="preserve">be </w:t>
      </w:r>
      <w:r w:rsidR="003C7F37" w:rsidRPr="0067470E">
        <w:t>the outcome.</w:t>
      </w:r>
    </w:p>
    <w:p w14:paraId="4C6E1172" w14:textId="6559A598" w:rsidR="00225AA8" w:rsidRPr="0067470E" w:rsidRDefault="00225AA8" w:rsidP="0067470E">
      <w:pPr>
        <w:tabs>
          <w:tab w:val="left" w:pos="540"/>
        </w:tabs>
        <w:rPr>
          <w:bCs/>
        </w:rPr>
      </w:pPr>
    </w:p>
    <w:p w14:paraId="35A02864" w14:textId="19A3BC9C" w:rsidR="00225AA8" w:rsidRPr="0067470E" w:rsidRDefault="00D553F3" w:rsidP="0067470E">
      <w:pPr>
        <w:pStyle w:val="Level2"/>
        <w:tabs>
          <w:tab w:val="clear" w:pos="810"/>
          <w:tab w:val="clear" w:pos="7200"/>
        </w:tabs>
        <w:spacing w:after="0"/>
        <w:rPr>
          <w:b/>
          <w:bCs/>
        </w:rPr>
      </w:pPr>
      <w:r w:rsidRPr="0067470E">
        <w:rPr>
          <w:b/>
          <w:bCs/>
        </w:rPr>
        <w:t xml:space="preserve">Follow up discussion on establishment of Rapporteur Group for intersessional electronic working </w:t>
      </w:r>
      <w:r w:rsidR="003603D1" w:rsidRPr="0067470E">
        <w:rPr>
          <w:b/>
          <w:bCs/>
        </w:rPr>
        <w:t>and Topic for Rapporteur Group</w:t>
      </w:r>
    </w:p>
    <w:p w14:paraId="5C3A6655" w14:textId="77777777" w:rsidR="00225AA8" w:rsidRPr="0067470E" w:rsidRDefault="00225AA8" w:rsidP="0067470E">
      <w:pPr>
        <w:pStyle w:val="Level2"/>
        <w:numPr>
          <w:ilvl w:val="0"/>
          <w:numId w:val="0"/>
        </w:numPr>
        <w:tabs>
          <w:tab w:val="clear" w:pos="810"/>
          <w:tab w:val="clear" w:pos="7200"/>
        </w:tabs>
        <w:spacing w:after="0"/>
        <w:ind w:left="720"/>
      </w:pPr>
    </w:p>
    <w:p w14:paraId="70486432" w14:textId="73B62F0E" w:rsidR="00A75202" w:rsidRPr="00A8043F" w:rsidRDefault="005744E5" w:rsidP="0067470E">
      <w:pPr>
        <w:pStyle w:val="Level2"/>
        <w:numPr>
          <w:ilvl w:val="0"/>
          <w:numId w:val="0"/>
        </w:numPr>
        <w:tabs>
          <w:tab w:val="clear" w:pos="810"/>
          <w:tab w:val="clear" w:pos="7200"/>
        </w:tabs>
        <w:spacing w:after="0"/>
        <w:ind w:left="720"/>
        <w:rPr>
          <w:spacing w:val="-2"/>
        </w:rPr>
      </w:pPr>
      <w:r w:rsidRPr="00A8043F">
        <w:rPr>
          <w:spacing w:val="-2"/>
          <w:lang w:bidi="th-TH"/>
        </w:rPr>
        <w:t xml:space="preserve">The </w:t>
      </w:r>
      <w:r w:rsidR="00550C75" w:rsidRPr="00A8043F">
        <w:rPr>
          <w:spacing w:val="-2"/>
          <w:lang w:bidi="th-TH"/>
        </w:rPr>
        <w:t>Chairman of Ad-Hoc Group</w:t>
      </w:r>
      <w:r w:rsidR="003603D1" w:rsidRPr="00A8043F">
        <w:rPr>
          <w:spacing w:val="-2"/>
        </w:rPr>
        <w:t xml:space="preserve"> recapped that the inter-sessionary electronic work will be done by a Rapporteur Group which would be decided by the Plenary. She</w:t>
      </w:r>
      <w:r w:rsidR="003C7F37" w:rsidRPr="00A8043F">
        <w:rPr>
          <w:spacing w:val="-2"/>
        </w:rPr>
        <w:t xml:space="preserve"> mentioned that there were 2 Rapporteur Groups established in the </w:t>
      </w:r>
      <w:r w:rsidR="000A79A7" w:rsidRPr="00A8043F">
        <w:rPr>
          <w:spacing w:val="-2"/>
        </w:rPr>
        <w:t>past,</w:t>
      </w:r>
      <w:r w:rsidR="003C7F37" w:rsidRPr="00A8043F">
        <w:rPr>
          <w:spacing w:val="-2"/>
        </w:rPr>
        <w:t xml:space="preserve"> but </w:t>
      </w:r>
      <w:r w:rsidR="002E1CFC" w:rsidRPr="00A8043F">
        <w:rPr>
          <w:spacing w:val="-2"/>
        </w:rPr>
        <w:t>it could not carry out the task due to lack of nomination</w:t>
      </w:r>
      <w:r w:rsidR="003603D1" w:rsidRPr="00A8043F">
        <w:rPr>
          <w:spacing w:val="-2"/>
        </w:rPr>
        <w:t xml:space="preserve"> and the previous Rapporteur Group established had no Term of Reference</w:t>
      </w:r>
      <w:r w:rsidR="002E1CFC" w:rsidRPr="00A8043F">
        <w:rPr>
          <w:spacing w:val="-2"/>
        </w:rPr>
        <w:t xml:space="preserve">. She then asked what a proper topic would be in case APT Members were in favor of establishing a Rapporteur Group. </w:t>
      </w:r>
      <w:r w:rsidR="003603D1" w:rsidRPr="00A8043F">
        <w:rPr>
          <w:spacing w:val="-2"/>
        </w:rPr>
        <w:t>She asked Secretariat for further comment.</w:t>
      </w:r>
    </w:p>
    <w:p w14:paraId="77DAB42C" w14:textId="1C3EF179" w:rsidR="003603D1" w:rsidRPr="0067470E" w:rsidRDefault="003603D1" w:rsidP="0067470E">
      <w:pPr>
        <w:pStyle w:val="Level2"/>
        <w:numPr>
          <w:ilvl w:val="0"/>
          <w:numId w:val="0"/>
        </w:numPr>
        <w:tabs>
          <w:tab w:val="clear" w:pos="810"/>
          <w:tab w:val="clear" w:pos="7200"/>
        </w:tabs>
        <w:spacing w:after="0"/>
        <w:ind w:left="720"/>
      </w:pPr>
    </w:p>
    <w:p w14:paraId="35C2819B" w14:textId="0F8568E5" w:rsidR="003603D1" w:rsidRPr="0067470E" w:rsidRDefault="003603D1" w:rsidP="0067470E">
      <w:pPr>
        <w:pStyle w:val="Level2"/>
        <w:numPr>
          <w:ilvl w:val="0"/>
          <w:numId w:val="0"/>
        </w:numPr>
        <w:tabs>
          <w:tab w:val="clear" w:pos="810"/>
          <w:tab w:val="clear" w:pos="7200"/>
        </w:tabs>
        <w:spacing w:after="0"/>
        <w:ind w:left="720"/>
      </w:pPr>
      <w:r w:rsidRPr="0067470E">
        <w:t xml:space="preserve">Secretariat mentioned that it had invited Members to propose any topic to be covered under Rapporteur </w:t>
      </w:r>
      <w:r w:rsidR="00A32AA8" w:rsidRPr="0067470E">
        <w:t>Group,</w:t>
      </w:r>
      <w:r w:rsidRPr="0067470E">
        <w:t xml:space="preserve"> but Secretariat had not received any suggestion from Members. He requested Chairman to invite Member administrations whether they had any suggestion to form the Rapporteur Group to follow up the discussion and report to PRF in the coming year.</w:t>
      </w:r>
    </w:p>
    <w:p w14:paraId="7FCF313F" w14:textId="4AA13339" w:rsidR="003603D1" w:rsidRPr="0067470E" w:rsidRDefault="003603D1" w:rsidP="0067470E">
      <w:pPr>
        <w:pStyle w:val="Level2"/>
        <w:numPr>
          <w:ilvl w:val="0"/>
          <w:numId w:val="0"/>
        </w:numPr>
        <w:tabs>
          <w:tab w:val="clear" w:pos="810"/>
          <w:tab w:val="clear" w:pos="7200"/>
        </w:tabs>
        <w:spacing w:after="0"/>
        <w:ind w:left="720"/>
      </w:pPr>
    </w:p>
    <w:p w14:paraId="25F02DF4" w14:textId="5E3DA9FE" w:rsidR="000A79A7" w:rsidRDefault="003603D1" w:rsidP="00AE08CE">
      <w:pPr>
        <w:pStyle w:val="Level2"/>
        <w:numPr>
          <w:ilvl w:val="0"/>
          <w:numId w:val="0"/>
        </w:numPr>
        <w:tabs>
          <w:tab w:val="clear" w:pos="810"/>
          <w:tab w:val="clear" w:pos="7200"/>
        </w:tabs>
        <w:spacing w:after="0"/>
        <w:ind w:left="720"/>
      </w:pPr>
      <w:r w:rsidRPr="0067470E">
        <w:t xml:space="preserve">Malaysia commented that the Rapporteur Group would be established on a need basis and the Term of Reference was already there. </w:t>
      </w:r>
    </w:p>
    <w:p w14:paraId="7A84F1F0" w14:textId="0D946624" w:rsidR="000A79A7" w:rsidRPr="0067470E" w:rsidRDefault="005744E5" w:rsidP="00A8043F">
      <w:pPr>
        <w:pStyle w:val="Level2"/>
        <w:numPr>
          <w:ilvl w:val="0"/>
          <w:numId w:val="0"/>
        </w:numPr>
        <w:tabs>
          <w:tab w:val="clear" w:pos="810"/>
          <w:tab w:val="clear" w:pos="7200"/>
        </w:tabs>
        <w:spacing w:after="0"/>
        <w:ind w:left="720"/>
      </w:pPr>
      <w:r>
        <w:rPr>
          <w:lang w:bidi="th-TH"/>
        </w:rPr>
        <w:lastRenderedPageBreak/>
        <w:t xml:space="preserve">The </w:t>
      </w:r>
      <w:r w:rsidR="00550C75" w:rsidRPr="0067470E">
        <w:rPr>
          <w:lang w:bidi="th-TH"/>
        </w:rPr>
        <w:t>Chairman</w:t>
      </w:r>
      <w:r w:rsidR="00550C75">
        <w:rPr>
          <w:lang w:bidi="th-TH"/>
        </w:rPr>
        <w:t xml:space="preserve"> of Ad-Hoc Group</w:t>
      </w:r>
      <w:r w:rsidR="000A79A7" w:rsidRPr="0067470E">
        <w:t xml:space="preserve"> also invited Member administrations for any proposals regarding the topic for Rapporteur Group. </w:t>
      </w:r>
    </w:p>
    <w:p w14:paraId="3047B037" w14:textId="6318B446" w:rsidR="00A75202" w:rsidRPr="0067470E" w:rsidRDefault="00A75202" w:rsidP="0067470E">
      <w:pPr>
        <w:pStyle w:val="Level2"/>
        <w:numPr>
          <w:ilvl w:val="0"/>
          <w:numId w:val="0"/>
        </w:numPr>
        <w:tabs>
          <w:tab w:val="clear" w:pos="810"/>
          <w:tab w:val="clear" w:pos="7200"/>
        </w:tabs>
        <w:spacing w:after="0"/>
        <w:ind w:left="720"/>
      </w:pPr>
    </w:p>
    <w:p w14:paraId="497A6399" w14:textId="575ADB79" w:rsidR="00284BEF" w:rsidRPr="0067470E" w:rsidRDefault="000A79A7" w:rsidP="0067470E">
      <w:pPr>
        <w:pStyle w:val="Level2"/>
        <w:numPr>
          <w:ilvl w:val="0"/>
          <w:numId w:val="0"/>
        </w:numPr>
        <w:tabs>
          <w:tab w:val="clear" w:pos="810"/>
          <w:tab w:val="clear" w:pos="7200"/>
        </w:tabs>
        <w:spacing w:after="0"/>
        <w:ind w:left="720"/>
      </w:pPr>
      <w:r w:rsidRPr="0067470E">
        <w:t xml:space="preserve">As there was no comment at this meeting, </w:t>
      </w:r>
      <w:r w:rsidR="005744E5">
        <w:t xml:space="preserve">the </w:t>
      </w:r>
      <w:r w:rsidRPr="0067470E">
        <w:t>Secretariat informed that if there were suggestions from Members, Secretariat would bring the issue to the upcoming PRF to discuss on the proposal.</w:t>
      </w:r>
      <w:bookmarkEnd w:id="8"/>
    </w:p>
    <w:p w14:paraId="03277B81" w14:textId="77777777" w:rsidR="005D4AA5" w:rsidRPr="0067470E" w:rsidRDefault="005D4AA5" w:rsidP="0067470E">
      <w:pPr>
        <w:pStyle w:val="Level2"/>
        <w:numPr>
          <w:ilvl w:val="0"/>
          <w:numId w:val="0"/>
        </w:numPr>
        <w:tabs>
          <w:tab w:val="clear" w:pos="810"/>
          <w:tab w:val="clear" w:pos="7200"/>
        </w:tabs>
        <w:spacing w:after="0"/>
        <w:ind w:left="720"/>
      </w:pPr>
    </w:p>
    <w:p w14:paraId="6F5BA137" w14:textId="51BA8B24" w:rsidR="00225AA8" w:rsidRPr="0067470E" w:rsidRDefault="00D553F3" w:rsidP="0067470E">
      <w:pPr>
        <w:pStyle w:val="Level2"/>
        <w:tabs>
          <w:tab w:val="clear" w:pos="810"/>
          <w:tab w:val="clear" w:pos="7200"/>
        </w:tabs>
        <w:spacing w:after="0"/>
        <w:rPr>
          <w:b/>
          <w:bCs/>
        </w:rPr>
      </w:pPr>
      <w:r w:rsidRPr="0067470E">
        <w:rPr>
          <w:b/>
          <w:bCs/>
        </w:rPr>
        <w:t>Document Access Policy</w:t>
      </w:r>
    </w:p>
    <w:p w14:paraId="2944B005" w14:textId="77777777" w:rsidR="00225AA8" w:rsidRPr="0067470E" w:rsidRDefault="00225AA8" w:rsidP="0067470E">
      <w:pPr>
        <w:pStyle w:val="Level2"/>
        <w:numPr>
          <w:ilvl w:val="0"/>
          <w:numId w:val="0"/>
        </w:numPr>
        <w:tabs>
          <w:tab w:val="clear" w:pos="810"/>
          <w:tab w:val="clear" w:pos="7200"/>
        </w:tabs>
        <w:spacing w:after="0"/>
        <w:ind w:left="720"/>
      </w:pPr>
    </w:p>
    <w:p w14:paraId="6BABC3D0" w14:textId="25AABD54" w:rsidR="006B35AC" w:rsidRPr="0067470E" w:rsidRDefault="005744E5" w:rsidP="0067470E">
      <w:pPr>
        <w:pStyle w:val="Level2"/>
        <w:numPr>
          <w:ilvl w:val="0"/>
          <w:numId w:val="0"/>
        </w:numPr>
        <w:tabs>
          <w:tab w:val="clear" w:pos="810"/>
          <w:tab w:val="clear" w:pos="7200"/>
        </w:tabs>
        <w:spacing w:after="0"/>
        <w:ind w:left="720"/>
        <w:contextualSpacing w:val="0"/>
        <w:rPr>
          <w:lang w:bidi="th-TH"/>
        </w:rPr>
      </w:pPr>
      <w:r>
        <w:rPr>
          <w:lang w:bidi="th-TH"/>
        </w:rPr>
        <w:t xml:space="preserve">The </w:t>
      </w:r>
      <w:r w:rsidR="00550C75" w:rsidRPr="0067470E">
        <w:rPr>
          <w:lang w:bidi="th-TH"/>
        </w:rPr>
        <w:t>Chairman</w:t>
      </w:r>
      <w:r w:rsidR="00550C75">
        <w:rPr>
          <w:lang w:bidi="th-TH"/>
        </w:rPr>
        <w:t xml:space="preserve"> of Ad-Hoc Group</w:t>
      </w:r>
      <w:r w:rsidR="000A79A7" w:rsidRPr="0067470E">
        <w:rPr>
          <w:lang w:bidi="th-TH"/>
        </w:rPr>
        <w:t xml:space="preserve"> mentioned that based on the outcomes for GA-15 and MC-44, the document access policy was part of what asked to be taken by PRF to provide view on the draft guidelines. Currently, some documents were already on the public domain via APT Website </w:t>
      </w:r>
      <w:r w:rsidR="00561167" w:rsidRPr="0067470E">
        <w:rPr>
          <w:lang w:bidi="th-TH"/>
        </w:rPr>
        <w:t>and each event already has all documents including working documents public with access. Some Work Programmes had discussed but still refers to more discussion including ASTAP and APG. She asked Secretariat to share the information about other Work Programmes’ discussions on the issue.</w:t>
      </w:r>
    </w:p>
    <w:p w14:paraId="459F637E" w14:textId="0EB8B876" w:rsidR="00561167" w:rsidRPr="0067470E" w:rsidRDefault="00561167" w:rsidP="0067470E">
      <w:pPr>
        <w:pStyle w:val="Level2"/>
        <w:numPr>
          <w:ilvl w:val="0"/>
          <w:numId w:val="0"/>
        </w:numPr>
        <w:tabs>
          <w:tab w:val="clear" w:pos="810"/>
          <w:tab w:val="clear" w:pos="7200"/>
        </w:tabs>
        <w:spacing w:after="0"/>
        <w:ind w:left="720"/>
        <w:contextualSpacing w:val="0"/>
        <w:rPr>
          <w:lang w:bidi="th-TH"/>
        </w:rPr>
      </w:pPr>
    </w:p>
    <w:p w14:paraId="03224348" w14:textId="0E12DC4C" w:rsidR="003C1160" w:rsidRPr="0067470E" w:rsidRDefault="00561167" w:rsidP="0067470E">
      <w:pPr>
        <w:pStyle w:val="Level2"/>
        <w:numPr>
          <w:ilvl w:val="0"/>
          <w:numId w:val="0"/>
        </w:numPr>
        <w:tabs>
          <w:tab w:val="clear" w:pos="810"/>
          <w:tab w:val="clear" w:pos="7200"/>
        </w:tabs>
        <w:spacing w:after="0"/>
        <w:ind w:left="720"/>
        <w:contextualSpacing w:val="0"/>
        <w:rPr>
          <w:lang w:bidi="th-TH"/>
        </w:rPr>
      </w:pPr>
      <w:r w:rsidRPr="0067470E">
        <w:rPr>
          <w:lang w:bidi="th-TH"/>
        </w:rPr>
        <w:t xml:space="preserve">Secretariat </w:t>
      </w:r>
      <w:r w:rsidR="00D86B94" w:rsidRPr="0067470E">
        <w:rPr>
          <w:lang w:bidi="th-TH"/>
        </w:rPr>
        <w:t>made a short introduction to the draft proposal on Document Access Policy. He highlighted that the proposal relevant to PRF was under the category of Forums and symposiums where Working Methods was already open to public while Output documents and Input documents were served only the APT members. He mentioned that WGMC wished to consult other Work Programmes on how they feel, and MC endorse</w:t>
      </w:r>
      <w:r w:rsidR="00D12FA9">
        <w:rPr>
          <w:lang w:bidi="th-TH"/>
        </w:rPr>
        <w:t>d</w:t>
      </w:r>
      <w:r w:rsidR="00D86B94" w:rsidRPr="0067470E">
        <w:rPr>
          <w:lang w:bidi="th-TH"/>
        </w:rPr>
        <w:t xml:space="preserve"> the proposal made by WGMC. He further added that the matter had been discussed at </w:t>
      </w:r>
      <w:r w:rsidR="003C1160" w:rsidRPr="0067470E">
        <w:rPr>
          <w:lang w:bidi="th-TH"/>
        </w:rPr>
        <w:t>APT-WTDC, AWG, APG, ASTAP, APT-PP meetings. However, all Work Progammes were not able to make a firm decision on this matter and would refer it to the future meeting. Some Members requested APT to look into ITU document access policy and to make APT document access policy to be in line with ITU. Some Members also requested to look at financial consequences if APT open these documents to non-APT members.</w:t>
      </w:r>
    </w:p>
    <w:p w14:paraId="0C168D38" w14:textId="5834541D" w:rsidR="00FD1CBB" w:rsidRPr="0067470E" w:rsidRDefault="00FD1CBB" w:rsidP="0067470E">
      <w:pPr>
        <w:pStyle w:val="Level2"/>
        <w:numPr>
          <w:ilvl w:val="0"/>
          <w:numId w:val="0"/>
        </w:numPr>
        <w:tabs>
          <w:tab w:val="clear" w:pos="810"/>
          <w:tab w:val="clear" w:pos="7200"/>
        </w:tabs>
        <w:spacing w:after="0"/>
        <w:ind w:left="720"/>
        <w:contextualSpacing w:val="0"/>
        <w:rPr>
          <w:lang w:bidi="th-TH"/>
        </w:rPr>
      </w:pPr>
    </w:p>
    <w:p w14:paraId="6A8BD445" w14:textId="4C1DA4F5" w:rsidR="00FD1CBB" w:rsidRPr="0067470E" w:rsidRDefault="005744E5" w:rsidP="0067470E">
      <w:pPr>
        <w:pStyle w:val="Level2"/>
        <w:numPr>
          <w:ilvl w:val="0"/>
          <w:numId w:val="0"/>
        </w:numPr>
        <w:tabs>
          <w:tab w:val="clear" w:pos="810"/>
          <w:tab w:val="clear" w:pos="7200"/>
        </w:tabs>
        <w:spacing w:after="0"/>
        <w:ind w:left="720"/>
        <w:contextualSpacing w:val="0"/>
        <w:rPr>
          <w:lang w:bidi="th-TH"/>
        </w:rPr>
      </w:pPr>
      <w:r>
        <w:rPr>
          <w:lang w:bidi="th-TH"/>
        </w:rPr>
        <w:t xml:space="preserve">The </w:t>
      </w:r>
      <w:r w:rsidR="00550C75" w:rsidRPr="0067470E">
        <w:rPr>
          <w:lang w:bidi="th-TH"/>
        </w:rPr>
        <w:t>Chairman</w:t>
      </w:r>
      <w:r w:rsidR="00550C75">
        <w:rPr>
          <w:lang w:bidi="th-TH"/>
        </w:rPr>
        <w:t xml:space="preserve"> of Ad-Hoc Group</w:t>
      </w:r>
      <w:r w:rsidR="00FD1CBB" w:rsidRPr="0067470E">
        <w:rPr>
          <w:lang w:bidi="th-TH"/>
        </w:rPr>
        <w:t xml:space="preserve"> thanked Secretariat for providing more information and opened the floor for comments. As there was no comment, she concluded that PRF would like to refer to the next PRF for decision as of other Work Programmes.</w:t>
      </w:r>
    </w:p>
    <w:p w14:paraId="3A1E166F" w14:textId="2F4F85A1" w:rsidR="00D86B94" w:rsidRPr="0067470E" w:rsidRDefault="00D86B94" w:rsidP="0067470E">
      <w:pPr>
        <w:pStyle w:val="Level2"/>
        <w:numPr>
          <w:ilvl w:val="0"/>
          <w:numId w:val="0"/>
        </w:numPr>
        <w:tabs>
          <w:tab w:val="clear" w:pos="810"/>
          <w:tab w:val="clear" w:pos="7200"/>
        </w:tabs>
        <w:spacing w:after="0"/>
        <w:ind w:left="720"/>
        <w:contextualSpacing w:val="0"/>
        <w:rPr>
          <w:lang w:bidi="th-TH"/>
        </w:rPr>
      </w:pPr>
    </w:p>
    <w:p w14:paraId="60FA1431" w14:textId="74540818" w:rsidR="00367D5A" w:rsidRPr="0067470E" w:rsidRDefault="0040371E" w:rsidP="0067470E">
      <w:pPr>
        <w:pStyle w:val="Level2"/>
        <w:numPr>
          <w:ilvl w:val="0"/>
          <w:numId w:val="0"/>
        </w:numPr>
        <w:tabs>
          <w:tab w:val="clear" w:pos="810"/>
          <w:tab w:val="clear" w:pos="7200"/>
        </w:tabs>
        <w:spacing w:after="0"/>
        <w:ind w:left="720"/>
        <w:contextualSpacing w:val="0"/>
        <w:rPr>
          <w:lang w:bidi="th-TH"/>
        </w:rPr>
      </w:pPr>
      <w:r w:rsidRPr="0067470E">
        <w:rPr>
          <w:lang w:bidi="th-TH"/>
        </w:rPr>
        <w:t xml:space="preserve">In conclusion, </w:t>
      </w:r>
      <w:r w:rsidR="005744E5">
        <w:rPr>
          <w:lang w:bidi="th-TH"/>
        </w:rPr>
        <w:t xml:space="preserve">the </w:t>
      </w:r>
      <w:r w:rsidRPr="0067470E">
        <w:rPr>
          <w:lang w:bidi="th-TH"/>
        </w:rPr>
        <w:t>Chairman</w:t>
      </w:r>
      <w:r w:rsidR="00550C75">
        <w:rPr>
          <w:lang w:bidi="th-TH"/>
        </w:rPr>
        <w:t xml:space="preserve"> of Ad-Hoc Group</w:t>
      </w:r>
      <w:r w:rsidRPr="0067470E">
        <w:rPr>
          <w:lang w:bidi="th-TH"/>
        </w:rPr>
        <w:t xml:space="preserve"> thanked all participants for their valuable inputs and would report it to the closing Plenary.</w:t>
      </w:r>
    </w:p>
    <w:p w14:paraId="63BA3D5C" w14:textId="7AD0DAF2" w:rsidR="00EB48A5" w:rsidRPr="0067470E" w:rsidRDefault="00EB48A5" w:rsidP="0067470E">
      <w:pPr>
        <w:tabs>
          <w:tab w:val="left" w:pos="7110"/>
        </w:tabs>
      </w:pPr>
    </w:p>
    <w:p w14:paraId="0D787734" w14:textId="4C967C0D" w:rsidR="00EB48A5" w:rsidRPr="00323E2A" w:rsidRDefault="00EB48A5" w:rsidP="00323E2A">
      <w:pPr>
        <w:pStyle w:val="Level1"/>
        <w:numPr>
          <w:ilvl w:val="0"/>
          <w:numId w:val="16"/>
        </w:numPr>
        <w:tabs>
          <w:tab w:val="clear" w:pos="7200"/>
        </w:tabs>
        <w:spacing w:before="0"/>
        <w:ind w:hanging="720"/>
        <w:jc w:val="both"/>
        <w:rPr>
          <w:rFonts w:cs="Times New Roman"/>
          <w:szCs w:val="24"/>
        </w:rPr>
      </w:pPr>
      <w:r w:rsidRPr="0067470E">
        <w:rPr>
          <w:rFonts w:cs="Times New Roman"/>
          <w:szCs w:val="24"/>
        </w:rPr>
        <w:t xml:space="preserve">SESSION 11 – PLENARY </w:t>
      </w:r>
      <w:r w:rsidRPr="00323E2A">
        <w:rPr>
          <w:rFonts w:cs="Times New Roman"/>
          <w:b w:val="0"/>
          <w:bCs w:val="0"/>
          <w:szCs w:val="24"/>
        </w:rPr>
        <w:t>(Wednesday, 21 July 2021, 12:00 – 12:30 hrs., UTC+7)</w:t>
      </w:r>
    </w:p>
    <w:p w14:paraId="6181B864" w14:textId="77777777" w:rsidR="00EB48A5" w:rsidRPr="0067470E" w:rsidRDefault="00EB48A5" w:rsidP="0067470E">
      <w:pPr>
        <w:pStyle w:val="Level2"/>
        <w:numPr>
          <w:ilvl w:val="0"/>
          <w:numId w:val="0"/>
        </w:numPr>
        <w:tabs>
          <w:tab w:val="clear" w:pos="810"/>
          <w:tab w:val="clear" w:pos="7200"/>
        </w:tabs>
        <w:spacing w:after="0"/>
        <w:ind w:left="720"/>
        <w:contextualSpacing w:val="0"/>
      </w:pPr>
    </w:p>
    <w:p w14:paraId="488BBE80" w14:textId="2A6F097F" w:rsidR="00EB48A5" w:rsidRPr="0067470E" w:rsidRDefault="00EB48A5" w:rsidP="0067470E">
      <w:pPr>
        <w:pStyle w:val="Level2"/>
        <w:numPr>
          <w:ilvl w:val="1"/>
          <w:numId w:val="16"/>
        </w:numPr>
        <w:tabs>
          <w:tab w:val="clear" w:pos="810"/>
          <w:tab w:val="clear" w:pos="7200"/>
        </w:tabs>
        <w:spacing w:after="0"/>
        <w:contextualSpacing w:val="0"/>
      </w:pPr>
      <w:r w:rsidRPr="0067470E">
        <w:rPr>
          <w:b/>
          <w:bCs/>
        </w:rPr>
        <w:t xml:space="preserve">Adoption of Output Document </w:t>
      </w:r>
      <w:r w:rsidRPr="0067470E">
        <w:t xml:space="preserve">(Document: </w:t>
      </w:r>
      <w:hyperlink r:id="rId37" w:tgtFrame="_blank" w:history="1">
        <w:r w:rsidR="009E4AA6" w:rsidRPr="0067470E">
          <w:rPr>
            <w:rStyle w:val="Hyperlink"/>
            <w:color w:val="4472C4" w:themeColor="accent5"/>
            <w:spacing w:val="-4"/>
          </w:rPr>
          <w:t>PRF-21/OUT-01</w:t>
        </w:r>
      </w:hyperlink>
      <w:r w:rsidRPr="0067470E">
        <w:t>)</w:t>
      </w:r>
    </w:p>
    <w:p w14:paraId="34181D1A" w14:textId="77777777" w:rsidR="00EB48A5" w:rsidRPr="0067470E" w:rsidRDefault="00EB48A5" w:rsidP="0067470E">
      <w:pPr>
        <w:pStyle w:val="Level2"/>
        <w:numPr>
          <w:ilvl w:val="0"/>
          <w:numId w:val="0"/>
        </w:numPr>
        <w:tabs>
          <w:tab w:val="clear" w:pos="810"/>
          <w:tab w:val="clear" w:pos="7200"/>
        </w:tabs>
        <w:spacing w:after="0"/>
        <w:ind w:left="720"/>
        <w:contextualSpacing w:val="0"/>
      </w:pPr>
    </w:p>
    <w:p w14:paraId="0FE14DCF" w14:textId="692B6A38" w:rsidR="00EB48A5" w:rsidRPr="0067470E" w:rsidRDefault="005744E5" w:rsidP="0067470E">
      <w:pPr>
        <w:pStyle w:val="Level2"/>
        <w:numPr>
          <w:ilvl w:val="0"/>
          <w:numId w:val="0"/>
        </w:numPr>
        <w:tabs>
          <w:tab w:val="clear" w:pos="810"/>
        </w:tabs>
        <w:spacing w:after="0"/>
        <w:ind w:left="720"/>
        <w:contextualSpacing w:val="0"/>
      </w:pPr>
      <w:r>
        <w:rPr>
          <w:iCs/>
        </w:rPr>
        <w:t xml:space="preserve">The </w:t>
      </w:r>
      <w:r w:rsidR="00EB48A5" w:rsidRPr="0067470E">
        <w:rPr>
          <w:iCs/>
        </w:rPr>
        <w:t>Chairman</w:t>
      </w:r>
      <w:r>
        <w:rPr>
          <w:iCs/>
        </w:rPr>
        <w:t xml:space="preserve"> of</w:t>
      </w:r>
      <w:r w:rsidR="00EB48A5" w:rsidRPr="0067470E">
        <w:rPr>
          <w:iCs/>
        </w:rPr>
        <w:t xml:space="preserve"> PRF requested </w:t>
      </w:r>
      <w:r w:rsidR="00550C75" w:rsidRPr="0067470E">
        <w:rPr>
          <w:lang w:bidi="th-TH"/>
        </w:rPr>
        <w:t>Chairman</w:t>
      </w:r>
      <w:r w:rsidR="00550C75">
        <w:rPr>
          <w:lang w:bidi="th-TH"/>
        </w:rPr>
        <w:t xml:space="preserve"> of Ad-Hoc Group</w:t>
      </w:r>
      <w:r w:rsidR="00550C75" w:rsidRPr="0067470E">
        <w:rPr>
          <w:lang w:bidi="th-TH"/>
        </w:rPr>
        <w:t xml:space="preserve"> </w:t>
      </w:r>
      <w:r w:rsidR="00EB48A5" w:rsidRPr="0067470E">
        <w:t xml:space="preserve">Ms. Phavanhna Douangboupha to provide the outcomes of the discussion on the Ad-Hoc Group. Ms. Phavanhna Douangboupha reported to the Plenary about the </w:t>
      </w:r>
      <w:r w:rsidR="001A66D8" w:rsidRPr="0067470E">
        <w:t>two</w:t>
      </w:r>
      <w:r w:rsidR="00EB48A5" w:rsidRPr="0067470E">
        <w:t xml:space="preserve"> main matters as tasked by the opening Plenary including </w:t>
      </w:r>
      <w:r w:rsidR="001A66D8" w:rsidRPr="0067470E">
        <w:t>r</w:t>
      </w:r>
      <w:r w:rsidR="00EB48A5" w:rsidRPr="0067470E">
        <w:t>eview the Working Methods of the PRF and Document Access Policy. Other two items were follow-up discussion on establishment of Rapporteur Group for intersessional electronic working and topics for Rapporteur Group which were spin off items from the review of the Working Methods and its implementation.</w:t>
      </w:r>
    </w:p>
    <w:p w14:paraId="099F5ADF" w14:textId="77777777" w:rsidR="00EB48A5" w:rsidRPr="0067470E" w:rsidRDefault="00EB48A5" w:rsidP="0067470E">
      <w:pPr>
        <w:pStyle w:val="Level2"/>
        <w:numPr>
          <w:ilvl w:val="0"/>
          <w:numId w:val="0"/>
        </w:numPr>
        <w:tabs>
          <w:tab w:val="clear" w:pos="810"/>
        </w:tabs>
        <w:spacing w:after="0"/>
        <w:contextualSpacing w:val="0"/>
      </w:pPr>
    </w:p>
    <w:p w14:paraId="416686A5" w14:textId="0263A92C" w:rsidR="00EB48A5" w:rsidRPr="0067470E" w:rsidRDefault="005744E5" w:rsidP="0055494E">
      <w:pPr>
        <w:tabs>
          <w:tab w:val="left" w:pos="810"/>
        </w:tabs>
        <w:ind w:left="720"/>
        <w:jc w:val="both"/>
        <w:rPr>
          <w:iCs/>
        </w:rPr>
      </w:pPr>
      <w:r>
        <w:rPr>
          <w:iCs/>
        </w:rPr>
        <w:t xml:space="preserve">The </w:t>
      </w:r>
      <w:r w:rsidR="00917D9F" w:rsidRPr="0067470E">
        <w:rPr>
          <w:iCs/>
        </w:rPr>
        <w:t>Chairman</w:t>
      </w:r>
      <w:r w:rsidR="00EB48A5" w:rsidRPr="0067470E">
        <w:rPr>
          <w:iCs/>
        </w:rPr>
        <w:t xml:space="preserve"> </w:t>
      </w:r>
      <w:r w:rsidR="005A4D54" w:rsidRPr="0067470E">
        <w:rPr>
          <w:iCs/>
        </w:rPr>
        <w:t xml:space="preserve">of AD-Hoc Group </w:t>
      </w:r>
      <w:r w:rsidR="00EB48A5" w:rsidRPr="0067470E">
        <w:rPr>
          <w:iCs/>
        </w:rPr>
        <w:t xml:space="preserve">presented the revised Working Methods </w:t>
      </w:r>
      <w:r w:rsidR="00917D9F" w:rsidRPr="0067470E">
        <w:rPr>
          <w:iCs/>
        </w:rPr>
        <w:t>based on the discussions in the Ad-Hoc Group</w:t>
      </w:r>
      <w:r w:rsidR="00EB48A5" w:rsidRPr="0067470E">
        <w:rPr>
          <w:iCs/>
        </w:rPr>
        <w:t>.</w:t>
      </w:r>
    </w:p>
    <w:p w14:paraId="59DCE9D1" w14:textId="77777777" w:rsidR="005744E5" w:rsidRDefault="005744E5" w:rsidP="0067470E">
      <w:pPr>
        <w:pStyle w:val="Level2"/>
        <w:numPr>
          <w:ilvl w:val="0"/>
          <w:numId w:val="0"/>
        </w:numPr>
        <w:tabs>
          <w:tab w:val="clear" w:pos="810"/>
          <w:tab w:val="clear" w:pos="7200"/>
        </w:tabs>
        <w:spacing w:after="0"/>
        <w:ind w:left="720"/>
        <w:rPr>
          <w:iCs/>
        </w:rPr>
      </w:pPr>
    </w:p>
    <w:p w14:paraId="523525B8" w14:textId="052CBFA3" w:rsidR="00D463BB" w:rsidRPr="0067470E" w:rsidRDefault="005744E5" w:rsidP="0067470E">
      <w:pPr>
        <w:pStyle w:val="Level2"/>
        <w:numPr>
          <w:ilvl w:val="0"/>
          <w:numId w:val="0"/>
        </w:numPr>
        <w:tabs>
          <w:tab w:val="clear" w:pos="810"/>
          <w:tab w:val="clear" w:pos="7200"/>
        </w:tabs>
        <w:spacing w:after="0"/>
        <w:ind w:left="720"/>
      </w:pPr>
      <w:r>
        <w:rPr>
          <w:iCs/>
        </w:rPr>
        <w:lastRenderedPageBreak/>
        <w:t xml:space="preserve">The </w:t>
      </w:r>
      <w:r w:rsidR="00D463BB" w:rsidRPr="0067470E">
        <w:rPr>
          <w:iCs/>
        </w:rPr>
        <w:t>Chairman</w:t>
      </w:r>
      <w:r w:rsidR="00D463BB" w:rsidRPr="0067470E">
        <w:t xml:space="preserve"> </w:t>
      </w:r>
      <w:r w:rsidR="005A4D54" w:rsidRPr="0067470E">
        <w:t xml:space="preserve">of Ad-Hoc Group </w:t>
      </w:r>
      <w:r w:rsidR="00D463BB" w:rsidRPr="0067470E">
        <w:t>reported that she had invited Member administrations for</w:t>
      </w:r>
      <w:r w:rsidR="004E5A42" w:rsidRPr="0067470E">
        <w:t xml:space="preserve"> </w:t>
      </w:r>
      <w:r w:rsidR="00D463BB" w:rsidRPr="0067470E">
        <w:t>proposals regarding the topic for Rapporteur Group. She informed that there was no comment at this meeting and if there were suggestions from Members, Secretariat would bring the issue to the upcoming PRF to discuss on the proposal.</w:t>
      </w:r>
    </w:p>
    <w:p w14:paraId="5E3699BC" w14:textId="77777777" w:rsidR="00D463BB" w:rsidRPr="0067470E" w:rsidRDefault="00D463BB" w:rsidP="0067470E">
      <w:pPr>
        <w:pStyle w:val="Level2"/>
        <w:numPr>
          <w:ilvl w:val="0"/>
          <w:numId w:val="0"/>
        </w:numPr>
        <w:tabs>
          <w:tab w:val="clear" w:pos="810"/>
          <w:tab w:val="clear" w:pos="7200"/>
        </w:tabs>
        <w:spacing w:after="0"/>
        <w:ind w:left="720"/>
      </w:pPr>
    </w:p>
    <w:p w14:paraId="291782D9" w14:textId="30A77669" w:rsidR="00D463BB" w:rsidRPr="0067470E" w:rsidRDefault="00D463BB" w:rsidP="0067470E">
      <w:pPr>
        <w:pStyle w:val="Level2"/>
        <w:numPr>
          <w:ilvl w:val="0"/>
          <w:numId w:val="0"/>
        </w:numPr>
        <w:tabs>
          <w:tab w:val="clear" w:pos="810"/>
          <w:tab w:val="clear" w:pos="7200"/>
        </w:tabs>
        <w:spacing w:after="0"/>
        <w:ind w:left="720"/>
        <w:contextualSpacing w:val="0"/>
        <w:rPr>
          <w:lang w:bidi="th-TH"/>
        </w:rPr>
      </w:pPr>
      <w:r w:rsidRPr="0067470E">
        <w:rPr>
          <w:lang w:bidi="th-TH"/>
        </w:rPr>
        <w:t xml:space="preserve">With regard to Document Access Policy, </w:t>
      </w:r>
      <w:r w:rsidR="005744E5">
        <w:rPr>
          <w:lang w:bidi="th-TH"/>
        </w:rPr>
        <w:t xml:space="preserve">the </w:t>
      </w:r>
      <w:r w:rsidR="005A4D54" w:rsidRPr="0067470E">
        <w:rPr>
          <w:iCs/>
        </w:rPr>
        <w:t>Chairman of Ad-Hoc Group</w:t>
      </w:r>
      <w:r w:rsidRPr="0067470E">
        <w:t xml:space="preserve"> reported that there was little time to discuss the matter. However, </w:t>
      </w:r>
      <w:r w:rsidRPr="0067470E">
        <w:rPr>
          <w:lang w:bidi="th-TH"/>
        </w:rPr>
        <w:t xml:space="preserve">Secretariat has provided detail information and updates about the other </w:t>
      </w:r>
      <w:r w:rsidR="005A4D54" w:rsidRPr="0067470E">
        <w:rPr>
          <w:lang w:bidi="th-TH"/>
        </w:rPr>
        <w:t>W</w:t>
      </w:r>
      <w:r w:rsidRPr="0067470E">
        <w:rPr>
          <w:lang w:bidi="th-TH"/>
        </w:rPr>
        <w:t xml:space="preserve">ork Programmes. </w:t>
      </w:r>
      <w:r w:rsidR="005A4D54" w:rsidRPr="0067470E">
        <w:rPr>
          <w:lang w:bidi="th-TH"/>
        </w:rPr>
        <w:t xml:space="preserve">She informed that </w:t>
      </w:r>
      <w:r w:rsidRPr="0067470E">
        <w:rPr>
          <w:lang w:bidi="th-TH"/>
        </w:rPr>
        <w:t xml:space="preserve">there </w:t>
      </w:r>
      <w:r w:rsidR="004E5A42" w:rsidRPr="0067470E">
        <w:rPr>
          <w:lang w:bidi="th-TH"/>
        </w:rPr>
        <w:t>were</w:t>
      </w:r>
      <w:r w:rsidRPr="0067470E">
        <w:rPr>
          <w:lang w:bidi="th-TH"/>
        </w:rPr>
        <w:t xml:space="preserve"> no comment</w:t>
      </w:r>
      <w:r w:rsidR="005A4D54" w:rsidRPr="0067470E">
        <w:rPr>
          <w:lang w:bidi="th-TH"/>
        </w:rPr>
        <w:t>s on this matter and Ad-Hoc Group proposed to</w:t>
      </w:r>
      <w:r w:rsidRPr="0067470E">
        <w:rPr>
          <w:lang w:bidi="th-TH"/>
        </w:rPr>
        <w:t xml:space="preserve"> refer to the next PRF for decision </w:t>
      </w:r>
      <w:r w:rsidR="004E5A42" w:rsidRPr="0067470E">
        <w:rPr>
          <w:lang w:bidi="th-TH"/>
        </w:rPr>
        <w:t>like</w:t>
      </w:r>
      <w:r w:rsidRPr="0067470E">
        <w:rPr>
          <w:lang w:bidi="th-TH"/>
        </w:rPr>
        <w:t xml:space="preserve"> other Work Programmes.</w:t>
      </w:r>
    </w:p>
    <w:p w14:paraId="52DF71D6" w14:textId="77777777" w:rsidR="00D463BB" w:rsidRPr="0067470E" w:rsidRDefault="00D463BB" w:rsidP="0067470E">
      <w:pPr>
        <w:pStyle w:val="Level2"/>
        <w:numPr>
          <w:ilvl w:val="0"/>
          <w:numId w:val="0"/>
        </w:numPr>
        <w:tabs>
          <w:tab w:val="clear" w:pos="810"/>
          <w:tab w:val="clear" w:pos="7200"/>
        </w:tabs>
        <w:spacing w:after="0"/>
        <w:ind w:left="720"/>
        <w:contextualSpacing w:val="0"/>
        <w:rPr>
          <w:iCs/>
        </w:rPr>
      </w:pPr>
    </w:p>
    <w:p w14:paraId="28889328" w14:textId="4196D3F7" w:rsidR="005A4D54" w:rsidRPr="0067470E" w:rsidRDefault="007C65E5" w:rsidP="0067470E">
      <w:pPr>
        <w:pStyle w:val="Level2"/>
        <w:numPr>
          <w:ilvl w:val="0"/>
          <w:numId w:val="0"/>
        </w:numPr>
        <w:tabs>
          <w:tab w:val="clear" w:pos="810"/>
          <w:tab w:val="clear" w:pos="7200"/>
        </w:tabs>
        <w:spacing w:after="0"/>
        <w:ind w:left="720"/>
        <w:contextualSpacing w:val="0"/>
        <w:rPr>
          <w:iCs/>
        </w:rPr>
      </w:pPr>
      <w:r>
        <w:rPr>
          <w:iCs/>
        </w:rPr>
        <w:t xml:space="preserve">The </w:t>
      </w:r>
      <w:r w:rsidR="005A4D54" w:rsidRPr="0067470E">
        <w:rPr>
          <w:iCs/>
        </w:rPr>
        <w:t>Chairman, PRF</w:t>
      </w:r>
      <w:r w:rsidR="004E5A42" w:rsidRPr="0067470E">
        <w:rPr>
          <w:iCs/>
        </w:rPr>
        <w:t xml:space="preserve"> thanked </w:t>
      </w:r>
      <w:r>
        <w:rPr>
          <w:iCs/>
        </w:rPr>
        <w:t xml:space="preserve">the </w:t>
      </w:r>
      <w:r w:rsidR="004E5A42" w:rsidRPr="0067470E">
        <w:rPr>
          <w:iCs/>
        </w:rPr>
        <w:t xml:space="preserve">Chairman of AD-Hoc Group for her report. </w:t>
      </w:r>
      <w:r>
        <w:rPr>
          <w:iCs/>
        </w:rPr>
        <w:t xml:space="preserve">The </w:t>
      </w:r>
      <w:r w:rsidR="004E5A42" w:rsidRPr="0067470E">
        <w:rPr>
          <w:iCs/>
        </w:rPr>
        <w:t>Chairman</w:t>
      </w:r>
      <w:r>
        <w:rPr>
          <w:iCs/>
        </w:rPr>
        <w:t xml:space="preserve"> of the </w:t>
      </w:r>
      <w:r w:rsidR="004E5A42" w:rsidRPr="0067470E">
        <w:rPr>
          <w:iCs/>
        </w:rPr>
        <w:t xml:space="preserve"> PRF </w:t>
      </w:r>
      <w:r>
        <w:rPr>
          <w:iCs/>
        </w:rPr>
        <w:t xml:space="preserve">then </w:t>
      </w:r>
      <w:r w:rsidR="004E5A42" w:rsidRPr="0067470E">
        <w:rPr>
          <w:iCs/>
        </w:rPr>
        <w:t>proposed to adopt the report of the Chairman of AD-Hoc Report</w:t>
      </w:r>
      <w:r w:rsidR="00D1700D" w:rsidRPr="0067470E">
        <w:rPr>
          <w:iCs/>
        </w:rPr>
        <w:t xml:space="preserve">, adopt the revised Working Methods of PRF, </w:t>
      </w:r>
      <w:r w:rsidR="00D1700D" w:rsidRPr="0067470E">
        <w:t xml:space="preserve">take note of the report regarding follow up discussion on establishment of Rapporteur Group for intersessional electronic working and topic for Rapporteur Group and </w:t>
      </w:r>
      <w:r w:rsidR="00D1700D" w:rsidRPr="0067470E">
        <w:rPr>
          <w:lang w:bidi="th-TH"/>
        </w:rPr>
        <w:t>refer the Document Access Policy to the next PRF for detail discussion and comments</w:t>
      </w:r>
      <w:r w:rsidR="00D1700D" w:rsidRPr="0067470E">
        <w:t>.</w:t>
      </w:r>
      <w:r w:rsidR="004E5A42" w:rsidRPr="0067470E">
        <w:rPr>
          <w:iCs/>
        </w:rPr>
        <w:t xml:space="preserve"> </w:t>
      </w:r>
      <w:r>
        <w:rPr>
          <w:iCs/>
        </w:rPr>
        <w:t xml:space="preserve">The </w:t>
      </w:r>
      <w:r w:rsidR="00E82B89" w:rsidRPr="0067470E">
        <w:rPr>
          <w:iCs/>
        </w:rPr>
        <w:t>Chairman, PRF</w:t>
      </w:r>
      <w:r w:rsidR="004E5A42" w:rsidRPr="0067470E">
        <w:rPr>
          <w:iCs/>
        </w:rPr>
        <w:t xml:space="preserve"> </w:t>
      </w:r>
      <w:r w:rsidR="00550C75">
        <w:rPr>
          <w:iCs/>
        </w:rPr>
        <w:t>sought</w:t>
      </w:r>
      <w:r w:rsidR="004E5A42" w:rsidRPr="0067470E">
        <w:rPr>
          <w:iCs/>
        </w:rPr>
        <w:t xml:space="preserve"> for comments. There was no comment. </w:t>
      </w:r>
    </w:p>
    <w:p w14:paraId="10C05CF5" w14:textId="77777777" w:rsidR="005A4D54" w:rsidRPr="0067470E" w:rsidRDefault="005A4D54" w:rsidP="0067470E">
      <w:pPr>
        <w:pStyle w:val="Level2"/>
        <w:numPr>
          <w:ilvl w:val="0"/>
          <w:numId w:val="0"/>
        </w:numPr>
        <w:tabs>
          <w:tab w:val="clear" w:pos="810"/>
          <w:tab w:val="clear" w:pos="7200"/>
        </w:tabs>
        <w:spacing w:after="0"/>
        <w:ind w:left="720"/>
        <w:contextualSpacing w:val="0"/>
        <w:rPr>
          <w:iCs/>
        </w:rPr>
      </w:pPr>
    </w:p>
    <w:p w14:paraId="403760B5" w14:textId="77777777" w:rsidR="00550C75" w:rsidRDefault="00EB48A5" w:rsidP="0067470E">
      <w:pPr>
        <w:pStyle w:val="Level2"/>
        <w:numPr>
          <w:ilvl w:val="0"/>
          <w:numId w:val="0"/>
        </w:numPr>
        <w:tabs>
          <w:tab w:val="clear" w:pos="810"/>
          <w:tab w:val="clear" w:pos="7200"/>
        </w:tabs>
        <w:spacing w:after="0"/>
        <w:ind w:left="720"/>
        <w:contextualSpacing w:val="0"/>
        <w:rPr>
          <w:iCs/>
        </w:rPr>
      </w:pPr>
      <w:r w:rsidRPr="0067470E">
        <w:rPr>
          <w:iCs/>
        </w:rPr>
        <w:t xml:space="preserve">The </w:t>
      </w:r>
      <w:r w:rsidR="004E5A42" w:rsidRPr="0067470E">
        <w:rPr>
          <w:iCs/>
        </w:rPr>
        <w:t>Plenary</w:t>
      </w:r>
      <w:r w:rsidRPr="0067470E">
        <w:rPr>
          <w:iCs/>
        </w:rPr>
        <w:t xml:space="preserve"> adopted </w:t>
      </w:r>
      <w:r w:rsidR="00D1700D" w:rsidRPr="0067470E">
        <w:rPr>
          <w:iCs/>
        </w:rPr>
        <w:t xml:space="preserve">the report of the Ad-Hoc Group. </w:t>
      </w:r>
    </w:p>
    <w:p w14:paraId="554FAA03" w14:textId="77777777" w:rsidR="00550C75" w:rsidRDefault="00550C75" w:rsidP="0067470E">
      <w:pPr>
        <w:pStyle w:val="Level2"/>
        <w:numPr>
          <w:ilvl w:val="0"/>
          <w:numId w:val="0"/>
        </w:numPr>
        <w:tabs>
          <w:tab w:val="clear" w:pos="810"/>
          <w:tab w:val="clear" w:pos="7200"/>
        </w:tabs>
        <w:spacing w:after="0"/>
        <w:ind w:left="720"/>
        <w:contextualSpacing w:val="0"/>
        <w:rPr>
          <w:iCs/>
        </w:rPr>
      </w:pPr>
    </w:p>
    <w:p w14:paraId="1548333F" w14:textId="4AB6D57B" w:rsidR="00EB48A5" w:rsidRPr="0067470E" w:rsidRDefault="00D1700D" w:rsidP="0067470E">
      <w:pPr>
        <w:pStyle w:val="Level2"/>
        <w:numPr>
          <w:ilvl w:val="0"/>
          <w:numId w:val="0"/>
        </w:numPr>
        <w:tabs>
          <w:tab w:val="clear" w:pos="810"/>
          <w:tab w:val="clear" w:pos="7200"/>
        </w:tabs>
        <w:spacing w:after="0"/>
        <w:ind w:left="720"/>
        <w:contextualSpacing w:val="0"/>
      </w:pPr>
      <w:r w:rsidRPr="0067470E">
        <w:rPr>
          <w:iCs/>
        </w:rPr>
        <w:t xml:space="preserve">The Plenary adopted </w:t>
      </w:r>
      <w:r w:rsidR="00EB48A5" w:rsidRPr="0067470E">
        <w:rPr>
          <w:iCs/>
        </w:rPr>
        <w:t>the revised Working Methods of PRF</w:t>
      </w:r>
      <w:r w:rsidR="00EA3ED7">
        <w:rPr>
          <w:iCs/>
        </w:rPr>
        <w:t xml:space="preserve"> (</w:t>
      </w:r>
      <w:r w:rsidR="00EB48A5" w:rsidRPr="0067470E">
        <w:rPr>
          <w:iCs/>
        </w:rPr>
        <w:t>PRF-20/OUT-01</w:t>
      </w:r>
      <w:r w:rsidR="00EA3ED7">
        <w:rPr>
          <w:iCs/>
        </w:rPr>
        <w:t>)</w:t>
      </w:r>
      <w:r w:rsidR="00EB48A5" w:rsidRPr="0067470E">
        <w:rPr>
          <w:iCs/>
        </w:rPr>
        <w:t>. It w</w:t>
      </w:r>
      <w:r w:rsidR="00550C75">
        <w:rPr>
          <w:iCs/>
        </w:rPr>
        <w:t>ill</w:t>
      </w:r>
      <w:r w:rsidR="00EB48A5" w:rsidRPr="0067470E">
        <w:rPr>
          <w:iCs/>
        </w:rPr>
        <w:t xml:space="preserve"> be submitted to the 45th Session of the Management Committee of the APT (MC-45) for consideration and approval.</w:t>
      </w:r>
    </w:p>
    <w:p w14:paraId="436A8D5F" w14:textId="6AD86F2A" w:rsidR="00D463BB" w:rsidRPr="0067470E" w:rsidRDefault="00D463BB" w:rsidP="0067470E">
      <w:pPr>
        <w:pStyle w:val="Level2"/>
        <w:numPr>
          <w:ilvl w:val="0"/>
          <w:numId w:val="0"/>
        </w:numPr>
        <w:tabs>
          <w:tab w:val="clear" w:pos="810"/>
          <w:tab w:val="clear" w:pos="7200"/>
        </w:tabs>
        <w:spacing w:after="0"/>
      </w:pPr>
    </w:p>
    <w:p w14:paraId="0C2D8CC8" w14:textId="6C3A05EF" w:rsidR="004E5A42" w:rsidRPr="0067470E" w:rsidRDefault="004E5A42" w:rsidP="0067470E">
      <w:pPr>
        <w:pStyle w:val="Level2"/>
        <w:numPr>
          <w:ilvl w:val="0"/>
          <w:numId w:val="0"/>
        </w:numPr>
        <w:tabs>
          <w:tab w:val="clear" w:pos="810"/>
          <w:tab w:val="clear" w:pos="7200"/>
        </w:tabs>
        <w:spacing w:after="0"/>
        <w:ind w:left="720"/>
      </w:pPr>
      <w:r w:rsidRPr="0067470E">
        <w:t xml:space="preserve">The </w:t>
      </w:r>
      <w:r w:rsidR="00D1700D" w:rsidRPr="0067470E">
        <w:t>P</w:t>
      </w:r>
      <w:r w:rsidRPr="0067470E">
        <w:t xml:space="preserve">lenary </w:t>
      </w:r>
      <w:r w:rsidR="00D1700D" w:rsidRPr="0067470E">
        <w:t>note</w:t>
      </w:r>
      <w:r w:rsidR="00550C75">
        <w:t>d</w:t>
      </w:r>
      <w:r w:rsidR="00D1700D" w:rsidRPr="0067470E">
        <w:t xml:space="preserve"> the report of AD-Hoc Group regarding follow up discussion on establishment of Rapporteur Group for intersessional electronic working and topic for Rapporteur Group.</w:t>
      </w:r>
    </w:p>
    <w:p w14:paraId="03FD66A1" w14:textId="2B56E736" w:rsidR="00D1700D" w:rsidRPr="0067470E" w:rsidRDefault="00D1700D" w:rsidP="0067470E">
      <w:pPr>
        <w:pStyle w:val="Level2"/>
        <w:numPr>
          <w:ilvl w:val="0"/>
          <w:numId w:val="0"/>
        </w:numPr>
        <w:tabs>
          <w:tab w:val="clear" w:pos="810"/>
          <w:tab w:val="clear" w:pos="7200"/>
        </w:tabs>
        <w:spacing w:after="0"/>
        <w:ind w:left="720"/>
      </w:pPr>
    </w:p>
    <w:p w14:paraId="3FF0C95A" w14:textId="6328ABFE" w:rsidR="00D1700D" w:rsidRPr="0067470E" w:rsidRDefault="00D1700D" w:rsidP="0067470E">
      <w:pPr>
        <w:pStyle w:val="Level2"/>
        <w:numPr>
          <w:ilvl w:val="0"/>
          <w:numId w:val="0"/>
        </w:numPr>
        <w:tabs>
          <w:tab w:val="clear" w:pos="810"/>
          <w:tab w:val="clear" w:pos="7200"/>
        </w:tabs>
        <w:spacing w:after="0"/>
        <w:ind w:left="720"/>
      </w:pPr>
      <w:r w:rsidRPr="0067470E">
        <w:t xml:space="preserve">The Plenary </w:t>
      </w:r>
      <w:r w:rsidRPr="0067470E">
        <w:rPr>
          <w:lang w:bidi="th-TH"/>
        </w:rPr>
        <w:t xml:space="preserve">referred the Document Access Policy to the next PRF for </w:t>
      </w:r>
      <w:r w:rsidR="00E50E4F">
        <w:rPr>
          <w:lang w:bidi="th-TH"/>
        </w:rPr>
        <w:t>further</w:t>
      </w:r>
      <w:r w:rsidR="00E50E4F" w:rsidRPr="0067470E">
        <w:rPr>
          <w:lang w:bidi="th-TH"/>
        </w:rPr>
        <w:t xml:space="preserve"> </w:t>
      </w:r>
      <w:r w:rsidRPr="0067470E">
        <w:rPr>
          <w:lang w:bidi="th-TH"/>
        </w:rPr>
        <w:t>discussion and comments.</w:t>
      </w:r>
    </w:p>
    <w:p w14:paraId="0DE2C06C" w14:textId="77777777" w:rsidR="00EB48A5" w:rsidRPr="0067470E" w:rsidRDefault="00EB48A5" w:rsidP="0067470E">
      <w:pPr>
        <w:pStyle w:val="Level2"/>
        <w:numPr>
          <w:ilvl w:val="0"/>
          <w:numId w:val="0"/>
        </w:numPr>
        <w:tabs>
          <w:tab w:val="clear" w:pos="810"/>
          <w:tab w:val="clear" w:pos="7200"/>
        </w:tabs>
        <w:spacing w:after="0"/>
        <w:contextualSpacing w:val="0"/>
      </w:pPr>
    </w:p>
    <w:p w14:paraId="2C0171D9" w14:textId="686503F8" w:rsidR="00EB48A5" w:rsidRPr="0067470E" w:rsidRDefault="00EB48A5" w:rsidP="0067470E">
      <w:pPr>
        <w:pStyle w:val="Level2"/>
        <w:numPr>
          <w:ilvl w:val="1"/>
          <w:numId w:val="16"/>
        </w:numPr>
        <w:tabs>
          <w:tab w:val="clear" w:pos="810"/>
          <w:tab w:val="clear" w:pos="7200"/>
        </w:tabs>
        <w:spacing w:after="0"/>
        <w:contextualSpacing w:val="0"/>
        <w:rPr>
          <w:b/>
          <w:bCs/>
        </w:rPr>
      </w:pPr>
      <w:r w:rsidRPr="0067470E">
        <w:rPr>
          <w:b/>
          <w:bCs/>
        </w:rPr>
        <w:t xml:space="preserve">Election of </w:t>
      </w:r>
      <w:r w:rsidR="00D12FA9" w:rsidRPr="0067470E">
        <w:rPr>
          <w:b/>
          <w:bCs/>
        </w:rPr>
        <w:t>Vice</w:t>
      </w:r>
      <w:r w:rsidR="00D12FA9">
        <w:rPr>
          <w:b/>
          <w:bCs/>
        </w:rPr>
        <w:t>-</w:t>
      </w:r>
      <w:r w:rsidRPr="0067470E">
        <w:rPr>
          <w:b/>
          <w:bCs/>
        </w:rPr>
        <w:t>Chairmen of PRF</w:t>
      </w:r>
    </w:p>
    <w:p w14:paraId="4B0B9D65" w14:textId="17A217BE" w:rsidR="00EB48A5" w:rsidRPr="0067470E" w:rsidRDefault="00EB48A5" w:rsidP="0067470E">
      <w:pPr>
        <w:pStyle w:val="Level2"/>
        <w:numPr>
          <w:ilvl w:val="0"/>
          <w:numId w:val="0"/>
        </w:numPr>
        <w:tabs>
          <w:tab w:val="clear" w:pos="810"/>
          <w:tab w:val="clear" w:pos="7200"/>
        </w:tabs>
        <w:spacing w:after="0"/>
        <w:ind w:left="720"/>
        <w:contextualSpacing w:val="0"/>
      </w:pPr>
    </w:p>
    <w:p w14:paraId="7E8C2C60" w14:textId="524E7A9A" w:rsidR="00D15818" w:rsidRPr="00550C75" w:rsidRDefault="007C65E5" w:rsidP="0067470E">
      <w:pPr>
        <w:pStyle w:val="Level2"/>
        <w:numPr>
          <w:ilvl w:val="0"/>
          <w:numId w:val="0"/>
        </w:numPr>
        <w:tabs>
          <w:tab w:val="clear" w:pos="810"/>
          <w:tab w:val="clear" w:pos="7200"/>
        </w:tabs>
        <w:spacing w:after="0"/>
        <w:ind w:left="720"/>
        <w:contextualSpacing w:val="0"/>
        <w:rPr>
          <w:spacing w:val="-2"/>
        </w:rPr>
      </w:pPr>
      <w:r>
        <w:rPr>
          <w:spacing w:val="-2"/>
        </w:rPr>
        <w:t xml:space="preserve">The </w:t>
      </w:r>
      <w:r w:rsidR="00D15818" w:rsidRPr="00550C75">
        <w:rPr>
          <w:spacing w:val="-2"/>
        </w:rPr>
        <w:t>Chairman</w:t>
      </w:r>
      <w:r>
        <w:rPr>
          <w:spacing w:val="-2"/>
        </w:rPr>
        <w:t xml:space="preserve"> of the</w:t>
      </w:r>
      <w:r w:rsidR="00D15818" w:rsidRPr="00550C75">
        <w:rPr>
          <w:spacing w:val="-2"/>
        </w:rPr>
        <w:t xml:space="preserve"> PRF requested APT Secretariat to </w:t>
      </w:r>
      <w:r w:rsidR="00EB1940" w:rsidRPr="00550C75">
        <w:rPr>
          <w:spacing w:val="-2"/>
        </w:rPr>
        <w:t>brief the Plenary</w:t>
      </w:r>
      <w:r w:rsidR="00D15818" w:rsidRPr="00550C75">
        <w:rPr>
          <w:spacing w:val="-2"/>
        </w:rPr>
        <w:t xml:space="preserve"> on this agenda. APT Secretariat informed the Plenary that the</w:t>
      </w:r>
      <w:r w:rsidR="00D15818" w:rsidRPr="00550C75">
        <w:rPr>
          <w:iCs/>
          <w:spacing w:val="-2"/>
        </w:rPr>
        <w:t xml:space="preserve"> Plenary adopted the revised Working Methods of PRF</w:t>
      </w:r>
      <w:r w:rsidR="00D15818" w:rsidRPr="00550C75">
        <w:rPr>
          <w:spacing w:val="-2"/>
        </w:rPr>
        <w:t xml:space="preserve"> where there </w:t>
      </w:r>
      <w:r w:rsidR="003A5E59" w:rsidRPr="00550C75">
        <w:rPr>
          <w:spacing w:val="-2"/>
        </w:rPr>
        <w:t>being</w:t>
      </w:r>
      <w:r w:rsidR="00D15818" w:rsidRPr="00550C75">
        <w:rPr>
          <w:spacing w:val="-2"/>
        </w:rPr>
        <w:t xml:space="preserve"> provision for 2 </w:t>
      </w:r>
      <w:r w:rsidR="00D12FA9" w:rsidRPr="00550C75">
        <w:rPr>
          <w:spacing w:val="-2"/>
        </w:rPr>
        <w:t>Vice</w:t>
      </w:r>
      <w:r w:rsidR="00D12FA9">
        <w:rPr>
          <w:spacing w:val="-2"/>
        </w:rPr>
        <w:t>-</w:t>
      </w:r>
      <w:r w:rsidR="003A5E59" w:rsidRPr="00550C75">
        <w:rPr>
          <w:spacing w:val="-2"/>
        </w:rPr>
        <w:t>Chairm</w:t>
      </w:r>
      <w:r w:rsidR="00D12FA9">
        <w:rPr>
          <w:spacing w:val="-2"/>
        </w:rPr>
        <w:t>e</w:t>
      </w:r>
      <w:r w:rsidR="003A5E59" w:rsidRPr="00550C75">
        <w:rPr>
          <w:spacing w:val="-2"/>
        </w:rPr>
        <w:t xml:space="preserve">n, and it </w:t>
      </w:r>
      <w:r w:rsidR="00D15818" w:rsidRPr="00550C75">
        <w:rPr>
          <w:iCs/>
          <w:spacing w:val="-2"/>
        </w:rPr>
        <w:t>would be submitted to the 45th Session of the Management Committee of the APT (MC-45) for consideration and approval.</w:t>
      </w:r>
      <w:r w:rsidR="003A5E59" w:rsidRPr="00550C75">
        <w:rPr>
          <w:spacing w:val="-2"/>
        </w:rPr>
        <w:t xml:space="preserve"> He further mentioned that in the prevailing situation it would be better if the Election of </w:t>
      </w:r>
      <w:r w:rsidR="00D12FA9" w:rsidRPr="00550C75">
        <w:rPr>
          <w:spacing w:val="-2"/>
        </w:rPr>
        <w:t>Vice</w:t>
      </w:r>
      <w:r w:rsidR="00D12FA9">
        <w:rPr>
          <w:spacing w:val="-2"/>
        </w:rPr>
        <w:t>-</w:t>
      </w:r>
      <w:r w:rsidR="003A5E59" w:rsidRPr="00550C75">
        <w:rPr>
          <w:spacing w:val="-2"/>
        </w:rPr>
        <w:t>Chairm</w:t>
      </w:r>
      <w:r w:rsidR="00D12FA9">
        <w:rPr>
          <w:spacing w:val="-2"/>
        </w:rPr>
        <w:t>e</w:t>
      </w:r>
      <w:r w:rsidR="003A5E59" w:rsidRPr="00550C75">
        <w:rPr>
          <w:spacing w:val="-2"/>
        </w:rPr>
        <w:t>n of PRF would be delayed to the opening Plenary of PRF-22.</w:t>
      </w:r>
    </w:p>
    <w:p w14:paraId="407584A7" w14:textId="628F678B" w:rsidR="00EB48A5" w:rsidRPr="0067470E" w:rsidRDefault="00EB48A5" w:rsidP="0067470E">
      <w:pPr>
        <w:pStyle w:val="Level2"/>
        <w:numPr>
          <w:ilvl w:val="0"/>
          <w:numId w:val="0"/>
        </w:numPr>
        <w:tabs>
          <w:tab w:val="clear" w:pos="810"/>
          <w:tab w:val="clear" w:pos="7200"/>
        </w:tabs>
        <w:spacing w:after="0"/>
        <w:ind w:left="720"/>
        <w:contextualSpacing w:val="0"/>
      </w:pPr>
    </w:p>
    <w:p w14:paraId="3B807A6E" w14:textId="26EE8C68" w:rsidR="00D109C1" w:rsidRDefault="00EB1940" w:rsidP="00A8043F">
      <w:pPr>
        <w:ind w:left="720"/>
        <w:jc w:val="both"/>
        <w:rPr>
          <w:rFonts w:eastAsia="Times New Roman"/>
        </w:rPr>
      </w:pPr>
      <w:r w:rsidRPr="0067470E">
        <w:rPr>
          <w:rFonts w:eastAsia="Times New Roman"/>
        </w:rPr>
        <w:t xml:space="preserve">Ms. Mina Seonmin Jun, Korea Information Society Development Institute, </w:t>
      </w:r>
      <w:r w:rsidR="009E4AA6" w:rsidRPr="0067470E">
        <w:rPr>
          <w:rFonts w:eastAsia="Times New Roman"/>
        </w:rPr>
        <w:t xml:space="preserve">Republic of </w:t>
      </w:r>
      <w:r w:rsidRPr="0067470E">
        <w:rPr>
          <w:rFonts w:eastAsia="Times New Roman"/>
        </w:rPr>
        <w:t>Korea</w:t>
      </w:r>
      <w:r w:rsidRPr="0067470E">
        <w:t xml:space="preserve"> and Mrs. Tharalika Livera, Telecommunications Regulatory Commission, </w:t>
      </w:r>
      <w:r w:rsidR="00C55521" w:rsidRPr="0067470E">
        <w:t>Democratic Socialist Republic of</w:t>
      </w:r>
      <w:r w:rsidR="00C55521" w:rsidRPr="0067470E">
        <w:rPr>
          <w:rFonts w:eastAsia="Times New Roman"/>
        </w:rPr>
        <w:t xml:space="preserve"> </w:t>
      </w:r>
      <w:r w:rsidRPr="0067470E">
        <w:t>Sri Lanka</w:t>
      </w:r>
      <w:r w:rsidR="00C55521" w:rsidRPr="0067470E">
        <w:t>,</w:t>
      </w:r>
      <w:r w:rsidRPr="0067470E">
        <w:t xml:space="preserve"> </w:t>
      </w:r>
      <w:r w:rsidR="00D109C1" w:rsidRPr="0067470E">
        <w:rPr>
          <w:rFonts w:eastAsia="Times New Roman"/>
        </w:rPr>
        <w:t xml:space="preserve">mentioned </w:t>
      </w:r>
      <w:r w:rsidRPr="0067470E">
        <w:rPr>
          <w:rFonts w:eastAsia="Times New Roman"/>
        </w:rPr>
        <w:t xml:space="preserve">that they have been </w:t>
      </w:r>
      <w:r w:rsidR="00D12FA9" w:rsidRPr="0067470E">
        <w:rPr>
          <w:rFonts w:eastAsia="Times New Roman"/>
        </w:rPr>
        <w:t>Vice</w:t>
      </w:r>
      <w:r w:rsidR="00D12FA9">
        <w:rPr>
          <w:rFonts w:eastAsia="Times New Roman"/>
        </w:rPr>
        <w:t>-</w:t>
      </w:r>
      <w:r w:rsidRPr="0067470E">
        <w:rPr>
          <w:rFonts w:eastAsia="Times New Roman"/>
        </w:rPr>
        <w:t>Chairm</w:t>
      </w:r>
      <w:r w:rsidR="007A08FC">
        <w:rPr>
          <w:rFonts w:eastAsia="Times New Roman"/>
        </w:rPr>
        <w:t>e</w:t>
      </w:r>
      <w:r w:rsidRPr="0067470E">
        <w:rPr>
          <w:rFonts w:eastAsia="Times New Roman"/>
        </w:rPr>
        <w:t xml:space="preserve">n of PRF for couple of terms and in this prevailing situation it would be better </w:t>
      </w:r>
      <w:r w:rsidR="00D109C1" w:rsidRPr="0067470E">
        <w:rPr>
          <w:rFonts w:eastAsia="Times New Roman"/>
        </w:rPr>
        <w:t>if</w:t>
      </w:r>
      <w:r w:rsidRPr="0067470E">
        <w:rPr>
          <w:rFonts w:eastAsia="Times New Roman"/>
        </w:rPr>
        <w:t xml:space="preserve"> other two Vice</w:t>
      </w:r>
      <w:r w:rsidR="00D12FA9">
        <w:rPr>
          <w:rFonts w:eastAsia="Times New Roman"/>
        </w:rPr>
        <w:t>-</w:t>
      </w:r>
      <w:r w:rsidRPr="0067470E">
        <w:rPr>
          <w:rFonts w:eastAsia="Times New Roman"/>
        </w:rPr>
        <w:t>Chairm</w:t>
      </w:r>
      <w:r w:rsidR="00D12FA9">
        <w:rPr>
          <w:rFonts w:eastAsia="Times New Roman"/>
        </w:rPr>
        <w:t>e</w:t>
      </w:r>
      <w:r w:rsidRPr="0067470E">
        <w:rPr>
          <w:rFonts w:eastAsia="Times New Roman"/>
        </w:rPr>
        <w:t>n</w:t>
      </w:r>
      <w:r w:rsidR="00D109C1" w:rsidRPr="0067470E">
        <w:rPr>
          <w:rFonts w:eastAsia="Times New Roman"/>
        </w:rPr>
        <w:t xml:space="preserve"> of PRF, who </w:t>
      </w:r>
      <w:r w:rsidR="00C55521" w:rsidRPr="0067470E">
        <w:rPr>
          <w:rFonts w:eastAsia="Times New Roman"/>
        </w:rPr>
        <w:t>were</w:t>
      </w:r>
      <w:r w:rsidR="00D109C1" w:rsidRPr="0067470E">
        <w:rPr>
          <w:rFonts w:eastAsia="Times New Roman"/>
        </w:rPr>
        <w:t xml:space="preserve"> in their first term,</w:t>
      </w:r>
      <w:r w:rsidRPr="0067470E">
        <w:rPr>
          <w:rFonts w:eastAsia="Times New Roman"/>
        </w:rPr>
        <w:t xml:space="preserve"> </w:t>
      </w:r>
      <w:r w:rsidR="00D109C1" w:rsidRPr="0067470E">
        <w:rPr>
          <w:rFonts w:eastAsia="Times New Roman"/>
        </w:rPr>
        <w:t xml:space="preserve">could </w:t>
      </w:r>
      <w:r w:rsidRPr="0067470E">
        <w:rPr>
          <w:rFonts w:eastAsia="Times New Roman"/>
        </w:rPr>
        <w:t xml:space="preserve">continue during this interim period </w:t>
      </w:r>
      <w:r w:rsidR="00D109C1" w:rsidRPr="0067470E">
        <w:rPr>
          <w:rFonts w:eastAsia="Times New Roman"/>
        </w:rPr>
        <w:t xml:space="preserve">so that this arrangement would be in line with the revised Working Methods and there would be no vacancy on the </w:t>
      </w:r>
      <w:r w:rsidR="00D12FA9" w:rsidRPr="0067470E">
        <w:rPr>
          <w:rFonts w:eastAsia="Times New Roman"/>
        </w:rPr>
        <w:t>Vice</w:t>
      </w:r>
      <w:r w:rsidR="00D12FA9">
        <w:rPr>
          <w:rFonts w:eastAsia="Times New Roman"/>
        </w:rPr>
        <w:t>-</w:t>
      </w:r>
      <w:r w:rsidR="00D109C1" w:rsidRPr="0067470E">
        <w:rPr>
          <w:rFonts w:eastAsia="Times New Roman"/>
        </w:rPr>
        <w:t>Chairman of PRF as well.</w:t>
      </w:r>
    </w:p>
    <w:p w14:paraId="288D3A63" w14:textId="77777777" w:rsidR="00A8043F" w:rsidRPr="0067470E" w:rsidRDefault="00A8043F" w:rsidP="00A8043F">
      <w:pPr>
        <w:ind w:left="720"/>
        <w:jc w:val="both"/>
        <w:rPr>
          <w:rFonts w:eastAsia="Times New Roman"/>
        </w:rPr>
      </w:pPr>
    </w:p>
    <w:p w14:paraId="0A57B1EF" w14:textId="09B290B6" w:rsidR="007A08FC" w:rsidRDefault="009E4AA6" w:rsidP="00A32AA8">
      <w:pPr>
        <w:pStyle w:val="Level2"/>
        <w:numPr>
          <w:ilvl w:val="0"/>
          <w:numId w:val="0"/>
        </w:numPr>
        <w:tabs>
          <w:tab w:val="clear" w:pos="810"/>
          <w:tab w:val="clear" w:pos="7200"/>
        </w:tabs>
        <w:spacing w:after="0"/>
        <w:ind w:left="720"/>
        <w:contextualSpacing w:val="0"/>
      </w:pPr>
      <w:r w:rsidRPr="0067470E">
        <w:t xml:space="preserve">Republic of </w:t>
      </w:r>
      <w:r w:rsidR="00212B01" w:rsidRPr="0067470E">
        <w:t xml:space="preserve">Indonesia mentioned that they support what APT Secretariat has mentioned. She said that the Election of the </w:t>
      </w:r>
      <w:r w:rsidR="0087419A">
        <w:t xml:space="preserve">two </w:t>
      </w:r>
      <w:r w:rsidR="00D12FA9" w:rsidRPr="0067470E">
        <w:t>Vice</w:t>
      </w:r>
      <w:r w:rsidR="00D12FA9">
        <w:t>-</w:t>
      </w:r>
      <w:r w:rsidR="00212B01" w:rsidRPr="0067470E">
        <w:t>Chairm</w:t>
      </w:r>
      <w:r w:rsidR="007A1AC2">
        <w:t>e</w:t>
      </w:r>
      <w:r w:rsidR="00212B01" w:rsidRPr="0067470E">
        <w:t xml:space="preserve">n could be delayed to opening Plenary </w:t>
      </w:r>
      <w:r w:rsidR="00212B01" w:rsidRPr="0067470E">
        <w:lastRenderedPageBreak/>
        <w:t xml:space="preserve">of PRF-22 based on the </w:t>
      </w:r>
      <w:r w:rsidR="00212B01" w:rsidRPr="0067470E">
        <w:rPr>
          <w:iCs/>
        </w:rPr>
        <w:t>approval of the 45th Session of the Management Committee of the APT (MC-45)</w:t>
      </w:r>
      <w:r w:rsidR="00212B01" w:rsidRPr="0067470E">
        <w:t>.</w:t>
      </w:r>
    </w:p>
    <w:p w14:paraId="22664254" w14:textId="77777777" w:rsidR="007C65E5" w:rsidRPr="0067470E" w:rsidRDefault="007C65E5" w:rsidP="00A32AA8">
      <w:pPr>
        <w:pStyle w:val="Level2"/>
        <w:numPr>
          <w:ilvl w:val="0"/>
          <w:numId w:val="0"/>
        </w:numPr>
        <w:tabs>
          <w:tab w:val="clear" w:pos="810"/>
          <w:tab w:val="clear" w:pos="7200"/>
        </w:tabs>
        <w:spacing w:after="0"/>
        <w:ind w:left="720"/>
        <w:contextualSpacing w:val="0"/>
      </w:pPr>
    </w:p>
    <w:p w14:paraId="6507904D" w14:textId="28919EE1" w:rsidR="00D109C1" w:rsidRPr="0067470E" w:rsidRDefault="00F205AC" w:rsidP="0067470E">
      <w:pPr>
        <w:ind w:left="720"/>
        <w:jc w:val="both"/>
        <w:rPr>
          <w:rFonts w:eastAsia="Times New Roman"/>
        </w:rPr>
      </w:pPr>
      <w:r w:rsidRPr="0067470E">
        <w:t xml:space="preserve">Ms. Kalaya Chinatiworn, </w:t>
      </w:r>
      <w:r w:rsidR="007A08FC">
        <w:t xml:space="preserve">Vice-Chairman of PRF from </w:t>
      </w:r>
      <w:r w:rsidRPr="0067470E">
        <w:t xml:space="preserve">Ministry of Digital Economy and Society, </w:t>
      </w:r>
      <w:r w:rsidR="00C55521" w:rsidRPr="0067470E">
        <w:t xml:space="preserve">Kingdom of </w:t>
      </w:r>
      <w:r w:rsidRPr="0067470E">
        <w:t>Thailand</w:t>
      </w:r>
      <w:r w:rsidR="00C55521" w:rsidRPr="0067470E">
        <w:t xml:space="preserve">, </w:t>
      </w:r>
      <w:r w:rsidR="00474314" w:rsidRPr="0067470E">
        <w:rPr>
          <w:rFonts w:eastAsia="Times New Roman"/>
        </w:rPr>
        <w:t>nominated</w:t>
      </w:r>
      <w:r w:rsidRPr="0067470E">
        <w:rPr>
          <w:rFonts w:eastAsia="Times New Roman"/>
        </w:rPr>
        <w:t xml:space="preserve"> Ms. Thasawan Samorwong</w:t>
      </w:r>
      <w:r w:rsidR="00474314" w:rsidRPr="0067470E">
        <w:rPr>
          <w:rFonts w:eastAsia="Times New Roman"/>
        </w:rPr>
        <w:t xml:space="preserve"> </w:t>
      </w:r>
      <w:r w:rsidR="00474314" w:rsidRPr="0067470E">
        <w:t xml:space="preserve">Ministry of Digital Economy and Society, </w:t>
      </w:r>
      <w:r w:rsidR="00C55521" w:rsidRPr="0067470E">
        <w:t xml:space="preserve">Kingdom of </w:t>
      </w:r>
      <w:r w:rsidR="00474314" w:rsidRPr="0067470E">
        <w:t>Thailand</w:t>
      </w:r>
      <w:r w:rsidR="00C55521" w:rsidRPr="0067470E">
        <w:t>,</w:t>
      </w:r>
      <w:r w:rsidRPr="0067470E">
        <w:rPr>
          <w:rFonts w:eastAsia="Times New Roman"/>
        </w:rPr>
        <w:t xml:space="preserve"> </w:t>
      </w:r>
      <w:r w:rsidR="007A08FC">
        <w:rPr>
          <w:rFonts w:eastAsia="Times New Roman"/>
        </w:rPr>
        <w:t>to replace her</w:t>
      </w:r>
      <w:r w:rsidR="007A08FC" w:rsidRPr="0067470E">
        <w:rPr>
          <w:rFonts w:eastAsia="Times New Roman"/>
        </w:rPr>
        <w:t xml:space="preserve"> </w:t>
      </w:r>
      <w:r w:rsidR="00474314" w:rsidRPr="0067470E">
        <w:rPr>
          <w:rFonts w:eastAsia="Times New Roman"/>
        </w:rPr>
        <w:t>as</w:t>
      </w:r>
      <w:r w:rsidRPr="0067470E">
        <w:rPr>
          <w:rFonts w:eastAsia="Times New Roman"/>
        </w:rPr>
        <w:t xml:space="preserve"> the </w:t>
      </w:r>
      <w:r w:rsidR="00D12FA9" w:rsidRPr="0067470E">
        <w:rPr>
          <w:rFonts w:eastAsia="Times New Roman"/>
        </w:rPr>
        <w:t>Vice</w:t>
      </w:r>
      <w:r w:rsidR="00D12FA9">
        <w:rPr>
          <w:rFonts w:eastAsia="Times New Roman"/>
        </w:rPr>
        <w:t>-</w:t>
      </w:r>
      <w:r w:rsidRPr="0067470E">
        <w:rPr>
          <w:rFonts w:eastAsia="Times New Roman"/>
        </w:rPr>
        <w:t xml:space="preserve">Chairman for this interim </w:t>
      </w:r>
      <w:r w:rsidR="00212B01" w:rsidRPr="0067470E">
        <w:rPr>
          <w:rFonts w:eastAsia="Times New Roman"/>
        </w:rPr>
        <w:t>period</w:t>
      </w:r>
      <w:r w:rsidRPr="0067470E">
        <w:rPr>
          <w:rFonts w:eastAsia="Times New Roman"/>
        </w:rPr>
        <w:t>.</w:t>
      </w:r>
    </w:p>
    <w:p w14:paraId="07642704" w14:textId="28397DA0" w:rsidR="00CB71CC" w:rsidRPr="0067470E" w:rsidRDefault="00CB71CC" w:rsidP="0067470E">
      <w:pPr>
        <w:ind w:left="720"/>
        <w:jc w:val="both"/>
        <w:rPr>
          <w:rFonts w:eastAsia="Times New Roman"/>
        </w:rPr>
      </w:pPr>
    </w:p>
    <w:p w14:paraId="40952D4E" w14:textId="1DAD048D" w:rsidR="00CB71CC" w:rsidRPr="0067470E" w:rsidRDefault="00CB71CC" w:rsidP="0067470E">
      <w:pPr>
        <w:ind w:left="720"/>
        <w:jc w:val="both"/>
        <w:rPr>
          <w:rFonts w:eastAsia="Times New Roman"/>
        </w:rPr>
      </w:pPr>
      <w:r w:rsidRPr="0067470E">
        <w:rPr>
          <w:rFonts w:eastAsia="Times New Roman"/>
        </w:rPr>
        <w:t xml:space="preserve">Chairman requested APT Secretariat for </w:t>
      </w:r>
      <w:r w:rsidR="00CF3DAF" w:rsidRPr="0067470E">
        <w:rPr>
          <w:rFonts w:eastAsia="Times New Roman"/>
        </w:rPr>
        <w:t>comment</w:t>
      </w:r>
      <w:r w:rsidRPr="0067470E">
        <w:rPr>
          <w:rFonts w:eastAsia="Times New Roman"/>
        </w:rPr>
        <w:t xml:space="preserve"> on this situation </w:t>
      </w:r>
      <w:r w:rsidR="00CF3DAF" w:rsidRPr="0067470E">
        <w:rPr>
          <w:rFonts w:eastAsia="Times New Roman"/>
        </w:rPr>
        <w:t xml:space="preserve">APT Secretariat supported the proposal of the outgoing </w:t>
      </w:r>
      <w:r w:rsidR="00D12FA9" w:rsidRPr="0067470E">
        <w:rPr>
          <w:rFonts w:eastAsia="Times New Roman"/>
        </w:rPr>
        <w:t>Vice</w:t>
      </w:r>
      <w:r w:rsidR="00D12FA9">
        <w:rPr>
          <w:rFonts w:eastAsia="Times New Roman"/>
        </w:rPr>
        <w:t>-</w:t>
      </w:r>
      <w:r w:rsidR="00CF3DAF" w:rsidRPr="0067470E">
        <w:rPr>
          <w:rFonts w:eastAsia="Times New Roman"/>
        </w:rPr>
        <w:t xml:space="preserve">Chairmen as this arrangement would not create any vacancy and Secretariat could consult with the </w:t>
      </w:r>
      <w:r w:rsidR="00D12FA9" w:rsidRPr="0067470E">
        <w:rPr>
          <w:rFonts w:eastAsia="Times New Roman"/>
        </w:rPr>
        <w:t>Vice</w:t>
      </w:r>
      <w:r w:rsidR="00D12FA9">
        <w:rPr>
          <w:rFonts w:eastAsia="Times New Roman"/>
        </w:rPr>
        <w:t>-</w:t>
      </w:r>
      <w:r w:rsidR="00CF3DAF" w:rsidRPr="0067470E">
        <w:rPr>
          <w:rFonts w:eastAsia="Times New Roman"/>
        </w:rPr>
        <w:t>Chairm</w:t>
      </w:r>
      <w:r w:rsidR="00D12FA9">
        <w:rPr>
          <w:rFonts w:eastAsia="Times New Roman"/>
        </w:rPr>
        <w:t>e</w:t>
      </w:r>
      <w:r w:rsidR="00CF3DAF" w:rsidRPr="0067470E">
        <w:rPr>
          <w:rFonts w:eastAsia="Times New Roman"/>
        </w:rPr>
        <w:t xml:space="preserve">n for the preparation of the next PRF. He mentioned that with regard to the nomination of </w:t>
      </w:r>
      <w:r w:rsidR="00C55521" w:rsidRPr="0067470E">
        <w:rPr>
          <w:rFonts w:eastAsia="Times New Roman"/>
        </w:rPr>
        <w:t xml:space="preserve">Ms. </w:t>
      </w:r>
      <w:r w:rsidR="00CF3DAF" w:rsidRPr="0067470E">
        <w:rPr>
          <w:rFonts w:eastAsia="Times New Roman"/>
        </w:rPr>
        <w:t>Thasawan Samorwong</w:t>
      </w:r>
      <w:r w:rsidR="00C55521" w:rsidRPr="0067470E">
        <w:rPr>
          <w:rFonts w:eastAsia="Times New Roman"/>
        </w:rPr>
        <w:t>,</w:t>
      </w:r>
      <w:r w:rsidR="00CF3DAF" w:rsidRPr="0067470E">
        <w:rPr>
          <w:rFonts w:eastAsia="Times New Roman"/>
        </w:rPr>
        <w:t xml:space="preserve"> </w:t>
      </w:r>
      <w:r w:rsidR="00CF3DAF" w:rsidRPr="0067470E">
        <w:t xml:space="preserve">Ministry of Digital Economy and Society, </w:t>
      </w:r>
      <w:r w:rsidR="00C55521" w:rsidRPr="0067470E">
        <w:t xml:space="preserve">Kingdom of </w:t>
      </w:r>
      <w:r w:rsidR="00CF3DAF" w:rsidRPr="0067470E">
        <w:t>Thailand</w:t>
      </w:r>
      <w:r w:rsidR="00C55521" w:rsidRPr="0067470E">
        <w:t xml:space="preserve">, </w:t>
      </w:r>
      <w:r w:rsidR="00CF3DAF" w:rsidRPr="0067470E">
        <w:rPr>
          <w:rFonts w:eastAsia="Times New Roman"/>
        </w:rPr>
        <w:t xml:space="preserve">as the </w:t>
      </w:r>
      <w:r w:rsidR="00D12FA9" w:rsidRPr="0067470E">
        <w:rPr>
          <w:rFonts w:eastAsia="Times New Roman"/>
        </w:rPr>
        <w:t>Vice</w:t>
      </w:r>
      <w:r w:rsidR="00D12FA9">
        <w:rPr>
          <w:rFonts w:eastAsia="Times New Roman"/>
        </w:rPr>
        <w:t>-</w:t>
      </w:r>
      <w:r w:rsidR="00CF3DAF" w:rsidRPr="0067470E">
        <w:rPr>
          <w:rFonts w:eastAsia="Times New Roman"/>
        </w:rPr>
        <w:t xml:space="preserve">Chairman </w:t>
      </w:r>
      <w:r w:rsidR="00C55521" w:rsidRPr="0067470E">
        <w:rPr>
          <w:rFonts w:eastAsia="Times New Roman"/>
        </w:rPr>
        <w:t>was</w:t>
      </w:r>
      <w:r w:rsidR="00CF3DAF" w:rsidRPr="0067470E">
        <w:rPr>
          <w:rFonts w:eastAsia="Times New Roman"/>
        </w:rPr>
        <w:t xml:space="preserve"> the matter of decision of PRF-21. He added that it would be an interim arrangement and Secretariat would invite nominations for Elections of Chairman and </w:t>
      </w:r>
      <w:r w:rsidR="00D12FA9" w:rsidRPr="0067470E">
        <w:rPr>
          <w:rFonts w:eastAsia="Times New Roman"/>
        </w:rPr>
        <w:t>Vice</w:t>
      </w:r>
      <w:r w:rsidR="00D12FA9">
        <w:rPr>
          <w:rFonts w:eastAsia="Times New Roman"/>
        </w:rPr>
        <w:t>-</w:t>
      </w:r>
      <w:r w:rsidR="00D12FA9" w:rsidRPr="0067470E">
        <w:rPr>
          <w:rFonts w:eastAsia="Times New Roman"/>
        </w:rPr>
        <w:t>Chairm</w:t>
      </w:r>
      <w:r w:rsidR="00D12FA9">
        <w:rPr>
          <w:rFonts w:eastAsia="Times New Roman"/>
        </w:rPr>
        <w:t>e</w:t>
      </w:r>
      <w:r w:rsidR="00D12FA9" w:rsidRPr="0067470E">
        <w:rPr>
          <w:rFonts w:eastAsia="Times New Roman"/>
        </w:rPr>
        <w:t xml:space="preserve">n </w:t>
      </w:r>
      <w:r w:rsidR="00CF3DAF" w:rsidRPr="0067470E">
        <w:rPr>
          <w:rFonts w:eastAsia="Times New Roman"/>
        </w:rPr>
        <w:t>before PRF-22.</w:t>
      </w:r>
    </w:p>
    <w:p w14:paraId="6A40267D" w14:textId="3A1167E5" w:rsidR="002A29CC" w:rsidRPr="0067470E" w:rsidRDefault="002A29CC" w:rsidP="0067470E">
      <w:pPr>
        <w:ind w:left="720"/>
        <w:jc w:val="both"/>
        <w:rPr>
          <w:rFonts w:eastAsia="Times New Roman"/>
        </w:rPr>
      </w:pPr>
    </w:p>
    <w:p w14:paraId="48CB97E7" w14:textId="1980F114" w:rsidR="002A29CC" w:rsidRPr="0067470E" w:rsidRDefault="00FD0316" w:rsidP="0067470E">
      <w:pPr>
        <w:ind w:left="720"/>
        <w:jc w:val="both"/>
        <w:rPr>
          <w:rFonts w:eastAsia="Times New Roman"/>
        </w:rPr>
      </w:pPr>
      <w:r w:rsidRPr="0067470E">
        <w:rPr>
          <w:rFonts w:eastAsia="Times New Roman"/>
        </w:rPr>
        <w:t xml:space="preserve">Chairman requested </w:t>
      </w:r>
      <w:r w:rsidR="003809B3" w:rsidRPr="0067470E">
        <w:rPr>
          <w:rFonts w:eastAsia="Times New Roman"/>
        </w:rPr>
        <w:t xml:space="preserve">Ms. Thasawan Samorwong, Ministry of Digital Economy and Society, </w:t>
      </w:r>
      <w:r w:rsidR="00C55521" w:rsidRPr="0067470E">
        <w:rPr>
          <w:rFonts w:eastAsia="Times New Roman"/>
        </w:rPr>
        <w:t xml:space="preserve">Kingdom of </w:t>
      </w:r>
      <w:r w:rsidR="003809B3" w:rsidRPr="0067470E">
        <w:rPr>
          <w:rFonts w:eastAsia="Times New Roman"/>
        </w:rPr>
        <w:t>Thailan</w:t>
      </w:r>
      <w:r w:rsidR="00C55521" w:rsidRPr="0067470E">
        <w:rPr>
          <w:rFonts w:eastAsia="Times New Roman"/>
        </w:rPr>
        <w:t>d</w:t>
      </w:r>
      <w:r w:rsidR="003809B3" w:rsidRPr="0067470E">
        <w:rPr>
          <w:rFonts w:eastAsia="Times New Roman"/>
        </w:rPr>
        <w:t xml:space="preserve"> and Mr. Brian Winji</w:t>
      </w:r>
      <w:r w:rsidR="006C4371">
        <w:rPr>
          <w:rFonts w:eastAsia="Times New Roman"/>
        </w:rPr>
        <w:t xml:space="preserve">, Vice-Chairman of PRF from </w:t>
      </w:r>
      <w:r w:rsidR="003809B3" w:rsidRPr="0067470E">
        <w:rPr>
          <w:rFonts w:eastAsia="Times New Roman"/>
        </w:rPr>
        <w:t xml:space="preserve">Telecommunications Radiocommunications and Broadcasting Regulator, </w:t>
      </w:r>
      <w:r w:rsidR="00C55521" w:rsidRPr="0067470E">
        <w:rPr>
          <w:rFonts w:eastAsia="Times New Roman"/>
        </w:rPr>
        <w:t xml:space="preserve">Republic of </w:t>
      </w:r>
      <w:r w:rsidR="003809B3" w:rsidRPr="0067470E">
        <w:rPr>
          <w:rFonts w:eastAsia="Times New Roman"/>
        </w:rPr>
        <w:t xml:space="preserve">Vanuatu </w:t>
      </w:r>
      <w:r w:rsidRPr="0067470E">
        <w:rPr>
          <w:rFonts w:eastAsia="Times New Roman"/>
        </w:rPr>
        <w:t xml:space="preserve">for their comments. Both of them agreed to serve as </w:t>
      </w:r>
      <w:r w:rsidR="00D12FA9" w:rsidRPr="0067470E">
        <w:rPr>
          <w:rFonts w:eastAsia="Times New Roman"/>
        </w:rPr>
        <w:t>Vice</w:t>
      </w:r>
      <w:r w:rsidR="00D12FA9">
        <w:rPr>
          <w:rFonts w:eastAsia="Times New Roman"/>
        </w:rPr>
        <w:t>-</w:t>
      </w:r>
      <w:r w:rsidRPr="0067470E">
        <w:rPr>
          <w:rFonts w:eastAsia="Times New Roman"/>
        </w:rPr>
        <w:t>Chairmen of PRF for the interim period.</w:t>
      </w:r>
      <w:r w:rsidR="00545E5D" w:rsidRPr="0067470E">
        <w:rPr>
          <w:rFonts w:eastAsia="Times New Roman"/>
        </w:rPr>
        <w:t xml:space="preserve"> </w:t>
      </w:r>
      <w:r w:rsidR="007C65E5">
        <w:rPr>
          <w:rFonts w:eastAsia="Times New Roman"/>
        </w:rPr>
        <w:t xml:space="preserve">The </w:t>
      </w:r>
      <w:r w:rsidR="00545E5D" w:rsidRPr="0067470E">
        <w:rPr>
          <w:rFonts w:eastAsia="Times New Roman"/>
        </w:rPr>
        <w:t>Chairman proposed the</w:t>
      </w:r>
      <w:r w:rsidR="00550C75">
        <w:rPr>
          <w:rFonts w:eastAsia="Times New Roman"/>
        </w:rPr>
        <w:t>m</w:t>
      </w:r>
      <w:r w:rsidR="00545E5D" w:rsidRPr="0067470E">
        <w:rPr>
          <w:rFonts w:eastAsia="Times New Roman"/>
        </w:rPr>
        <w:t xml:space="preserve"> for the </w:t>
      </w:r>
      <w:r w:rsidR="00D12FA9" w:rsidRPr="0067470E">
        <w:rPr>
          <w:rFonts w:eastAsia="Times New Roman"/>
        </w:rPr>
        <w:t>Vice</w:t>
      </w:r>
      <w:r w:rsidR="00D12FA9">
        <w:rPr>
          <w:rFonts w:eastAsia="Times New Roman"/>
        </w:rPr>
        <w:t>-</w:t>
      </w:r>
      <w:r w:rsidR="00545E5D" w:rsidRPr="0067470E">
        <w:rPr>
          <w:rFonts w:eastAsia="Times New Roman"/>
        </w:rPr>
        <w:t>Chairm</w:t>
      </w:r>
      <w:r w:rsidR="00D12FA9">
        <w:rPr>
          <w:rFonts w:eastAsia="Times New Roman"/>
        </w:rPr>
        <w:t>e</w:t>
      </w:r>
      <w:r w:rsidR="00545E5D" w:rsidRPr="0067470E">
        <w:rPr>
          <w:rFonts w:eastAsia="Times New Roman"/>
        </w:rPr>
        <w:t>n of PRF and requested for comments. There was no comment.</w:t>
      </w:r>
    </w:p>
    <w:p w14:paraId="03DCCD02" w14:textId="48B169C4" w:rsidR="002A29CC" w:rsidRPr="0067470E" w:rsidRDefault="002A29CC" w:rsidP="0067470E">
      <w:pPr>
        <w:ind w:left="720"/>
        <w:jc w:val="both"/>
        <w:rPr>
          <w:rFonts w:eastAsia="Times New Roman"/>
        </w:rPr>
      </w:pPr>
    </w:p>
    <w:p w14:paraId="59336C34" w14:textId="604C6FB4" w:rsidR="002A29CC" w:rsidRPr="0067470E" w:rsidRDefault="002A29CC" w:rsidP="0067470E">
      <w:pPr>
        <w:ind w:left="720"/>
        <w:jc w:val="both"/>
        <w:rPr>
          <w:rFonts w:eastAsia="Times New Roman"/>
        </w:rPr>
      </w:pPr>
      <w:r w:rsidRPr="0067470E">
        <w:rPr>
          <w:rFonts w:eastAsia="Times New Roman"/>
        </w:rPr>
        <w:t xml:space="preserve">The Plenary approved Ms. Thasawan Samorwong, Ministry of Digital Economy and Society, </w:t>
      </w:r>
      <w:r w:rsidR="00C55521" w:rsidRPr="0067470E">
        <w:rPr>
          <w:rFonts w:eastAsia="Times New Roman"/>
        </w:rPr>
        <w:t xml:space="preserve">Kingdom of </w:t>
      </w:r>
      <w:r w:rsidRPr="0067470E">
        <w:rPr>
          <w:rFonts w:eastAsia="Times New Roman"/>
        </w:rPr>
        <w:t xml:space="preserve">Thailand </w:t>
      </w:r>
      <w:r w:rsidR="00FD0316" w:rsidRPr="0067470E">
        <w:rPr>
          <w:rFonts w:eastAsia="Times New Roman"/>
        </w:rPr>
        <w:t xml:space="preserve">and </w:t>
      </w:r>
      <w:r w:rsidRPr="0067470E">
        <w:rPr>
          <w:rFonts w:eastAsia="Times New Roman"/>
        </w:rPr>
        <w:t xml:space="preserve">Mr. Brian Winji, Telecommunications Radiocommunications and Broadcasting Regulator, </w:t>
      </w:r>
      <w:r w:rsidR="00C55521" w:rsidRPr="0067470E">
        <w:rPr>
          <w:rFonts w:eastAsia="Times New Roman"/>
        </w:rPr>
        <w:t xml:space="preserve">Republic of </w:t>
      </w:r>
      <w:r w:rsidRPr="0067470E">
        <w:rPr>
          <w:rFonts w:eastAsia="Times New Roman"/>
        </w:rPr>
        <w:t>Vanuatu</w:t>
      </w:r>
      <w:r w:rsidR="00C55521" w:rsidRPr="0067470E">
        <w:rPr>
          <w:rFonts w:eastAsia="Times New Roman"/>
        </w:rPr>
        <w:t>,</w:t>
      </w:r>
      <w:r w:rsidRPr="0067470E">
        <w:rPr>
          <w:rFonts w:eastAsia="Times New Roman"/>
        </w:rPr>
        <w:t xml:space="preserve"> </w:t>
      </w:r>
      <w:r w:rsidR="00FD0316" w:rsidRPr="0067470E">
        <w:rPr>
          <w:rFonts w:eastAsia="Times New Roman"/>
        </w:rPr>
        <w:t>as the Vice</w:t>
      </w:r>
      <w:r w:rsidR="00D12FA9">
        <w:rPr>
          <w:rFonts w:eastAsia="Times New Roman"/>
        </w:rPr>
        <w:t>-</w:t>
      </w:r>
      <w:r w:rsidR="00FD0316" w:rsidRPr="0067470E">
        <w:rPr>
          <w:rFonts w:eastAsia="Times New Roman"/>
        </w:rPr>
        <w:t xml:space="preserve"> Chairm</w:t>
      </w:r>
      <w:r w:rsidR="00D12FA9">
        <w:rPr>
          <w:rFonts w:eastAsia="Times New Roman"/>
        </w:rPr>
        <w:t>e</w:t>
      </w:r>
      <w:r w:rsidR="00FD0316" w:rsidRPr="0067470E">
        <w:rPr>
          <w:rFonts w:eastAsia="Times New Roman"/>
        </w:rPr>
        <w:t>n of PRF</w:t>
      </w:r>
      <w:r w:rsidR="00550C75">
        <w:rPr>
          <w:rFonts w:eastAsia="Times New Roman"/>
        </w:rPr>
        <w:t xml:space="preserve"> for the interim period</w:t>
      </w:r>
      <w:r w:rsidR="00FD0316" w:rsidRPr="0067470E">
        <w:rPr>
          <w:rFonts w:eastAsia="Times New Roman"/>
        </w:rPr>
        <w:t>.</w:t>
      </w:r>
    </w:p>
    <w:p w14:paraId="39CF5F3A" w14:textId="638515DA" w:rsidR="000B2C1B" w:rsidRPr="0067470E" w:rsidRDefault="000B2C1B" w:rsidP="0067470E">
      <w:pPr>
        <w:ind w:left="720"/>
        <w:jc w:val="both"/>
        <w:rPr>
          <w:rFonts w:eastAsia="Times New Roman"/>
        </w:rPr>
      </w:pPr>
    </w:p>
    <w:p w14:paraId="03A4279D" w14:textId="2B097934" w:rsidR="000B2C1B" w:rsidRPr="0067470E" w:rsidRDefault="007C65E5" w:rsidP="0067470E">
      <w:pPr>
        <w:ind w:left="720"/>
        <w:jc w:val="both"/>
        <w:rPr>
          <w:rFonts w:eastAsia="Times New Roman"/>
        </w:rPr>
      </w:pPr>
      <w:r>
        <w:rPr>
          <w:rFonts w:eastAsia="Times New Roman"/>
        </w:rPr>
        <w:t xml:space="preserve">The </w:t>
      </w:r>
      <w:r w:rsidR="000B2C1B" w:rsidRPr="0067470E">
        <w:rPr>
          <w:rFonts w:eastAsia="Times New Roman"/>
        </w:rPr>
        <w:t xml:space="preserve">Chairman thanked the outgoing </w:t>
      </w:r>
      <w:r w:rsidR="00D12FA9" w:rsidRPr="0067470E">
        <w:rPr>
          <w:rFonts w:eastAsia="Times New Roman"/>
        </w:rPr>
        <w:t>Vice</w:t>
      </w:r>
      <w:r w:rsidR="00D12FA9">
        <w:rPr>
          <w:rFonts w:eastAsia="Times New Roman"/>
        </w:rPr>
        <w:t>-</w:t>
      </w:r>
      <w:r w:rsidR="000B2C1B" w:rsidRPr="0067470E">
        <w:rPr>
          <w:rFonts w:eastAsia="Times New Roman"/>
        </w:rPr>
        <w:t>Chairm</w:t>
      </w:r>
      <w:r w:rsidR="00D12FA9">
        <w:rPr>
          <w:rFonts w:eastAsia="Times New Roman"/>
        </w:rPr>
        <w:t>e</w:t>
      </w:r>
      <w:r w:rsidR="000B2C1B" w:rsidRPr="0067470E">
        <w:rPr>
          <w:rFonts w:eastAsia="Times New Roman"/>
        </w:rPr>
        <w:t>n for their contribution</w:t>
      </w:r>
      <w:r w:rsidR="00550C75">
        <w:rPr>
          <w:rFonts w:eastAsia="Times New Roman"/>
        </w:rPr>
        <w:t>s</w:t>
      </w:r>
      <w:r w:rsidR="000B2C1B" w:rsidRPr="0067470E">
        <w:rPr>
          <w:rFonts w:eastAsia="Times New Roman"/>
        </w:rPr>
        <w:t xml:space="preserve"> and supports towards the activities of PRF.</w:t>
      </w:r>
    </w:p>
    <w:p w14:paraId="6C38270B" w14:textId="77777777" w:rsidR="003A5E59" w:rsidRPr="0067470E" w:rsidRDefault="003A5E59" w:rsidP="0067470E">
      <w:pPr>
        <w:pStyle w:val="Level2"/>
        <w:numPr>
          <w:ilvl w:val="0"/>
          <w:numId w:val="0"/>
        </w:numPr>
        <w:tabs>
          <w:tab w:val="clear" w:pos="810"/>
          <w:tab w:val="clear" w:pos="7200"/>
        </w:tabs>
        <w:spacing w:after="0"/>
        <w:contextualSpacing w:val="0"/>
        <w:rPr>
          <w:b/>
          <w:bCs/>
        </w:rPr>
      </w:pPr>
    </w:p>
    <w:p w14:paraId="4EFC9C1E" w14:textId="7B489ECF" w:rsidR="00EB48A5" w:rsidRPr="0067470E" w:rsidRDefault="00EB48A5" w:rsidP="0067470E">
      <w:pPr>
        <w:pStyle w:val="Level2"/>
        <w:numPr>
          <w:ilvl w:val="1"/>
          <w:numId w:val="16"/>
        </w:numPr>
        <w:tabs>
          <w:tab w:val="clear" w:pos="810"/>
          <w:tab w:val="clear" w:pos="7200"/>
        </w:tabs>
        <w:spacing w:after="0"/>
        <w:contextualSpacing w:val="0"/>
        <w:rPr>
          <w:b/>
          <w:bCs/>
        </w:rPr>
      </w:pPr>
      <w:r w:rsidRPr="0067470E">
        <w:rPr>
          <w:b/>
          <w:bCs/>
        </w:rPr>
        <w:t>Way Forward</w:t>
      </w:r>
    </w:p>
    <w:p w14:paraId="4BFDFD2B" w14:textId="77777777" w:rsidR="00EB48A5" w:rsidRPr="0067470E" w:rsidRDefault="00EB48A5" w:rsidP="0067470E">
      <w:pPr>
        <w:pStyle w:val="ListParagraph"/>
        <w:contextualSpacing w:val="0"/>
        <w:jc w:val="both"/>
      </w:pPr>
    </w:p>
    <w:p w14:paraId="69E64564" w14:textId="0E414B5A" w:rsidR="00EB48A5" w:rsidRPr="0067470E" w:rsidRDefault="007C65E5" w:rsidP="0067470E">
      <w:pPr>
        <w:pStyle w:val="ListParagraph"/>
        <w:contextualSpacing w:val="0"/>
        <w:jc w:val="both"/>
      </w:pPr>
      <w:r>
        <w:t xml:space="preserve">The </w:t>
      </w:r>
      <w:r w:rsidR="00542CD3" w:rsidRPr="0067470E">
        <w:t>Chairman</w:t>
      </w:r>
      <w:r w:rsidR="00EB48A5" w:rsidRPr="0067470E">
        <w:t xml:space="preserve"> invited suggestion</w:t>
      </w:r>
      <w:r w:rsidR="00550C75">
        <w:t>s</w:t>
      </w:r>
      <w:r w:rsidR="00542CD3" w:rsidRPr="0067470E">
        <w:t>, ideas and comments</w:t>
      </w:r>
      <w:r w:rsidR="00EB48A5" w:rsidRPr="0067470E">
        <w:t xml:space="preserve"> from APT members </w:t>
      </w:r>
      <w:r w:rsidR="00542CD3" w:rsidRPr="0067470E">
        <w:t xml:space="preserve">for </w:t>
      </w:r>
      <w:r w:rsidR="00EB48A5" w:rsidRPr="0067470E">
        <w:t xml:space="preserve">future activities </w:t>
      </w:r>
      <w:r w:rsidR="00542CD3" w:rsidRPr="0067470E">
        <w:t>of PRF. There was no comment.</w:t>
      </w:r>
    </w:p>
    <w:p w14:paraId="671FF798" w14:textId="77777777" w:rsidR="00EB48A5" w:rsidRPr="0067470E" w:rsidRDefault="00EB48A5" w:rsidP="00436E89">
      <w:pPr>
        <w:jc w:val="both"/>
      </w:pPr>
    </w:p>
    <w:p w14:paraId="506A8139" w14:textId="77777777" w:rsidR="00EB48A5" w:rsidRPr="0067470E" w:rsidRDefault="00EB48A5" w:rsidP="0067470E">
      <w:pPr>
        <w:pStyle w:val="Level2"/>
        <w:numPr>
          <w:ilvl w:val="1"/>
          <w:numId w:val="16"/>
        </w:numPr>
        <w:tabs>
          <w:tab w:val="clear" w:pos="810"/>
          <w:tab w:val="clear" w:pos="7200"/>
        </w:tabs>
        <w:spacing w:after="0"/>
        <w:contextualSpacing w:val="0"/>
        <w:rPr>
          <w:b/>
          <w:bCs/>
        </w:rPr>
      </w:pPr>
      <w:r w:rsidRPr="0067470E">
        <w:rPr>
          <w:b/>
          <w:bCs/>
        </w:rPr>
        <w:t>Date and Venue of PRF-21</w:t>
      </w:r>
    </w:p>
    <w:p w14:paraId="20EC3CFA" w14:textId="77777777" w:rsidR="00EB48A5" w:rsidRPr="0067470E" w:rsidRDefault="00EB48A5" w:rsidP="0067470E">
      <w:pPr>
        <w:pStyle w:val="Level2"/>
        <w:numPr>
          <w:ilvl w:val="0"/>
          <w:numId w:val="0"/>
        </w:numPr>
        <w:tabs>
          <w:tab w:val="clear" w:pos="810"/>
          <w:tab w:val="clear" w:pos="7200"/>
        </w:tabs>
        <w:spacing w:after="0"/>
        <w:ind w:left="720"/>
        <w:contextualSpacing w:val="0"/>
      </w:pPr>
    </w:p>
    <w:p w14:paraId="21EC116C" w14:textId="364A18C2" w:rsidR="00EB48A5" w:rsidRPr="0067470E" w:rsidRDefault="00EB48A5" w:rsidP="0067470E">
      <w:pPr>
        <w:pStyle w:val="Level2"/>
        <w:numPr>
          <w:ilvl w:val="0"/>
          <w:numId w:val="0"/>
        </w:numPr>
        <w:tabs>
          <w:tab w:val="clear" w:pos="810"/>
          <w:tab w:val="clear" w:pos="7200"/>
        </w:tabs>
        <w:spacing w:after="0"/>
        <w:ind w:left="720"/>
        <w:contextualSpacing w:val="0"/>
      </w:pPr>
      <w:r w:rsidRPr="0067470E">
        <w:t xml:space="preserve">Secretary General mentioned that APT Secretariat had not received any proposal from Members. </w:t>
      </w:r>
      <w:r w:rsidR="004D5643" w:rsidRPr="0067470E">
        <w:t>H</w:t>
      </w:r>
      <w:r w:rsidRPr="0067470E">
        <w:t>e mentioned that Members could consider this matter after the</w:t>
      </w:r>
      <w:r w:rsidR="00E7114B">
        <w:t xml:space="preserve"> Forum</w:t>
      </w:r>
      <w:r w:rsidRPr="0067470E">
        <w:t xml:space="preserve"> and propose to APT Secretariat.</w:t>
      </w:r>
      <w:r w:rsidR="009677C6" w:rsidRPr="0067470E">
        <w:t xml:space="preserve"> He added that Secretariat would consult with Office Bearers and arrange PRF-22 at Q2 in 2022.</w:t>
      </w:r>
    </w:p>
    <w:p w14:paraId="78652476" w14:textId="77777777" w:rsidR="00EB48A5" w:rsidRPr="0067470E" w:rsidRDefault="00EB48A5" w:rsidP="0067470E">
      <w:pPr>
        <w:pStyle w:val="Level2"/>
        <w:numPr>
          <w:ilvl w:val="0"/>
          <w:numId w:val="0"/>
        </w:numPr>
        <w:tabs>
          <w:tab w:val="clear" w:pos="810"/>
          <w:tab w:val="clear" w:pos="7200"/>
        </w:tabs>
        <w:spacing w:after="0"/>
        <w:ind w:left="720"/>
        <w:contextualSpacing w:val="0"/>
      </w:pPr>
    </w:p>
    <w:p w14:paraId="5B34C6F7" w14:textId="287B3300" w:rsidR="00EB48A5" w:rsidRPr="0067470E" w:rsidRDefault="007C65E5" w:rsidP="0067470E">
      <w:pPr>
        <w:pStyle w:val="Level2"/>
        <w:numPr>
          <w:ilvl w:val="0"/>
          <w:numId w:val="0"/>
        </w:numPr>
        <w:tabs>
          <w:tab w:val="clear" w:pos="810"/>
          <w:tab w:val="clear" w:pos="7200"/>
        </w:tabs>
        <w:spacing w:after="0"/>
        <w:ind w:left="720"/>
        <w:contextualSpacing w:val="0"/>
      </w:pPr>
      <w:r>
        <w:t xml:space="preserve">The </w:t>
      </w:r>
      <w:r w:rsidR="00EB48A5" w:rsidRPr="0067470E">
        <w:t xml:space="preserve">Chairman </w:t>
      </w:r>
      <w:r w:rsidR="006D0E4D" w:rsidRPr="0067470E">
        <w:t xml:space="preserve">mentioned that </w:t>
      </w:r>
      <w:r w:rsidR="00C55521" w:rsidRPr="0067470E">
        <w:t xml:space="preserve">Socialist Republic of </w:t>
      </w:r>
      <w:r w:rsidR="006D0E4D" w:rsidRPr="0067470E">
        <w:t xml:space="preserve">Viet Nam intended to host PRF-21. However, due the current pandemic situation, PRF-21 was held virtually. He added that </w:t>
      </w:r>
      <w:r w:rsidR="00C55521" w:rsidRPr="0067470E">
        <w:t xml:space="preserve">Socialist Republic of </w:t>
      </w:r>
      <w:r w:rsidR="006D0E4D" w:rsidRPr="0067470E">
        <w:t xml:space="preserve">Viet Nam would like to organize PRF-22 based on the pandemic situation in 2022 and they would </w:t>
      </w:r>
      <w:r w:rsidR="00FF242E" w:rsidRPr="0067470E">
        <w:t xml:space="preserve">confirm </w:t>
      </w:r>
      <w:r w:rsidR="006D0E4D" w:rsidRPr="0067470E">
        <w:t>about it officially later.</w:t>
      </w:r>
    </w:p>
    <w:p w14:paraId="12C1D490" w14:textId="77777777" w:rsidR="00EB48A5" w:rsidRPr="0067470E" w:rsidRDefault="00EB48A5" w:rsidP="0067470E">
      <w:pPr>
        <w:pStyle w:val="Level2"/>
        <w:numPr>
          <w:ilvl w:val="0"/>
          <w:numId w:val="0"/>
        </w:numPr>
        <w:tabs>
          <w:tab w:val="clear" w:pos="810"/>
          <w:tab w:val="clear" w:pos="7200"/>
        </w:tabs>
        <w:spacing w:after="0"/>
        <w:ind w:left="720"/>
        <w:contextualSpacing w:val="0"/>
      </w:pPr>
    </w:p>
    <w:p w14:paraId="31046231" w14:textId="77777777" w:rsidR="00EB48A5" w:rsidRPr="0067470E" w:rsidRDefault="00EB48A5" w:rsidP="0067470E">
      <w:pPr>
        <w:pStyle w:val="Level2"/>
        <w:numPr>
          <w:ilvl w:val="1"/>
          <w:numId w:val="16"/>
        </w:numPr>
        <w:tabs>
          <w:tab w:val="clear" w:pos="810"/>
          <w:tab w:val="clear" w:pos="7200"/>
        </w:tabs>
        <w:spacing w:after="0"/>
        <w:contextualSpacing w:val="0"/>
        <w:rPr>
          <w:b/>
          <w:bCs/>
        </w:rPr>
      </w:pPr>
      <w:r w:rsidRPr="0067470E">
        <w:rPr>
          <w:b/>
          <w:bCs/>
        </w:rPr>
        <w:t>Any other matters</w:t>
      </w:r>
    </w:p>
    <w:p w14:paraId="1037CF64" w14:textId="77777777" w:rsidR="00EB48A5" w:rsidRPr="0067470E" w:rsidRDefault="00EB48A5" w:rsidP="0067470E">
      <w:pPr>
        <w:pStyle w:val="ListParagraph"/>
        <w:contextualSpacing w:val="0"/>
      </w:pPr>
    </w:p>
    <w:p w14:paraId="27255514" w14:textId="3493CB08" w:rsidR="00A8043F" w:rsidRDefault="00EB48A5" w:rsidP="00A8043F">
      <w:pPr>
        <w:pStyle w:val="ListParagraph"/>
        <w:contextualSpacing w:val="0"/>
      </w:pPr>
      <w:r w:rsidRPr="0067470E">
        <w:t>There was no other matter.</w:t>
      </w:r>
    </w:p>
    <w:p w14:paraId="7593482D" w14:textId="77777777" w:rsidR="00F6350F" w:rsidRPr="0067470E" w:rsidRDefault="00F6350F" w:rsidP="0067470E">
      <w:pPr>
        <w:pStyle w:val="Level2"/>
        <w:numPr>
          <w:ilvl w:val="1"/>
          <w:numId w:val="16"/>
        </w:numPr>
        <w:tabs>
          <w:tab w:val="clear" w:pos="810"/>
          <w:tab w:val="clear" w:pos="7200"/>
        </w:tabs>
        <w:spacing w:after="0"/>
        <w:rPr>
          <w:b/>
          <w:bCs/>
        </w:rPr>
      </w:pPr>
      <w:r w:rsidRPr="0067470E">
        <w:rPr>
          <w:b/>
          <w:bCs/>
        </w:rPr>
        <w:lastRenderedPageBreak/>
        <w:t>Closing</w:t>
      </w:r>
    </w:p>
    <w:p w14:paraId="2E44CA02" w14:textId="77777777" w:rsidR="00F6350F" w:rsidRPr="0067470E" w:rsidRDefault="00F6350F" w:rsidP="0067470E">
      <w:pPr>
        <w:pStyle w:val="Level2"/>
        <w:numPr>
          <w:ilvl w:val="0"/>
          <w:numId w:val="0"/>
        </w:numPr>
        <w:tabs>
          <w:tab w:val="clear" w:pos="810"/>
          <w:tab w:val="clear" w:pos="7200"/>
        </w:tabs>
        <w:spacing w:after="0"/>
        <w:ind w:left="720"/>
      </w:pPr>
    </w:p>
    <w:p w14:paraId="2006693F" w14:textId="7993E7D1" w:rsidR="00F6350F" w:rsidRPr="0067470E" w:rsidRDefault="00F6350F" w:rsidP="0067470E">
      <w:pPr>
        <w:pStyle w:val="Level2"/>
        <w:numPr>
          <w:ilvl w:val="0"/>
          <w:numId w:val="0"/>
        </w:numPr>
        <w:spacing w:after="0"/>
        <w:ind w:left="720"/>
      </w:pPr>
      <w:r w:rsidRPr="0067470E">
        <w:t xml:space="preserve">Mr Masanori Kondo, Secretary General of APT, delivered </w:t>
      </w:r>
      <w:r w:rsidR="006410D7" w:rsidRPr="0067470E">
        <w:t xml:space="preserve">his </w:t>
      </w:r>
      <w:r w:rsidRPr="0067470E">
        <w:t xml:space="preserve">closing remarks. </w:t>
      </w:r>
      <w:r w:rsidR="002D7B9A" w:rsidRPr="0067470E">
        <w:t xml:space="preserve">He </w:t>
      </w:r>
      <w:r w:rsidR="00B06674" w:rsidRPr="0067470E">
        <w:t>summarize</w:t>
      </w:r>
      <w:r w:rsidR="002D7B9A" w:rsidRPr="0067470E">
        <w:t>d</w:t>
      </w:r>
      <w:r w:rsidR="00B06674" w:rsidRPr="0067470E">
        <w:t xml:space="preserve"> PRF-21 by using 3 </w:t>
      </w:r>
      <w:r w:rsidR="00E16DA8" w:rsidRPr="0067470E">
        <w:t>‘</w:t>
      </w:r>
      <w:r w:rsidR="00B06674" w:rsidRPr="0067470E">
        <w:t>S</w:t>
      </w:r>
      <w:r w:rsidR="00E16DA8" w:rsidRPr="0067470E">
        <w:t>’</w:t>
      </w:r>
      <w:r w:rsidR="00B06674" w:rsidRPr="0067470E">
        <w:t>s.</w:t>
      </w:r>
      <w:r w:rsidR="002D7B9A" w:rsidRPr="0067470E">
        <w:t xml:space="preserve"> </w:t>
      </w:r>
      <w:r w:rsidR="00B06674" w:rsidRPr="0067470E">
        <w:t xml:space="preserve">First, it was </w:t>
      </w:r>
      <w:r w:rsidR="002D7B9A" w:rsidRPr="0067470E">
        <w:t>‘</w:t>
      </w:r>
      <w:r w:rsidR="00B06674" w:rsidRPr="0067470E">
        <w:t>Strategical</w:t>
      </w:r>
      <w:r w:rsidR="002D7B9A" w:rsidRPr="0067470E">
        <w:t>’</w:t>
      </w:r>
      <w:r w:rsidR="00B06674" w:rsidRPr="0067470E">
        <w:t>.</w:t>
      </w:r>
      <w:r w:rsidR="002D7B9A" w:rsidRPr="0067470E">
        <w:t xml:space="preserve"> PRF-21 functioned well in line with the action items of the strategic pillars adopted by the</w:t>
      </w:r>
      <w:r w:rsidR="00B06674" w:rsidRPr="0067470E">
        <w:t>15th Session of the General Assembly (GA-15)</w:t>
      </w:r>
      <w:r w:rsidR="002D7B9A" w:rsidRPr="0067470E">
        <w:t xml:space="preserve">. </w:t>
      </w:r>
      <w:r w:rsidR="00B06674" w:rsidRPr="0067470E">
        <w:t xml:space="preserve">Second, it was </w:t>
      </w:r>
      <w:r w:rsidR="002D7B9A" w:rsidRPr="0067470E">
        <w:t>‘</w:t>
      </w:r>
      <w:r w:rsidR="00B06674" w:rsidRPr="0067470E">
        <w:t>Structured well</w:t>
      </w:r>
      <w:r w:rsidR="002D7B9A" w:rsidRPr="0067470E">
        <w:t>’</w:t>
      </w:r>
      <w:r w:rsidR="00B06674" w:rsidRPr="0067470E">
        <w:t>.</w:t>
      </w:r>
      <w:r w:rsidR="002D7B9A" w:rsidRPr="0067470E">
        <w:t xml:space="preserve"> With the</w:t>
      </w:r>
      <w:r w:rsidR="00B06674" w:rsidRPr="0067470E">
        <w:t xml:space="preserve"> fruitful discussion </w:t>
      </w:r>
      <w:r w:rsidR="00E16DA8" w:rsidRPr="0067470E">
        <w:t>at the</w:t>
      </w:r>
      <w:r w:rsidR="002D7B9A" w:rsidRPr="0067470E">
        <w:t xml:space="preserve"> AD-Hoc Group </w:t>
      </w:r>
      <w:r w:rsidR="00B06674" w:rsidRPr="0067470E">
        <w:t xml:space="preserve">and </w:t>
      </w:r>
      <w:r w:rsidR="002D7B9A" w:rsidRPr="0067470E">
        <w:t>approval of</w:t>
      </w:r>
      <w:r w:rsidR="00B06674" w:rsidRPr="0067470E">
        <w:t xml:space="preserve"> revision of the Working Method</w:t>
      </w:r>
      <w:r w:rsidR="002D7B9A" w:rsidRPr="0067470E">
        <w:t xml:space="preserve">s at Plenary, </w:t>
      </w:r>
      <w:r w:rsidR="00B06674" w:rsidRPr="0067470E">
        <w:t>the activities of PRF w</w:t>
      </w:r>
      <w:r w:rsidR="002D7B9A" w:rsidRPr="0067470E">
        <w:t>ould</w:t>
      </w:r>
      <w:r w:rsidR="00B06674" w:rsidRPr="0067470E">
        <w:t xml:space="preserve"> be more useful and productive</w:t>
      </w:r>
      <w:r w:rsidR="002D7B9A" w:rsidRPr="0067470E">
        <w:t xml:space="preserve"> as there had been a long discussion in the past in this regard. </w:t>
      </w:r>
      <w:r w:rsidR="00B06674" w:rsidRPr="0067470E">
        <w:t xml:space="preserve">Third, it was </w:t>
      </w:r>
      <w:r w:rsidR="002D7B9A" w:rsidRPr="0067470E">
        <w:t>‘</w:t>
      </w:r>
      <w:r w:rsidR="00B06674" w:rsidRPr="0067470E">
        <w:t>Stimulative</w:t>
      </w:r>
      <w:r w:rsidR="002D7B9A" w:rsidRPr="0067470E">
        <w:t>’</w:t>
      </w:r>
      <w:r w:rsidR="00B06674" w:rsidRPr="0067470E">
        <w:t>.</w:t>
      </w:r>
      <w:r w:rsidR="002D7B9A" w:rsidRPr="0067470E">
        <w:t xml:space="preserve"> </w:t>
      </w:r>
      <w:r w:rsidR="00B06674" w:rsidRPr="0067470E">
        <w:t>As the ICT industry is changing rapidly and needs for ICT innovations and services have been increasing, especially under the COVID-19 pandemic situation, the sharing of information and discussions at the Ministerial session, the Regulator’s Roundtable, Business Dialogue and several thematic sessions provided a good knowledge of the current situation and identified issues to be tackled.</w:t>
      </w:r>
      <w:r w:rsidR="002D7B9A" w:rsidRPr="0067470E">
        <w:t xml:space="preserve"> He added that t</w:t>
      </w:r>
      <w:r w:rsidR="00B06674" w:rsidRPr="0067470E">
        <w:t>here w</w:t>
      </w:r>
      <w:r w:rsidR="002D7B9A" w:rsidRPr="0067470E">
        <w:t>ould</w:t>
      </w:r>
      <w:r w:rsidR="00B06674" w:rsidRPr="0067470E">
        <w:t xml:space="preserve"> be a workshop on the impact of the COVID-19 pandemic in cybersecurity right after this Plenary</w:t>
      </w:r>
      <w:r w:rsidR="002D7B9A" w:rsidRPr="0067470E">
        <w:t xml:space="preserve"> which would</w:t>
      </w:r>
      <w:r w:rsidR="00B06674" w:rsidRPr="0067470E">
        <w:t xml:space="preserve"> provide viewpoints of cybersecurity on what is happening during the COVID-19 pandemic, how policymakers/regulators and industry are responding, and so on.</w:t>
      </w:r>
      <w:r w:rsidR="002D7B9A" w:rsidRPr="0067470E">
        <w:t xml:space="preserve"> </w:t>
      </w:r>
      <w:r w:rsidR="00E16DA8" w:rsidRPr="0067470E">
        <w:t xml:space="preserve">Finally, he </w:t>
      </w:r>
      <w:r w:rsidR="00B06674" w:rsidRPr="0067470E">
        <w:t>express</w:t>
      </w:r>
      <w:r w:rsidR="002D7B9A" w:rsidRPr="0067470E">
        <w:t>ed</w:t>
      </w:r>
      <w:r w:rsidR="00B06674" w:rsidRPr="0067470E">
        <w:t xml:space="preserve"> sincere appreciation to the Excellencies, </w:t>
      </w:r>
      <w:r w:rsidR="0098778E">
        <w:t>H</w:t>
      </w:r>
      <w:r w:rsidR="00B06674" w:rsidRPr="0067470E">
        <w:t xml:space="preserve">eads of </w:t>
      </w:r>
      <w:r w:rsidR="0098778E">
        <w:t>the R</w:t>
      </w:r>
      <w:r w:rsidR="00B06674" w:rsidRPr="0067470E">
        <w:t xml:space="preserve">egulators, Chairman and Vice-Chairmen of PRF, as well as representatives from Affiliate Members, for </w:t>
      </w:r>
      <w:r w:rsidR="002D7B9A" w:rsidRPr="0067470E">
        <w:t>their</w:t>
      </w:r>
      <w:r w:rsidR="00B06674" w:rsidRPr="0067470E">
        <w:t xml:space="preserve"> time and cooperation to the work of PRF.</w:t>
      </w:r>
      <w:r w:rsidRPr="0067470E">
        <w:t xml:space="preserve"> </w:t>
      </w:r>
      <w:r w:rsidR="0041614D" w:rsidRPr="0067470E">
        <w:t>He wished everyone safety and good health.</w:t>
      </w:r>
    </w:p>
    <w:p w14:paraId="31006A68" w14:textId="77777777" w:rsidR="00F6350F" w:rsidRPr="0067470E" w:rsidRDefault="00F6350F" w:rsidP="0067470E">
      <w:pPr>
        <w:pStyle w:val="Level2"/>
        <w:numPr>
          <w:ilvl w:val="0"/>
          <w:numId w:val="0"/>
        </w:numPr>
        <w:tabs>
          <w:tab w:val="clear" w:pos="810"/>
          <w:tab w:val="clear" w:pos="7200"/>
        </w:tabs>
        <w:spacing w:after="0"/>
        <w:ind w:left="720"/>
      </w:pPr>
    </w:p>
    <w:p w14:paraId="4E8D2E76" w14:textId="21988CCF" w:rsidR="006410D7" w:rsidRPr="0067470E" w:rsidRDefault="00F6350F" w:rsidP="0067470E">
      <w:pPr>
        <w:pStyle w:val="Level2"/>
        <w:numPr>
          <w:ilvl w:val="0"/>
          <w:numId w:val="0"/>
        </w:numPr>
        <w:tabs>
          <w:tab w:val="clear" w:pos="810"/>
          <w:tab w:val="clear" w:pos="7200"/>
        </w:tabs>
        <w:spacing w:after="0"/>
        <w:ind w:left="720"/>
      </w:pPr>
      <w:r w:rsidRPr="0067470E">
        <w:t>Mr. Trieu Minh Long, Chairman of PRF</w:t>
      </w:r>
      <w:r w:rsidR="006410D7" w:rsidRPr="0067470E">
        <w:t>,</w:t>
      </w:r>
      <w:r w:rsidRPr="0067470E">
        <w:t xml:space="preserve"> delivered his </w:t>
      </w:r>
      <w:r w:rsidR="006410D7" w:rsidRPr="0067470E">
        <w:t xml:space="preserve">closing </w:t>
      </w:r>
      <w:r w:rsidRPr="0067470E">
        <w:t>remarks.</w:t>
      </w:r>
      <w:r w:rsidR="006410D7" w:rsidRPr="0067470E">
        <w:t xml:space="preserve"> He mentioned that </w:t>
      </w:r>
      <w:r w:rsidR="00361D3F" w:rsidRPr="0067470E">
        <w:t>key policy and regulatory issues for better use of ICT to combat the pandemic and development of digital transformation and digital economy in APT region were discussed in 11 sessions of this virtual PRF-21. He added that m</w:t>
      </w:r>
      <w:r w:rsidR="006410D7" w:rsidRPr="0067470E">
        <w:t xml:space="preserve">any </w:t>
      </w:r>
      <w:r w:rsidR="00361D3F" w:rsidRPr="0067470E">
        <w:t>i</w:t>
      </w:r>
      <w:r w:rsidR="00EE4110" w:rsidRPr="0067470E">
        <w:t xml:space="preserve">deas, </w:t>
      </w:r>
      <w:r w:rsidR="00361D3F" w:rsidRPr="0067470E">
        <w:t xml:space="preserve">insights, </w:t>
      </w:r>
      <w:r w:rsidR="006410D7" w:rsidRPr="0067470E">
        <w:t xml:space="preserve">national </w:t>
      </w:r>
      <w:r w:rsidR="00EE4110" w:rsidRPr="0067470E">
        <w:t>policies</w:t>
      </w:r>
      <w:r w:rsidR="006410D7" w:rsidRPr="0067470E">
        <w:t xml:space="preserve"> and </w:t>
      </w:r>
      <w:r w:rsidR="00EE4110" w:rsidRPr="0067470E">
        <w:t xml:space="preserve"> </w:t>
      </w:r>
      <w:r w:rsidR="000F4E08" w:rsidRPr="0067470E">
        <w:t>initiatives</w:t>
      </w:r>
      <w:r w:rsidR="006410D7" w:rsidRPr="0067470E">
        <w:t xml:space="preserve"> </w:t>
      </w:r>
      <w:r w:rsidR="00EE4110" w:rsidRPr="0067470E">
        <w:t xml:space="preserve"> </w:t>
      </w:r>
      <w:r w:rsidR="00361D3F" w:rsidRPr="0067470E">
        <w:t xml:space="preserve">were </w:t>
      </w:r>
      <w:r w:rsidR="000F4E08" w:rsidRPr="0067470E">
        <w:t>shared a</w:t>
      </w:r>
      <w:r w:rsidR="00361D3F" w:rsidRPr="0067470E">
        <w:t>s well as</w:t>
      </w:r>
      <w:r w:rsidR="000F4E08" w:rsidRPr="0067470E">
        <w:t xml:space="preserve"> discussed by </w:t>
      </w:r>
      <w:r w:rsidR="00EE4110" w:rsidRPr="0067470E">
        <w:t>Ministers, Head</w:t>
      </w:r>
      <w:r w:rsidR="00361D3F" w:rsidRPr="0067470E">
        <w:t>s</w:t>
      </w:r>
      <w:r w:rsidR="00EE4110" w:rsidRPr="0067470E">
        <w:t xml:space="preserve"> o</w:t>
      </w:r>
      <w:r w:rsidR="000F4E08" w:rsidRPr="0067470E">
        <w:t>f</w:t>
      </w:r>
      <w:r w:rsidR="00EE4110" w:rsidRPr="0067470E">
        <w:t xml:space="preserve"> the regulators, high </w:t>
      </w:r>
      <w:r w:rsidR="000F4E08" w:rsidRPr="0067470E">
        <w:t xml:space="preserve"> level </w:t>
      </w:r>
      <w:r w:rsidR="00EE4110" w:rsidRPr="0067470E">
        <w:t>officials</w:t>
      </w:r>
      <w:r w:rsidR="000F4E08" w:rsidRPr="0067470E">
        <w:t>, speakers and participants</w:t>
      </w:r>
      <w:r w:rsidR="00EE4110" w:rsidRPr="0067470E">
        <w:t xml:space="preserve"> of</w:t>
      </w:r>
      <w:r w:rsidR="000F4E08" w:rsidRPr="0067470E">
        <w:t xml:space="preserve"> both </w:t>
      </w:r>
      <w:r w:rsidR="00EE4110" w:rsidRPr="0067470E">
        <w:t xml:space="preserve"> public and private </w:t>
      </w:r>
      <w:r w:rsidR="000F4E08" w:rsidRPr="0067470E">
        <w:t xml:space="preserve">sectors. </w:t>
      </w:r>
      <w:r w:rsidR="00361D3F" w:rsidRPr="0067470E">
        <w:t>He e</w:t>
      </w:r>
      <w:r w:rsidR="006410D7" w:rsidRPr="0067470E">
        <w:t xml:space="preserve">xpressed </w:t>
      </w:r>
      <w:r w:rsidR="00361D3F" w:rsidRPr="0067470E">
        <w:t>s</w:t>
      </w:r>
      <w:r w:rsidR="000F4E08" w:rsidRPr="0067470E">
        <w:t>incere thanks to all</w:t>
      </w:r>
      <w:r w:rsidR="00361D3F" w:rsidRPr="0067470E">
        <w:t xml:space="preserve"> of them</w:t>
      </w:r>
      <w:r w:rsidR="000F4E08" w:rsidRPr="0067470E">
        <w:t xml:space="preserve"> for </w:t>
      </w:r>
      <w:r w:rsidR="00361D3F" w:rsidRPr="0067470E">
        <w:t xml:space="preserve">their </w:t>
      </w:r>
      <w:r w:rsidR="000F4E08" w:rsidRPr="0067470E">
        <w:t>participation</w:t>
      </w:r>
      <w:r w:rsidR="00361D3F" w:rsidRPr="0067470E">
        <w:t xml:space="preserve">, </w:t>
      </w:r>
      <w:r w:rsidR="000F4E08" w:rsidRPr="0067470E">
        <w:t xml:space="preserve">contribution </w:t>
      </w:r>
      <w:r w:rsidR="00361D3F" w:rsidRPr="0067470E">
        <w:t>as well as for the</w:t>
      </w:r>
      <w:r w:rsidR="000F4E08" w:rsidRPr="0067470E">
        <w:t xml:space="preserve"> success of the forum</w:t>
      </w:r>
      <w:r w:rsidR="006410D7" w:rsidRPr="0067470E">
        <w:t>.</w:t>
      </w:r>
      <w:r w:rsidR="00361D3F" w:rsidRPr="0067470E">
        <w:t xml:space="preserve"> He expressed t</w:t>
      </w:r>
      <w:r w:rsidR="000F4E08" w:rsidRPr="0067470E">
        <w:t>hanks to Vice Chairm</w:t>
      </w:r>
      <w:r w:rsidR="00361D3F" w:rsidRPr="0067470E">
        <w:t>e</w:t>
      </w:r>
      <w:r w:rsidR="000F4E08" w:rsidRPr="0067470E">
        <w:t xml:space="preserve">n of PRF and </w:t>
      </w:r>
      <w:r w:rsidR="00361D3F" w:rsidRPr="0067470E">
        <w:t>C</w:t>
      </w:r>
      <w:r w:rsidR="000F4E08" w:rsidRPr="0067470E">
        <w:t>hai</w:t>
      </w:r>
      <w:r w:rsidR="00361D3F" w:rsidRPr="0067470E">
        <w:t>rm</w:t>
      </w:r>
      <w:r w:rsidR="000F4E08" w:rsidRPr="0067470E">
        <w:t>an o</w:t>
      </w:r>
      <w:r w:rsidR="00361D3F" w:rsidRPr="0067470E">
        <w:t>f</w:t>
      </w:r>
      <w:r w:rsidR="000F4E08" w:rsidRPr="0067470E">
        <w:t xml:space="preserve"> Ad-Hoc Group</w:t>
      </w:r>
      <w:r w:rsidR="006410D7" w:rsidRPr="0067470E">
        <w:t xml:space="preserve"> </w:t>
      </w:r>
      <w:r w:rsidR="00361D3F" w:rsidRPr="0067470E">
        <w:t xml:space="preserve">for their support and cooperation in preparing and conducting PRF-21 effectively. </w:t>
      </w:r>
      <w:r w:rsidR="0093372C" w:rsidRPr="0067470E">
        <w:t>He conveyed</w:t>
      </w:r>
      <w:r w:rsidR="00361D3F" w:rsidRPr="0067470E">
        <w:t xml:space="preserve"> </w:t>
      </w:r>
      <w:r w:rsidR="0093372C" w:rsidRPr="0067470E">
        <w:t>h</w:t>
      </w:r>
      <w:r w:rsidR="000F4E08" w:rsidRPr="0067470E">
        <w:t xml:space="preserve">eartfelt thanks </w:t>
      </w:r>
      <w:r w:rsidR="006410D7" w:rsidRPr="0067470E">
        <w:t xml:space="preserve">and appreciations </w:t>
      </w:r>
      <w:r w:rsidR="000F4E08" w:rsidRPr="0067470E">
        <w:t>to APT Secretariat team under the leadership of Secretary General</w:t>
      </w:r>
      <w:r w:rsidR="006410D7" w:rsidRPr="0067470E">
        <w:t xml:space="preserve"> for the great work in coordinating and preparing for this </w:t>
      </w:r>
      <w:r w:rsidR="007C65E5">
        <w:t xml:space="preserve">online </w:t>
      </w:r>
      <w:r w:rsidR="006410D7" w:rsidRPr="0067470E">
        <w:t xml:space="preserve">forum. </w:t>
      </w:r>
      <w:r w:rsidR="0093372C" w:rsidRPr="0067470E">
        <w:t>He added that everyone was</w:t>
      </w:r>
      <w:r w:rsidR="006410D7" w:rsidRPr="0067470E">
        <w:t xml:space="preserve"> impressed </w:t>
      </w:r>
      <w:r w:rsidR="0093372C" w:rsidRPr="0067470E">
        <w:t xml:space="preserve">by </w:t>
      </w:r>
      <w:r w:rsidR="006410D7" w:rsidRPr="0067470E">
        <w:t xml:space="preserve">the professional and dedicated work </w:t>
      </w:r>
      <w:r w:rsidR="0093372C" w:rsidRPr="0067470E">
        <w:t>of the APT Secretariat which made this Forum</w:t>
      </w:r>
      <w:r w:rsidR="006410D7" w:rsidRPr="0067470E">
        <w:t xml:space="preserve"> a great success</w:t>
      </w:r>
      <w:r w:rsidR="0093372C" w:rsidRPr="0067470E">
        <w:t>. Finally, he wished g</w:t>
      </w:r>
      <w:r w:rsidR="006410D7" w:rsidRPr="0067470E">
        <w:t>ood health and look luck</w:t>
      </w:r>
      <w:r w:rsidR="0093372C" w:rsidRPr="0067470E">
        <w:t xml:space="preserve"> to all.</w:t>
      </w:r>
    </w:p>
    <w:p w14:paraId="09E739AE" w14:textId="77777777" w:rsidR="00F6350F" w:rsidRPr="0067470E" w:rsidRDefault="00F6350F" w:rsidP="0067470E">
      <w:pPr>
        <w:pStyle w:val="Level2"/>
        <w:numPr>
          <w:ilvl w:val="0"/>
          <w:numId w:val="0"/>
        </w:numPr>
        <w:tabs>
          <w:tab w:val="clear" w:pos="810"/>
          <w:tab w:val="clear" w:pos="7200"/>
        </w:tabs>
        <w:spacing w:after="0"/>
      </w:pPr>
    </w:p>
    <w:p w14:paraId="069C7BFD" w14:textId="39A04ACD" w:rsidR="00F6350F" w:rsidRPr="0067470E" w:rsidRDefault="0093372C" w:rsidP="0067470E">
      <w:pPr>
        <w:pStyle w:val="Level2"/>
        <w:numPr>
          <w:ilvl w:val="0"/>
          <w:numId w:val="0"/>
        </w:numPr>
        <w:tabs>
          <w:tab w:val="clear" w:pos="810"/>
          <w:tab w:val="clear" w:pos="7200"/>
        </w:tabs>
        <w:spacing w:after="0"/>
        <w:ind w:left="720"/>
      </w:pPr>
      <w:r w:rsidRPr="0067470E">
        <w:t xml:space="preserve">The </w:t>
      </w:r>
      <w:r w:rsidR="0028729A" w:rsidRPr="0067470E">
        <w:t>Chairman</w:t>
      </w:r>
      <w:r w:rsidR="00F6350F" w:rsidRPr="0067470E">
        <w:t xml:space="preserve"> declared </w:t>
      </w:r>
      <w:r w:rsidRPr="0067470E">
        <w:t>PRF-21</w:t>
      </w:r>
      <w:r w:rsidR="00F6350F" w:rsidRPr="0067470E">
        <w:t xml:space="preserve"> closed.</w:t>
      </w:r>
    </w:p>
    <w:p w14:paraId="75DB8D7C" w14:textId="0E7A07FA" w:rsidR="00F6350F" w:rsidRPr="0067470E" w:rsidRDefault="00D72423" w:rsidP="0067470E">
      <w:pPr>
        <w:tabs>
          <w:tab w:val="left" w:pos="7110"/>
        </w:tabs>
      </w:pPr>
      <w:r>
        <w:rPr>
          <w:noProof/>
        </w:rPr>
        <mc:AlternateContent>
          <mc:Choice Requires="wps">
            <w:drawing>
              <wp:anchor distT="0" distB="0" distL="114300" distR="114300" simplePos="0" relativeHeight="251659264" behindDoc="0" locked="0" layoutInCell="1" allowOverlap="1" wp14:anchorId="7A90B30C" wp14:editId="1210A8AE">
                <wp:simplePos x="0" y="0"/>
                <wp:positionH relativeFrom="column">
                  <wp:posOffset>2673350</wp:posOffset>
                </wp:positionH>
                <wp:positionV relativeFrom="paragraph">
                  <wp:posOffset>561340</wp:posOffset>
                </wp:positionV>
                <wp:extent cx="1123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290BC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5pt,44.2pt" to="299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" strokecolor="black [3200]" strokeweight=".5pt">
                <v:stroke joinstyle="miter"/>
              </v:line>
            </w:pict>
          </mc:Fallback>
        </mc:AlternateContent>
      </w:r>
    </w:p>
    <w:sectPr w:rsidR="00F6350F" w:rsidRPr="0067470E" w:rsidSect="00D92537">
      <w:headerReference w:type="default" r:id="rId38"/>
      <w:footerReference w:type="even" r:id="rId39"/>
      <w:footerReference w:type="default" r:id="rId40"/>
      <w:footerReference w:type="first" r:id="rId41"/>
      <w:pgSz w:w="11909" w:h="16834" w:code="9"/>
      <w:pgMar w:top="1152" w:right="1296" w:bottom="851" w:left="1440"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AE37" w14:textId="77777777" w:rsidR="00524A4D" w:rsidRDefault="00524A4D">
      <w:r>
        <w:separator/>
      </w:r>
    </w:p>
  </w:endnote>
  <w:endnote w:type="continuationSeparator" w:id="0">
    <w:p w14:paraId="6623DE7D" w14:textId="77777777" w:rsidR="00524A4D" w:rsidRDefault="0052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9DF3" w14:textId="77777777" w:rsidR="00C87D35" w:rsidRDefault="00C87D3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E6D7D" w14:textId="77777777" w:rsidR="00C87D35" w:rsidRDefault="00C87D35"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D011" w14:textId="6D4C4AB7" w:rsidR="00C87D35" w:rsidRDefault="00C87D35" w:rsidP="003F7EE4">
    <w:pPr>
      <w:pStyle w:val="Footer"/>
      <w:tabs>
        <w:tab w:val="clear" w:pos="4320"/>
        <w:tab w:val="clear" w:pos="8640"/>
        <w:tab w:val="right" w:pos="8910"/>
      </w:tabs>
      <w:ind w:right="-7"/>
    </w:pPr>
    <w:r>
      <w:t>PRF-</w:t>
    </w:r>
    <w:r w:rsidR="00EB4C06">
      <w:t>21</w:t>
    </w:r>
    <w:r>
      <w:t>/OUT-02</w:t>
    </w:r>
    <w:r w:rsidRPr="004A53A4">
      <w:rPr>
        <w:rStyle w:val="PageNumber"/>
      </w:rPr>
      <w:tab/>
      <w:t xml:space="preserve">Page </w:t>
    </w:r>
    <w:r w:rsidRPr="004A53A4">
      <w:rPr>
        <w:rStyle w:val="PageNumber"/>
      </w:rPr>
      <w:fldChar w:fldCharType="begin"/>
    </w:r>
    <w:r w:rsidRPr="004A53A4">
      <w:rPr>
        <w:rStyle w:val="PageNumber"/>
      </w:rPr>
      <w:instrText xml:space="preserve"> PAGE </w:instrText>
    </w:r>
    <w:r w:rsidRPr="004A53A4">
      <w:rPr>
        <w:rStyle w:val="PageNumber"/>
      </w:rPr>
      <w:fldChar w:fldCharType="separate"/>
    </w:r>
    <w:r w:rsidR="00DB6438">
      <w:rPr>
        <w:rStyle w:val="PageNumber"/>
        <w:noProof/>
      </w:rPr>
      <w:t>15</w:t>
    </w:r>
    <w:r w:rsidRPr="004A53A4">
      <w:rPr>
        <w:rStyle w:val="PageNumber"/>
      </w:rPr>
      <w:fldChar w:fldCharType="end"/>
    </w:r>
    <w:r w:rsidRPr="004A53A4">
      <w:rPr>
        <w:rStyle w:val="PageNumber"/>
      </w:rPr>
      <w:t xml:space="preserve"> of </w:t>
    </w:r>
    <w:r w:rsidRPr="004A53A4">
      <w:rPr>
        <w:rStyle w:val="PageNumber"/>
      </w:rPr>
      <w:fldChar w:fldCharType="begin"/>
    </w:r>
    <w:r w:rsidRPr="004A53A4">
      <w:rPr>
        <w:rStyle w:val="PageNumber"/>
      </w:rPr>
      <w:instrText xml:space="preserve"> NUMPAGES </w:instrText>
    </w:r>
    <w:r w:rsidRPr="004A53A4">
      <w:rPr>
        <w:rStyle w:val="PageNumber"/>
      </w:rPr>
      <w:fldChar w:fldCharType="separate"/>
    </w:r>
    <w:r w:rsidR="00DB6438">
      <w:rPr>
        <w:rStyle w:val="PageNumber"/>
        <w:noProof/>
      </w:rPr>
      <w:t>15</w:t>
    </w:r>
    <w:r w:rsidRPr="004A53A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3" w:type="dxa"/>
      <w:tblBorders>
        <w:top w:val="single" w:sz="4" w:space="0" w:color="auto"/>
      </w:tblBorders>
      <w:tblLayout w:type="fixed"/>
      <w:tblCellMar>
        <w:left w:w="43" w:type="dxa"/>
        <w:right w:w="43" w:type="dxa"/>
      </w:tblCellMar>
      <w:tblLook w:val="04A0" w:firstRow="1" w:lastRow="0" w:firstColumn="1" w:lastColumn="0" w:noHBand="0" w:noVBand="1"/>
    </w:tblPr>
    <w:tblGrid>
      <w:gridCol w:w="1393"/>
      <w:gridCol w:w="5267"/>
      <w:gridCol w:w="2653"/>
    </w:tblGrid>
    <w:tr w:rsidR="00C87D35" w:rsidRPr="00977812" w14:paraId="4B53BF80" w14:textId="77777777" w:rsidTr="000D16A9">
      <w:tc>
        <w:tcPr>
          <w:tcW w:w="1393" w:type="dxa"/>
          <w:shd w:val="clear" w:color="auto" w:fill="auto"/>
        </w:tcPr>
        <w:p w14:paraId="406015CD" w14:textId="77777777" w:rsidR="00C87D35" w:rsidRPr="00977812" w:rsidRDefault="00C87D35" w:rsidP="00B1060D">
          <w:pPr>
            <w:ind w:left="144"/>
          </w:pPr>
          <w:r w:rsidRPr="00977812">
            <w:rPr>
              <w:b/>
              <w:bCs/>
            </w:rPr>
            <w:t>Contact:</w:t>
          </w:r>
        </w:p>
      </w:tc>
      <w:tc>
        <w:tcPr>
          <w:tcW w:w="5267" w:type="dxa"/>
          <w:shd w:val="clear" w:color="auto" w:fill="auto"/>
        </w:tcPr>
        <w:p w14:paraId="413120BB" w14:textId="609F6C09" w:rsidR="00C87D35" w:rsidRPr="00541208" w:rsidRDefault="001B70FA" w:rsidP="00B1060D">
          <w:pPr>
            <w:pStyle w:val="Equation"/>
            <w:tabs>
              <w:tab w:val="clear" w:pos="4820"/>
              <w:tab w:val="clear" w:pos="9639"/>
              <w:tab w:val="left" w:pos="1191"/>
              <w:tab w:val="left" w:pos="1588"/>
              <w:tab w:val="left" w:pos="1985"/>
            </w:tabs>
            <w:spacing w:beforeLines="0"/>
            <w:rPr>
              <w:rFonts w:eastAsia="Batang"/>
              <w:szCs w:val="24"/>
              <w:lang w:eastAsia="ko-KR"/>
            </w:rPr>
          </w:pPr>
          <w:r>
            <w:rPr>
              <w:rFonts w:eastAsia="Batang"/>
              <w:szCs w:val="24"/>
              <w:lang w:eastAsia="ko-KR"/>
            </w:rPr>
            <w:t>Mr. Masanori Kondo</w:t>
          </w:r>
          <w:r w:rsidR="00C87D35" w:rsidRPr="00541208">
            <w:rPr>
              <w:rFonts w:eastAsia="Batang"/>
              <w:szCs w:val="24"/>
              <w:lang w:eastAsia="ko-KR"/>
            </w:rPr>
            <w:t xml:space="preserve"> </w:t>
          </w:r>
        </w:p>
        <w:p w14:paraId="14C175CF" w14:textId="77777777" w:rsidR="00C87D35" w:rsidRPr="00541208" w:rsidRDefault="00C87D35" w:rsidP="00B1060D">
          <w:pPr>
            <w:pStyle w:val="Equation"/>
            <w:tabs>
              <w:tab w:val="clear" w:pos="4820"/>
              <w:tab w:val="clear" w:pos="9639"/>
              <w:tab w:val="left" w:pos="1191"/>
              <w:tab w:val="left" w:pos="1588"/>
              <w:tab w:val="left" w:pos="1985"/>
            </w:tabs>
            <w:spacing w:beforeLines="0"/>
            <w:rPr>
              <w:rFonts w:eastAsia="Batang"/>
              <w:szCs w:val="24"/>
              <w:lang w:eastAsia="ko-KR"/>
            </w:rPr>
          </w:pPr>
          <w:r w:rsidRPr="00541208">
            <w:rPr>
              <w:rFonts w:eastAsia="Batang"/>
              <w:szCs w:val="24"/>
              <w:lang w:eastAsia="ko-KR"/>
            </w:rPr>
            <w:t>Secretary General, Asia-Pacific Telecommunity</w:t>
          </w:r>
        </w:p>
      </w:tc>
      <w:tc>
        <w:tcPr>
          <w:tcW w:w="2653" w:type="dxa"/>
          <w:shd w:val="clear" w:color="auto" w:fill="auto"/>
        </w:tcPr>
        <w:p w14:paraId="5CD151CD" w14:textId="77777777" w:rsidR="00C87D35" w:rsidRDefault="00C87D35" w:rsidP="00B1060D">
          <w:r>
            <w:t xml:space="preserve">Email: </w:t>
          </w:r>
          <w:hyperlink r:id="rId1" w:history="1">
            <w:r w:rsidRPr="000D204F">
              <w:rPr>
                <w:rStyle w:val="Hyperlink"/>
              </w:rPr>
              <w:t>aptpolicy@apt.int</w:t>
            </w:r>
          </w:hyperlink>
        </w:p>
        <w:p w14:paraId="653C09E0" w14:textId="77777777" w:rsidR="00C87D35" w:rsidRPr="00977812" w:rsidRDefault="00C87D35" w:rsidP="00B1060D"/>
      </w:tc>
    </w:tr>
  </w:tbl>
  <w:p w14:paraId="66E66545" w14:textId="77777777" w:rsidR="00C87D35" w:rsidRPr="009063EF" w:rsidRDefault="00C87D35" w:rsidP="009063EF">
    <w:pPr>
      <w:pStyle w:val="Footer"/>
      <w:tabs>
        <w:tab w:val="clear" w:pos="4320"/>
        <w:tab w:val="clear" w:pos="8640"/>
      </w:tabs>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92D2" w14:textId="77777777" w:rsidR="00524A4D" w:rsidRDefault="00524A4D">
      <w:r>
        <w:separator/>
      </w:r>
    </w:p>
  </w:footnote>
  <w:footnote w:type="continuationSeparator" w:id="0">
    <w:p w14:paraId="4E2970F4" w14:textId="77777777" w:rsidR="00524A4D" w:rsidRDefault="0052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8995" w14:textId="77777777" w:rsidR="00C87D35" w:rsidRDefault="00C87D35" w:rsidP="009063EF">
    <w:pPr>
      <w:pStyle w:val="Header"/>
      <w:tabs>
        <w:tab w:val="clear" w:pos="4320"/>
        <w:tab w:val="clear" w:pos="8640"/>
      </w:tabs>
      <w:rPr>
        <w:lang w:eastAsia="ko-KR"/>
      </w:rPr>
    </w:pPr>
  </w:p>
  <w:p w14:paraId="6002F417" w14:textId="77777777" w:rsidR="00C87D35" w:rsidRDefault="00C87D35" w:rsidP="009063EF">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884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2C30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443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8C08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0F9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1E8B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7C35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60E9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909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544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44306"/>
    <w:multiLevelType w:val="hybridMultilevel"/>
    <w:tmpl w:val="C32E7420"/>
    <w:lvl w:ilvl="0" w:tplc="778CCF54">
      <w:start w:val="1"/>
      <w:numFmt w:val="bullet"/>
      <w:lvlText w:val=""/>
      <w:lvlJc w:val="left"/>
      <w:pPr>
        <w:ind w:left="720" w:hanging="360"/>
      </w:pPr>
      <w:rPr>
        <w:rFonts w:ascii="Symbol" w:hAnsi="Symbo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76E1C"/>
    <w:multiLevelType w:val="multilevel"/>
    <w:tmpl w:val="12BAD15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48435C"/>
    <w:multiLevelType w:val="hybridMultilevel"/>
    <w:tmpl w:val="DA48B3B2"/>
    <w:lvl w:ilvl="0" w:tplc="DA3855B8">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CA561D"/>
    <w:multiLevelType w:val="multilevel"/>
    <w:tmpl w:val="AB56938A"/>
    <w:lvl w:ilvl="0">
      <w:start w:val="1"/>
      <w:numFmt w:val="decimal"/>
      <w:pStyle w:val="Level1"/>
      <w:lvlText w:val="%1."/>
      <w:lvlJc w:val="left"/>
      <w:pPr>
        <w:ind w:left="720" w:hanging="360"/>
      </w:pPr>
      <w:rPr>
        <w:rFonts w:hint="default"/>
        <w:b/>
        <w:bCs/>
      </w:rPr>
    </w:lvl>
    <w:lvl w:ilvl="1">
      <w:start w:val="1"/>
      <w:numFmt w:val="decimal"/>
      <w:pStyle w:val="Level2"/>
      <w:isLgl/>
      <w:lvlText w:val="%1.%2"/>
      <w:lvlJc w:val="left"/>
      <w:pPr>
        <w:ind w:left="720" w:hanging="720"/>
      </w:pPr>
      <w:rPr>
        <w:rFonts w:hint="default"/>
        <w:b/>
        <w:bCs/>
      </w:rPr>
    </w:lvl>
    <w:lvl w:ilvl="2">
      <w:start w:val="1"/>
      <w:numFmt w:val="decimal"/>
      <w:pStyle w:val="Level3"/>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17748"/>
    <w:multiLevelType w:val="hybridMultilevel"/>
    <w:tmpl w:val="311A0550"/>
    <w:lvl w:ilvl="0" w:tplc="1422A4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1E513F"/>
    <w:multiLevelType w:val="hybridMultilevel"/>
    <w:tmpl w:val="6DE2D926"/>
    <w:lvl w:ilvl="0" w:tplc="FFFFFFFF">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376DC"/>
    <w:multiLevelType w:val="hybridMultilevel"/>
    <w:tmpl w:val="3998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10A4F"/>
    <w:multiLevelType w:val="hybridMultilevel"/>
    <w:tmpl w:val="3D7AC028"/>
    <w:lvl w:ilvl="0" w:tplc="FFFFFFFF">
      <w:start w:val="4"/>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56488"/>
    <w:multiLevelType w:val="hybridMultilevel"/>
    <w:tmpl w:val="EC7E263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C0715"/>
    <w:multiLevelType w:val="hybridMultilevel"/>
    <w:tmpl w:val="A21E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625A7"/>
    <w:multiLevelType w:val="hybridMultilevel"/>
    <w:tmpl w:val="89305EDA"/>
    <w:lvl w:ilvl="0" w:tplc="F9C2268E">
      <w:numFmt w:val="bullet"/>
      <w:lvlText w:val="-"/>
      <w:lvlJc w:val="left"/>
      <w:pPr>
        <w:ind w:left="1080" w:hanging="360"/>
      </w:pPr>
      <w:rPr>
        <w:rFonts w:ascii="Times New Roman" w:eastAsia="BatangChe"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6C3C82"/>
    <w:multiLevelType w:val="hybridMultilevel"/>
    <w:tmpl w:val="F620C80A"/>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C2350"/>
    <w:multiLevelType w:val="multilevel"/>
    <w:tmpl w:val="FBA0DD8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2"/>
  </w:num>
  <w:num w:numId="3">
    <w:abstractNumId w:val="23"/>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17"/>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20"/>
  </w:num>
  <w:num w:numId="46">
    <w:abstractNumId w:val="14"/>
  </w:num>
  <w:num w:numId="47">
    <w:abstractNumId w:val="21"/>
  </w:num>
  <w:num w:numId="48">
    <w:abstractNumId w:val="15"/>
  </w:num>
  <w:num w:numId="4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01AFA"/>
    <w:rsid w:val="00003CA9"/>
    <w:rsid w:val="00006765"/>
    <w:rsid w:val="00006B3F"/>
    <w:rsid w:val="0000771D"/>
    <w:rsid w:val="00010039"/>
    <w:rsid w:val="00011A0D"/>
    <w:rsid w:val="00011AD6"/>
    <w:rsid w:val="00012001"/>
    <w:rsid w:val="00014880"/>
    <w:rsid w:val="000159B0"/>
    <w:rsid w:val="00015E51"/>
    <w:rsid w:val="000162B4"/>
    <w:rsid w:val="000168C5"/>
    <w:rsid w:val="000205B7"/>
    <w:rsid w:val="00021875"/>
    <w:rsid w:val="000228FB"/>
    <w:rsid w:val="00025837"/>
    <w:rsid w:val="000264B9"/>
    <w:rsid w:val="0002701A"/>
    <w:rsid w:val="000273EC"/>
    <w:rsid w:val="000277D9"/>
    <w:rsid w:val="00030904"/>
    <w:rsid w:val="000315AA"/>
    <w:rsid w:val="00032774"/>
    <w:rsid w:val="00032E85"/>
    <w:rsid w:val="0003374E"/>
    <w:rsid w:val="000347B0"/>
    <w:rsid w:val="0003595B"/>
    <w:rsid w:val="00035993"/>
    <w:rsid w:val="00035A17"/>
    <w:rsid w:val="000360A1"/>
    <w:rsid w:val="0004015A"/>
    <w:rsid w:val="00041420"/>
    <w:rsid w:val="00041B7C"/>
    <w:rsid w:val="00043AB7"/>
    <w:rsid w:val="000440E5"/>
    <w:rsid w:val="00045927"/>
    <w:rsid w:val="00046217"/>
    <w:rsid w:val="00047040"/>
    <w:rsid w:val="00052337"/>
    <w:rsid w:val="00052D56"/>
    <w:rsid w:val="00053259"/>
    <w:rsid w:val="000533A8"/>
    <w:rsid w:val="00054174"/>
    <w:rsid w:val="000551AB"/>
    <w:rsid w:val="00056254"/>
    <w:rsid w:val="00056943"/>
    <w:rsid w:val="00060556"/>
    <w:rsid w:val="0006102C"/>
    <w:rsid w:val="000614F7"/>
    <w:rsid w:val="00064079"/>
    <w:rsid w:val="0006449E"/>
    <w:rsid w:val="00064C64"/>
    <w:rsid w:val="00065818"/>
    <w:rsid w:val="000713CF"/>
    <w:rsid w:val="0007600A"/>
    <w:rsid w:val="00077DCD"/>
    <w:rsid w:val="000818A7"/>
    <w:rsid w:val="000818BC"/>
    <w:rsid w:val="00084161"/>
    <w:rsid w:val="00084580"/>
    <w:rsid w:val="000849BE"/>
    <w:rsid w:val="00085589"/>
    <w:rsid w:val="00085814"/>
    <w:rsid w:val="00087D7D"/>
    <w:rsid w:val="0009175E"/>
    <w:rsid w:val="00092E83"/>
    <w:rsid w:val="000936E0"/>
    <w:rsid w:val="00094361"/>
    <w:rsid w:val="00094BB2"/>
    <w:rsid w:val="00094D7A"/>
    <w:rsid w:val="00094E72"/>
    <w:rsid w:val="00095227"/>
    <w:rsid w:val="000977E0"/>
    <w:rsid w:val="000A0B32"/>
    <w:rsid w:val="000A33E1"/>
    <w:rsid w:val="000A4F96"/>
    <w:rsid w:val="000A52C6"/>
    <w:rsid w:val="000A5418"/>
    <w:rsid w:val="000A6A78"/>
    <w:rsid w:val="000A6C4C"/>
    <w:rsid w:val="000A79A7"/>
    <w:rsid w:val="000B1FE9"/>
    <w:rsid w:val="000B2BF6"/>
    <w:rsid w:val="000B2C1B"/>
    <w:rsid w:val="000B2DA2"/>
    <w:rsid w:val="000B320C"/>
    <w:rsid w:val="000B56FC"/>
    <w:rsid w:val="000B5B25"/>
    <w:rsid w:val="000B7C39"/>
    <w:rsid w:val="000C002F"/>
    <w:rsid w:val="000C076E"/>
    <w:rsid w:val="000C0FD4"/>
    <w:rsid w:val="000C151F"/>
    <w:rsid w:val="000C1DA5"/>
    <w:rsid w:val="000C1E98"/>
    <w:rsid w:val="000C421A"/>
    <w:rsid w:val="000C4287"/>
    <w:rsid w:val="000C45BC"/>
    <w:rsid w:val="000C635F"/>
    <w:rsid w:val="000C6436"/>
    <w:rsid w:val="000C762B"/>
    <w:rsid w:val="000C7A8B"/>
    <w:rsid w:val="000D0AB6"/>
    <w:rsid w:val="000D16A9"/>
    <w:rsid w:val="000D3326"/>
    <w:rsid w:val="000D3969"/>
    <w:rsid w:val="000D41A0"/>
    <w:rsid w:val="000D460E"/>
    <w:rsid w:val="000D51A5"/>
    <w:rsid w:val="000D5A27"/>
    <w:rsid w:val="000D5E33"/>
    <w:rsid w:val="000D6D56"/>
    <w:rsid w:val="000D78E8"/>
    <w:rsid w:val="000E0F27"/>
    <w:rsid w:val="000E105D"/>
    <w:rsid w:val="000E197D"/>
    <w:rsid w:val="000E1E72"/>
    <w:rsid w:val="000E2AA5"/>
    <w:rsid w:val="000E3595"/>
    <w:rsid w:val="000E4454"/>
    <w:rsid w:val="000E57F7"/>
    <w:rsid w:val="000E5DD8"/>
    <w:rsid w:val="000E64A3"/>
    <w:rsid w:val="000E6FB5"/>
    <w:rsid w:val="000F02A9"/>
    <w:rsid w:val="000F173B"/>
    <w:rsid w:val="000F1826"/>
    <w:rsid w:val="000F1B8B"/>
    <w:rsid w:val="000F3747"/>
    <w:rsid w:val="000F39CA"/>
    <w:rsid w:val="000F4E08"/>
    <w:rsid w:val="000F517C"/>
    <w:rsid w:val="000F5540"/>
    <w:rsid w:val="000F6DEF"/>
    <w:rsid w:val="00102353"/>
    <w:rsid w:val="001037F1"/>
    <w:rsid w:val="00104ED8"/>
    <w:rsid w:val="00105556"/>
    <w:rsid w:val="00105883"/>
    <w:rsid w:val="0010791B"/>
    <w:rsid w:val="00110043"/>
    <w:rsid w:val="00110263"/>
    <w:rsid w:val="0011135B"/>
    <w:rsid w:val="00111411"/>
    <w:rsid w:val="0011147F"/>
    <w:rsid w:val="00111BA3"/>
    <w:rsid w:val="00113739"/>
    <w:rsid w:val="001151C1"/>
    <w:rsid w:val="00115289"/>
    <w:rsid w:val="00116AF7"/>
    <w:rsid w:val="00117476"/>
    <w:rsid w:val="00117993"/>
    <w:rsid w:val="00117E50"/>
    <w:rsid w:val="00120912"/>
    <w:rsid w:val="00122692"/>
    <w:rsid w:val="00122AAF"/>
    <w:rsid w:val="00122C23"/>
    <w:rsid w:val="0012405E"/>
    <w:rsid w:val="0012476E"/>
    <w:rsid w:val="00124F68"/>
    <w:rsid w:val="00126D12"/>
    <w:rsid w:val="001271D7"/>
    <w:rsid w:val="00127519"/>
    <w:rsid w:val="00127540"/>
    <w:rsid w:val="00127D8F"/>
    <w:rsid w:val="00130B9C"/>
    <w:rsid w:val="00130BA7"/>
    <w:rsid w:val="00130F87"/>
    <w:rsid w:val="001311B6"/>
    <w:rsid w:val="00132A4B"/>
    <w:rsid w:val="00134384"/>
    <w:rsid w:val="00134F65"/>
    <w:rsid w:val="00136032"/>
    <w:rsid w:val="00136131"/>
    <w:rsid w:val="0013684A"/>
    <w:rsid w:val="00140244"/>
    <w:rsid w:val="00140CA2"/>
    <w:rsid w:val="00140F06"/>
    <w:rsid w:val="0014198E"/>
    <w:rsid w:val="00141F00"/>
    <w:rsid w:val="0014392C"/>
    <w:rsid w:val="001458F7"/>
    <w:rsid w:val="00146ABF"/>
    <w:rsid w:val="00147E6C"/>
    <w:rsid w:val="001500A6"/>
    <w:rsid w:val="001523A1"/>
    <w:rsid w:val="00152E5A"/>
    <w:rsid w:val="00153279"/>
    <w:rsid w:val="0015374A"/>
    <w:rsid w:val="001539DD"/>
    <w:rsid w:val="00154605"/>
    <w:rsid w:val="00154CDB"/>
    <w:rsid w:val="00155FF3"/>
    <w:rsid w:val="00156FAE"/>
    <w:rsid w:val="001575B3"/>
    <w:rsid w:val="001602C3"/>
    <w:rsid w:val="00160EE3"/>
    <w:rsid w:val="00162026"/>
    <w:rsid w:val="001638AA"/>
    <w:rsid w:val="00164C7D"/>
    <w:rsid w:val="00165B96"/>
    <w:rsid w:val="0016613F"/>
    <w:rsid w:val="00166D85"/>
    <w:rsid w:val="001701C7"/>
    <w:rsid w:val="001722E8"/>
    <w:rsid w:val="00172456"/>
    <w:rsid w:val="00172593"/>
    <w:rsid w:val="001725F9"/>
    <w:rsid w:val="001728EB"/>
    <w:rsid w:val="00174F2A"/>
    <w:rsid w:val="00175261"/>
    <w:rsid w:val="00176A6F"/>
    <w:rsid w:val="00176ABB"/>
    <w:rsid w:val="001776F4"/>
    <w:rsid w:val="00183427"/>
    <w:rsid w:val="001835F9"/>
    <w:rsid w:val="00184142"/>
    <w:rsid w:val="00185653"/>
    <w:rsid w:val="00186914"/>
    <w:rsid w:val="00190AB7"/>
    <w:rsid w:val="00192F9C"/>
    <w:rsid w:val="00193A92"/>
    <w:rsid w:val="001943CD"/>
    <w:rsid w:val="00194C2E"/>
    <w:rsid w:val="00195010"/>
    <w:rsid w:val="00195B32"/>
    <w:rsid w:val="00196568"/>
    <w:rsid w:val="001A012B"/>
    <w:rsid w:val="001A054A"/>
    <w:rsid w:val="001A2491"/>
    <w:rsid w:val="001A2F16"/>
    <w:rsid w:val="001A3A8E"/>
    <w:rsid w:val="001A5C1E"/>
    <w:rsid w:val="001A5EB9"/>
    <w:rsid w:val="001A66D8"/>
    <w:rsid w:val="001A75CB"/>
    <w:rsid w:val="001B0E45"/>
    <w:rsid w:val="001B18C2"/>
    <w:rsid w:val="001B52BA"/>
    <w:rsid w:val="001B57FE"/>
    <w:rsid w:val="001B5B7B"/>
    <w:rsid w:val="001B70FA"/>
    <w:rsid w:val="001C0449"/>
    <w:rsid w:val="001C0A15"/>
    <w:rsid w:val="001C0F3E"/>
    <w:rsid w:val="001C1EF2"/>
    <w:rsid w:val="001C3B41"/>
    <w:rsid w:val="001C55F7"/>
    <w:rsid w:val="001C74A9"/>
    <w:rsid w:val="001D3371"/>
    <w:rsid w:val="001D4ED2"/>
    <w:rsid w:val="001D53A0"/>
    <w:rsid w:val="001D5D7E"/>
    <w:rsid w:val="001D60AC"/>
    <w:rsid w:val="001D7A99"/>
    <w:rsid w:val="001E035D"/>
    <w:rsid w:val="001E0948"/>
    <w:rsid w:val="001E1382"/>
    <w:rsid w:val="001E5B33"/>
    <w:rsid w:val="001E5CC8"/>
    <w:rsid w:val="001E6C1A"/>
    <w:rsid w:val="001E6C24"/>
    <w:rsid w:val="001F1846"/>
    <w:rsid w:val="001F373E"/>
    <w:rsid w:val="001F3FCE"/>
    <w:rsid w:val="001F4338"/>
    <w:rsid w:val="001F4826"/>
    <w:rsid w:val="001F49FD"/>
    <w:rsid w:val="001F6235"/>
    <w:rsid w:val="001F703C"/>
    <w:rsid w:val="001F7279"/>
    <w:rsid w:val="001F7409"/>
    <w:rsid w:val="001F7B0F"/>
    <w:rsid w:val="00200069"/>
    <w:rsid w:val="00201C38"/>
    <w:rsid w:val="00202260"/>
    <w:rsid w:val="00202CEA"/>
    <w:rsid w:val="002039D1"/>
    <w:rsid w:val="00203C75"/>
    <w:rsid w:val="00204529"/>
    <w:rsid w:val="0020453E"/>
    <w:rsid w:val="0020496E"/>
    <w:rsid w:val="0020557A"/>
    <w:rsid w:val="002076BE"/>
    <w:rsid w:val="00207D71"/>
    <w:rsid w:val="00207D75"/>
    <w:rsid w:val="002109B7"/>
    <w:rsid w:val="00212A99"/>
    <w:rsid w:val="00212B01"/>
    <w:rsid w:val="00213550"/>
    <w:rsid w:val="00214760"/>
    <w:rsid w:val="00214C65"/>
    <w:rsid w:val="0021671B"/>
    <w:rsid w:val="00216E8F"/>
    <w:rsid w:val="0021780D"/>
    <w:rsid w:val="0022076D"/>
    <w:rsid w:val="00220875"/>
    <w:rsid w:val="0022581C"/>
    <w:rsid w:val="0022585B"/>
    <w:rsid w:val="00225AA8"/>
    <w:rsid w:val="00225DBE"/>
    <w:rsid w:val="00226D8B"/>
    <w:rsid w:val="0022775B"/>
    <w:rsid w:val="00230DF8"/>
    <w:rsid w:val="00231C58"/>
    <w:rsid w:val="002348BC"/>
    <w:rsid w:val="00234D76"/>
    <w:rsid w:val="0023666E"/>
    <w:rsid w:val="0023781C"/>
    <w:rsid w:val="00240124"/>
    <w:rsid w:val="00241BC2"/>
    <w:rsid w:val="00244E07"/>
    <w:rsid w:val="00245124"/>
    <w:rsid w:val="002454D4"/>
    <w:rsid w:val="002472DA"/>
    <w:rsid w:val="00250167"/>
    <w:rsid w:val="00250E84"/>
    <w:rsid w:val="00251376"/>
    <w:rsid w:val="00251D2C"/>
    <w:rsid w:val="00251E5D"/>
    <w:rsid w:val="00253304"/>
    <w:rsid w:val="002544F4"/>
    <w:rsid w:val="00254A1B"/>
    <w:rsid w:val="00255105"/>
    <w:rsid w:val="002552C9"/>
    <w:rsid w:val="00256C52"/>
    <w:rsid w:val="00256DE6"/>
    <w:rsid w:val="00257FC5"/>
    <w:rsid w:val="00261417"/>
    <w:rsid w:val="00261869"/>
    <w:rsid w:val="00264D24"/>
    <w:rsid w:val="00264F1F"/>
    <w:rsid w:val="00265300"/>
    <w:rsid w:val="00265A78"/>
    <w:rsid w:val="00266394"/>
    <w:rsid w:val="00266684"/>
    <w:rsid w:val="0027021F"/>
    <w:rsid w:val="00270652"/>
    <w:rsid w:val="0027066D"/>
    <w:rsid w:val="00271C6F"/>
    <w:rsid w:val="00273818"/>
    <w:rsid w:val="00275B10"/>
    <w:rsid w:val="00276243"/>
    <w:rsid w:val="002764A2"/>
    <w:rsid w:val="00276DFF"/>
    <w:rsid w:val="00277458"/>
    <w:rsid w:val="0027778C"/>
    <w:rsid w:val="002808F2"/>
    <w:rsid w:val="0028331A"/>
    <w:rsid w:val="0028454D"/>
    <w:rsid w:val="002849AF"/>
    <w:rsid w:val="00284BEF"/>
    <w:rsid w:val="0028598A"/>
    <w:rsid w:val="00286568"/>
    <w:rsid w:val="0028729A"/>
    <w:rsid w:val="00290DAE"/>
    <w:rsid w:val="00290E7B"/>
    <w:rsid w:val="00291874"/>
    <w:rsid w:val="00291C9E"/>
    <w:rsid w:val="00291F0F"/>
    <w:rsid w:val="00291F1D"/>
    <w:rsid w:val="002926D4"/>
    <w:rsid w:val="00294163"/>
    <w:rsid w:val="002951B6"/>
    <w:rsid w:val="002A0B0A"/>
    <w:rsid w:val="002A0D0F"/>
    <w:rsid w:val="002A29CC"/>
    <w:rsid w:val="002A36BE"/>
    <w:rsid w:val="002A3C42"/>
    <w:rsid w:val="002A45F9"/>
    <w:rsid w:val="002A5525"/>
    <w:rsid w:val="002A5A3B"/>
    <w:rsid w:val="002A71BB"/>
    <w:rsid w:val="002B19D6"/>
    <w:rsid w:val="002B37EB"/>
    <w:rsid w:val="002B39C9"/>
    <w:rsid w:val="002B50A3"/>
    <w:rsid w:val="002B66FD"/>
    <w:rsid w:val="002B670F"/>
    <w:rsid w:val="002C07DA"/>
    <w:rsid w:val="002C0988"/>
    <w:rsid w:val="002C0A36"/>
    <w:rsid w:val="002C1B8D"/>
    <w:rsid w:val="002C33EC"/>
    <w:rsid w:val="002C43C0"/>
    <w:rsid w:val="002C4CA8"/>
    <w:rsid w:val="002C53D1"/>
    <w:rsid w:val="002C5433"/>
    <w:rsid w:val="002C7A7E"/>
    <w:rsid w:val="002C7EA9"/>
    <w:rsid w:val="002D03F0"/>
    <w:rsid w:val="002D06C0"/>
    <w:rsid w:val="002D14CA"/>
    <w:rsid w:val="002D166C"/>
    <w:rsid w:val="002D2A7B"/>
    <w:rsid w:val="002D55B9"/>
    <w:rsid w:val="002D5E66"/>
    <w:rsid w:val="002D7551"/>
    <w:rsid w:val="002D7A2C"/>
    <w:rsid w:val="002D7B9A"/>
    <w:rsid w:val="002E1B74"/>
    <w:rsid w:val="002E1CFC"/>
    <w:rsid w:val="002E2837"/>
    <w:rsid w:val="002E296E"/>
    <w:rsid w:val="002E29D0"/>
    <w:rsid w:val="002E2BFF"/>
    <w:rsid w:val="002E304D"/>
    <w:rsid w:val="002E4384"/>
    <w:rsid w:val="002E5D22"/>
    <w:rsid w:val="002E73BD"/>
    <w:rsid w:val="002F0F2D"/>
    <w:rsid w:val="002F16BF"/>
    <w:rsid w:val="002F205D"/>
    <w:rsid w:val="002F259A"/>
    <w:rsid w:val="002F386A"/>
    <w:rsid w:val="002F3E76"/>
    <w:rsid w:val="002F449B"/>
    <w:rsid w:val="002F462D"/>
    <w:rsid w:val="002F5436"/>
    <w:rsid w:val="002F6B4A"/>
    <w:rsid w:val="002F6C7F"/>
    <w:rsid w:val="002F7495"/>
    <w:rsid w:val="003001C5"/>
    <w:rsid w:val="003008AA"/>
    <w:rsid w:val="00300A8A"/>
    <w:rsid w:val="0030283A"/>
    <w:rsid w:val="00303B6B"/>
    <w:rsid w:val="00304914"/>
    <w:rsid w:val="0030492C"/>
    <w:rsid w:val="00307E07"/>
    <w:rsid w:val="00310E27"/>
    <w:rsid w:val="0031206E"/>
    <w:rsid w:val="00312247"/>
    <w:rsid w:val="0031234B"/>
    <w:rsid w:val="003143FE"/>
    <w:rsid w:val="00314ACB"/>
    <w:rsid w:val="0031565F"/>
    <w:rsid w:val="00317673"/>
    <w:rsid w:val="00317DEE"/>
    <w:rsid w:val="00321DF0"/>
    <w:rsid w:val="003228AF"/>
    <w:rsid w:val="003236EC"/>
    <w:rsid w:val="00323E2A"/>
    <w:rsid w:val="00324B1C"/>
    <w:rsid w:val="003266DD"/>
    <w:rsid w:val="00326AE2"/>
    <w:rsid w:val="00326D9D"/>
    <w:rsid w:val="0033005E"/>
    <w:rsid w:val="00330091"/>
    <w:rsid w:val="003315A6"/>
    <w:rsid w:val="0033230E"/>
    <w:rsid w:val="00332995"/>
    <w:rsid w:val="00333659"/>
    <w:rsid w:val="00333775"/>
    <w:rsid w:val="00333825"/>
    <w:rsid w:val="00334269"/>
    <w:rsid w:val="00334311"/>
    <w:rsid w:val="00335C37"/>
    <w:rsid w:val="00335E98"/>
    <w:rsid w:val="003361A4"/>
    <w:rsid w:val="00337EC8"/>
    <w:rsid w:val="00340452"/>
    <w:rsid w:val="00342F20"/>
    <w:rsid w:val="00343BB7"/>
    <w:rsid w:val="003500E5"/>
    <w:rsid w:val="00351521"/>
    <w:rsid w:val="00352788"/>
    <w:rsid w:val="00352828"/>
    <w:rsid w:val="00352A39"/>
    <w:rsid w:val="00352CC1"/>
    <w:rsid w:val="0035464A"/>
    <w:rsid w:val="00355F7C"/>
    <w:rsid w:val="00356C7A"/>
    <w:rsid w:val="003574EB"/>
    <w:rsid w:val="003575FB"/>
    <w:rsid w:val="00357CEB"/>
    <w:rsid w:val="003603D1"/>
    <w:rsid w:val="003607D9"/>
    <w:rsid w:val="00361D3F"/>
    <w:rsid w:val="00366234"/>
    <w:rsid w:val="00366BD0"/>
    <w:rsid w:val="00366FFB"/>
    <w:rsid w:val="00367D5A"/>
    <w:rsid w:val="00371C8D"/>
    <w:rsid w:val="00373589"/>
    <w:rsid w:val="00373920"/>
    <w:rsid w:val="00374491"/>
    <w:rsid w:val="003756EF"/>
    <w:rsid w:val="003756FC"/>
    <w:rsid w:val="00376159"/>
    <w:rsid w:val="003767E0"/>
    <w:rsid w:val="00376DF9"/>
    <w:rsid w:val="00377096"/>
    <w:rsid w:val="0037773D"/>
    <w:rsid w:val="003802F1"/>
    <w:rsid w:val="003809B3"/>
    <w:rsid w:val="003809C7"/>
    <w:rsid w:val="003820F8"/>
    <w:rsid w:val="00383051"/>
    <w:rsid w:val="003842A3"/>
    <w:rsid w:val="00384350"/>
    <w:rsid w:val="00385373"/>
    <w:rsid w:val="0038556A"/>
    <w:rsid w:val="00385D21"/>
    <w:rsid w:val="00386C46"/>
    <w:rsid w:val="00387542"/>
    <w:rsid w:val="00390084"/>
    <w:rsid w:val="00390966"/>
    <w:rsid w:val="00392B59"/>
    <w:rsid w:val="00392C9C"/>
    <w:rsid w:val="00392CA3"/>
    <w:rsid w:val="0039343B"/>
    <w:rsid w:val="003948B7"/>
    <w:rsid w:val="003A2008"/>
    <w:rsid w:val="003A4DFB"/>
    <w:rsid w:val="003A5E59"/>
    <w:rsid w:val="003A5F64"/>
    <w:rsid w:val="003A7F7B"/>
    <w:rsid w:val="003B0FEC"/>
    <w:rsid w:val="003B189F"/>
    <w:rsid w:val="003B19A0"/>
    <w:rsid w:val="003B44BF"/>
    <w:rsid w:val="003B56D2"/>
    <w:rsid w:val="003B5C31"/>
    <w:rsid w:val="003B6263"/>
    <w:rsid w:val="003B6A20"/>
    <w:rsid w:val="003B6FF0"/>
    <w:rsid w:val="003C0D80"/>
    <w:rsid w:val="003C1160"/>
    <w:rsid w:val="003C1FA5"/>
    <w:rsid w:val="003C2DD9"/>
    <w:rsid w:val="003C446B"/>
    <w:rsid w:val="003C47FB"/>
    <w:rsid w:val="003C64A7"/>
    <w:rsid w:val="003C7ED3"/>
    <w:rsid w:val="003C7F37"/>
    <w:rsid w:val="003D13D1"/>
    <w:rsid w:val="003D2754"/>
    <w:rsid w:val="003D3710"/>
    <w:rsid w:val="003D3FDA"/>
    <w:rsid w:val="003D5CFC"/>
    <w:rsid w:val="003D64D3"/>
    <w:rsid w:val="003E03A5"/>
    <w:rsid w:val="003E0740"/>
    <w:rsid w:val="003E2E32"/>
    <w:rsid w:val="003E2F67"/>
    <w:rsid w:val="003E30D8"/>
    <w:rsid w:val="003E3291"/>
    <w:rsid w:val="003E3B7D"/>
    <w:rsid w:val="003E523F"/>
    <w:rsid w:val="003E5E48"/>
    <w:rsid w:val="003E7190"/>
    <w:rsid w:val="003E761D"/>
    <w:rsid w:val="003F037F"/>
    <w:rsid w:val="003F088C"/>
    <w:rsid w:val="003F1A2E"/>
    <w:rsid w:val="003F2C43"/>
    <w:rsid w:val="003F32AD"/>
    <w:rsid w:val="003F3655"/>
    <w:rsid w:val="003F3B41"/>
    <w:rsid w:val="003F3EBB"/>
    <w:rsid w:val="003F4A30"/>
    <w:rsid w:val="003F6BF0"/>
    <w:rsid w:val="003F7EE4"/>
    <w:rsid w:val="004003D1"/>
    <w:rsid w:val="004029EB"/>
    <w:rsid w:val="00402DD7"/>
    <w:rsid w:val="0040371E"/>
    <w:rsid w:val="0040381F"/>
    <w:rsid w:val="004048D1"/>
    <w:rsid w:val="00405540"/>
    <w:rsid w:val="00406808"/>
    <w:rsid w:val="00407195"/>
    <w:rsid w:val="00411F27"/>
    <w:rsid w:val="004121F0"/>
    <w:rsid w:val="00412818"/>
    <w:rsid w:val="0041351E"/>
    <w:rsid w:val="00413D19"/>
    <w:rsid w:val="004155B3"/>
    <w:rsid w:val="00415BA4"/>
    <w:rsid w:val="00415CA9"/>
    <w:rsid w:val="0041614D"/>
    <w:rsid w:val="0041758A"/>
    <w:rsid w:val="00420822"/>
    <w:rsid w:val="00421CDE"/>
    <w:rsid w:val="004220F8"/>
    <w:rsid w:val="00423458"/>
    <w:rsid w:val="00424A69"/>
    <w:rsid w:val="004259E9"/>
    <w:rsid w:val="004262DB"/>
    <w:rsid w:val="0042655E"/>
    <w:rsid w:val="004303E6"/>
    <w:rsid w:val="0043135E"/>
    <w:rsid w:val="00432DD2"/>
    <w:rsid w:val="004335B8"/>
    <w:rsid w:val="00433D0B"/>
    <w:rsid w:val="004346C5"/>
    <w:rsid w:val="00435037"/>
    <w:rsid w:val="00435DE0"/>
    <w:rsid w:val="0043642F"/>
    <w:rsid w:val="00436E89"/>
    <w:rsid w:val="0043759A"/>
    <w:rsid w:val="004378D7"/>
    <w:rsid w:val="004413EE"/>
    <w:rsid w:val="004416D3"/>
    <w:rsid w:val="00441998"/>
    <w:rsid w:val="00441D85"/>
    <w:rsid w:val="00442CDC"/>
    <w:rsid w:val="004437FA"/>
    <w:rsid w:val="00444A7E"/>
    <w:rsid w:val="00444B6C"/>
    <w:rsid w:val="00446D66"/>
    <w:rsid w:val="004479D9"/>
    <w:rsid w:val="004501F7"/>
    <w:rsid w:val="0045177D"/>
    <w:rsid w:val="004517DE"/>
    <w:rsid w:val="00451824"/>
    <w:rsid w:val="00451A2E"/>
    <w:rsid w:val="00451DD4"/>
    <w:rsid w:val="00452114"/>
    <w:rsid w:val="004526DE"/>
    <w:rsid w:val="0045458F"/>
    <w:rsid w:val="00454A29"/>
    <w:rsid w:val="00456276"/>
    <w:rsid w:val="0045683B"/>
    <w:rsid w:val="004571A5"/>
    <w:rsid w:val="004602DC"/>
    <w:rsid w:val="004605F2"/>
    <w:rsid w:val="0046183A"/>
    <w:rsid w:val="004633B4"/>
    <w:rsid w:val="00464498"/>
    <w:rsid w:val="0046550B"/>
    <w:rsid w:val="004661E1"/>
    <w:rsid w:val="004667B0"/>
    <w:rsid w:val="004706D2"/>
    <w:rsid w:val="00473789"/>
    <w:rsid w:val="00474314"/>
    <w:rsid w:val="00474506"/>
    <w:rsid w:val="0047558E"/>
    <w:rsid w:val="0047608B"/>
    <w:rsid w:val="00477667"/>
    <w:rsid w:val="004814C0"/>
    <w:rsid w:val="00483211"/>
    <w:rsid w:val="004864A7"/>
    <w:rsid w:val="00486E41"/>
    <w:rsid w:val="00490320"/>
    <w:rsid w:val="004905AB"/>
    <w:rsid w:val="00491375"/>
    <w:rsid w:val="00491D79"/>
    <w:rsid w:val="00492080"/>
    <w:rsid w:val="004922BD"/>
    <w:rsid w:val="00492D68"/>
    <w:rsid w:val="0049340E"/>
    <w:rsid w:val="00494802"/>
    <w:rsid w:val="00495663"/>
    <w:rsid w:val="00495BAF"/>
    <w:rsid w:val="00497971"/>
    <w:rsid w:val="004A2BD9"/>
    <w:rsid w:val="004A344A"/>
    <w:rsid w:val="004A4245"/>
    <w:rsid w:val="004A4A24"/>
    <w:rsid w:val="004A53A4"/>
    <w:rsid w:val="004A5C5C"/>
    <w:rsid w:val="004A6900"/>
    <w:rsid w:val="004A6CB3"/>
    <w:rsid w:val="004A7C59"/>
    <w:rsid w:val="004B15D9"/>
    <w:rsid w:val="004B1B27"/>
    <w:rsid w:val="004B1E42"/>
    <w:rsid w:val="004B2427"/>
    <w:rsid w:val="004B3553"/>
    <w:rsid w:val="004B38EA"/>
    <w:rsid w:val="004B41FA"/>
    <w:rsid w:val="004B4EE2"/>
    <w:rsid w:val="004B66A7"/>
    <w:rsid w:val="004B70F3"/>
    <w:rsid w:val="004C079F"/>
    <w:rsid w:val="004C0A8E"/>
    <w:rsid w:val="004C0D72"/>
    <w:rsid w:val="004C3295"/>
    <w:rsid w:val="004C373A"/>
    <w:rsid w:val="004C4A45"/>
    <w:rsid w:val="004C52B1"/>
    <w:rsid w:val="004C5CCE"/>
    <w:rsid w:val="004C61F4"/>
    <w:rsid w:val="004C67E3"/>
    <w:rsid w:val="004C7871"/>
    <w:rsid w:val="004D0F64"/>
    <w:rsid w:val="004D0F9F"/>
    <w:rsid w:val="004D1103"/>
    <w:rsid w:val="004D1F09"/>
    <w:rsid w:val="004D2119"/>
    <w:rsid w:val="004D2801"/>
    <w:rsid w:val="004D2AB0"/>
    <w:rsid w:val="004D36A5"/>
    <w:rsid w:val="004D4004"/>
    <w:rsid w:val="004D409B"/>
    <w:rsid w:val="004D4328"/>
    <w:rsid w:val="004D43BE"/>
    <w:rsid w:val="004D489C"/>
    <w:rsid w:val="004D5643"/>
    <w:rsid w:val="004D6858"/>
    <w:rsid w:val="004D70BA"/>
    <w:rsid w:val="004D7701"/>
    <w:rsid w:val="004E21A6"/>
    <w:rsid w:val="004E3397"/>
    <w:rsid w:val="004E41D0"/>
    <w:rsid w:val="004E461C"/>
    <w:rsid w:val="004E4ABF"/>
    <w:rsid w:val="004E4B63"/>
    <w:rsid w:val="004E4EF9"/>
    <w:rsid w:val="004E5A42"/>
    <w:rsid w:val="004F091A"/>
    <w:rsid w:val="004F1C8A"/>
    <w:rsid w:val="004F1D1C"/>
    <w:rsid w:val="004F4E18"/>
    <w:rsid w:val="004F7C75"/>
    <w:rsid w:val="004F7D66"/>
    <w:rsid w:val="005009BC"/>
    <w:rsid w:val="00500C13"/>
    <w:rsid w:val="00500C26"/>
    <w:rsid w:val="005016B0"/>
    <w:rsid w:val="00501728"/>
    <w:rsid w:val="00501D42"/>
    <w:rsid w:val="00502CB5"/>
    <w:rsid w:val="00502FC6"/>
    <w:rsid w:val="00504440"/>
    <w:rsid w:val="005079EA"/>
    <w:rsid w:val="005103D0"/>
    <w:rsid w:val="0051055C"/>
    <w:rsid w:val="0051112D"/>
    <w:rsid w:val="005111B2"/>
    <w:rsid w:val="005112D0"/>
    <w:rsid w:val="005120AF"/>
    <w:rsid w:val="00514B05"/>
    <w:rsid w:val="00514C2E"/>
    <w:rsid w:val="0051589D"/>
    <w:rsid w:val="00515CB0"/>
    <w:rsid w:val="00516ECF"/>
    <w:rsid w:val="00520B76"/>
    <w:rsid w:val="005213A3"/>
    <w:rsid w:val="00521526"/>
    <w:rsid w:val="00523287"/>
    <w:rsid w:val="00523F35"/>
    <w:rsid w:val="00524A4D"/>
    <w:rsid w:val="00525972"/>
    <w:rsid w:val="00526855"/>
    <w:rsid w:val="005270C9"/>
    <w:rsid w:val="00527825"/>
    <w:rsid w:val="00530E8C"/>
    <w:rsid w:val="0053137B"/>
    <w:rsid w:val="0053402A"/>
    <w:rsid w:val="0053536B"/>
    <w:rsid w:val="00535AE5"/>
    <w:rsid w:val="00535D09"/>
    <w:rsid w:val="00535D48"/>
    <w:rsid w:val="00536DBB"/>
    <w:rsid w:val="00542433"/>
    <w:rsid w:val="00542CD3"/>
    <w:rsid w:val="00542D56"/>
    <w:rsid w:val="0054424E"/>
    <w:rsid w:val="00545933"/>
    <w:rsid w:val="00545E5D"/>
    <w:rsid w:val="00547AE0"/>
    <w:rsid w:val="00547CEE"/>
    <w:rsid w:val="00547EA3"/>
    <w:rsid w:val="005502BA"/>
    <w:rsid w:val="00550C75"/>
    <w:rsid w:val="00552EA5"/>
    <w:rsid w:val="00554334"/>
    <w:rsid w:val="0055494E"/>
    <w:rsid w:val="00554A28"/>
    <w:rsid w:val="00555BA0"/>
    <w:rsid w:val="00556D33"/>
    <w:rsid w:val="00557544"/>
    <w:rsid w:val="00557C55"/>
    <w:rsid w:val="005601E9"/>
    <w:rsid w:val="00561167"/>
    <w:rsid w:val="005613E0"/>
    <w:rsid w:val="005620BA"/>
    <w:rsid w:val="005628D0"/>
    <w:rsid w:val="005629FC"/>
    <w:rsid w:val="0056365E"/>
    <w:rsid w:val="00564A95"/>
    <w:rsid w:val="00564B0A"/>
    <w:rsid w:val="005668D9"/>
    <w:rsid w:val="005671DB"/>
    <w:rsid w:val="00567D71"/>
    <w:rsid w:val="00567F03"/>
    <w:rsid w:val="005709BC"/>
    <w:rsid w:val="00570AB1"/>
    <w:rsid w:val="00570B03"/>
    <w:rsid w:val="00572166"/>
    <w:rsid w:val="00572C7E"/>
    <w:rsid w:val="00572E6C"/>
    <w:rsid w:val="005744E5"/>
    <w:rsid w:val="00576C40"/>
    <w:rsid w:val="005801BC"/>
    <w:rsid w:val="0058071E"/>
    <w:rsid w:val="005807C5"/>
    <w:rsid w:val="00580DA5"/>
    <w:rsid w:val="0058211A"/>
    <w:rsid w:val="00582D6C"/>
    <w:rsid w:val="005834C0"/>
    <w:rsid w:val="00584D9E"/>
    <w:rsid w:val="005863FA"/>
    <w:rsid w:val="00587875"/>
    <w:rsid w:val="005879FA"/>
    <w:rsid w:val="005913C0"/>
    <w:rsid w:val="00594054"/>
    <w:rsid w:val="005941BB"/>
    <w:rsid w:val="0059466B"/>
    <w:rsid w:val="00595D55"/>
    <w:rsid w:val="005A0F63"/>
    <w:rsid w:val="005A132B"/>
    <w:rsid w:val="005A4D54"/>
    <w:rsid w:val="005A6CED"/>
    <w:rsid w:val="005B0591"/>
    <w:rsid w:val="005B0F32"/>
    <w:rsid w:val="005B2943"/>
    <w:rsid w:val="005B2D61"/>
    <w:rsid w:val="005B2FAF"/>
    <w:rsid w:val="005B3643"/>
    <w:rsid w:val="005B4083"/>
    <w:rsid w:val="005B5A03"/>
    <w:rsid w:val="005B5EC4"/>
    <w:rsid w:val="005C105C"/>
    <w:rsid w:val="005C2852"/>
    <w:rsid w:val="005C2CD9"/>
    <w:rsid w:val="005C3D9F"/>
    <w:rsid w:val="005C40A9"/>
    <w:rsid w:val="005C44E1"/>
    <w:rsid w:val="005C5830"/>
    <w:rsid w:val="005D0032"/>
    <w:rsid w:val="005D0411"/>
    <w:rsid w:val="005D0899"/>
    <w:rsid w:val="005D1210"/>
    <w:rsid w:val="005D1350"/>
    <w:rsid w:val="005D24C1"/>
    <w:rsid w:val="005D2677"/>
    <w:rsid w:val="005D4AA5"/>
    <w:rsid w:val="005D5F69"/>
    <w:rsid w:val="005D70F0"/>
    <w:rsid w:val="005D76D7"/>
    <w:rsid w:val="005E1F40"/>
    <w:rsid w:val="005E2700"/>
    <w:rsid w:val="005E2A96"/>
    <w:rsid w:val="005E2B9A"/>
    <w:rsid w:val="005E353F"/>
    <w:rsid w:val="005E5E5A"/>
    <w:rsid w:val="005F13A0"/>
    <w:rsid w:val="005F3891"/>
    <w:rsid w:val="005F602E"/>
    <w:rsid w:val="005F6E50"/>
    <w:rsid w:val="005F707D"/>
    <w:rsid w:val="005F796B"/>
    <w:rsid w:val="00600B05"/>
    <w:rsid w:val="0060156B"/>
    <w:rsid w:val="00601931"/>
    <w:rsid w:val="00601A37"/>
    <w:rsid w:val="00601FEC"/>
    <w:rsid w:val="00602776"/>
    <w:rsid w:val="00604845"/>
    <w:rsid w:val="00606EE3"/>
    <w:rsid w:val="006070D7"/>
    <w:rsid w:val="006077AA"/>
    <w:rsid w:val="00607E2B"/>
    <w:rsid w:val="00613039"/>
    <w:rsid w:val="00614192"/>
    <w:rsid w:val="00614466"/>
    <w:rsid w:val="0061643E"/>
    <w:rsid w:val="00616787"/>
    <w:rsid w:val="00616B2A"/>
    <w:rsid w:val="00617C45"/>
    <w:rsid w:val="006200A1"/>
    <w:rsid w:val="006213F6"/>
    <w:rsid w:val="006219E1"/>
    <w:rsid w:val="00622DA5"/>
    <w:rsid w:val="006235FC"/>
    <w:rsid w:val="00623CE1"/>
    <w:rsid w:val="00623E7D"/>
    <w:rsid w:val="00624D1C"/>
    <w:rsid w:val="00626947"/>
    <w:rsid w:val="0063062B"/>
    <w:rsid w:val="00630CFC"/>
    <w:rsid w:val="00631D90"/>
    <w:rsid w:val="00632669"/>
    <w:rsid w:val="00633632"/>
    <w:rsid w:val="006339D1"/>
    <w:rsid w:val="00633B96"/>
    <w:rsid w:val="006347C2"/>
    <w:rsid w:val="00634F7F"/>
    <w:rsid w:val="00637601"/>
    <w:rsid w:val="00637BE5"/>
    <w:rsid w:val="006410D7"/>
    <w:rsid w:val="00642E74"/>
    <w:rsid w:val="0064402F"/>
    <w:rsid w:val="00644FD3"/>
    <w:rsid w:val="006451DF"/>
    <w:rsid w:val="00645E04"/>
    <w:rsid w:val="006462E0"/>
    <w:rsid w:val="00646616"/>
    <w:rsid w:val="0065037C"/>
    <w:rsid w:val="006511CB"/>
    <w:rsid w:val="00651D9E"/>
    <w:rsid w:val="006529AD"/>
    <w:rsid w:val="00652A84"/>
    <w:rsid w:val="00653E0E"/>
    <w:rsid w:val="00654631"/>
    <w:rsid w:val="00654B94"/>
    <w:rsid w:val="00654F6F"/>
    <w:rsid w:val="006552BF"/>
    <w:rsid w:val="00656883"/>
    <w:rsid w:val="00657112"/>
    <w:rsid w:val="00657E9A"/>
    <w:rsid w:val="006608DE"/>
    <w:rsid w:val="006614CE"/>
    <w:rsid w:val="00664C50"/>
    <w:rsid w:val="00665BF7"/>
    <w:rsid w:val="00666722"/>
    <w:rsid w:val="00666846"/>
    <w:rsid w:val="00667229"/>
    <w:rsid w:val="00667568"/>
    <w:rsid w:val="00667599"/>
    <w:rsid w:val="006701EB"/>
    <w:rsid w:val="00671861"/>
    <w:rsid w:val="006724A5"/>
    <w:rsid w:val="006724FE"/>
    <w:rsid w:val="00672D4E"/>
    <w:rsid w:val="0067309F"/>
    <w:rsid w:val="00673297"/>
    <w:rsid w:val="00673E7D"/>
    <w:rsid w:val="0067470E"/>
    <w:rsid w:val="00674B42"/>
    <w:rsid w:val="0067740E"/>
    <w:rsid w:val="00682BE5"/>
    <w:rsid w:val="0068366D"/>
    <w:rsid w:val="006843D1"/>
    <w:rsid w:val="006871D1"/>
    <w:rsid w:val="00690FED"/>
    <w:rsid w:val="006912E1"/>
    <w:rsid w:val="00691995"/>
    <w:rsid w:val="006939A5"/>
    <w:rsid w:val="006942DB"/>
    <w:rsid w:val="006949AB"/>
    <w:rsid w:val="00695260"/>
    <w:rsid w:val="006955F0"/>
    <w:rsid w:val="00695C4E"/>
    <w:rsid w:val="00695E7E"/>
    <w:rsid w:val="00697832"/>
    <w:rsid w:val="006A064D"/>
    <w:rsid w:val="006A0D8B"/>
    <w:rsid w:val="006A0DC2"/>
    <w:rsid w:val="006A1A3C"/>
    <w:rsid w:val="006A1C10"/>
    <w:rsid w:val="006A26A6"/>
    <w:rsid w:val="006A5C32"/>
    <w:rsid w:val="006A5ECB"/>
    <w:rsid w:val="006A6277"/>
    <w:rsid w:val="006B0528"/>
    <w:rsid w:val="006B0801"/>
    <w:rsid w:val="006B0EB9"/>
    <w:rsid w:val="006B1386"/>
    <w:rsid w:val="006B18A1"/>
    <w:rsid w:val="006B2A09"/>
    <w:rsid w:val="006B35AC"/>
    <w:rsid w:val="006B4FFD"/>
    <w:rsid w:val="006B69AF"/>
    <w:rsid w:val="006B6B5D"/>
    <w:rsid w:val="006B7187"/>
    <w:rsid w:val="006C24BE"/>
    <w:rsid w:val="006C3844"/>
    <w:rsid w:val="006C4371"/>
    <w:rsid w:val="006C5378"/>
    <w:rsid w:val="006C5CA4"/>
    <w:rsid w:val="006C7831"/>
    <w:rsid w:val="006C78B0"/>
    <w:rsid w:val="006C7941"/>
    <w:rsid w:val="006C7DC4"/>
    <w:rsid w:val="006D0696"/>
    <w:rsid w:val="006D0E4D"/>
    <w:rsid w:val="006D290E"/>
    <w:rsid w:val="006D2F41"/>
    <w:rsid w:val="006D3876"/>
    <w:rsid w:val="006D5DF8"/>
    <w:rsid w:val="006D5EA5"/>
    <w:rsid w:val="006D6E6F"/>
    <w:rsid w:val="006D6EA9"/>
    <w:rsid w:val="006D75F6"/>
    <w:rsid w:val="006E1146"/>
    <w:rsid w:val="006E1499"/>
    <w:rsid w:val="006E2263"/>
    <w:rsid w:val="006E263B"/>
    <w:rsid w:val="006E447A"/>
    <w:rsid w:val="006E614D"/>
    <w:rsid w:val="006E65F3"/>
    <w:rsid w:val="006E6DC4"/>
    <w:rsid w:val="006F0845"/>
    <w:rsid w:val="006F0AFB"/>
    <w:rsid w:val="006F0C91"/>
    <w:rsid w:val="006F20E0"/>
    <w:rsid w:val="006F4E17"/>
    <w:rsid w:val="006F5858"/>
    <w:rsid w:val="006F65C7"/>
    <w:rsid w:val="006F664B"/>
    <w:rsid w:val="00700A34"/>
    <w:rsid w:val="00701C05"/>
    <w:rsid w:val="00702AAA"/>
    <w:rsid w:val="00702BF1"/>
    <w:rsid w:val="0070332B"/>
    <w:rsid w:val="007100C8"/>
    <w:rsid w:val="00710A50"/>
    <w:rsid w:val="007118CD"/>
    <w:rsid w:val="00712451"/>
    <w:rsid w:val="00712679"/>
    <w:rsid w:val="007126BF"/>
    <w:rsid w:val="0071270C"/>
    <w:rsid w:val="007128C1"/>
    <w:rsid w:val="00712F0B"/>
    <w:rsid w:val="00714FE0"/>
    <w:rsid w:val="00715321"/>
    <w:rsid w:val="00715D82"/>
    <w:rsid w:val="00716771"/>
    <w:rsid w:val="00716DD1"/>
    <w:rsid w:val="00716EBE"/>
    <w:rsid w:val="007202A7"/>
    <w:rsid w:val="00721B63"/>
    <w:rsid w:val="00722108"/>
    <w:rsid w:val="0072233A"/>
    <w:rsid w:val="00726D3B"/>
    <w:rsid w:val="007273C3"/>
    <w:rsid w:val="00727951"/>
    <w:rsid w:val="00727B6D"/>
    <w:rsid w:val="007320C4"/>
    <w:rsid w:val="007321CA"/>
    <w:rsid w:val="0073295A"/>
    <w:rsid w:val="00732F08"/>
    <w:rsid w:val="00733EC8"/>
    <w:rsid w:val="007348F2"/>
    <w:rsid w:val="007354FF"/>
    <w:rsid w:val="00736E85"/>
    <w:rsid w:val="0073710A"/>
    <w:rsid w:val="007377FD"/>
    <w:rsid w:val="00737BAA"/>
    <w:rsid w:val="0074023A"/>
    <w:rsid w:val="007402BF"/>
    <w:rsid w:val="0074190C"/>
    <w:rsid w:val="00741B91"/>
    <w:rsid w:val="00741CB0"/>
    <w:rsid w:val="0074373B"/>
    <w:rsid w:val="00744EE6"/>
    <w:rsid w:val="007453F2"/>
    <w:rsid w:val="00747A0E"/>
    <w:rsid w:val="00750767"/>
    <w:rsid w:val="0075152F"/>
    <w:rsid w:val="00752013"/>
    <w:rsid w:val="00752F07"/>
    <w:rsid w:val="0075390A"/>
    <w:rsid w:val="007558D9"/>
    <w:rsid w:val="00755DAC"/>
    <w:rsid w:val="007562DE"/>
    <w:rsid w:val="00757C09"/>
    <w:rsid w:val="007616B9"/>
    <w:rsid w:val="007622C2"/>
    <w:rsid w:val="00762576"/>
    <w:rsid w:val="00762F35"/>
    <w:rsid w:val="0076338A"/>
    <w:rsid w:val="00763437"/>
    <w:rsid w:val="007638F7"/>
    <w:rsid w:val="00766E06"/>
    <w:rsid w:val="00770594"/>
    <w:rsid w:val="0077059F"/>
    <w:rsid w:val="00770819"/>
    <w:rsid w:val="00771998"/>
    <w:rsid w:val="00771DB9"/>
    <w:rsid w:val="007723ED"/>
    <w:rsid w:val="00772443"/>
    <w:rsid w:val="00772B0F"/>
    <w:rsid w:val="0077344A"/>
    <w:rsid w:val="007742D0"/>
    <w:rsid w:val="00775480"/>
    <w:rsid w:val="00776C2E"/>
    <w:rsid w:val="007770A7"/>
    <w:rsid w:val="00777D40"/>
    <w:rsid w:val="00780578"/>
    <w:rsid w:val="00781014"/>
    <w:rsid w:val="00782E9C"/>
    <w:rsid w:val="00784AE7"/>
    <w:rsid w:val="00784F4A"/>
    <w:rsid w:val="0078566B"/>
    <w:rsid w:val="00785BE5"/>
    <w:rsid w:val="0078657E"/>
    <w:rsid w:val="00786DD3"/>
    <w:rsid w:val="007874F6"/>
    <w:rsid w:val="00791060"/>
    <w:rsid w:val="007910D0"/>
    <w:rsid w:val="007917C4"/>
    <w:rsid w:val="0079184D"/>
    <w:rsid w:val="00792CDB"/>
    <w:rsid w:val="007930AE"/>
    <w:rsid w:val="0079384C"/>
    <w:rsid w:val="00793DB7"/>
    <w:rsid w:val="00793F82"/>
    <w:rsid w:val="00797209"/>
    <w:rsid w:val="007A08FC"/>
    <w:rsid w:val="007A1AC2"/>
    <w:rsid w:val="007A1F84"/>
    <w:rsid w:val="007A27E9"/>
    <w:rsid w:val="007A2AAD"/>
    <w:rsid w:val="007A415D"/>
    <w:rsid w:val="007A41BF"/>
    <w:rsid w:val="007B0D3D"/>
    <w:rsid w:val="007B0E49"/>
    <w:rsid w:val="007B1A30"/>
    <w:rsid w:val="007B1B7D"/>
    <w:rsid w:val="007B1C15"/>
    <w:rsid w:val="007B20CD"/>
    <w:rsid w:val="007B3406"/>
    <w:rsid w:val="007B356F"/>
    <w:rsid w:val="007B45AA"/>
    <w:rsid w:val="007B5626"/>
    <w:rsid w:val="007B6A6F"/>
    <w:rsid w:val="007B6E66"/>
    <w:rsid w:val="007C056C"/>
    <w:rsid w:val="007C09FB"/>
    <w:rsid w:val="007C1E16"/>
    <w:rsid w:val="007C2D69"/>
    <w:rsid w:val="007C36BE"/>
    <w:rsid w:val="007C3724"/>
    <w:rsid w:val="007C65E5"/>
    <w:rsid w:val="007C6AFB"/>
    <w:rsid w:val="007D03F1"/>
    <w:rsid w:val="007D1EC4"/>
    <w:rsid w:val="007D1F9B"/>
    <w:rsid w:val="007D2010"/>
    <w:rsid w:val="007D3F78"/>
    <w:rsid w:val="007D6BB9"/>
    <w:rsid w:val="007E0ECD"/>
    <w:rsid w:val="007E1B6D"/>
    <w:rsid w:val="007E2995"/>
    <w:rsid w:val="007E401F"/>
    <w:rsid w:val="007E6BF7"/>
    <w:rsid w:val="007E6D2C"/>
    <w:rsid w:val="007E6D84"/>
    <w:rsid w:val="007E70AB"/>
    <w:rsid w:val="007E7192"/>
    <w:rsid w:val="007E7CDB"/>
    <w:rsid w:val="007E7E90"/>
    <w:rsid w:val="007F08E2"/>
    <w:rsid w:val="007F17B4"/>
    <w:rsid w:val="007F2645"/>
    <w:rsid w:val="007F27C2"/>
    <w:rsid w:val="007F3C8F"/>
    <w:rsid w:val="007F4945"/>
    <w:rsid w:val="007F6834"/>
    <w:rsid w:val="00800113"/>
    <w:rsid w:val="00800296"/>
    <w:rsid w:val="00802247"/>
    <w:rsid w:val="00804686"/>
    <w:rsid w:val="0080570B"/>
    <w:rsid w:val="0080608E"/>
    <w:rsid w:val="00807038"/>
    <w:rsid w:val="00810427"/>
    <w:rsid w:val="0081044C"/>
    <w:rsid w:val="00810704"/>
    <w:rsid w:val="00810783"/>
    <w:rsid w:val="00811ECF"/>
    <w:rsid w:val="00812265"/>
    <w:rsid w:val="00812E44"/>
    <w:rsid w:val="008148E1"/>
    <w:rsid w:val="00814ACE"/>
    <w:rsid w:val="00814DAB"/>
    <w:rsid w:val="00816BE3"/>
    <w:rsid w:val="00823BC1"/>
    <w:rsid w:val="008276AC"/>
    <w:rsid w:val="008301E1"/>
    <w:rsid w:val="00830653"/>
    <w:rsid w:val="00830CF2"/>
    <w:rsid w:val="008319BF"/>
    <w:rsid w:val="008334BF"/>
    <w:rsid w:val="00833DFE"/>
    <w:rsid w:val="008342E7"/>
    <w:rsid w:val="00834336"/>
    <w:rsid w:val="008357FF"/>
    <w:rsid w:val="008363CC"/>
    <w:rsid w:val="00845B74"/>
    <w:rsid w:val="008467E0"/>
    <w:rsid w:val="00847799"/>
    <w:rsid w:val="008506FF"/>
    <w:rsid w:val="00851463"/>
    <w:rsid w:val="00852940"/>
    <w:rsid w:val="00854768"/>
    <w:rsid w:val="00855725"/>
    <w:rsid w:val="00855BDE"/>
    <w:rsid w:val="00855E0C"/>
    <w:rsid w:val="00856E12"/>
    <w:rsid w:val="00856F64"/>
    <w:rsid w:val="00857E2D"/>
    <w:rsid w:val="00860BF8"/>
    <w:rsid w:val="008617BF"/>
    <w:rsid w:val="0086257D"/>
    <w:rsid w:val="00864062"/>
    <w:rsid w:val="0086432E"/>
    <w:rsid w:val="00864F2E"/>
    <w:rsid w:val="00865526"/>
    <w:rsid w:val="0086557B"/>
    <w:rsid w:val="00865846"/>
    <w:rsid w:val="00865CE4"/>
    <w:rsid w:val="00866074"/>
    <w:rsid w:val="00866456"/>
    <w:rsid w:val="00867C8C"/>
    <w:rsid w:val="00872EC6"/>
    <w:rsid w:val="00873E6F"/>
    <w:rsid w:val="0087419A"/>
    <w:rsid w:val="008754CE"/>
    <w:rsid w:val="008758AF"/>
    <w:rsid w:val="00875981"/>
    <w:rsid w:val="00875988"/>
    <w:rsid w:val="00875DB8"/>
    <w:rsid w:val="00876BAF"/>
    <w:rsid w:val="00877B96"/>
    <w:rsid w:val="00877D19"/>
    <w:rsid w:val="00880138"/>
    <w:rsid w:val="00881987"/>
    <w:rsid w:val="008839F2"/>
    <w:rsid w:val="008847F6"/>
    <w:rsid w:val="00884E56"/>
    <w:rsid w:val="008850CA"/>
    <w:rsid w:val="008855C2"/>
    <w:rsid w:val="00886A12"/>
    <w:rsid w:val="008870FA"/>
    <w:rsid w:val="00890771"/>
    <w:rsid w:val="0089260E"/>
    <w:rsid w:val="00893C73"/>
    <w:rsid w:val="00894466"/>
    <w:rsid w:val="0089521D"/>
    <w:rsid w:val="0089543C"/>
    <w:rsid w:val="008959A0"/>
    <w:rsid w:val="00895B5C"/>
    <w:rsid w:val="0089633A"/>
    <w:rsid w:val="00897DA3"/>
    <w:rsid w:val="008A0A78"/>
    <w:rsid w:val="008A0D07"/>
    <w:rsid w:val="008A17D1"/>
    <w:rsid w:val="008A18E0"/>
    <w:rsid w:val="008A2395"/>
    <w:rsid w:val="008A2A09"/>
    <w:rsid w:val="008A3567"/>
    <w:rsid w:val="008A5B6C"/>
    <w:rsid w:val="008A6777"/>
    <w:rsid w:val="008A6BBC"/>
    <w:rsid w:val="008B1FC6"/>
    <w:rsid w:val="008B2E85"/>
    <w:rsid w:val="008B3CC2"/>
    <w:rsid w:val="008B4701"/>
    <w:rsid w:val="008B6343"/>
    <w:rsid w:val="008B6B13"/>
    <w:rsid w:val="008B7CD2"/>
    <w:rsid w:val="008C13CD"/>
    <w:rsid w:val="008C1966"/>
    <w:rsid w:val="008C1CBC"/>
    <w:rsid w:val="008C1FBD"/>
    <w:rsid w:val="008C2305"/>
    <w:rsid w:val="008C2C28"/>
    <w:rsid w:val="008C2C3A"/>
    <w:rsid w:val="008C2D07"/>
    <w:rsid w:val="008C2D97"/>
    <w:rsid w:val="008C44DB"/>
    <w:rsid w:val="008C57CF"/>
    <w:rsid w:val="008C6988"/>
    <w:rsid w:val="008C79F8"/>
    <w:rsid w:val="008C7D09"/>
    <w:rsid w:val="008D0614"/>
    <w:rsid w:val="008D0C99"/>
    <w:rsid w:val="008D0D95"/>
    <w:rsid w:val="008D0E09"/>
    <w:rsid w:val="008D16E2"/>
    <w:rsid w:val="008D1AB0"/>
    <w:rsid w:val="008D1C68"/>
    <w:rsid w:val="008D2060"/>
    <w:rsid w:val="008D2768"/>
    <w:rsid w:val="008D3A20"/>
    <w:rsid w:val="008D5D7C"/>
    <w:rsid w:val="008D6866"/>
    <w:rsid w:val="008D6DBE"/>
    <w:rsid w:val="008E0182"/>
    <w:rsid w:val="008E057D"/>
    <w:rsid w:val="008E1CE7"/>
    <w:rsid w:val="008E1E00"/>
    <w:rsid w:val="008E318E"/>
    <w:rsid w:val="008E3C50"/>
    <w:rsid w:val="008E3D5C"/>
    <w:rsid w:val="008E3F31"/>
    <w:rsid w:val="008E40D5"/>
    <w:rsid w:val="008E4251"/>
    <w:rsid w:val="008E46E9"/>
    <w:rsid w:val="008E49CA"/>
    <w:rsid w:val="008E55F3"/>
    <w:rsid w:val="008E6586"/>
    <w:rsid w:val="008E6649"/>
    <w:rsid w:val="008E6C5C"/>
    <w:rsid w:val="008E7E49"/>
    <w:rsid w:val="008F02A9"/>
    <w:rsid w:val="008F0B97"/>
    <w:rsid w:val="008F0DA6"/>
    <w:rsid w:val="008F17D4"/>
    <w:rsid w:val="008F266C"/>
    <w:rsid w:val="008F2A10"/>
    <w:rsid w:val="008F2B09"/>
    <w:rsid w:val="008F2C3B"/>
    <w:rsid w:val="008F48D7"/>
    <w:rsid w:val="008F4E91"/>
    <w:rsid w:val="008F53D6"/>
    <w:rsid w:val="008F5E0D"/>
    <w:rsid w:val="008F6818"/>
    <w:rsid w:val="008F699B"/>
    <w:rsid w:val="00900264"/>
    <w:rsid w:val="009011CC"/>
    <w:rsid w:val="00901B3B"/>
    <w:rsid w:val="00901D07"/>
    <w:rsid w:val="009026D1"/>
    <w:rsid w:val="00903D40"/>
    <w:rsid w:val="00904C06"/>
    <w:rsid w:val="00904C79"/>
    <w:rsid w:val="00905B3C"/>
    <w:rsid w:val="00905C8C"/>
    <w:rsid w:val="00905F89"/>
    <w:rsid w:val="009063EF"/>
    <w:rsid w:val="00906DF3"/>
    <w:rsid w:val="009123A7"/>
    <w:rsid w:val="00913116"/>
    <w:rsid w:val="009132B2"/>
    <w:rsid w:val="00913346"/>
    <w:rsid w:val="0091399F"/>
    <w:rsid w:val="00914660"/>
    <w:rsid w:val="0091712A"/>
    <w:rsid w:val="00917434"/>
    <w:rsid w:val="00917AB7"/>
    <w:rsid w:val="00917BE6"/>
    <w:rsid w:val="00917D9F"/>
    <w:rsid w:val="0092024E"/>
    <w:rsid w:val="00920BAC"/>
    <w:rsid w:val="009211D2"/>
    <w:rsid w:val="009222F8"/>
    <w:rsid w:val="00922890"/>
    <w:rsid w:val="00924ABC"/>
    <w:rsid w:val="00924B87"/>
    <w:rsid w:val="009279F4"/>
    <w:rsid w:val="00927E47"/>
    <w:rsid w:val="00930D54"/>
    <w:rsid w:val="009313E1"/>
    <w:rsid w:val="00931813"/>
    <w:rsid w:val="0093372C"/>
    <w:rsid w:val="00936A1F"/>
    <w:rsid w:val="00937A5B"/>
    <w:rsid w:val="00941515"/>
    <w:rsid w:val="009430C0"/>
    <w:rsid w:val="009440E4"/>
    <w:rsid w:val="00944429"/>
    <w:rsid w:val="00944E63"/>
    <w:rsid w:val="0094502C"/>
    <w:rsid w:val="00945BCB"/>
    <w:rsid w:val="00947502"/>
    <w:rsid w:val="00947C16"/>
    <w:rsid w:val="009502DB"/>
    <w:rsid w:val="00955105"/>
    <w:rsid w:val="009556F9"/>
    <w:rsid w:val="00956F4D"/>
    <w:rsid w:val="00957FB9"/>
    <w:rsid w:val="00962825"/>
    <w:rsid w:val="00962DC8"/>
    <w:rsid w:val="00963125"/>
    <w:rsid w:val="00964080"/>
    <w:rsid w:val="009642B0"/>
    <w:rsid w:val="0096443C"/>
    <w:rsid w:val="00965242"/>
    <w:rsid w:val="00965633"/>
    <w:rsid w:val="00967122"/>
    <w:rsid w:val="009677C6"/>
    <w:rsid w:val="009678D6"/>
    <w:rsid w:val="00971B0C"/>
    <w:rsid w:val="009721B9"/>
    <w:rsid w:val="00973428"/>
    <w:rsid w:val="00974FE3"/>
    <w:rsid w:val="00975B67"/>
    <w:rsid w:val="00975B68"/>
    <w:rsid w:val="0097693B"/>
    <w:rsid w:val="00976F1B"/>
    <w:rsid w:val="00980EBA"/>
    <w:rsid w:val="00980F81"/>
    <w:rsid w:val="0098280E"/>
    <w:rsid w:val="00982901"/>
    <w:rsid w:val="00982A77"/>
    <w:rsid w:val="0098383C"/>
    <w:rsid w:val="00983EFE"/>
    <w:rsid w:val="00987295"/>
    <w:rsid w:val="0098774C"/>
    <w:rsid w:val="0098778E"/>
    <w:rsid w:val="00990A17"/>
    <w:rsid w:val="009912DD"/>
    <w:rsid w:val="0099131E"/>
    <w:rsid w:val="00991B5B"/>
    <w:rsid w:val="00992330"/>
    <w:rsid w:val="00993355"/>
    <w:rsid w:val="009945E6"/>
    <w:rsid w:val="009975E7"/>
    <w:rsid w:val="00997853"/>
    <w:rsid w:val="009A2864"/>
    <w:rsid w:val="009A3291"/>
    <w:rsid w:val="009A4A6D"/>
    <w:rsid w:val="009A51D2"/>
    <w:rsid w:val="009A610F"/>
    <w:rsid w:val="009A67A7"/>
    <w:rsid w:val="009A6E2A"/>
    <w:rsid w:val="009B0615"/>
    <w:rsid w:val="009B0E83"/>
    <w:rsid w:val="009B1751"/>
    <w:rsid w:val="009B1FC1"/>
    <w:rsid w:val="009B348E"/>
    <w:rsid w:val="009B3D03"/>
    <w:rsid w:val="009B47D7"/>
    <w:rsid w:val="009B5308"/>
    <w:rsid w:val="009B69A1"/>
    <w:rsid w:val="009B7775"/>
    <w:rsid w:val="009C1000"/>
    <w:rsid w:val="009C1375"/>
    <w:rsid w:val="009C1AD7"/>
    <w:rsid w:val="009C2197"/>
    <w:rsid w:val="009C2CE6"/>
    <w:rsid w:val="009C586C"/>
    <w:rsid w:val="009C6919"/>
    <w:rsid w:val="009C7382"/>
    <w:rsid w:val="009C7EAD"/>
    <w:rsid w:val="009D06CD"/>
    <w:rsid w:val="009D24B8"/>
    <w:rsid w:val="009D409B"/>
    <w:rsid w:val="009D64DB"/>
    <w:rsid w:val="009D6968"/>
    <w:rsid w:val="009D6BEF"/>
    <w:rsid w:val="009D779E"/>
    <w:rsid w:val="009E137D"/>
    <w:rsid w:val="009E1A48"/>
    <w:rsid w:val="009E24D3"/>
    <w:rsid w:val="009E25E5"/>
    <w:rsid w:val="009E2846"/>
    <w:rsid w:val="009E2F03"/>
    <w:rsid w:val="009E37AC"/>
    <w:rsid w:val="009E4AA6"/>
    <w:rsid w:val="009E667E"/>
    <w:rsid w:val="009E6706"/>
    <w:rsid w:val="009E72ED"/>
    <w:rsid w:val="009F05C9"/>
    <w:rsid w:val="009F3126"/>
    <w:rsid w:val="009F4CF9"/>
    <w:rsid w:val="009F628C"/>
    <w:rsid w:val="009F6E20"/>
    <w:rsid w:val="00A005BB"/>
    <w:rsid w:val="00A00F46"/>
    <w:rsid w:val="00A016DC"/>
    <w:rsid w:val="00A04B40"/>
    <w:rsid w:val="00A04DFF"/>
    <w:rsid w:val="00A06781"/>
    <w:rsid w:val="00A06F3B"/>
    <w:rsid w:val="00A07364"/>
    <w:rsid w:val="00A11DA0"/>
    <w:rsid w:val="00A12769"/>
    <w:rsid w:val="00A12F76"/>
    <w:rsid w:val="00A13265"/>
    <w:rsid w:val="00A14E8C"/>
    <w:rsid w:val="00A1597F"/>
    <w:rsid w:val="00A15A7B"/>
    <w:rsid w:val="00A16605"/>
    <w:rsid w:val="00A1728D"/>
    <w:rsid w:val="00A17A69"/>
    <w:rsid w:val="00A20A5B"/>
    <w:rsid w:val="00A2202D"/>
    <w:rsid w:val="00A23C6D"/>
    <w:rsid w:val="00A2426C"/>
    <w:rsid w:val="00A2463B"/>
    <w:rsid w:val="00A2478D"/>
    <w:rsid w:val="00A25FF6"/>
    <w:rsid w:val="00A26412"/>
    <w:rsid w:val="00A316CB"/>
    <w:rsid w:val="00A31A9E"/>
    <w:rsid w:val="00A320DC"/>
    <w:rsid w:val="00A32AA8"/>
    <w:rsid w:val="00A407F2"/>
    <w:rsid w:val="00A40A60"/>
    <w:rsid w:val="00A40BD9"/>
    <w:rsid w:val="00A41570"/>
    <w:rsid w:val="00A41DB9"/>
    <w:rsid w:val="00A42989"/>
    <w:rsid w:val="00A43243"/>
    <w:rsid w:val="00A44AD7"/>
    <w:rsid w:val="00A456C3"/>
    <w:rsid w:val="00A45A03"/>
    <w:rsid w:val="00A45EC1"/>
    <w:rsid w:val="00A462DE"/>
    <w:rsid w:val="00A4638F"/>
    <w:rsid w:val="00A466FF"/>
    <w:rsid w:val="00A478FC"/>
    <w:rsid w:val="00A47F00"/>
    <w:rsid w:val="00A512FA"/>
    <w:rsid w:val="00A51FAF"/>
    <w:rsid w:val="00A52A38"/>
    <w:rsid w:val="00A52AB1"/>
    <w:rsid w:val="00A52C5C"/>
    <w:rsid w:val="00A54654"/>
    <w:rsid w:val="00A57B3E"/>
    <w:rsid w:val="00A57DCD"/>
    <w:rsid w:val="00A62259"/>
    <w:rsid w:val="00A62D38"/>
    <w:rsid w:val="00A640A3"/>
    <w:rsid w:val="00A6476F"/>
    <w:rsid w:val="00A649E1"/>
    <w:rsid w:val="00A65E19"/>
    <w:rsid w:val="00A666E1"/>
    <w:rsid w:val="00A6793B"/>
    <w:rsid w:val="00A71136"/>
    <w:rsid w:val="00A7125E"/>
    <w:rsid w:val="00A730FF"/>
    <w:rsid w:val="00A7428B"/>
    <w:rsid w:val="00A7477B"/>
    <w:rsid w:val="00A7488A"/>
    <w:rsid w:val="00A74F7D"/>
    <w:rsid w:val="00A75202"/>
    <w:rsid w:val="00A7603E"/>
    <w:rsid w:val="00A76649"/>
    <w:rsid w:val="00A76BA9"/>
    <w:rsid w:val="00A76DBE"/>
    <w:rsid w:val="00A8030C"/>
    <w:rsid w:val="00A8043F"/>
    <w:rsid w:val="00A80714"/>
    <w:rsid w:val="00A810AB"/>
    <w:rsid w:val="00A82A5A"/>
    <w:rsid w:val="00A832C1"/>
    <w:rsid w:val="00A83E2B"/>
    <w:rsid w:val="00A8436E"/>
    <w:rsid w:val="00A84C96"/>
    <w:rsid w:val="00A85E8F"/>
    <w:rsid w:val="00A86707"/>
    <w:rsid w:val="00A87A07"/>
    <w:rsid w:val="00A9014D"/>
    <w:rsid w:val="00A9089A"/>
    <w:rsid w:val="00A90C18"/>
    <w:rsid w:val="00A91941"/>
    <w:rsid w:val="00A92091"/>
    <w:rsid w:val="00A920BC"/>
    <w:rsid w:val="00A9280D"/>
    <w:rsid w:val="00A94825"/>
    <w:rsid w:val="00A94A9E"/>
    <w:rsid w:val="00A967A7"/>
    <w:rsid w:val="00A969A3"/>
    <w:rsid w:val="00A978EC"/>
    <w:rsid w:val="00A97DEB"/>
    <w:rsid w:val="00AA05A0"/>
    <w:rsid w:val="00AA1466"/>
    <w:rsid w:val="00AA2E64"/>
    <w:rsid w:val="00AA474C"/>
    <w:rsid w:val="00AA6701"/>
    <w:rsid w:val="00AA6C16"/>
    <w:rsid w:val="00AB03C8"/>
    <w:rsid w:val="00AB04A7"/>
    <w:rsid w:val="00AB06D4"/>
    <w:rsid w:val="00AB0F0C"/>
    <w:rsid w:val="00AB1D76"/>
    <w:rsid w:val="00AB23B8"/>
    <w:rsid w:val="00AB4118"/>
    <w:rsid w:val="00AB5384"/>
    <w:rsid w:val="00AB5833"/>
    <w:rsid w:val="00AB6049"/>
    <w:rsid w:val="00AB60D4"/>
    <w:rsid w:val="00AB64E0"/>
    <w:rsid w:val="00AB6878"/>
    <w:rsid w:val="00AB6A35"/>
    <w:rsid w:val="00AB7977"/>
    <w:rsid w:val="00AC0CF0"/>
    <w:rsid w:val="00AC14C6"/>
    <w:rsid w:val="00AC2DEF"/>
    <w:rsid w:val="00AC2F23"/>
    <w:rsid w:val="00AC52F4"/>
    <w:rsid w:val="00AC5571"/>
    <w:rsid w:val="00AC567D"/>
    <w:rsid w:val="00AC6499"/>
    <w:rsid w:val="00AD0B79"/>
    <w:rsid w:val="00AD1A7F"/>
    <w:rsid w:val="00AD349C"/>
    <w:rsid w:val="00AD3853"/>
    <w:rsid w:val="00AD4D03"/>
    <w:rsid w:val="00AD4DB4"/>
    <w:rsid w:val="00AD57C6"/>
    <w:rsid w:val="00AD643F"/>
    <w:rsid w:val="00AD73C1"/>
    <w:rsid w:val="00AD7C64"/>
    <w:rsid w:val="00AD7E5F"/>
    <w:rsid w:val="00AE08CE"/>
    <w:rsid w:val="00AE0D59"/>
    <w:rsid w:val="00AE0EA1"/>
    <w:rsid w:val="00AE10BD"/>
    <w:rsid w:val="00AE2D53"/>
    <w:rsid w:val="00AE36E5"/>
    <w:rsid w:val="00AE377B"/>
    <w:rsid w:val="00AE383E"/>
    <w:rsid w:val="00AE42B5"/>
    <w:rsid w:val="00AE45A7"/>
    <w:rsid w:val="00AE53E2"/>
    <w:rsid w:val="00AE60C8"/>
    <w:rsid w:val="00AE6B0D"/>
    <w:rsid w:val="00AE73C4"/>
    <w:rsid w:val="00AF0A57"/>
    <w:rsid w:val="00AF0D73"/>
    <w:rsid w:val="00AF0E60"/>
    <w:rsid w:val="00AF0F40"/>
    <w:rsid w:val="00AF1E25"/>
    <w:rsid w:val="00AF1F07"/>
    <w:rsid w:val="00AF2527"/>
    <w:rsid w:val="00AF295B"/>
    <w:rsid w:val="00AF2CC6"/>
    <w:rsid w:val="00AF409D"/>
    <w:rsid w:val="00AF5D02"/>
    <w:rsid w:val="00AF61A4"/>
    <w:rsid w:val="00AF6633"/>
    <w:rsid w:val="00B01948"/>
    <w:rsid w:val="00B01965"/>
    <w:rsid w:val="00B01AA1"/>
    <w:rsid w:val="00B01C9E"/>
    <w:rsid w:val="00B02D97"/>
    <w:rsid w:val="00B0333F"/>
    <w:rsid w:val="00B03CB5"/>
    <w:rsid w:val="00B04539"/>
    <w:rsid w:val="00B04785"/>
    <w:rsid w:val="00B04F53"/>
    <w:rsid w:val="00B04FDF"/>
    <w:rsid w:val="00B054AF"/>
    <w:rsid w:val="00B06674"/>
    <w:rsid w:val="00B069A8"/>
    <w:rsid w:val="00B06CBD"/>
    <w:rsid w:val="00B07942"/>
    <w:rsid w:val="00B07A5C"/>
    <w:rsid w:val="00B07E32"/>
    <w:rsid w:val="00B100EA"/>
    <w:rsid w:val="00B104F9"/>
    <w:rsid w:val="00B1060D"/>
    <w:rsid w:val="00B1165E"/>
    <w:rsid w:val="00B125EA"/>
    <w:rsid w:val="00B12F14"/>
    <w:rsid w:val="00B132B0"/>
    <w:rsid w:val="00B134EE"/>
    <w:rsid w:val="00B14E3C"/>
    <w:rsid w:val="00B14FF4"/>
    <w:rsid w:val="00B16599"/>
    <w:rsid w:val="00B2003A"/>
    <w:rsid w:val="00B200B7"/>
    <w:rsid w:val="00B21D3B"/>
    <w:rsid w:val="00B226D8"/>
    <w:rsid w:val="00B23A5C"/>
    <w:rsid w:val="00B24A3F"/>
    <w:rsid w:val="00B2777D"/>
    <w:rsid w:val="00B30A8A"/>
    <w:rsid w:val="00B30C81"/>
    <w:rsid w:val="00B31110"/>
    <w:rsid w:val="00B33435"/>
    <w:rsid w:val="00B33BFA"/>
    <w:rsid w:val="00B34A92"/>
    <w:rsid w:val="00B37157"/>
    <w:rsid w:val="00B40703"/>
    <w:rsid w:val="00B40FC2"/>
    <w:rsid w:val="00B41685"/>
    <w:rsid w:val="00B429C6"/>
    <w:rsid w:val="00B43800"/>
    <w:rsid w:val="00B44E85"/>
    <w:rsid w:val="00B4503C"/>
    <w:rsid w:val="00B4521D"/>
    <w:rsid w:val="00B45DF9"/>
    <w:rsid w:val="00B47068"/>
    <w:rsid w:val="00B473E6"/>
    <w:rsid w:val="00B47892"/>
    <w:rsid w:val="00B4793B"/>
    <w:rsid w:val="00B50FDA"/>
    <w:rsid w:val="00B5162B"/>
    <w:rsid w:val="00B535CE"/>
    <w:rsid w:val="00B536AE"/>
    <w:rsid w:val="00B539FA"/>
    <w:rsid w:val="00B549FA"/>
    <w:rsid w:val="00B54C67"/>
    <w:rsid w:val="00B54E10"/>
    <w:rsid w:val="00B55421"/>
    <w:rsid w:val="00B55A60"/>
    <w:rsid w:val="00B57305"/>
    <w:rsid w:val="00B579BF"/>
    <w:rsid w:val="00B57CDA"/>
    <w:rsid w:val="00B605BC"/>
    <w:rsid w:val="00B63D5B"/>
    <w:rsid w:val="00B64088"/>
    <w:rsid w:val="00B64A72"/>
    <w:rsid w:val="00B66D7A"/>
    <w:rsid w:val="00B7018B"/>
    <w:rsid w:val="00B729A4"/>
    <w:rsid w:val="00B73B35"/>
    <w:rsid w:val="00B75896"/>
    <w:rsid w:val="00B76988"/>
    <w:rsid w:val="00B77A90"/>
    <w:rsid w:val="00B80A21"/>
    <w:rsid w:val="00B8179A"/>
    <w:rsid w:val="00B818CD"/>
    <w:rsid w:val="00B83CED"/>
    <w:rsid w:val="00B85162"/>
    <w:rsid w:val="00B857D0"/>
    <w:rsid w:val="00B8620C"/>
    <w:rsid w:val="00B86809"/>
    <w:rsid w:val="00B9161E"/>
    <w:rsid w:val="00B91848"/>
    <w:rsid w:val="00B92AAA"/>
    <w:rsid w:val="00B93BA4"/>
    <w:rsid w:val="00B95344"/>
    <w:rsid w:val="00B954F7"/>
    <w:rsid w:val="00B96541"/>
    <w:rsid w:val="00B9798D"/>
    <w:rsid w:val="00BA14CF"/>
    <w:rsid w:val="00BA5098"/>
    <w:rsid w:val="00BA59A3"/>
    <w:rsid w:val="00BA6DE7"/>
    <w:rsid w:val="00BA7DD9"/>
    <w:rsid w:val="00BB16B4"/>
    <w:rsid w:val="00BB2C08"/>
    <w:rsid w:val="00BB3E09"/>
    <w:rsid w:val="00BB3FEB"/>
    <w:rsid w:val="00BB49A7"/>
    <w:rsid w:val="00BB4AB9"/>
    <w:rsid w:val="00BB5938"/>
    <w:rsid w:val="00BB619E"/>
    <w:rsid w:val="00BB632B"/>
    <w:rsid w:val="00BB6527"/>
    <w:rsid w:val="00BB7D7F"/>
    <w:rsid w:val="00BB7F4D"/>
    <w:rsid w:val="00BC17AC"/>
    <w:rsid w:val="00BC2521"/>
    <w:rsid w:val="00BC2767"/>
    <w:rsid w:val="00BC2973"/>
    <w:rsid w:val="00BC4001"/>
    <w:rsid w:val="00BD031D"/>
    <w:rsid w:val="00BD0719"/>
    <w:rsid w:val="00BD1782"/>
    <w:rsid w:val="00BD1B96"/>
    <w:rsid w:val="00BD2C97"/>
    <w:rsid w:val="00BD41A5"/>
    <w:rsid w:val="00BD4B6D"/>
    <w:rsid w:val="00BD505F"/>
    <w:rsid w:val="00BE04A3"/>
    <w:rsid w:val="00BE1031"/>
    <w:rsid w:val="00BE14AA"/>
    <w:rsid w:val="00BE19D9"/>
    <w:rsid w:val="00BE37FA"/>
    <w:rsid w:val="00BE42E3"/>
    <w:rsid w:val="00BE565F"/>
    <w:rsid w:val="00BE5AC2"/>
    <w:rsid w:val="00BE7441"/>
    <w:rsid w:val="00BF13A6"/>
    <w:rsid w:val="00BF225E"/>
    <w:rsid w:val="00BF5240"/>
    <w:rsid w:val="00BF631D"/>
    <w:rsid w:val="00BF6E92"/>
    <w:rsid w:val="00BF7FCD"/>
    <w:rsid w:val="00C03F90"/>
    <w:rsid w:val="00C0440F"/>
    <w:rsid w:val="00C0515B"/>
    <w:rsid w:val="00C051CB"/>
    <w:rsid w:val="00C05FC9"/>
    <w:rsid w:val="00C06FCD"/>
    <w:rsid w:val="00C07A6B"/>
    <w:rsid w:val="00C10A9A"/>
    <w:rsid w:val="00C11F2A"/>
    <w:rsid w:val="00C1276D"/>
    <w:rsid w:val="00C128CA"/>
    <w:rsid w:val="00C15633"/>
    <w:rsid w:val="00C15799"/>
    <w:rsid w:val="00C1696F"/>
    <w:rsid w:val="00C2097D"/>
    <w:rsid w:val="00C20F39"/>
    <w:rsid w:val="00C212F7"/>
    <w:rsid w:val="00C242D5"/>
    <w:rsid w:val="00C245F4"/>
    <w:rsid w:val="00C2470E"/>
    <w:rsid w:val="00C260E5"/>
    <w:rsid w:val="00C265B2"/>
    <w:rsid w:val="00C26C27"/>
    <w:rsid w:val="00C27CA6"/>
    <w:rsid w:val="00C3003B"/>
    <w:rsid w:val="00C306E8"/>
    <w:rsid w:val="00C30D33"/>
    <w:rsid w:val="00C31A69"/>
    <w:rsid w:val="00C32E81"/>
    <w:rsid w:val="00C33CEF"/>
    <w:rsid w:val="00C3424C"/>
    <w:rsid w:val="00C34EFD"/>
    <w:rsid w:val="00C35147"/>
    <w:rsid w:val="00C357AD"/>
    <w:rsid w:val="00C3608F"/>
    <w:rsid w:val="00C405BB"/>
    <w:rsid w:val="00C40CAA"/>
    <w:rsid w:val="00C41675"/>
    <w:rsid w:val="00C422BA"/>
    <w:rsid w:val="00C42BAA"/>
    <w:rsid w:val="00C43145"/>
    <w:rsid w:val="00C47B0A"/>
    <w:rsid w:val="00C509BA"/>
    <w:rsid w:val="00C50DC5"/>
    <w:rsid w:val="00C527BF"/>
    <w:rsid w:val="00C53081"/>
    <w:rsid w:val="00C55521"/>
    <w:rsid w:val="00C556C3"/>
    <w:rsid w:val="00C6034E"/>
    <w:rsid w:val="00C6069C"/>
    <w:rsid w:val="00C60759"/>
    <w:rsid w:val="00C60AC3"/>
    <w:rsid w:val="00C62714"/>
    <w:rsid w:val="00C62AF8"/>
    <w:rsid w:val="00C63157"/>
    <w:rsid w:val="00C63E4D"/>
    <w:rsid w:val="00C70ABB"/>
    <w:rsid w:val="00C72041"/>
    <w:rsid w:val="00C72F5C"/>
    <w:rsid w:val="00C74382"/>
    <w:rsid w:val="00C74F2D"/>
    <w:rsid w:val="00C75757"/>
    <w:rsid w:val="00C75E6D"/>
    <w:rsid w:val="00C774BE"/>
    <w:rsid w:val="00C80115"/>
    <w:rsid w:val="00C81530"/>
    <w:rsid w:val="00C81DE2"/>
    <w:rsid w:val="00C838A3"/>
    <w:rsid w:val="00C83960"/>
    <w:rsid w:val="00C85213"/>
    <w:rsid w:val="00C8601C"/>
    <w:rsid w:val="00C87D35"/>
    <w:rsid w:val="00C9256F"/>
    <w:rsid w:val="00C930DA"/>
    <w:rsid w:val="00C932A8"/>
    <w:rsid w:val="00C93D11"/>
    <w:rsid w:val="00C95001"/>
    <w:rsid w:val="00C96EE3"/>
    <w:rsid w:val="00C970D2"/>
    <w:rsid w:val="00CA13ED"/>
    <w:rsid w:val="00CA23F3"/>
    <w:rsid w:val="00CA28F9"/>
    <w:rsid w:val="00CA487F"/>
    <w:rsid w:val="00CA4A0A"/>
    <w:rsid w:val="00CA5096"/>
    <w:rsid w:val="00CA550D"/>
    <w:rsid w:val="00CB71CC"/>
    <w:rsid w:val="00CB7D2E"/>
    <w:rsid w:val="00CC142F"/>
    <w:rsid w:val="00CC16F0"/>
    <w:rsid w:val="00CC1765"/>
    <w:rsid w:val="00CC3537"/>
    <w:rsid w:val="00CC41F5"/>
    <w:rsid w:val="00CC4F4D"/>
    <w:rsid w:val="00CC5BDE"/>
    <w:rsid w:val="00CC6467"/>
    <w:rsid w:val="00CC6569"/>
    <w:rsid w:val="00CC7C4E"/>
    <w:rsid w:val="00CD0984"/>
    <w:rsid w:val="00CD0A13"/>
    <w:rsid w:val="00CD0AE6"/>
    <w:rsid w:val="00CD2CB4"/>
    <w:rsid w:val="00CD3829"/>
    <w:rsid w:val="00CD5431"/>
    <w:rsid w:val="00CD6D5A"/>
    <w:rsid w:val="00CD6D83"/>
    <w:rsid w:val="00CD6F2A"/>
    <w:rsid w:val="00CE0AEE"/>
    <w:rsid w:val="00CE14B3"/>
    <w:rsid w:val="00CE42A3"/>
    <w:rsid w:val="00CE44D8"/>
    <w:rsid w:val="00CE5C24"/>
    <w:rsid w:val="00CE6061"/>
    <w:rsid w:val="00CE6C78"/>
    <w:rsid w:val="00CE7142"/>
    <w:rsid w:val="00CF008C"/>
    <w:rsid w:val="00CF015F"/>
    <w:rsid w:val="00CF2491"/>
    <w:rsid w:val="00CF34A3"/>
    <w:rsid w:val="00CF34CB"/>
    <w:rsid w:val="00CF3C7D"/>
    <w:rsid w:val="00CF3DA9"/>
    <w:rsid w:val="00CF3DAF"/>
    <w:rsid w:val="00CF475D"/>
    <w:rsid w:val="00CF5D74"/>
    <w:rsid w:val="00CF6111"/>
    <w:rsid w:val="00CF750F"/>
    <w:rsid w:val="00D02ED7"/>
    <w:rsid w:val="00D03121"/>
    <w:rsid w:val="00D044D6"/>
    <w:rsid w:val="00D04E14"/>
    <w:rsid w:val="00D05391"/>
    <w:rsid w:val="00D05D2B"/>
    <w:rsid w:val="00D06003"/>
    <w:rsid w:val="00D07E5D"/>
    <w:rsid w:val="00D109C1"/>
    <w:rsid w:val="00D116C0"/>
    <w:rsid w:val="00D1252E"/>
    <w:rsid w:val="00D128A6"/>
    <w:rsid w:val="00D12FA9"/>
    <w:rsid w:val="00D13359"/>
    <w:rsid w:val="00D14009"/>
    <w:rsid w:val="00D14352"/>
    <w:rsid w:val="00D1456E"/>
    <w:rsid w:val="00D14F4E"/>
    <w:rsid w:val="00D15818"/>
    <w:rsid w:val="00D15EC3"/>
    <w:rsid w:val="00D1700D"/>
    <w:rsid w:val="00D17A7B"/>
    <w:rsid w:val="00D209F3"/>
    <w:rsid w:val="00D21584"/>
    <w:rsid w:val="00D230B8"/>
    <w:rsid w:val="00D2586E"/>
    <w:rsid w:val="00D26559"/>
    <w:rsid w:val="00D267A9"/>
    <w:rsid w:val="00D26FB2"/>
    <w:rsid w:val="00D27344"/>
    <w:rsid w:val="00D30808"/>
    <w:rsid w:val="00D30930"/>
    <w:rsid w:val="00D31A35"/>
    <w:rsid w:val="00D323FC"/>
    <w:rsid w:val="00D34365"/>
    <w:rsid w:val="00D34AA5"/>
    <w:rsid w:val="00D35F5F"/>
    <w:rsid w:val="00D3612C"/>
    <w:rsid w:val="00D3715F"/>
    <w:rsid w:val="00D379D3"/>
    <w:rsid w:val="00D37A2D"/>
    <w:rsid w:val="00D40D6D"/>
    <w:rsid w:val="00D40E03"/>
    <w:rsid w:val="00D40ED8"/>
    <w:rsid w:val="00D42CEB"/>
    <w:rsid w:val="00D463BB"/>
    <w:rsid w:val="00D50FEE"/>
    <w:rsid w:val="00D51192"/>
    <w:rsid w:val="00D5127E"/>
    <w:rsid w:val="00D5266F"/>
    <w:rsid w:val="00D52802"/>
    <w:rsid w:val="00D52914"/>
    <w:rsid w:val="00D52ACD"/>
    <w:rsid w:val="00D53F89"/>
    <w:rsid w:val="00D54D2B"/>
    <w:rsid w:val="00D55165"/>
    <w:rsid w:val="00D553F3"/>
    <w:rsid w:val="00D55DFA"/>
    <w:rsid w:val="00D57177"/>
    <w:rsid w:val="00D57772"/>
    <w:rsid w:val="00D60FE5"/>
    <w:rsid w:val="00D61643"/>
    <w:rsid w:val="00D6164C"/>
    <w:rsid w:val="00D61D5B"/>
    <w:rsid w:val="00D62E6D"/>
    <w:rsid w:val="00D641F0"/>
    <w:rsid w:val="00D706AC"/>
    <w:rsid w:val="00D7198B"/>
    <w:rsid w:val="00D71C3B"/>
    <w:rsid w:val="00D72423"/>
    <w:rsid w:val="00D75840"/>
    <w:rsid w:val="00D75A4D"/>
    <w:rsid w:val="00D75C1D"/>
    <w:rsid w:val="00D766DB"/>
    <w:rsid w:val="00D768D6"/>
    <w:rsid w:val="00D80F37"/>
    <w:rsid w:val="00D8206B"/>
    <w:rsid w:val="00D828EF"/>
    <w:rsid w:val="00D829B7"/>
    <w:rsid w:val="00D8454D"/>
    <w:rsid w:val="00D8478B"/>
    <w:rsid w:val="00D85687"/>
    <w:rsid w:val="00D86151"/>
    <w:rsid w:val="00D86A14"/>
    <w:rsid w:val="00D86B94"/>
    <w:rsid w:val="00D874AE"/>
    <w:rsid w:val="00D92220"/>
    <w:rsid w:val="00D92537"/>
    <w:rsid w:val="00D93AFF"/>
    <w:rsid w:val="00D93B0A"/>
    <w:rsid w:val="00D93EF2"/>
    <w:rsid w:val="00D94082"/>
    <w:rsid w:val="00D9521A"/>
    <w:rsid w:val="00D97D33"/>
    <w:rsid w:val="00DA04BB"/>
    <w:rsid w:val="00DA1BC7"/>
    <w:rsid w:val="00DA2DDA"/>
    <w:rsid w:val="00DA3071"/>
    <w:rsid w:val="00DA4E86"/>
    <w:rsid w:val="00DA7595"/>
    <w:rsid w:val="00DB0A68"/>
    <w:rsid w:val="00DB184B"/>
    <w:rsid w:val="00DB25C1"/>
    <w:rsid w:val="00DB395D"/>
    <w:rsid w:val="00DB55AC"/>
    <w:rsid w:val="00DB6438"/>
    <w:rsid w:val="00DB7900"/>
    <w:rsid w:val="00DC0324"/>
    <w:rsid w:val="00DC0716"/>
    <w:rsid w:val="00DC090C"/>
    <w:rsid w:val="00DC25AD"/>
    <w:rsid w:val="00DC2EA0"/>
    <w:rsid w:val="00DC43A3"/>
    <w:rsid w:val="00DC5092"/>
    <w:rsid w:val="00DC615C"/>
    <w:rsid w:val="00DC6B2B"/>
    <w:rsid w:val="00DD00B7"/>
    <w:rsid w:val="00DD15A0"/>
    <w:rsid w:val="00DD2F86"/>
    <w:rsid w:val="00DD62F1"/>
    <w:rsid w:val="00DD72BF"/>
    <w:rsid w:val="00DD7C09"/>
    <w:rsid w:val="00DE08D9"/>
    <w:rsid w:val="00DE16C9"/>
    <w:rsid w:val="00DE299A"/>
    <w:rsid w:val="00DE30CE"/>
    <w:rsid w:val="00DE38D8"/>
    <w:rsid w:val="00DE3E87"/>
    <w:rsid w:val="00DE4272"/>
    <w:rsid w:val="00DE4857"/>
    <w:rsid w:val="00DE49C7"/>
    <w:rsid w:val="00DE4D12"/>
    <w:rsid w:val="00DE502D"/>
    <w:rsid w:val="00DE5C52"/>
    <w:rsid w:val="00DE6E98"/>
    <w:rsid w:val="00DE72DF"/>
    <w:rsid w:val="00DF02D1"/>
    <w:rsid w:val="00DF0835"/>
    <w:rsid w:val="00DF1959"/>
    <w:rsid w:val="00DF244B"/>
    <w:rsid w:val="00DF34A0"/>
    <w:rsid w:val="00DF38AA"/>
    <w:rsid w:val="00DF3F76"/>
    <w:rsid w:val="00DF4711"/>
    <w:rsid w:val="00DF71C5"/>
    <w:rsid w:val="00E0124F"/>
    <w:rsid w:val="00E01549"/>
    <w:rsid w:val="00E02E42"/>
    <w:rsid w:val="00E037BE"/>
    <w:rsid w:val="00E04D4C"/>
    <w:rsid w:val="00E0709E"/>
    <w:rsid w:val="00E108B0"/>
    <w:rsid w:val="00E10AAA"/>
    <w:rsid w:val="00E139B9"/>
    <w:rsid w:val="00E13C22"/>
    <w:rsid w:val="00E13D2E"/>
    <w:rsid w:val="00E153DA"/>
    <w:rsid w:val="00E15F51"/>
    <w:rsid w:val="00E16DA8"/>
    <w:rsid w:val="00E175CD"/>
    <w:rsid w:val="00E257FC"/>
    <w:rsid w:val="00E25C35"/>
    <w:rsid w:val="00E269E3"/>
    <w:rsid w:val="00E303BE"/>
    <w:rsid w:val="00E3050C"/>
    <w:rsid w:val="00E329CA"/>
    <w:rsid w:val="00E32C0C"/>
    <w:rsid w:val="00E32E56"/>
    <w:rsid w:val="00E32E8F"/>
    <w:rsid w:val="00E330F4"/>
    <w:rsid w:val="00E36070"/>
    <w:rsid w:val="00E362EE"/>
    <w:rsid w:val="00E37350"/>
    <w:rsid w:val="00E375A7"/>
    <w:rsid w:val="00E404AE"/>
    <w:rsid w:val="00E40562"/>
    <w:rsid w:val="00E413AC"/>
    <w:rsid w:val="00E420E5"/>
    <w:rsid w:val="00E42EE3"/>
    <w:rsid w:val="00E44973"/>
    <w:rsid w:val="00E44C12"/>
    <w:rsid w:val="00E46D92"/>
    <w:rsid w:val="00E501C3"/>
    <w:rsid w:val="00E50621"/>
    <w:rsid w:val="00E509E3"/>
    <w:rsid w:val="00E50E4F"/>
    <w:rsid w:val="00E52F82"/>
    <w:rsid w:val="00E538E7"/>
    <w:rsid w:val="00E53A1A"/>
    <w:rsid w:val="00E546FE"/>
    <w:rsid w:val="00E5481C"/>
    <w:rsid w:val="00E54CE7"/>
    <w:rsid w:val="00E55010"/>
    <w:rsid w:val="00E555FE"/>
    <w:rsid w:val="00E55E6F"/>
    <w:rsid w:val="00E56036"/>
    <w:rsid w:val="00E60250"/>
    <w:rsid w:val="00E608A4"/>
    <w:rsid w:val="00E62B91"/>
    <w:rsid w:val="00E6313E"/>
    <w:rsid w:val="00E64211"/>
    <w:rsid w:val="00E6495B"/>
    <w:rsid w:val="00E65F01"/>
    <w:rsid w:val="00E674D3"/>
    <w:rsid w:val="00E70FD0"/>
    <w:rsid w:val="00E7114B"/>
    <w:rsid w:val="00E71224"/>
    <w:rsid w:val="00E717C6"/>
    <w:rsid w:val="00E741F7"/>
    <w:rsid w:val="00E7427E"/>
    <w:rsid w:val="00E74782"/>
    <w:rsid w:val="00E749C1"/>
    <w:rsid w:val="00E75D43"/>
    <w:rsid w:val="00E75FCB"/>
    <w:rsid w:val="00E7600A"/>
    <w:rsid w:val="00E7619C"/>
    <w:rsid w:val="00E8165C"/>
    <w:rsid w:val="00E817D4"/>
    <w:rsid w:val="00E81E2B"/>
    <w:rsid w:val="00E81F39"/>
    <w:rsid w:val="00E82B89"/>
    <w:rsid w:val="00E831D2"/>
    <w:rsid w:val="00E84DEC"/>
    <w:rsid w:val="00E84DFD"/>
    <w:rsid w:val="00E85771"/>
    <w:rsid w:val="00E85C38"/>
    <w:rsid w:val="00E85DED"/>
    <w:rsid w:val="00E86403"/>
    <w:rsid w:val="00E875CA"/>
    <w:rsid w:val="00E8791E"/>
    <w:rsid w:val="00E90412"/>
    <w:rsid w:val="00E941E0"/>
    <w:rsid w:val="00E941F1"/>
    <w:rsid w:val="00E944D4"/>
    <w:rsid w:val="00E94949"/>
    <w:rsid w:val="00E96055"/>
    <w:rsid w:val="00EA0803"/>
    <w:rsid w:val="00EA0948"/>
    <w:rsid w:val="00EA2296"/>
    <w:rsid w:val="00EA3ED7"/>
    <w:rsid w:val="00EA4403"/>
    <w:rsid w:val="00EA4684"/>
    <w:rsid w:val="00EA468D"/>
    <w:rsid w:val="00EA63A0"/>
    <w:rsid w:val="00EA6DEA"/>
    <w:rsid w:val="00EA7EB1"/>
    <w:rsid w:val="00EB06ED"/>
    <w:rsid w:val="00EB0956"/>
    <w:rsid w:val="00EB1940"/>
    <w:rsid w:val="00EB4661"/>
    <w:rsid w:val="00EB48A5"/>
    <w:rsid w:val="00EB4951"/>
    <w:rsid w:val="00EB4C06"/>
    <w:rsid w:val="00EB4D43"/>
    <w:rsid w:val="00EB4D8E"/>
    <w:rsid w:val="00EB50A1"/>
    <w:rsid w:val="00EB563C"/>
    <w:rsid w:val="00EB6018"/>
    <w:rsid w:val="00EB69E5"/>
    <w:rsid w:val="00EB7270"/>
    <w:rsid w:val="00EB79DC"/>
    <w:rsid w:val="00EB7CFB"/>
    <w:rsid w:val="00EC0500"/>
    <w:rsid w:val="00EC0B0C"/>
    <w:rsid w:val="00EC0CCC"/>
    <w:rsid w:val="00EC15F2"/>
    <w:rsid w:val="00EC4F8F"/>
    <w:rsid w:val="00ED14B3"/>
    <w:rsid w:val="00ED2293"/>
    <w:rsid w:val="00ED4303"/>
    <w:rsid w:val="00ED50A7"/>
    <w:rsid w:val="00ED5C6F"/>
    <w:rsid w:val="00EE05D7"/>
    <w:rsid w:val="00EE07C3"/>
    <w:rsid w:val="00EE0CA7"/>
    <w:rsid w:val="00EE4110"/>
    <w:rsid w:val="00EE6C72"/>
    <w:rsid w:val="00EE74A1"/>
    <w:rsid w:val="00EF0977"/>
    <w:rsid w:val="00EF2212"/>
    <w:rsid w:val="00EF29C5"/>
    <w:rsid w:val="00EF2F02"/>
    <w:rsid w:val="00EF3296"/>
    <w:rsid w:val="00EF41CF"/>
    <w:rsid w:val="00EF43E5"/>
    <w:rsid w:val="00EF486D"/>
    <w:rsid w:val="00EF5938"/>
    <w:rsid w:val="00EF5DBD"/>
    <w:rsid w:val="00EF6FA4"/>
    <w:rsid w:val="00F0008E"/>
    <w:rsid w:val="00F009E5"/>
    <w:rsid w:val="00F01AE0"/>
    <w:rsid w:val="00F020DC"/>
    <w:rsid w:val="00F03179"/>
    <w:rsid w:val="00F056F7"/>
    <w:rsid w:val="00F05AA6"/>
    <w:rsid w:val="00F05E20"/>
    <w:rsid w:val="00F06224"/>
    <w:rsid w:val="00F06865"/>
    <w:rsid w:val="00F06EA3"/>
    <w:rsid w:val="00F10C4D"/>
    <w:rsid w:val="00F117EC"/>
    <w:rsid w:val="00F11871"/>
    <w:rsid w:val="00F11A93"/>
    <w:rsid w:val="00F12138"/>
    <w:rsid w:val="00F129F1"/>
    <w:rsid w:val="00F144AF"/>
    <w:rsid w:val="00F153F4"/>
    <w:rsid w:val="00F15C03"/>
    <w:rsid w:val="00F15FB9"/>
    <w:rsid w:val="00F176F4"/>
    <w:rsid w:val="00F205AC"/>
    <w:rsid w:val="00F214F6"/>
    <w:rsid w:val="00F21E92"/>
    <w:rsid w:val="00F23123"/>
    <w:rsid w:val="00F2371B"/>
    <w:rsid w:val="00F23D30"/>
    <w:rsid w:val="00F2497B"/>
    <w:rsid w:val="00F270F7"/>
    <w:rsid w:val="00F2734E"/>
    <w:rsid w:val="00F27BFC"/>
    <w:rsid w:val="00F31428"/>
    <w:rsid w:val="00F32C20"/>
    <w:rsid w:val="00F342EE"/>
    <w:rsid w:val="00F35BCE"/>
    <w:rsid w:val="00F37792"/>
    <w:rsid w:val="00F4018D"/>
    <w:rsid w:val="00F41818"/>
    <w:rsid w:val="00F41D5E"/>
    <w:rsid w:val="00F437C9"/>
    <w:rsid w:val="00F442E5"/>
    <w:rsid w:val="00F45CD0"/>
    <w:rsid w:val="00F46D2F"/>
    <w:rsid w:val="00F4702A"/>
    <w:rsid w:val="00F5131D"/>
    <w:rsid w:val="00F51AFA"/>
    <w:rsid w:val="00F52681"/>
    <w:rsid w:val="00F54101"/>
    <w:rsid w:val="00F5506C"/>
    <w:rsid w:val="00F565D2"/>
    <w:rsid w:val="00F568A0"/>
    <w:rsid w:val="00F56B16"/>
    <w:rsid w:val="00F61174"/>
    <w:rsid w:val="00F61204"/>
    <w:rsid w:val="00F6350F"/>
    <w:rsid w:val="00F6432C"/>
    <w:rsid w:val="00F6456C"/>
    <w:rsid w:val="00F71639"/>
    <w:rsid w:val="00F72265"/>
    <w:rsid w:val="00F72DE9"/>
    <w:rsid w:val="00F7397B"/>
    <w:rsid w:val="00F73A03"/>
    <w:rsid w:val="00F76C71"/>
    <w:rsid w:val="00F774C9"/>
    <w:rsid w:val="00F805E7"/>
    <w:rsid w:val="00F81D3D"/>
    <w:rsid w:val="00F82355"/>
    <w:rsid w:val="00F82995"/>
    <w:rsid w:val="00F82ADA"/>
    <w:rsid w:val="00F8377A"/>
    <w:rsid w:val="00F84067"/>
    <w:rsid w:val="00F85132"/>
    <w:rsid w:val="00F8524C"/>
    <w:rsid w:val="00F856AD"/>
    <w:rsid w:val="00F8633A"/>
    <w:rsid w:val="00F87A0A"/>
    <w:rsid w:val="00F87C37"/>
    <w:rsid w:val="00F87DDC"/>
    <w:rsid w:val="00F904D5"/>
    <w:rsid w:val="00F915D8"/>
    <w:rsid w:val="00F91F33"/>
    <w:rsid w:val="00F94C17"/>
    <w:rsid w:val="00F952D3"/>
    <w:rsid w:val="00F95C11"/>
    <w:rsid w:val="00F972D4"/>
    <w:rsid w:val="00F97914"/>
    <w:rsid w:val="00F97FC5"/>
    <w:rsid w:val="00FA02C8"/>
    <w:rsid w:val="00FA14DA"/>
    <w:rsid w:val="00FA4342"/>
    <w:rsid w:val="00FA43EC"/>
    <w:rsid w:val="00FA4BDD"/>
    <w:rsid w:val="00FA6D28"/>
    <w:rsid w:val="00FA77FC"/>
    <w:rsid w:val="00FB00AA"/>
    <w:rsid w:val="00FB02AA"/>
    <w:rsid w:val="00FB073C"/>
    <w:rsid w:val="00FB0B9F"/>
    <w:rsid w:val="00FB1588"/>
    <w:rsid w:val="00FB3211"/>
    <w:rsid w:val="00FB3ABC"/>
    <w:rsid w:val="00FB6479"/>
    <w:rsid w:val="00FB6A11"/>
    <w:rsid w:val="00FB74EC"/>
    <w:rsid w:val="00FB764E"/>
    <w:rsid w:val="00FC1702"/>
    <w:rsid w:val="00FC2F12"/>
    <w:rsid w:val="00FC4F02"/>
    <w:rsid w:val="00FC5BE8"/>
    <w:rsid w:val="00FC77F3"/>
    <w:rsid w:val="00FD0316"/>
    <w:rsid w:val="00FD0E1E"/>
    <w:rsid w:val="00FD1CBB"/>
    <w:rsid w:val="00FD1E82"/>
    <w:rsid w:val="00FD440E"/>
    <w:rsid w:val="00FD6876"/>
    <w:rsid w:val="00FD7AEB"/>
    <w:rsid w:val="00FD7C09"/>
    <w:rsid w:val="00FE0776"/>
    <w:rsid w:val="00FE0A51"/>
    <w:rsid w:val="00FE172D"/>
    <w:rsid w:val="00FE249F"/>
    <w:rsid w:val="00FE4CA0"/>
    <w:rsid w:val="00FE51B3"/>
    <w:rsid w:val="00FF1170"/>
    <w:rsid w:val="00FF126D"/>
    <w:rsid w:val="00FF2379"/>
    <w:rsid w:val="00FF242E"/>
    <w:rsid w:val="00FF2C16"/>
    <w:rsid w:val="00FF6C1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DCCD5"/>
  <w15:docId w15:val="{88407247-2386-41DB-9531-F3C7F2C2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E5D"/>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9D6B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D6BEF"/>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rsid w:val="004D43BE"/>
    <w:rPr>
      <w:rFonts w:ascii="Tahoma" w:hAnsi="Tahoma" w:cs="Tahoma"/>
      <w:sz w:val="16"/>
      <w:szCs w:val="16"/>
    </w:rPr>
  </w:style>
  <w:style w:type="character" w:customStyle="1" w:styleId="BalloonTextChar">
    <w:name w:val="Balloon Text Char"/>
    <w:link w:val="BalloonText"/>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bidi="ar-SA"/>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aliases w:val="List Paragraph1,Recommendation,List Paragraph11"/>
    <w:basedOn w:val="Normal"/>
    <w:link w:val="ListParagraphChar"/>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Cordia New"/>
      <w:sz w:val="21"/>
      <w:szCs w:val="21"/>
      <w:lang w:eastAsia="ja-JP"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table" w:styleId="TableGrid">
    <w:name w:val="Table Grid"/>
    <w:basedOn w:val="TableNormal"/>
    <w:uiPriority w:val="59"/>
    <w:rsid w:val="0012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716DD1"/>
    <w:pPr>
      <w:jc w:val="center"/>
    </w:pPr>
    <w:rPr>
      <w:rFonts w:ascii="Arial" w:hAnsi="Arial"/>
      <w:bCs/>
      <w:lang w:eastAsia="ko-KR"/>
    </w:rPr>
  </w:style>
  <w:style w:type="paragraph" w:customStyle="1" w:styleId="TitleoftheDocument">
    <w:name w:val="Title of the Document"/>
    <w:basedOn w:val="Title"/>
    <w:link w:val="TitleoftheDocumentChar"/>
    <w:qFormat/>
    <w:rsid w:val="00716DD1"/>
    <w:rPr>
      <w:rFonts w:eastAsia="Malgun Gothic"/>
    </w:rPr>
  </w:style>
  <w:style w:type="character" w:customStyle="1" w:styleId="SourceChar">
    <w:name w:val="Source Char"/>
    <w:link w:val="Source"/>
    <w:rsid w:val="00716DD1"/>
    <w:rPr>
      <w:rFonts w:ascii="Arial" w:eastAsia="BatangChe" w:hAnsi="Arial"/>
      <w:bCs/>
      <w:sz w:val="24"/>
      <w:szCs w:val="24"/>
      <w:lang w:val="en-US" w:eastAsia="ko-KR" w:bidi="ar-SA"/>
    </w:rPr>
  </w:style>
  <w:style w:type="character" w:customStyle="1" w:styleId="TitleoftheDocumentChar">
    <w:name w:val="Title of the Document Char"/>
    <w:link w:val="TitleoftheDocument"/>
    <w:rsid w:val="00716DD1"/>
    <w:rPr>
      <w:rFonts w:ascii="Calibri Light" w:eastAsia="Malgun Gothic" w:hAnsi="Calibri Light" w:cs="Angsana New"/>
      <w:b/>
      <w:bCs/>
      <w:kern w:val="28"/>
      <w:sz w:val="32"/>
      <w:szCs w:val="32"/>
      <w:lang w:val="en-US" w:eastAsia="en-US" w:bidi="ar-SA"/>
    </w:rPr>
  </w:style>
  <w:style w:type="paragraph" w:styleId="Title">
    <w:name w:val="Title"/>
    <w:basedOn w:val="Normal"/>
    <w:next w:val="Normal"/>
    <w:link w:val="TitleChar"/>
    <w:qFormat/>
    <w:rsid w:val="00716DD1"/>
    <w:pPr>
      <w:spacing w:before="240" w:after="60"/>
      <w:jc w:val="center"/>
      <w:outlineLvl w:val="0"/>
    </w:pPr>
    <w:rPr>
      <w:rFonts w:ascii="Calibri Light" w:eastAsia="Times New Roman" w:hAnsi="Calibri Light" w:cs="Angsana New"/>
      <w:b/>
      <w:bCs/>
      <w:kern w:val="28"/>
      <w:sz w:val="32"/>
      <w:szCs w:val="32"/>
    </w:rPr>
  </w:style>
  <w:style w:type="character" w:customStyle="1" w:styleId="TitleChar">
    <w:name w:val="Title Char"/>
    <w:link w:val="Title"/>
    <w:rsid w:val="00716DD1"/>
    <w:rPr>
      <w:rFonts w:ascii="Calibri Light" w:eastAsia="Times New Roman" w:hAnsi="Calibri Light" w:cs="Angsana New"/>
      <w:b/>
      <w:bCs/>
      <w:kern w:val="28"/>
      <w:sz w:val="32"/>
      <w:szCs w:val="32"/>
      <w:lang w:val="en-US" w:eastAsia="en-US" w:bidi="ar-SA"/>
    </w:rPr>
  </w:style>
  <w:style w:type="paragraph" w:customStyle="1" w:styleId="Default">
    <w:name w:val="Default"/>
    <w:rsid w:val="005709BC"/>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6D2F41"/>
    <w:pPr>
      <w:spacing w:before="100" w:beforeAutospacing="1" w:after="100" w:afterAutospacing="1"/>
    </w:pPr>
    <w:rPr>
      <w:rFonts w:ascii="Gulim" w:eastAsia="Gulim" w:cs="Gulim"/>
      <w:lang w:eastAsia="ko-KR"/>
    </w:rPr>
  </w:style>
  <w:style w:type="paragraph" w:customStyle="1" w:styleId="a0">
    <w:name w:val="a"/>
    <w:basedOn w:val="Normal"/>
    <w:rsid w:val="00FF1170"/>
    <w:pPr>
      <w:spacing w:before="100" w:beforeAutospacing="1" w:after="100" w:afterAutospacing="1"/>
    </w:pPr>
    <w:rPr>
      <w:rFonts w:eastAsiaTheme="minorHAnsi"/>
    </w:rPr>
  </w:style>
  <w:style w:type="paragraph" w:customStyle="1" w:styleId="Level1">
    <w:name w:val="Level1"/>
    <w:basedOn w:val="Heading2"/>
    <w:next w:val="Normal"/>
    <w:qFormat/>
    <w:rsid w:val="00056254"/>
    <w:pPr>
      <w:numPr>
        <w:numId w:val="21"/>
      </w:numPr>
      <w:tabs>
        <w:tab w:val="left" w:pos="720"/>
        <w:tab w:val="left" w:pos="7200"/>
      </w:tabs>
    </w:pPr>
    <w:rPr>
      <w:rFonts w:ascii="Times New Roman" w:hAnsi="Times New Roman"/>
      <w:b/>
      <w:bCs/>
      <w:color w:val="auto"/>
      <w:sz w:val="24"/>
    </w:rPr>
  </w:style>
  <w:style w:type="paragraph" w:customStyle="1" w:styleId="Level2">
    <w:name w:val="Level2"/>
    <w:basedOn w:val="ListParagraph"/>
    <w:qFormat/>
    <w:rsid w:val="00564A95"/>
    <w:pPr>
      <w:numPr>
        <w:ilvl w:val="1"/>
        <w:numId w:val="21"/>
      </w:numPr>
      <w:tabs>
        <w:tab w:val="left" w:pos="810"/>
        <w:tab w:val="left" w:pos="7200"/>
      </w:tabs>
      <w:spacing w:after="240"/>
      <w:jc w:val="both"/>
    </w:pPr>
  </w:style>
  <w:style w:type="character" w:customStyle="1" w:styleId="Heading2Char">
    <w:name w:val="Heading 2 Char"/>
    <w:basedOn w:val="DefaultParagraphFont"/>
    <w:link w:val="Heading2"/>
    <w:semiHidden/>
    <w:rsid w:val="009D6BEF"/>
    <w:rPr>
      <w:rFonts w:asciiTheme="majorHAnsi" w:eastAsiaTheme="majorEastAsia" w:hAnsiTheme="majorHAnsi" w:cstheme="majorBidi"/>
      <w:color w:val="2E74B5" w:themeColor="accent1" w:themeShade="BF"/>
      <w:sz w:val="26"/>
      <w:szCs w:val="26"/>
      <w:lang w:bidi="ar-SA"/>
    </w:rPr>
  </w:style>
  <w:style w:type="paragraph" w:styleId="Date">
    <w:name w:val="Date"/>
    <w:basedOn w:val="Normal"/>
    <w:next w:val="Normal"/>
    <w:link w:val="DateChar"/>
    <w:rsid w:val="008C57CF"/>
  </w:style>
  <w:style w:type="character" w:customStyle="1" w:styleId="Heading3Char">
    <w:name w:val="Heading 3 Char"/>
    <w:basedOn w:val="DefaultParagraphFont"/>
    <w:link w:val="Heading3"/>
    <w:semiHidden/>
    <w:rsid w:val="009D6BEF"/>
    <w:rPr>
      <w:rFonts w:asciiTheme="majorHAnsi" w:eastAsiaTheme="majorEastAsia" w:hAnsiTheme="majorHAnsi" w:cstheme="majorBidi"/>
      <w:color w:val="1F4D78" w:themeColor="accent1" w:themeShade="7F"/>
      <w:sz w:val="24"/>
      <w:szCs w:val="24"/>
      <w:lang w:bidi="ar-SA"/>
    </w:rPr>
  </w:style>
  <w:style w:type="character" w:customStyle="1" w:styleId="DateChar">
    <w:name w:val="Date Char"/>
    <w:basedOn w:val="DefaultParagraphFont"/>
    <w:link w:val="Date"/>
    <w:rsid w:val="008C57CF"/>
    <w:rPr>
      <w:rFonts w:eastAsia="BatangChe"/>
      <w:sz w:val="24"/>
      <w:szCs w:val="24"/>
      <w:lang w:bidi="ar-SA"/>
    </w:rPr>
  </w:style>
  <w:style w:type="paragraph" w:customStyle="1" w:styleId="Level20">
    <w:name w:val="Level 2"/>
    <w:basedOn w:val="ListParagraph"/>
    <w:qFormat/>
    <w:rsid w:val="00A7428B"/>
    <w:pPr>
      <w:ind w:left="630" w:hanging="630"/>
      <w:jc w:val="both"/>
    </w:pPr>
    <w:rPr>
      <w:rFonts w:eastAsia="Times New Roman"/>
    </w:rPr>
  </w:style>
  <w:style w:type="paragraph" w:customStyle="1" w:styleId="Level3">
    <w:name w:val="Level 3"/>
    <w:basedOn w:val="ListParagraph"/>
    <w:qFormat/>
    <w:rsid w:val="00056254"/>
    <w:pPr>
      <w:numPr>
        <w:ilvl w:val="2"/>
        <w:numId w:val="21"/>
      </w:numPr>
    </w:pPr>
  </w:style>
  <w:style w:type="paragraph" w:customStyle="1" w:styleId="level4">
    <w:name w:val="level 4"/>
    <w:basedOn w:val="Level3"/>
    <w:qFormat/>
    <w:rsid w:val="00A7428B"/>
  </w:style>
  <w:style w:type="paragraph" w:customStyle="1" w:styleId="L2">
    <w:name w:val="L2"/>
    <w:basedOn w:val="Normal"/>
    <w:qFormat/>
    <w:rsid w:val="001638AA"/>
    <w:pPr>
      <w:ind w:left="720"/>
      <w:jc w:val="both"/>
    </w:pPr>
    <w:rPr>
      <w:rFonts w:eastAsiaTheme="minorEastAsia"/>
      <w:lang w:eastAsia="ko-KR"/>
    </w:rPr>
  </w:style>
  <w:style w:type="character" w:customStyle="1" w:styleId="ListParagraphChar">
    <w:name w:val="List Paragraph Char"/>
    <w:aliases w:val="List Paragraph1 Char,Recommendation Char,List Paragraph11 Char"/>
    <w:link w:val="ListParagraph"/>
    <w:uiPriority w:val="34"/>
    <w:locked/>
    <w:rsid w:val="00EB1940"/>
    <w:rPr>
      <w:rFonts w:eastAsia="BatangChe"/>
      <w:sz w:val="24"/>
      <w:szCs w:val="24"/>
      <w:lang w:bidi="ar-SA"/>
    </w:rPr>
  </w:style>
  <w:style w:type="character" w:styleId="FollowedHyperlink">
    <w:name w:val="FollowedHyperlink"/>
    <w:basedOn w:val="DefaultParagraphFont"/>
    <w:semiHidden/>
    <w:unhideWhenUsed/>
    <w:rsid w:val="00095227"/>
    <w:rPr>
      <w:color w:val="954F72" w:themeColor="followedHyperlink"/>
      <w:u w:val="single"/>
    </w:rPr>
  </w:style>
  <w:style w:type="character" w:styleId="CommentReference">
    <w:name w:val="annotation reference"/>
    <w:basedOn w:val="DefaultParagraphFont"/>
    <w:semiHidden/>
    <w:unhideWhenUsed/>
    <w:rsid w:val="007D3F78"/>
    <w:rPr>
      <w:sz w:val="16"/>
      <w:szCs w:val="16"/>
    </w:rPr>
  </w:style>
  <w:style w:type="paragraph" w:styleId="CommentText">
    <w:name w:val="annotation text"/>
    <w:basedOn w:val="Normal"/>
    <w:link w:val="CommentTextChar"/>
    <w:unhideWhenUsed/>
    <w:rsid w:val="007D3F78"/>
    <w:rPr>
      <w:sz w:val="20"/>
      <w:szCs w:val="20"/>
    </w:rPr>
  </w:style>
  <w:style w:type="character" w:customStyle="1" w:styleId="CommentTextChar">
    <w:name w:val="Comment Text Char"/>
    <w:basedOn w:val="DefaultParagraphFont"/>
    <w:link w:val="CommentText"/>
    <w:rsid w:val="007D3F78"/>
    <w:rPr>
      <w:rFonts w:eastAsia="BatangChe"/>
      <w:lang w:bidi="ar-SA"/>
    </w:rPr>
  </w:style>
  <w:style w:type="paragraph" w:styleId="CommentSubject">
    <w:name w:val="annotation subject"/>
    <w:basedOn w:val="CommentText"/>
    <w:next w:val="CommentText"/>
    <w:link w:val="CommentSubjectChar"/>
    <w:semiHidden/>
    <w:unhideWhenUsed/>
    <w:rsid w:val="007D3F78"/>
    <w:rPr>
      <w:b/>
      <w:bCs/>
    </w:rPr>
  </w:style>
  <w:style w:type="character" w:customStyle="1" w:styleId="CommentSubjectChar">
    <w:name w:val="Comment Subject Char"/>
    <w:basedOn w:val="CommentTextChar"/>
    <w:link w:val="CommentSubject"/>
    <w:semiHidden/>
    <w:rsid w:val="007D3F78"/>
    <w:rPr>
      <w:rFonts w:eastAsia="BatangChe"/>
      <w:b/>
      <w:bCs/>
      <w:lang w:bidi="ar-SA"/>
    </w:rPr>
  </w:style>
  <w:style w:type="paragraph" w:styleId="Revision">
    <w:name w:val="Revision"/>
    <w:hidden/>
    <w:uiPriority w:val="99"/>
    <w:semiHidden/>
    <w:rsid w:val="007D3F78"/>
    <w:rPr>
      <w:rFonts w:eastAsia="BatangChe"/>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444">
      <w:bodyDiv w:val="1"/>
      <w:marLeft w:val="0"/>
      <w:marRight w:val="0"/>
      <w:marTop w:val="0"/>
      <w:marBottom w:val="0"/>
      <w:divBdr>
        <w:top w:val="none" w:sz="0" w:space="0" w:color="auto"/>
        <w:left w:val="none" w:sz="0" w:space="0" w:color="auto"/>
        <w:bottom w:val="none" w:sz="0" w:space="0" w:color="auto"/>
        <w:right w:val="none" w:sz="0" w:space="0" w:color="auto"/>
      </w:divBdr>
      <w:divsChild>
        <w:div w:id="604655635">
          <w:marLeft w:val="864"/>
          <w:marRight w:val="0"/>
          <w:marTop w:val="0"/>
          <w:marBottom w:val="0"/>
          <w:divBdr>
            <w:top w:val="none" w:sz="0" w:space="0" w:color="auto"/>
            <w:left w:val="none" w:sz="0" w:space="0" w:color="auto"/>
            <w:bottom w:val="none" w:sz="0" w:space="0" w:color="auto"/>
            <w:right w:val="none" w:sz="0" w:space="0" w:color="auto"/>
          </w:divBdr>
        </w:div>
      </w:divsChild>
    </w:div>
    <w:div w:id="79302740">
      <w:bodyDiv w:val="1"/>
      <w:marLeft w:val="0"/>
      <w:marRight w:val="0"/>
      <w:marTop w:val="0"/>
      <w:marBottom w:val="0"/>
      <w:divBdr>
        <w:top w:val="none" w:sz="0" w:space="0" w:color="auto"/>
        <w:left w:val="none" w:sz="0" w:space="0" w:color="auto"/>
        <w:bottom w:val="none" w:sz="0" w:space="0" w:color="auto"/>
        <w:right w:val="none" w:sz="0" w:space="0" w:color="auto"/>
      </w:divBdr>
      <w:divsChild>
        <w:div w:id="423846123">
          <w:marLeft w:val="518"/>
          <w:marRight w:val="0"/>
          <w:marTop w:val="0"/>
          <w:marBottom w:val="0"/>
          <w:divBdr>
            <w:top w:val="none" w:sz="0" w:space="0" w:color="auto"/>
            <w:left w:val="none" w:sz="0" w:space="0" w:color="auto"/>
            <w:bottom w:val="none" w:sz="0" w:space="0" w:color="auto"/>
            <w:right w:val="none" w:sz="0" w:space="0" w:color="auto"/>
          </w:divBdr>
        </w:div>
        <w:div w:id="239221941">
          <w:marLeft w:val="518"/>
          <w:marRight w:val="0"/>
          <w:marTop w:val="0"/>
          <w:marBottom w:val="0"/>
          <w:divBdr>
            <w:top w:val="none" w:sz="0" w:space="0" w:color="auto"/>
            <w:left w:val="none" w:sz="0" w:space="0" w:color="auto"/>
            <w:bottom w:val="none" w:sz="0" w:space="0" w:color="auto"/>
            <w:right w:val="none" w:sz="0" w:space="0" w:color="auto"/>
          </w:divBdr>
        </w:div>
        <w:div w:id="1824009683">
          <w:marLeft w:val="518"/>
          <w:marRight w:val="0"/>
          <w:marTop w:val="0"/>
          <w:marBottom w:val="0"/>
          <w:divBdr>
            <w:top w:val="none" w:sz="0" w:space="0" w:color="auto"/>
            <w:left w:val="none" w:sz="0" w:space="0" w:color="auto"/>
            <w:bottom w:val="none" w:sz="0" w:space="0" w:color="auto"/>
            <w:right w:val="none" w:sz="0" w:space="0" w:color="auto"/>
          </w:divBdr>
        </w:div>
        <w:div w:id="753433893">
          <w:marLeft w:val="518"/>
          <w:marRight w:val="0"/>
          <w:marTop w:val="0"/>
          <w:marBottom w:val="0"/>
          <w:divBdr>
            <w:top w:val="none" w:sz="0" w:space="0" w:color="auto"/>
            <w:left w:val="none" w:sz="0" w:space="0" w:color="auto"/>
            <w:bottom w:val="none" w:sz="0" w:space="0" w:color="auto"/>
            <w:right w:val="none" w:sz="0" w:space="0" w:color="auto"/>
          </w:divBdr>
        </w:div>
        <w:div w:id="1660964408">
          <w:marLeft w:val="518"/>
          <w:marRight w:val="0"/>
          <w:marTop w:val="0"/>
          <w:marBottom w:val="0"/>
          <w:divBdr>
            <w:top w:val="none" w:sz="0" w:space="0" w:color="auto"/>
            <w:left w:val="none" w:sz="0" w:space="0" w:color="auto"/>
            <w:bottom w:val="none" w:sz="0" w:space="0" w:color="auto"/>
            <w:right w:val="none" w:sz="0" w:space="0" w:color="auto"/>
          </w:divBdr>
        </w:div>
        <w:div w:id="878861873">
          <w:marLeft w:val="518"/>
          <w:marRight w:val="0"/>
          <w:marTop w:val="0"/>
          <w:marBottom w:val="0"/>
          <w:divBdr>
            <w:top w:val="none" w:sz="0" w:space="0" w:color="auto"/>
            <w:left w:val="none" w:sz="0" w:space="0" w:color="auto"/>
            <w:bottom w:val="none" w:sz="0" w:space="0" w:color="auto"/>
            <w:right w:val="none" w:sz="0" w:space="0" w:color="auto"/>
          </w:divBdr>
        </w:div>
        <w:div w:id="902568595">
          <w:marLeft w:val="518"/>
          <w:marRight w:val="0"/>
          <w:marTop w:val="0"/>
          <w:marBottom w:val="0"/>
          <w:divBdr>
            <w:top w:val="none" w:sz="0" w:space="0" w:color="auto"/>
            <w:left w:val="none" w:sz="0" w:space="0" w:color="auto"/>
            <w:bottom w:val="none" w:sz="0" w:space="0" w:color="auto"/>
            <w:right w:val="none" w:sz="0" w:space="0" w:color="auto"/>
          </w:divBdr>
        </w:div>
      </w:divsChild>
    </w:div>
    <w:div w:id="159546544">
      <w:bodyDiv w:val="1"/>
      <w:marLeft w:val="0"/>
      <w:marRight w:val="0"/>
      <w:marTop w:val="0"/>
      <w:marBottom w:val="0"/>
      <w:divBdr>
        <w:top w:val="none" w:sz="0" w:space="0" w:color="auto"/>
        <w:left w:val="none" w:sz="0" w:space="0" w:color="auto"/>
        <w:bottom w:val="none" w:sz="0" w:space="0" w:color="auto"/>
        <w:right w:val="none" w:sz="0" w:space="0" w:color="auto"/>
      </w:divBdr>
    </w:div>
    <w:div w:id="279410784">
      <w:bodyDiv w:val="1"/>
      <w:marLeft w:val="0"/>
      <w:marRight w:val="0"/>
      <w:marTop w:val="0"/>
      <w:marBottom w:val="0"/>
      <w:divBdr>
        <w:top w:val="none" w:sz="0" w:space="0" w:color="auto"/>
        <w:left w:val="none" w:sz="0" w:space="0" w:color="auto"/>
        <w:bottom w:val="none" w:sz="0" w:space="0" w:color="auto"/>
        <w:right w:val="none" w:sz="0" w:space="0" w:color="auto"/>
      </w:divBdr>
    </w:div>
    <w:div w:id="281040316">
      <w:bodyDiv w:val="1"/>
      <w:marLeft w:val="0"/>
      <w:marRight w:val="0"/>
      <w:marTop w:val="0"/>
      <w:marBottom w:val="0"/>
      <w:divBdr>
        <w:top w:val="none" w:sz="0" w:space="0" w:color="auto"/>
        <w:left w:val="none" w:sz="0" w:space="0" w:color="auto"/>
        <w:bottom w:val="none" w:sz="0" w:space="0" w:color="auto"/>
        <w:right w:val="none" w:sz="0" w:space="0" w:color="auto"/>
      </w:divBdr>
    </w:div>
    <w:div w:id="593132420">
      <w:bodyDiv w:val="1"/>
      <w:marLeft w:val="0"/>
      <w:marRight w:val="0"/>
      <w:marTop w:val="0"/>
      <w:marBottom w:val="0"/>
      <w:divBdr>
        <w:top w:val="none" w:sz="0" w:space="0" w:color="auto"/>
        <w:left w:val="none" w:sz="0" w:space="0" w:color="auto"/>
        <w:bottom w:val="none" w:sz="0" w:space="0" w:color="auto"/>
        <w:right w:val="none" w:sz="0" w:space="0" w:color="auto"/>
      </w:divBdr>
    </w:div>
    <w:div w:id="700129218">
      <w:bodyDiv w:val="1"/>
      <w:marLeft w:val="0"/>
      <w:marRight w:val="0"/>
      <w:marTop w:val="0"/>
      <w:marBottom w:val="0"/>
      <w:divBdr>
        <w:top w:val="none" w:sz="0" w:space="0" w:color="auto"/>
        <w:left w:val="none" w:sz="0" w:space="0" w:color="auto"/>
        <w:bottom w:val="none" w:sz="0" w:space="0" w:color="auto"/>
        <w:right w:val="none" w:sz="0" w:space="0" w:color="auto"/>
      </w:divBdr>
      <w:divsChild>
        <w:div w:id="942806479">
          <w:marLeft w:val="864"/>
          <w:marRight w:val="0"/>
          <w:marTop w:val="0"/>
          <w:marBottom w:val="0"/>
          <w:divBdr>
            <w:top w:val="none" w:sz="0" w:space="0" w:color="auto"/>
            <w:left w:val="none" w:sz="0" w:space="0" w:color="auto"/>
            <w:bottom w:val="none" w:sz="0" w:space="0" w:color="auto"/>
            <w:right w:val="none" w:sz="0" w:space="0" w:color="auto"/>
          </w:divBdr>
        </w:div>
      </w:divsChild>
    </w:div>
    <w:div w:id="790899478">
      <w:bodyDiv w:val="1"/>
      <w:marLeft w:val="0"/>
      <w:marRight w:val="0"/>
      <w:marTop w:val="0"/>
      <w:marBottom w:val="0"/>
      <w:divBdr>
        <w:top w:val="none" w:sz="0" w:space="0" w:color="auto"/>
        <w:left w:val="none" w:sz="0" w:space="0" w:color="auto"/>
        <w:bottom w:val="none" w:sz="0" w:space="0" w:color="auto"/>
        <w:right w:val="none" w:sz="0" w:space="0" w:color="auto"/>
      </w:divBdr>
    </w:div>
    <w:div w:id="808942998">
      <w:bodyDiv w:val="1"/>
      <w:marLeft w:val="0"/>
      <w:marRight w:val="0"/>
      <w:marTop w:val="0"/>
      <w:marBottom w:val="0"/>
      <w:divBdr>
        <w:top w:val="none" w:sz="0" w:space="0" w:color="auto"/>
        <w:left w:val="none" w:sz="0" w:space="0" w:color="auto"/>
        <w:bottom w:val="none" w:sz="0" w:space="0" w:color="auto"/>
        <w:right w:val="none" w:sz="0" w:space="0" w:color="auto"/>
      </w:divBdr>
    </w:div>
    <w:div w:id="837619022">
      <w:bodyDiv w:val="1"/>
      <w:marLeft w:val="0"/>
      <w:marRight w:val="0"/>
      <w:marTop w:val="0"/>
      <w:marBottom w:val="0"/>
      <w:divBdr>
        <w:top w:val="none" w:sz="0" w:space="0" w:color="auto"/>
        <w:left w:val="none" w:sz="0" w:space="0" w:color="auto"/>
        <w:bottom w:val="none" w:sz="0" w:space="0" w:color="auto"/>
        <w:right w:val="none" w:sz="0" w:space="0" w:color="auto"/>
      </w:divBdr>
      <w:divsChild>
        <w:div w:id="1694308305">
          <w:marLeft w:val="864"/>
          <w:marRight w:val="0"/>
          <w:marTop w:val="0"/>
          <w:marBottom w:val="0"/>
          <w:divBdr>
            <w:top w:val="none" w:sz="0" w:space="0" w:color="auto"/>
            <w:left w:val="none" w:sz="0" w:space="0" w:color="auto"/>
            <w:bottom w:val="none" w:sz="0" w:space="0" w:color="auto"/>
            <w:right w:val="none" w:sz="0" w:space="0" w:color="auto"/>
          </w:divBdr>
        </w:div>
      </w:divsChild>
    </w:div>
    <w:div w:id="1027293434">
      <w:bodyDiv w:val="1"/>
      <w:marLeft w:val="0"/>
      <w:marRight w:val="0"/>
      <w:marTop w:val="0"/>
      <w:marBottom w:val="0"/>
      <w:divBdr>
        <w:top w:val="none" w:sz="0" w:space="0" w:color="auto"/>
        <w:left w:val="none" w:sz="0" w:space="0" w:color="auto"/>
        <w:bottom w:val="none" w:sz="0" w:space="0" w:color="auto"/>
        <w:right w:val="none" w:sz="0" w:space="0" w:color="auto"/>
      </w:divBdr>
      <w:divsChild>
        <w:div w:id="1867598705">
          <w:marLeft w:val="720"/>
          <w:marRight w:val="0"/>
          <w:marTop w:val="150"/>
          <w:marBottom w:val="0"/>
          <w:divBdr>
            <w:top w:val="none" w:sz="0" w:space="0" w:color="auto"/>
            <w:left w:val="none" w:sz="0" w:space="0" w:color="auto"/>
            <w:bottom w:val="none" w:sz="0" w:space="0" w:color="auto"/>
            <w:right w:val="none" w:sz="0" w:space="0" w:color="auto"/>
          </w:divBdr>
        </w:div>
      </w:divsChild>
    </w:div>
    <w:div w:id="1094008296">
      <w:bodyDiv w:val="1"/>
      <w:marLeft w:val="0"/>
      <w:marRight w:val="0"/>
      <w:marTop w:val="0"/>
      <w:marBottom w:val="0"/>
      <w:divBdr>
        <w:top w:val="none" w:sz="0" w:space="0" w:color="auto"/>
        <w:left w:val="none" w:sz="0" w:space="0" w:color="auto"/>
        <w:bottom w:val="none" w:sz="0" w:space="0" w:color="auto"/>
        <w:right w:val="none" w:sz="0" w:space="0" w:color="auto"/>
      </w:divBdr>
    </w:div>
    <w:div w:id="1159736041">
      <w:bodyDiv w:val="1"/>
      <w:marLeft w:val="0"/>
      <w:marRight w:val="0"/>
      <w:marTop w:val="0"/>
      <w:marBottom w:val="0"/>
      <w:divBdr>
        <w:top w:val="none" w:sz="0" w:space="0" w:color="auto"/>
        <w:left w:val="none" w:sz="0" w:space="0" w:color="auto"/>
        <w:bottom w:val="none" w:sz="0" w:space="0" w:color="auto"/>
        <w:right w:val="none" w:sz="0" w:space="0" w:color="auto"/>
      </w:divBdr>
    </w:div>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279413869">
      <w:bodyDiv w:val="1"/>
      <w:marLeft w:val="0"/>
      <w:marRight w:val="0"/>
      <w:marTop w:val="0"/>
      <w:marBottom w:val="0"/>
      <w:divBdr>
        <w:top w:val="none" w:sz="0" w:space="0" w:color="auto"/>
        <w:left w:val="none" w:sz="0" w:space="0" w:color="auto"/>
        <w:bottom w:val="none" w:sz="0" w:space="0" w:color="auto"/>
        <w:right w:val="none" w:sz="0" w:space="0" w:color="auto"/>
      </w:divBdr>
      <w:divsChild>
        <w:div w:id="107507842">
          <w:marLeft w:val="720"/>
          <w:marRight w:val="0"/>
          <w:marTop w:val="0"/>
          <w:marBottom w:val="0"/>
          <w:divBdr>
            <w:top w:val="none" w:sz="0" w:space="0" w:color="auto"/>
            <w:left w:val="none" w:sz="0" w:space="0" w:color="auto"/>
            <w:bottom w:val="none" w:sz="0" w:space="0" w:color="auto"/>
            <w:right w:val="none" w:sz="0" w:space="0" w:color="auto"/>
          </w:divBdr>
        </w:div>
      </w:divsChild>
    </w:div>
    <w:div w:id="1295402164">
      <w:bodyDiv w:val="1"/>
      <w:marLeft w:val="0"/>
      <w:marRight w:val="0"/>
      <w:marTop w:val="0"/>
      <w:marBottom w:val="0"/>
      <w:divBdr>
        <w:top w:val="none" w:sz="0" w:space="0" w:color="auto"/>
        <w:left w:val="none" w:sz="0" w:space="0" w:color="auto"/>
        <w:bottom w:val="none" w:sz="0" w:space="0" w:color="auto"/>
        <w:right w:val="none" w:sz="0" w:space="0" w:color="auto"/>
      </w:divBdr>
    </w:div>
    <w:div w:id="1356611114">
      <w:bodyDiv w:val="1"/>
      <w:marLeft w:val="0"/>
      <w:marRight w:val="0"/>
      <w:marTop w:val="0"/>
      <w:marBottom w:val="0"/>
      <w:divBdr>
        <w:top w:val="none" w:sz="0" w:space="0" w:color="auto"/>
        <w:left w:val="none" w:sz="0" w:space="0" w:color="auto"/>
        <w:bottom w:val="none" w:sz="0" w:space="0" w:color="auto"/>
        <w:right w:val="none" w:sz="0" w:space="0" w:color="auto"/>
      </w:divBdr>
    </w:div>
    <w:div w:id="1383212889">
      <w:bodyDiv w:val="1"/>
      <w:marLeft w:val="0"/>
      <w:marRight w:val="0"/>
      <w:marTop w:val="0"/>
      <w:marBottom w:val="0"/>
      <w:divBdr>
        <w:top w:val="none" w:sz="0" w:space="0" w:color="auto"/>
        <w:left w:val="none" w:sz="0" w:space="0" w:color="auto"/>
        <w:bottom w:val="none" w:sz="0" w:space="0" w:color="auto"/>
        <w:right w:val="none" w:sz="0" w:space="0" w:color="auto"/>
      </w:divBdr>
    </w:div>
    <w:div w:id="1386757124">
      <w:bodyDiv w:val="1"/>
      <w:marLeft w:val="0"/>
      <w:marRight w:val="0"/>
      <w:marTop w:val="0"/>
      <w:marBottom w:val="0"/>
      <w:divBdr>
        <w:top w:val="none" w:sz="0" w:space="0" w:color="auto"/>
        <w:left w:val="none" w:sz="0" w:space="0" w:color="auto"/>
        <w:bottom w:val="none" w:sz="0" w:space="0" w:color="auto"/>
        <w:right w:val="none" w:sz="0" w:space="0" w:color="auto"/>
      </w:divBdr>
    </w:div>
    <w:div w:id="1610044303">
      <w:bodyDiv w:val="1"/>
      <w:marLeft w:val="0"/>
      <w:marRight w:val="0"/>
      <w:marTop w:val="0"/>
      <w:marBottom w:val="0"/>
      <w:divBdr>
        <w:top w:val="none" w:sz="0" w:space="0" w:color="auto"/>
        <w:left w:val="none" w:sz="0" w:space="0" w:color="auto"/>
        <w:bottom w:val="none" w:sz="0" w:space="0" w:color="auto"/>
        <w:right w:val="none" w:sz="0" w:space="0" w:color="auto"/>
      </w:divBdr>
    </w:div>
    <w:div w:id="1631280455">
      <w:bodyDiv w:val="1"/>
      <w:marLeft w:val="0"/>
      <w:marRight w:val="0"/>
      <w:marTop w:val="0"/>
      <w:marBottom w:val="0"/>
      <w:divBdr>
        <w:top w:val="none" w:sz="0" w:space="0" w:color="auto"/>
        <w:left w:val="none" w:sz="0" w:space="0" w:color="auto"/>
        <w:bottom w:val="none" w:sz="0" w:space="0" w:color="auto"/>
        <w:right w:val="none" w:sz="0" w:space="0" w:color="auto"/>
      </w:divBdr>
    </w:div>
    <w:div w:id="1657418347">
      <w:bodyDiv w:val="1"/>
      <w:marLeft w:val="0"/>
      <w:marRight w:val="0"/>
      <w:marTop w:val="0"/>
      <w:marBottom w:val="0"/>
      <w:divBdr>
        <w:top w:val="none" w:sz="0" w:space="0" w:color="auto"/>
        <w:left w:val="none" w:sz="0" w:space="0" w:color="auto"/>
        <w:bottom w:val="none" w:sz="0" w:space="0" w:color="auto"/>
        <w:right w:val="none" w:sz="0" w:space="0" w:color="auto"/>
      </w:divBdr>
      <w:divsChild>
        <w:div w:id="908536247">
          <w:marLeft w:val="1584"/>
          <w:marRight w:val="0"/>
          <w:marTop w:val="0"/>
          <w:marBottom w:val="0"/>
          <w:divBdr>
            <w:top w:val="none" w:sz="0" w:space="0" w:color="auto"/>
            <w:left w:val="none" w:sz="0" w:space="0" w:color="auto"/>
            <w:bottom w:val="none" w:sz="0" w:space="0" w:color="auto"/>
            <w:right w:val="none" w:sz="0" w:space="0" w:color="auto"/>
          </w:divBdr>
        </w:div>
      </w:divsChild>
    </w:div>
    <w:div w:id="1673488914">
      <w:bodyDiv w:val="1"/>
      <w:marLeft w:val="0"/>
      <w:marRight w:val="0"/>
      <w:marTop w:val="0"/>
      <w:marBottom w:val="0"/>
      <w:divBdr>
        <w:top w:val="none" w:sz="0" w:space="0" w:color="auto"/>
        <w:left w:val="none" w:sz="0" w:space="0" w:color="auto"/>
        <w:bottom w:val="none" w:sz="0" w:space="0" w:color="auto"/>
        <w:right w:val="none" w:sz="0" w:space="0" w:color="auto"/>
      </w:divBdr>
    </w:div>
    <w:div w:id="1789277626">
      <w:bodyDiv w:val="1"/>
      <w:marLeft w:val="0"/>
      <w:marRight w:val="0"/>
      <w:marTop w:val="0"/>
      <w:marBottom w:val="0"/>
      <w:divBdr>
        <w:top w:val="none" w:sz="0" w:space="0" w:color="auto"/>
        <w:left w:val="none" w:sz="0" w:space="0" w:color="auto"/>
        <w:bottom w:val="none" w:sz="0" w:space="0" w:color="auto"/>
        <w:right w:val="none" w:sz="0" w:space="0" w:color="auto"/>
      </w:divBdr>
    </w:div>
    <w:div w:id="1830637182">
      <w:bodyDiv w:val="1"/>
      <w:marLeft w:val="0"/>
      <w:marRight w:val="0"/>
      <w:marTop w:val="0"/>
      <w:marBottom w:val="0"/>
      <w:divBdr>
        <w:top w:val="none" w:sz="0" w:space="0" w:color="auto"/>
        <w:left w:val="none" w:sz="0" w:space="0" w:color="auto"/>
        <w:bottom w:val="none" w:sz="0" w:space="0" w:color="auto"/>
        <w:right w:val="none" w:sz="0" w:space="0" w:color="auto"/>
      </w:divBdr>
    </w:div>
    <w:div w:id="1848909230">
      <w:bodyDiv w:val="1"/>
      <w:marLeft w:val="0"/>
      <w:marRight w:val="0"/>
      <w:marTop w:val="0"/>
      <w:marBottom w:val="0"/>
      <w:divBdr>
        <w:top w:val="none" w:sz="0" w:space="0" w:color="auto"/>
        <w:left w:val="none" w:sz="0" w:space="0" w:color="auto"/>
        <w:bottom w:val="none" w:sz="0" w:space="0" w:color="auto"/>
        <w:right w:val="none" w:sz="0" w:space="0" w:color="auto"/>
      </w:divBdr>
      <w:divsChild>
        <w:div w:id="67504668">
          <w:marLeft w:val="864"/>
          <w:marRight w:val="0"/>
          <w:marTop w:val="0"/>
          <w:marBottom w:val="0"/>
          <w:divBdr>
            <w:top w:val="none" w:sz="0" w:space="0" w:color="auto"/>
            <w:left w:val="none" w:sz="0" w:space="0" w:color="auto"/>
            <w:bottom w:val="none" w:sz="0" w:space="0" w:color="auto"/>
            <w:right w:val="none" w:sz="0" w:space="0" w:color="auto"/>
          </w:divBdr>
        </w:div>
      </w:divsChild>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152753">
      <w:bodyDiv w:val="1"/>
      <w:marLeft w:val="0"/>
      <w:marRight w:val="0"/>
      <w:marTop w:val="0"/>
      <w:marBottom w:val="0"/>
      <w:divBdr>
        <w:top w:val="none" w:sz="0" w:space="0" w:color="auto"/>
        <w:left w:val="none" w:sz="0" w:space="0" w:color="auto"/>
        <w:bottom w:val="none" w:sz="0" w:space="0" w:color="auto"/>
        <w:right w:val="none" w:sz="0" w:space="0" w:color="auto"/>
      </w:divBdr>
      <w:divsChild>
        <w:div w:id="1956054343">
          <w:marLeft w:val="864"/>
          <w:marRight w:val="0"/>
          <w:marTop w:val="0"/>
          <w:marBottom w:val="0"/>
          <w:divBdr>
            <w:top w:val="none" w:sz="0" w:space="0" w:color="auto"/>
            <w:left w:val="none" w:sz="0" w:space="0" w:color="auto"/>
            <w:bottom w:val="none" w:sz="0" w:space="0" w:color="auto"/>
            <w:right w:val="none" w:sz="0" w:space="0" w:color="auto"/>
          </w:divBdr>
        </w:div>
      </w:divsChild>
    </w:div>
    <w:div w:id="21447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1/07/PRF-21-INP-04_Outcomes_of_GA_15_and_MC-44_relevant_to_PRF.docx" TargetMode="External"/><Relationship Id="rId18" Type="http://schemas.openxmlformats.org/officeDocument/2006/relationships/hyperlink" Target="https://www.apt.int/sites/default/files/2021/07/PRF-21-INP-09_Combat_COVID-19_Pandemic_and_Digital_Transformation_-_Pakistan_Islamic_Republic_of.pdf" TargetMode="External"/><Relationship Id="rId26" Type="http://schemas.openxmlformats.org/officeDocument/2006/relationships/hyperlink" Target="https://www.apt.int/sites/default/files/2021/07/PRF-21-INP-17Rev.1_Key_issues_and_challenges_in_allocation_and_licensing_of_spectrum_for_5G_-_WPC.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pt.int/sites/default/files/2021/07/PRF-21-INP-12_Road_to_5G_-_Korea_Republic_of.pdf" TargetMode="External"/><Relationship Id="rId34" Type="http://schemas.openxmlformats.org/officeDocument/2006/relationships/hyperlink" Target="https://www.apt.int/sites/default/files/2021/07/PRF-21-INP-25_Driving_Innovation_in_Digital_Economy_-_Japan.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pt.int/sites/default/files/2021/07/PRF-21-INP-03_Election_of_Chairman_of_PRF.pdf" TargetMode="External"/><Relationship Id="rId17" Type="http://schemas.openxmlformats.org/officeDocument/2006/relationships/hyperlink" Target="https://www.apt.int/sites/default/files/2021/07/PRF-21-INP-08_Combat_COVID-19_Pandemic_and_Digital_Transformation_-_Lao_Peoples_Democratic_Republic.pdf" TargetMode="External"/><Relationship Id="rId25" Type="http://schemas.openxmlformats.org/officeDocument/2006/relationships/hyperlink" Target="https://www.apt.int/sites/default/files/2021/07/PRF-21-INP-16_Updates_on_Sub-regional_Issues_on_Policy_and_Regulation_South_Asia.pdf" TargetMode="External"/><Relationship Id="rId33" Type="http://schemas.openxmlformats.org/officeDocument/2006/relationships/hyperlink" Target="https://www.apt.int/sites/default/files/2021/07/PRF-21-INP-24_The_Development_of_Digital_Economy_-_China_Peoples_Republic_of.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pt.int/sites/default/files/2021/07/PRF-21-INP-07_Combat_COVID-19_Pandemic_and_Digital_Transformation_-_Cambodia_Kingdom_of.pdf" TargetMode="External"/><Relationship Id="rId20" Type="http://schemas.openxmlformats.org/officeDocument/2006/relationships/hyperlink" Target="https://www.apt.int/sites/default/files/2021/07/PRF-21-INP-11_Combat_COVID-19_Pandemic_and_Digital_Transformation_-_Viet_Nam_Socialist_Republic_of.pdf" TargetMode="External"/><Relationship Id="rId29" Type="http://schemas.openxmlformats.org/officeDocument/2006/relationships/hyperlink" Target="https://www.apt.int/sites/default/files/2021/07/PRF-21-INP-20_Development_and_Status_of_OTT_-_Axiata.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1/07/PRF-21-ADM-01_Provisional_Agenda.docx" TargetMode="External"/><Relationship Id="rId24" Type="http://schemas.openxmlformats.org/officeDocument/2006/relationships/hyperlink" Target="https://www.apt.int/sites/default/files/2021/07/PRF-21-INP-15_Updates_on_Sub-regional_Issues_on_Policy_and_Regulation_South_East_Asia.pdf" TargetMode="External"/><Relationship Id="rId32" Type="http://schemas.openxmlformats.org/officeDocument/2006/relationships/hyperlink" Target="https://www.apt.int/sites/default/files/2021/07/PRF-21-INP-23_Innovation_Ecosystem_-_Prof._Martin_Fransman.pdf" TargetMode="External"/><Relationship Id="rId37" Type="http://schemas.openxmlformats.org/officeDocument/2006/relationships/hyperlink" Target="https://www.apt.int/sites/default/files/2021/07/PRF-21-OUT-01_Revised_Working_Methods_of_PRF.docx"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pt.int/sites/default/files/2021/07/PRF-21-INP-06_Combat_COVID-19_Pandemic_and_Digital_Transformation_-_Mongolia.pdf" TargetMode="External"/><Relationship Id="rId23" Type="http://schemas.openxmlformats.org/officeDocument/2006/relationships/hyperlink" Target="https://www.apt.int/sites/default/files/2021/07/PRF-21-INP-14_Updates_on_Sub-regional_Issues_on_Policy_and_Regulation_East_Asia.pdf" TargetMode="External"/><Relationship Id="rId28" Type="http://schemas.openxmlformats.org/officeDocument/2006/relationships/hyperlink" Target="https://www.apt.int/sites/default/files/2021/07/PRF-21-INP-19_Development_and_Status_of_OTT_-_Facebook.pdf" TargetMode="External"/><Relationship Id="rId36" Type="http://schemas.openxmlformats.org/officeDocument/2006/relationships/hyperlink" Target="https://www.apt.int/sites/default/files/2021/07/PRF-21-INP-27_Innovation_in_the_5G_Era_-_GSMA.pdf" TargetMode="External"/><Relationship Id="rId10" Type="http://schemas.openxmlformats.org/officeDocument/2006/relationships/hyperlink" Target="https://www.apt.int/sites/default/files/2021/07/PRF-21-INP-01_Welcome_Remarks_of_Secretary_General.pdf" TargetMode="External"/><Relationship Id="rId19" Type="http://schemas.openxmlformats.org/officeDocument/2006/relationships/hyperlink" Target="https://www.apt.int/sites/default/files/2021/07/PRF-21-INP-10_Combat_COVID-19_Pandemic_and_Digital_Transformation_-_Thailand_Kingdom_of.pdf" TargetMode="External"/><Relationship Id="rId31" Type="http://schemas.openxmlformats.org/officeDocument/2006/relationships/hyperlink" Target="https://www.apt.int/sites/default/files/2021/07/PRF-21-INP-22_Development_and_Status_of_OTT_-_Thailand_Kingdom_of.pdf" TargetMode="External"/><Relationship Id="rId4" Type="http://schemas.openxmlformats.org/officeDocument/2006/relationships/settings" Target="settings.xml"/><Relationship Id="rId9" Type="http://schemas.openxmlformats.org/officeDocument/2006/relationships/hyperlink" Target="https://www.apt.int/sites/default/files/2021/07/PRF-21_ADM-03-Participant_List_21_July_2021.pdf" TargetMode="External"/><Relationship Id="rId14" Type="http://schemas.openxmlformats.org/officeDocument/2006/relationships/hyperlink" Target="https://www.apt.int/sites/default/files/2021/07/PRF-21-INP-05_Proposed_revision_in_the_Working_Methods_of_PRF_16072021.docx" TargetMode="External"/><Relationship Id="rId22" Type="http://schemas.openxmlformats.org/officeDocument/2006/relationships/hyperlink" Target="https://www.apt.int/sites/default/files/2021/07/PRF-21-INP-13_Updates_on_Sub-regional_Issues_on_Policy_and_Regulation_Pacific.pdf" TargetMode="External"/><Relationship Id="rId27" Type="http://schemas.openxmlformats.org/officeDocument/2006/relationships/hyperlink" Target="https://www.apt.int/sites/default/files/2021/07/PRF-21-INP-18_OTT_Trends_in_OECD_Countries_-_OECD.pdf" TargetMode="External"/><Relationship Id="rId30" Type="http://schemas.openxmlformats.org/officeDocument/2006/relationships/hyperlink" Target="https://www.apt.int/sites/default/files/2021/07/PRF-21-INP-21_Development_and_Status_of_OTT_-_India_Republic_of.pdf" TargetMode="External"/><Relationship Id="rId35" Type="http://schemas.openxmlformats.org/officeDocument/2006/relationships/hyperlink" Target="https://www.apt.int/sites/default/files/2021/07/PRF-21-INP-26_Driving_Innovation_in_Digital_Economy_-_ATT.pdf"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ptpolicy@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1FE92-A9C7-4DB9-9636-E790B08E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MC-36 Doc Template for Secretariat</Template>
  <TotalTime>62</TotalTime>
  <Pages>19</Pages>
  <Words>9601</Words>
  <Characters>54732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37</cp:revision>
  <cp:lastPrinted>2019-02-26T05:16:00Z</cp:lastPrinted>
  <dcterms:created xsi:type="dcterms:W3CDTF">2021-08-13T03:14:00Z</dcterms:created>
  <dcterms:modified xsi:type="dcterms:W3CDTF">2021-09-15T04:47:00Z</dcterms:modified>
</cp:coreProperties>
</file>