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6" w:type="dxa"/>
        <w:tblBorders>
          <w:bottom w:val="single" w:sz="4" w:space="0" w:color="auto"/>
        </w:tblBorders>
        <w:tblLayout w:type="fixed"/>
        <w:tblCellMar>
          <w:left w:w="0" w:type="dxa"/>
          <w:right w:w="0" w:type="dxa"/>
        </w:tblCellMar>
        <w:tblLook w:val="0000" w:firstRow="0" w:lastRow="0" w:firstColumn="0" w:lastColumn="0" w:noHBand="0" w:noVBand="0"/>
      </w:tblPr>
      <w:tblGrid>
        <w:gridCol w:w="1368"/>
        <w:gridCol w:w="5616"/>
        <w:gridCol w:w="2232"/>
      </w:tblGrid>
      <w:tr w:rsidR="00A208D8" w:rsidRPr="00853EE7" w14:paraId="58EDACC4" w14:textId="77777777" w:rsidTr="004A4693">
        <w:trPr>
          <w:cantSplit/>
          <w:trHeight w:val="317"/>
        </w:trPr>
        <w:tc>
          <w:tcPr>
            <w:tcW w:w="1368" w:type="dxa"/>
            <w:vMerge w:val="restart"/>
          </w:tcPr>
          <w:p w14:paraId="53B2B86A" w14:textId="77777777" w:rsidR="00A208D8" w:rsidRPr="00853EE7" w:rsidRDefault="00A208D8" w:rsidP="004A4693">
            <w:pPr>
              <w:widowControl w:val="0"/>
              <w:jc w:val="center"/>
              <w:rPr>
                <w:kern w:val="2"/>
                <w:lang w:eastAsia="ko-KR"/>
              </w:rPr>
            </w:pPr>
            <w:r w:rsidRPr="00853EE7">
              <w:rPr>
                <w:noProof/>
                <w:kern w:val="2"/>
                <w:lang w:val="en-GB" w:eastAsia="en-GB" w:bidi="th-TH"/>
              </w:rPr>
              <w:drawing>
                <wp:inline distT="0" distB="0" distL="0" distR="0" wp14:anchorId="16C50304" wp14:editId="1F116548">
                  <wp:extent cx="731520" cy="66319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T-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2007" cy="663639"/>
                          </a:xfrm>
                          <a:prstGeom prst="rect">
                            <a:avLst/>
                          </a:prstGeom>
                        </pic:spPr>
                      </pic:pic>
                    </a:graphicData>
                  </a:graphic>
                </wp:inline>
              </w:drawing>
            </w:r>
          </w:p>
        </w:tc>
        <w:tc>
          <w:tcPr>
            <w:tcW w:w="5616" w:type="dxa"/>
          </w:tcPr>
          <w:p w14:paraId="0A59A06A" w14:textId="77777777" w:rsidR="00A208D8" w:rsidRPr="00853EE7" w:rsidRDefault="00A208D8" w:rsidP="004A4693">
            <w:r w:rsidRPr="00853EE7">
              <w:t>ASIA-PACIFIC TELECOMMUNITY</w:t>
            </w:r>
          </w:p>
        </w:tc>
        <w:tc>
          <w:tcPr>
            <w:tcW w:w="2232" w:type="dxa"/>
            <w:vMerge w:val="restart"/>
          </w:tcPr>
          <w:p w14:paraId="2B6BB72F" w14:textId="77777777" w:rsidR="00A208D8" w:rsidRPr="00853EE7" w:rsidRDefault="00A208D8" w:rsidP="004A4693">
            <w:pPr>
              <w:rPr>
                <w:b/>
                <w:bCs/>
                <w:lang w:val="fr-FR"/>
              </w:rPr>
            </w:pPr>
            <w:r w:rsidRPr="00853EE7">
              <w:rPr>
                <w:b/>
                <w:lang w:val="fr-FR"/>
              </w:rPr>
              <w:t>Document No.:</w:t>
            </w:r>
          </w:p>
          <w:p w14:paraId="5E5F5426" w14:textId="77777777" w:rsidR="00A208D8" w:rsidRPr="00853EE7" w:rsidRDefault="00A208D8" w:rsidP="004A4693">
            <w:pPr>
              <w:rPr>
                <w:b/>
                <w:bCs/>
                <w:lang w:val="fr-FR"/>
              </w:rPr>
            </w:pPr>
            <w:r w:rsidRPr="00853EE7">
              <w:rPr>
                <w:b/>
                <w:bCs/>
                <w:lang w:val="fr-FR"/>
              </w:rPr>
              <w:t>PRF-19/</w:t>
            </w:r>
            <w:r>
              <w:rPr>
                <w:b/>
                <w:bCs/>
                <w:lang w:val="fr-FR"/>
              </w:rPr>
              <w:t>OUT</w:t>
            </w:r>
            <w:r w:rsidRPr="00853EE7">
              <w:rPr>
                <w:b/>
                <w:bCs/>
                <w:lang w:val="fr-FR"/>
              </w:rPr>
              <w:t>-01</w:t>
            </w:r>
          </w:p>
          <w:p w14:paraId="0A2C19FD" w14:textId="77777777" w:rsidR="00A208D8" w:rsidRPr="00853EE7" w:rsidRDefault="00A208D8" w:rsidP="004A4693">
            <w:pPr>
              <w:rPr>
                <w:b/>
                <w:bCs/>
                <w:lang w:val="fr-FR"/>
              </w:rPr>
            </w:pPr>
          </w:p>
        </w:tc>
      </w:tr>
      <w:tr w:rsidR="00A208D8" w:rsidRPr="00853EE7" w14:paraId="31E9ADD9" w14:textId="77777777" w:rsidTr="004A4693">
        <w:trPr>
          <w:cantSplit/>
          <w:trHeight w:val="432"/>
        </w:trPr>
        <w:tc>
          <w:tcPr>
            <w:tcW w:w="1368" w:type="dxa"/>
            <w:vMerge/>
          </w:tcPr>
          <w:p w14:paraId="3109BB56" w14:textId="77777777" w:rsidR="00A208D8" w:rsidRPr="00853EE7" w:rsidRDefault="00A208D8" w:rsidP="004A4693">
            <w:pPr>
              <w:rPr>
                <w:lang w:val="fr-FR"/>
              </w:rPr>
            </w:pPr>
          </w:p>
        </w:tc>
        <w:tc>
          <w:tcPr>
            <w:tcW w:w="5616" w:type="dxa"/>
          </w:tcPr>
          <w:p w14:paraId="5D64ADCE" w14:textId="77777777" w:rsidR="00A208D8" w:rsidRPr="00853EE7" w:rsidRDefault="00A208D8" w:rsidP="004A4693">
            <w:pPr>
              <w:rPr>
                <w:lang w:val="en-GB"/>
              </w:rPr>
            </w:pPr>
            <w:r w:rsidRPr="00853EE7">
              <w:rPr>
                <w:b/>
              </w:rPr>
              <w:t>19th APT Policy and Regulatory Forum (PRF-19)</w:t>
            </w:r>
          </w:p>
        </w:tc>
        <w:tc>
          <w:tcPr>
            <w:tcW w:w="2232" w:type="dxa"/>
            <w:vMerge/>
          </w:tcPr>
          <w:p w14:paraId="7A6C9053" w14:textId="77777777" w:rsidR="00A208D8" w:rsidRPr="00853EE7" w:rsidRDefault="00A208D8" w:rsidP="004A4693">
            <w:pPr>
              <w:rPr>
                <w:b/>
                <w:bCs/>
                <w:lang w:val="en-GB"/>
              </w:rPr>
            </w:pPr>
          </w:p>
        </w:tc>
      </w:tr>
      <w:tr w:rsidR="00A208D8" w:rsidRPr="00853EE7" w14:paraId="4844E9AA" w14:textId="77777777" w:rsidTr="004A4693">
        <w:trPr>
          <w:cantSplit/>
          <w:trHeight w:val="317"/>
        </w:trPr>
        <w:tc>
          <w:tcPr>
            <w:tcW w:w="1368" w:type="dxa"/>
            <w:vMerge/>
          </w:tcPr>
          <w:p w14:paraId="6CBF34AC" w14:textId="77777777" w:rsidR="00A208D8" w:rsidRPr="00853EE7" w:rsidRDefault="00A208D8" w:rsidP="004A4693">
            <w:pPr>
              <w:rPr>
                <w:lang w:val="en-GB"/>
              </w:rPr>
            </w:pPr>
          </w:p>
        </w:tc>
        <w:tc>
          <w:tcPr>
            <w:tcW w:w="5616" w:type="dxa"/>
          </w:tcPr>
          <w:p w14:paraId="7E549853" w14:textId="77777777" w:rsidR="00A208D8" w:rsidRPr="00853EE7" w:rsidRDefault="00A208D8" w:rsidP="004A4693">
            <w:r w:rsidRPr="00853EE7">
              <w:t>14 – 16 August 2019, Thimphu, Bhutan</w:t>
            </w:r>
          </w:p>
        </w:tc>
        <w:tc>
          <w:tcPr>
            <w:tcW w:w="2232" w:type="dxa"/>
          </w:tcPr>
          <w:p w14:paraId="0E64B373" w14:textId="1482736F" w:rsidR="00A208D8" w:rsidRPr="00853EE7" w:rsidRDefault="006C6F8F" w:rsidP="004A4693">
            <w:pPr>
              <w:rPr>
                <w:bCs/>
              </w:rPr>
            </w:pPr>
            <w:r>
              <w:rPr>
                <w:bCs/>
              </w:rPr>
              <w:t>6</w:t>
            </w:r>
            <w:r w:rsidRPr="00853EE7">
              <w:rPr>
                <w:bCs/>
              </w:rPr>
              <w:t xml:space="preserve"> </w:t>
            </w:r>
            <w:r>
              <w:rPr>
                <w:bCs/>
              </w:rPr>
              <w:t>December</w:t>
            </w:r>
            <w:r w:rsidRPr="00853EE7">
              <w:rPr>
                <w:bCs/>
              </w:rPr>
              <w:t xml:space="preserve"> </w:t>
            </w:r>
            <w:r w:rsidR="00A208D8" w:rsidRPr="00853EE7">
              <w:rPr>
                <w:bCs/>
              </w:rPr>
              <w:t>2019</w:t>
            </w:r>
          </w:p>
        </w:tc>
      </w:tr>
    </w:tbl>
    <w:p w14:paraId="4F660E78" w14:textId="77777777" w:rsidR="00853EE7" w:rsidRDefault="00853EE7" w:rsidP="00A208D8">
      <w:pPr>
        <w:pStyle w:val="Source"/>
        <w:jc w:val="left"/>
        <w:rPr>
          <w:rFonts w:ascii="Times New Roman" w:hAnsi="Times New Roman"/>
        </w:rPr>
      </w:pPr>
    </w:p>
    <w:p w14:paraId="00BA9DF4" w14:textId="77777777" w:rsidR="00A208D8" w:rsidRDefault="00A208D8" w:rsidP="00A208D8">
      <w:pPr>
        <w:pStyle w:val="Source"/>
        <w:jc w:val="left"/>
        <w:rPr>
          <w:rFonts w:ascii="Times New Roman" w:hAnsi="Times New Roman"/>
        </w:rPr>
      </w:pPr>
    </w:p>
    <w:p w14:paraId="6A878707" w14:textId="30ABF1C0" w:rsidR="00716DD1" w:rsidRDefault="000E5DD8" w:rsidP="00716DD1">
      <w:pPr>
        <w:pStyle w:val="Source"/>
        <w:rPr>
          <w:rFonts w:ascii="Times New Roman" w:hAnsi="Times New Roman"/>
        </w:rPr>
      </w:pPr>
      <w:r>
        <w:rPr>
          <w:rFonts w:ascii="Times New Roman" w:hAnsi="Times New Roman"/>
        </w:rPr>
        <w:t>Secretary General</w:t>
      </w:r>
    </w:p>
    <w:p w14:paraId="6C53FC65" w14:textId="77777777" w:rsidR="00BE37FA" w:rsidRDefault="00BE37FA" w:rsidP="00716DD1">
      <w:pPr>
        <w:pStyle w:val="Source"/>
        <w:rPr>
          <w:rFonts w:ascii="Times New Roman" w:hAnsi="Times New Roman"/>
        </w:rPr>
      </w:pPr>
    </w:p>
    <w:p w14:paraId="6D069B43" w14:textId="479A28AA" w:rsidR="001701C7" w:rsidRPr="001701C7" w:rsidRDefault="001701C7" w:rsidP="001701C7">
      <w:pPr>
        <w:jc w:val="center"/>
        <w:rPr>
          <w:rFonts w:eastAsia="Times New Roman"/>
          <w:b/>
          <w:bCs/>
          <w:spacing w:val="2"/>
        </w:rPr>
      </w:pPr>
      <w:r w:rsidRPr="001701C7">
        <w:rPr>
          <w:rFonts w:eastAsia="Times New Roman"/>
          <w:b/>
          <w:bCs/>
          <w:spacing w:val="2"/>
        </w:rPr>
        <w:t xml:space="preserve">SUMMARY RECORD OF THE </w:t>
      </w:r>
      <w:r w:rsidR="00B010FF">
        <w:rPr>
          <w:rFonts w:eastAsia="Times New Roman"/>
          <w:b/>
          <w:bCs/>
          <w:spacing w:val="2"/>
        </w:rPr>
        <w:t>1</w:t>
      </w:r>
      <w:r w:rsidR="00853EE7">
        <w:rPr>
          <w:rFonts w:eastAsia="Times New Roman"/>
          <w:b/>
          <w:bCs/>
          <w:spacing w:val="2"/>
        </w:rPr>
        <w:t>9</w:t>
      </w:r>
      <w:r w:rsidRPr="001701C7">
        <w:rPr>
          <w:rFonts w:eastAsia="Times New Roman"/>
          <w:b/>
          <w:bCs/>
          <w:spacing w:val="2"/>
        </w:rPr>
        <w:t>TH APT</w:t>
      </w:r>
    </w:p>
    <w:p w14:paraId="317F3AD3" w14:textId="589BF93E" w:rsidR="001C74A9" w:rsidRPr="003F7EE4" w:rsidRDefault="003B19A0" w:rsidP="001701C7">
      <w:pPr>
        <w:jc w:val="center"/>
      </w:pPr>
      <w:r>
        <w:rPr>
          <w:rFonts w:eastAsia="Times New Roman"/>
          <w:b/>
          <w:bCs/>
          <w:spacing w:val="2"/>
        </w:rPr>
        <w:t>POLICY AND REGULAT</w:t>
      </w:r>
      <w:r w:rsidR="00B010FF">
        <w:rPr>
          <w:rFonts w:eastAsia="Times New Roman"/>
          <w:b/>
          <w:bCs/>
          <w:spacing w:val="2"/>
        </w:rPr>
        <w:t>ORY</w:t>
      </w:r>
      <w:r>
        <w:rPr>
          <w:rFonts w:eastAsia="Times New Roman"/>
          <w:b/>
          <w:bCs/>
          <w:spacing w:val="2"/>
        </w:rPr>
        <w:t xml:space="preserve"> FORUM</w:t>
      </w:r>
    </w:p>
    <w:p w14:paraId="79007043" w14:textId="77777777" w:rsidR="001C74A9" w:rsidRPr="003F7EE4" w:rsidRDefault="001C74A9" w:rsidP="004814C0">
      <w:pPr>
        <w:tabs>
          <w:tab w:val="left" w:pos="7200"/>
        </w:tabs>
        <w:jc w:val="both"/>
      </w:pPr>
    </w:p>
    <w:p w14:paraId="20DFC2B6" w14:textId="77777777" w:rsidR="001C74A9" w:rsidRPr="00441998" w:rsidRDefault="000E5DD8" w:rsidP="00A208D8">
      <w:pPr>
        <w:pStyle w:val="Level1"/>
        <w:tabs>
          <w:tab w:val="clear" w:pos="7200"/>
        </w:tabs>
        <w:ind w:hanging="720"/>
      </w:pPr>
      <w:r>
        <w:t>INTRODUCTION</w:t>
      </w:r>
    </w:p>
    <w:p w14:paraId="433D8A12" w14:textId="77777777" w:rsidR="001701C7" w:rsidRDefault="001701C7" w:rsidP="00A208D8">
      <w:pPr>
        <w:pStyle w:val="Level2"/>
        <w:numPr>
          <w:ilvl w:val="0"/>
          <w:numId w:val="0"/>
        </w:numPr>
        <w:tabs>
          <w:tab w:val="clear" w:pos="810"/>
          <w:tab w:val="clear" w:pos="7200"/>
        </w:tabs>
        <w:ind w:left="720"/>
      </w:pPr>
    </w:p>
    <w:p w14:paraId="2AE6B918" w14:textId="1913CE3B" w:rsidR="001701C7" w:rsidRDefault="00E10203" w:rsidP="00A208D8">
      <w:pPr>
        <w:pStyle w:val="Level2"/>
        <w:numPr>
          <w:ilvl w:val="0"/>
          <w:numId w:val="0"/>
        </w:numPr>
        <w:tabs>
          <w:tab w:val="clear" w:pos="7200"/>
        </w:tabs>
        <w:ind w:left="720"/>
      </w:pPr>
      <w:r>
        <w:t>The 1</w:t>
      </w:r>
      <w:r w:rsidR="00853EE7">
        <w:t>9</w:t>
      </w:r>
      <w:r w:rsidR="001701C7">
        <w:t xml:space="preserve">th APT </w:t>
      </w:r>
      <w:r w:rsidR="00130B9C">
        <w:t>Policy and Regulat</w:t>
      </w:r>
      <w:r>
        <w:t xml:space="preserve">ory </w:t>
      </w:r>
      <w:r w:rsidR="00130B9C">
        <w:t xml:space="preserve">Forum </w:t>
      </w:r>
      <w:r w:rsidR="001701C7">
        <w:t>was held from</w:t>
      </w:r>
      <w:r>
        <w:t xml:space="preserve"> </w:t>
      </w:r>
      <w:r w:rsidR="00853EE7">
        <w:t>14</w:t>
      </w:r>
      <w:r>
        <w:t xml:space="preserve"> to 1</w:t>
      </w:r>
      <w:r w:rsidR="00853EE7">
        <w:t>6</w:t>
      </w:r>
      <w:r>
        <w:t xml:space="preserve"> August</w:t>
      </w:r>
      <w:r w:rsidR="00EF44FE">
        <w:t xml:space="preserve"> 201</w:t>
      </w:r>
      <w:r w:rsidR="00853EE7">
        <w:t>9</w:t>
      </w:r>
      <w:r w:rsidR="001701C7">
        <w:t xml:space="preserve"> in </w:t>
      </w:r>
      <w:r w:rsidR="00853EE7">
        <w:t>Thimphu</w:t>
      </w:r>
      <w:r>
        <w:t>, B</w:t>
      </w:r>
      <w:r w:rsidR="00853EE7">
        <w:t>hutan</w:t>
      </w:r>
      <w:r>
        <w:t>.</w:t>
      </w:r>
      <w:r w:rsidR="001701C7">
        <w:t xml:space="preserve"> The meeting was hosted by </w:t>
      </w:r>
      <w:r w:rsidR="00853EE7">
        <w:t>the Department of Information Technology and Telecom, Ministry of Information and Communications,</w:t>
      </w:r>
      <w:r>
        <w:t xml:space="preserve"> </w:t>
      </w:r>
      <w:r w:rsidR="00853EE7">
        <w:t>Bhutan.</w:t>
      </w:r>
    </w:p>
    <w:p w14:paraId="70579E6A" w14:textId="77777777" w:rsidR="001701C7" w:rsidRDefault="001701C7" w:rsidP="00A208D8">
      <w:pPr>
        <w:pStyle w:val="Level2"/>
        <w:numPr>
          <w:ilvl w:val="0"/>
          <w:numId w:val="0"/>
        </w:numPr>
        <w:tabs>
          <w:tab w:val="clear" w:pos="7200"/>
        </w:tabs>
        <w:ind w:left="720"/>
      </w:pPr>
    </w:p>
    <w:p w14:paraId="6C653A65" w14:textId="395BDE06" w:rsidR="00A82A5A" w:rsidRPr="001701C7" w:rsidRDefault="00EC22AE" w:rsidP="00A208D8">
      <w:pPr>
        <w:pStyle w:val="Level2"/>
        <w:numPr>
          <w:ilvl w:val="0"/>
          <w:numId w:val="0"/>
        </w:numPr>
        <w:tabs>
          <w:tab w:val="clear" w:pos="810"/>
          <w:tab w:val="clear" w:pos="7200"/>
        </w:tabs>
        <w:ind w:left="720"/>
      </w:pPr>
      <w:r>
        <w:t>The meeting was attended by 1</w:t>
      </w:r>
      <w:r w:rsidR="00853EE7">
        <w:t>0</w:t>
      </w:r>
      <w:r>
        <w:t>0</w:t>
      </w:r>
      <w:r w:rsidR="001701C7">
        <w:t xml:space="preserve"> participants from APT Members, Affiliate Members, other organization and</w:t>
      </w:r>
      <w:r w:rsidR="007453F2">
        <w:t xml:space="preserve"> the APT Secretariat. Document </w:t>
      </w:r>
      <w:r w:rsidR="00853EE7">
        <w:t xml:space="preserve">No. </w:t>
      </w:r>
      <w:r w:rsidR="007453F2">
        <w:t>PRF</w:t>
      </w:r>
      <w:r w:rsidR="000017B8">
        <w:t>-</w:t>
      </w:r>
      <w:r w:rsidR="007453F2">
        <w:t>1</w:t>
      </w:r>
      <w:r w:rsidR="00853EE7">
        <w:t>9</w:t>
      </w:r>
      <w:r w:rsidR="001701C7">
        <w:t>/ADM-03 contains the list of participants of the meeting.</w:t>
      </w:r>
    </w:p>
    <w:p w14:paraId="027E387F" w14:textId="4E025B4C" w:rsidR="001C74A9" w:rsidRDefault="00084580" w:rsidP="00A208D8">
      <w:pPr>
        <w:pStyle w:val="Level1"/>
        <w:tabs>
          <w:tab w:val="clear" w:pos="7200"/>
        </w:tabs>
        <w:ind w:hanging="720"/>
      </w:pPr>
      <w:r>
        <w:t xml:space="preserve">OPENING SESSION </w:t>
      </w:r>
      <w:r w:rsidRPr="00084580">
        <w:rPr>
          <w:b w:val="0"/>
          <w:bCs w:val="0"/>
          <w:i/>
          <w:iCs/>
        </w:rPr>
        <w:t>(</w:t>
      </w:r>
      <w:r w:rsidR="001701C7">
        <w:rPr>
          <w:b w:val="0"/>
          <w:bCs w:val="0"/>
          <w:i/>
          <w:iCs/>
        </w:rPr>
        <w:t>Wednesday</w:t>
      </w:r>
      <w:r w:rsidRPr="00084580">
        <w:rPr>
          <w:b w:val="0"/>
          <w:bCs w:val="0"/>
          <w:i/>
          <w:iCs/>
        </w:rPr>
        <w:t>,</w:t>
      </w:r>
      <w:r w:rsidR="000017B8">
        <w:rPr>
          <w:b w:val="0"/>
          <w:bCs w:val="0"/>
          <w:i/>
          <w:iCs/>
        </w:rPr>
        <w:t xml:space="preserve"> </w:t>
      </w:r>
      <w:r w:rsidR="00853EE7">
        <w:rPr>
          <w:b w:val="0"/>
          <w:bCs w:val="0"/>
          <w:i/>
          <w:iCs/>
        </w:rPr>
        <w:t>14</w:t>
      </w:r>
      <w:r w:rsidR="000017B8">
        <w:rPr>
          <w:b w:val="0"/>
          <w:bCs w:val="0"/>
          <w:i/>
          <w:iCs/>
        </w:rPr>
        <w:t xml:space="preserve"> August</w:t>
      </w:r>
      <w:r w:rsidR="001701C7">
        <w:rPr>
          <w:b w:val="0"/>
          <w:bCs w:val="0"/>
          <w:i/>
          <w:iCs/>
        </w:rPr>
        <w:t xml:space="preserve"> 201</w:t>
      </w:r>
      <w:r w:rsidR="00853EE7">
        <w:rPr>
          <w:b w:val="0"/>
          <w:bCs w:val="0"/>
          <w:i/>
          <w:iCs/>
        </w:rPr>
        <w:t>9</w:t>
      </w:r>
      <w:r w:rsidR="001701C7">
        <w:rPr>
          <w:b w:val="0"/>
          <w:bCs w:val="0"/>
          <w:i/>
          <w:iCs/>
        </w:rPr>
        <w:t>, 9:30</w:t>
      </w:r>
      <w:r w:rsidRPr="00084580">
        <w:rPr>
          <w:b w:val="0"/>
          <w:bCs w:val="0"/>
          <w:i/>
          <w:iCs/>
        </w:rPr>
        <w:t xml:space="preserve"> – </w:t>
      </w:r>
      <w:r w:rsidR="00CE140D">
        <w:rPr>
          <w:b w:val="0"/>
          <w:bCs w:val="0"/>
          <w:i/>
          <w:iCs/>
        </w:rPr>
        <w:t>10:15</w:t>
      </w:r>
      <w:r w:rsidR="001701C7">
        <w:rPr>
          <w:b w:val="0"/>
          <w:bCs w:val="0"/>
          <w:i/>
          <w:iCs/>
        </w:rPr>
        <w:t xml:space="preserve"> </w:t>
      </w:r>
      <w:r w:rsidRPr="00084580">
        <w:rPr>
          <w:b w:val="0"/>
          <w:bCs w:val="0"/>
          <w:i/>
          <w:iCs/>
        </w:rPr>
        <w:t>hrs.)</w:t>
      </w:r>
    </w:p>
    <w:p w14:paraId="150AE04D" w14:textId="77777777" w:rsidR="004814C0" w:rsidRDefault="004814C0" w:rsidP="00A208D8">
      <w:pPr>
        <w:tabs>
          <w:tab w:val="left" w:pos="540"/>
        </w:tabs>
        <w:rPr>
          <w:bCs/>
        </w:rPr>
      </w:pPr>
    </w:p>
    <w:p w14:paraId="2104A1F0" w14:textId="77777777" w:rsidR="000360A1" w:rsidRPr="000360A1" w:rsidRDefault="000360A1" w:rsidP="00A208D8">
      <w:pPr>
        <w:pStyle w:val="Level2"/>
        <w:tabs>
          <w:tab w:val="clear" w:pos="810"/>
          <w:tab w:val="clear" w:pos="7200"/>
        </w:tabs>
        <w:rPr>
          <w:b/>
          <w:bCs/>
        </w:rPr>
      </w:pPr>
      <w:r w:rsidRPr="000360A1">
        <w:rPr>
          <w:b/>
          <w:bCs/>
        </w:rPr>
        <w:t>Welcome Address by Ms. Areewan Haorangsi, Secretary General, Asia-Pacific Telecommunity</w:t>
      </w:r>
    </w:p>
    <w:p w14:paraId="49C53FF1" w14:textId="77777777" w:rsidR="000360A1" w:rsidRDefault="000360A1" w:rsidP="000360A1">
      <w:pPr>
        <w:pStyle w:val="Level2"/>
        <w:numPr>
          <w:ilvl w:val="0"/>
          <w:numId w:val="0"/>
        </w:numPr>
        <w:ind w:left="720"/>
      </w:pPr>
    </w:p>
    <w:p w14:paraId="2F32CC88" w14:textId="08DCF5D1" w:rsidR="000360A1" w:rsidRDefault="000360A1" w:rsidP="00A208D8">
      <w:pPr>
        <w:pStyle w:val="Level2"/>
        <w:numPr>
          <w:ilvl w:val="0"/>
          <w:numId w:val="0"/>
        </w:numPr>
        <w:tabs>
          <w:tab w:val="clear" w:pos="810"/>
          <w:tab w:val="clear" w:pos="7200"/>
        </w:tabs>
        <w:ind w:left="720"/>
      </w:pPr>
      <w:r>
        <w:t xml:space="preserve">Ms. Areewan Haorangsi, Secretary General of APT delivered the Welcome Address. </w:t>
      </w:r>
      <w:r w:rsidR="006E0B2B" w:rsidRPr="006E0B2B">
        <w:t xml:space="preserve">She </w:t>
      </w:r>
      <w:r w:rsidR="00E818EE">
        <w:t xml:space="preserve">mentioned that </w:t>
      </w:r>
      <w:r w:rsidR="00F4686F">
        <w:t xml:space="preserve">from time to time, </w:t>
      </w:r>
      <w:r w:rsidR="00E818EE">
        <w:t xml:space="preserve">PRF </w:t>
      </w:r>
      <w:r w:rsidR="00F4686F">
        <w:t xml:space="preserve">had contributed to the preparation of the Asia-Pacific ICT Ministerial Meeting </w:t>
      </w:r>
      <w:r w:rsidR="0099368D">
        <w:t>and</w:t>
      </w:r>
      <w:r w:rsidR="00F4686F">
        <w:t xml:space="preserve"> PRF-18 in Dhaka had started the preparation for the Asia-Pacific ICT Ministerial Meeting 2019. </w:t>
      </w:r>
      <w:r w:rsidR="00E818EE">
        <w:t xml:space="preserve"> She</w:t>
      </w:r>
      <w:r w:rsidR="00F4686F">
        <w:t xml:space="preserve"> briefly talked about the Asia-Pacific ICT Ministerial Meeting 2019 which had been held in June</w:t>
      </w:r>
      <w:r w:rsidR="0010196D">
        <w:t xml:space="preserve"> 2019</w:t>
      </w:r>
      <w:r w:rsidR="00F4686F">
        <w:t xml:space="preserve"> in Singapore. The Singapore Statement adopted by Ministers would provide strategic guidance and pathways to the development of telecommunication/ICT in the Asia-Pacific region for the next five years. </w:t>
      </w:r>
      <w:r w:rsidR="00E2034E">
        <w:t>She</w:t>
      </w:r>
      <w:r w:rsidR="006E0B2B">
        <w:t xml:space="preserve"> highlighted important sessions at this PRF</w:t>
      </w:r>
      <w:r w:rsidR="00E2034E">
        <w:t xml:space="preserve"> including Roundtables, Business Dialogue, </w:t>
      </w:r>
      <w:r w:rsidR="00641365">
        <w:t xml:space="preserve">and </w:t>
      </w:r>
      <w:r w:rsidR="00E2034E">
        <w:t>thematic sessions</w:t>
      </w:r>
      <w:r w:rsidR="006E0B2B">
        <w:t>.</w:t>
      </w:r>
      <w:r w:rsidR="00E2034E">
        <w:t xml:space="preserve"> </w:t>
      </w:r>
      <w:r>
        <w:t xml:space="preserve">The full text of her address is provided in Document </w:t>
      </w:r>
      <w:r w:rsidR="00853EE7">
        <w:t xml:space="preserve">No. </w:t>
      </w:r>
      <w:r w:rsidR="000017B8">
        <w:t>PRF-1</w:t>
      </w:r>
      <w:r w:rsidR="00853EE7">
        <w:t>9</w:t>
      </w:r>
      <w:r w:rsidR="00074896">
        <w:t>/INP-0</w:t>
      </w:r>
      <w:r w:rsidR="00853EE7">
        <w:t>1</w:t>
      </w:r>
      <w:r>
        <w:t>.</w:t>
      </w:r>
    </w:p>
    <w:p w14:paraId="4ADD37ED" w14:textId="77777777" w:rsidR="000360A1" w:rsidRDefault="000360A1" w:rsidP="000360A1">
      <w:pPr>
        <w:pStyle w:val="Level2"/>
        <w:numPr>
          <w:ilvl w:val="0"/>
          <w:numId w:val="0"/>
        </w:numPr>
        <w:ind w:left="720"/>
      </w:pPr>
    </w:p>
    <w:p w14:paraId="4D30BF70" w14:textId="77777777" w:rsidR="00F2371B" w:rsidRPr="00F2371B" w:rsidRDefault="00074896" w:rsidP="00A208D8">
      <w:pPr>
        <w:pStyle w:val="Level2"/>
        <w:tabs>
          <w:tab w:val="clear" w:pos="810"/>
          <w:tab w:val="clear" w:pos="7200"/>
        </w:tabs>
        <w:rPr>
          <w:b/>
          <w:bCs/>
        </w:rPr>
      </w:pPr>
      <w:r>
        <w:rPr>
          <w:b/>
          <w:bCs/>
        </w:rPr>
        <w:t xml:space="preserve">Welcome Remarks by </w:t>
      </w:r>
      <w:r w:rsidR="001701C7">
        <w:rPr>
          <w:b/>
          <w:bCs/>
        </w:rPr>
        <w:t>Chairman</w:t>
      </w:r>
      <w:r w:rsidR="00A34254">
        <w:rPr>
          <w:b/>
          <w:bCs/>
        </w:rPr>
        <w:t xml:space="preserve"> of PRF</w:t>
      </w:r>
    </w:p>
    <w:p w14:paraId="622CFCD5" w14:textId="77777777" w:rsidR="00F2371B" w:rsidRDefault="00F2371B" w:rsidP="00F2371B">
      <w:pPr>
        <w:pStyle w:val="Level2"/>
        <w:numPr>
          <w:ilvl w:val="0"/>
          <w:numId w:val="0"/>
        </w:numPr>
        <w:ind w:left="720"/>
      </w:pPr>
    </w:p>
    <w:p w14:paraId="72EC6CB7" w14:textId="6371F7E2" w:rsidR="005941BB" w:rsidRDefault="00E707BC" w:rsidP="00A208D8">
      <w:pPr>
        <w:pStyle w:val="Level2"/>
        <w:numPr>
          <w:ilvl w:val="0"/>
          <w:numId w:val="0"/>
        </w:numPr>
        <w:tabs>
          <w:tab w:val="clear" w:pos="810"/>
          <w:tab w:val="clear" w:pos="7200"/>
        </w:tabs>
        <w:ind w:left="720"/>
      </w:pPr>
      <w:r>
        <w:t xml:space="preserve">On behalf of Mr. Md. </w:t>
      </w:r>
      <w:proofErr w:type="spellStart"/>
      <w:r>
        <w:t>Rezaul</w:t>
      </w:r>
      <w:proofErr w:type="spellEnd"/>
      <w:r>
        <w:t xml:space="preserve"> </w:t>
      </w:r>
      <w:proofErr w:type="spellStart"/>
      <w:r>
        <w:t>Quader</w:t>
      </w:r>
      <w:proofErr w:type="spellEnd"/>
      <w:r>
        <w:t xml:space="preserve">, Chairman of PRF, </w:t>
      </w:r>
      <w:r w:rsidR="00D95690">
        <w:t xml:space="preserve">Mr. Md. </w:t>
      </w:r>
      <w:proofErr w:type="spellStart"/>
      <w:r w:rsidR="00D95690">
        <w:t>Mahfuzul</w:t>
      </w:r>
      <w:proofErr w:type="spellEnd"/>
      <w:r w:rsidR="00D95690">
        <w:t xml:space="preserve"> </w:t>
      </w:r>
      <w:proofErr w:type="spellStart"/>
      <w:r w:rsidR="00D95690">
        <w:t>Alam</w:t>
      </w:r>
      <w:proofErr w:type="spellEnd"/>
      <w:r w:rsidR="00D95690">
        <w:t>, Assistant Director, Bangladesh Telecommunication Regulatory Commission (BTRC)</w:t>
      </w:r>
      <w:r>
        <w:t>, Bangladesh</w:t>
      </w:r>
      <w:r w:rsidR="00074896">
        <w:t xml:space="preserve"> </w:t>
      </w:r>
      <w:r w:rsidR="00F2371B">
        <w:t>delivered the address.</w:t>
      </w:r>
      <w:r w:rsidR="00BF6E92">
        <w:t xml:space="preserve"> </w:t>
      </w:r>
      <w:r w:rsidR="00D95690">
        <w:t>He</w:t>
      </w:r>
      <w:r w:rsidR="00294B3E">
        <w:t xml:space="preserve"> highlighted the importance of PRF to provide a platform for policy makers, regulators, and industry </w:t>
      </w:r>
      <w:r w:rsidR="00D525C6">
        <w:t>for discussion on common policy and regulatory issues.</w:t>
      </w:r>
      <w:r w:rsidR="00294B3E">
        <w:t xml:space="preserve"> </w:t>
      </w:r>
      <w:r w:rsidR="00D95690">
        <w:t>He</w:t>
      </w:r>
      <w:r w:rsidR="00294B3E">
        <w:t xml:space="preserve"> highlighted the importance </w:t>
      </w:r>
      <w:r w:rsidR="00D525C6">
        <w:t xml:space="preserve">of the discussion for this year </w:t>
      </w:r>
      <w:r w:rsidR="00D95690">
        <w:t>and acknowledged APT for its continued dedication in providing the best opportunity to Members to discuss, to agree the regulatory best practices of emerging issues in the telecommunication/ICT development</w:t>
      </w:r>
      <w:r w:rsidR="00D525C6">
        <w:t>.</w:t>
      </w:r>
      <w:r w:rsidR="00BF69CB">
        <w:t xml:space="preserve"> </w:t>
      </w:r>
      <w:r w:rsidR="00174412">
        <w:t xml:space="preserve">He </w:t>
      </w:r>
      <w:r w:rsidR="00AF6D8F">
        <w:t xml:space="preserve">hoped the meeting would provide a lot of knowledge and </w:t>
      </w:r>
      <w:r w:rsidR="00BF69CB">
        <w:t>wish</w:t>
      </w:r>
      <w:r w:rsidR="00D61A43">
        <w:t>ed</w:t>
      </w:r>
      <w:r w:rsidR="00BF69CB">
        <w:t xml:space="preserve"> the forum success.</w:t>
      </w:r>
      <w:r w:rsidR="00D61A43">
        <w:t xml:space="preserve"> </w:t>
      </w:r>
      <w:r w:rsidR="00074896">
        <w:t xml:space="preserve">The full text of </w:t>
      </w:r>
      <w:r w:rsidR="001D5822">
        <w:t xml:space="preserve">his </w:t>
      </w:r>
      <w:r w:rsidR="001701C7">
        <w:t xml:space="preserve">address is provided in </w:t>
      </w:r>
      <w:r w:rsidR="00174412">
        <w:t xml:space="preserve">Document No. </w:t>
      </w:r>
      <w:r w:rsidR="007453F2">
        <w:t>PRF</w:t>
      </w:r>
      <w:r w:rsidR="000017B8">
        <w:t>-1</w:t>
      </w:r>
      <w:r w:rsidR="00174412">
        <w:t>9</w:t>
      </w:r>
      <w:r w:rsidR="00CE140D">
        <w:t>/INP-0</w:t>
      </w:r>
      <w:r w:rsidR="00174412">
        <w:t>2</w:t>
      </w:r>
      <w:r w:rsidR="001701C7">
        <w:t>.</w:t>
      </w:r>
    </w:p>
    <w:p w14:paraId="7313938D" w14:textId="77777777" w:rsidR="00564A95" w:rsidRDefault="00564A95" w:rsidP="00A208D8">
      <w:pPr>
        <w:pStyle w:val="Level2"/>
        <w:numPr>
          <w:ilvl w:val="0"/>
          <w:numId w:val="0"/>
        </w:numPr>
        <w:tabs>
          <w:tab w:val="clear" w:pos="810"/>
          <w:tab w:val="clear" w:pos="7200"/>
        </w:tabs>
        <w:spacing w:after="0"/>
        <w:ind w:left="720"/>
        <w:contextualSpacing w:val="0"/>
      </w:pPr>
    </w:p>
    <w:p w14:paraId="32E60000" w14:textId="57FD9952" w:rsidR="007A27E9" w:rsidRPr="007A27E9" w:rsidRDefault="007A27E9" w:rsidP="00564A95">
      <w:pPr>
        <w:pStyle w:val="Level2"/>
        <w:rPr>
          <w:b/>
          <w:bCs/>
        </w:rPr>
      </w:pPr>
      <w:r w:rsidRPr="007A27E9">
        <w:rPr>
          <w:b/>
          <w:bCs/>
        </w:rPr>
        <w:lastRenderedPageBreak/>
        <w:t>Inaug</w:t>
      </w:r>
      <w:r w:rsidR="001701C7">
        <w:rPr>
          <w:b/>
          <w:bCs/>
        </w:rPr>
        <w:t xml:space="preserve">ural Address by </w:t>
      </w:r>
      <w:r w:rsidR="00AC1F67" w:rsidRPr="00AC1F67">
        <w:rPr>
          <w:b/>
          <w:bCs/>
        </w:rPr>
        <w:t xml:space="preserve">H.E. Karma </w:t>
      </w:r>
      <w:proofErr w:type="spellStart"/>
      <w:r w:rsidR="00AC1F67" w:rsidRPr="00AC1F67">
        <w:rPr>
          <w:b/>
          <w:bCs/>
        </w:rPr>
        <w:t>Donnen</w:t>
      </w:r>
      <w:proofErr w:type="spellEnd"/>
      <w:r w:rsidR="00AC1F67" w:rsidRPr="00AC1F67">
        <w:rPr>
          <w:b/>
          <w:bCs/>
        </w:rPr>
        <w:t xml:space="preserve"> </w:t>
      </w:r>
      <w:proofErr w:type="spellStart"/>
      <w:r w:rsidR="00AC1F67" w:rsidRPr="00AC1F67">
        <w:rPr>
          <w:b/>
          <w:bCs/>
        </w:rPr>
        <w:t>Wangdi</w:t>
      </w:r>
      <w:proofErr w:type="spellEnd"/>
      <w:r w:rsidR="00AC1F67" w:rsidRPr="00AC1F67">
        <w:rPr>
          <w:b/>
          <w:bCs/>
        </w:rPr>
        <w:t>, Minister of Information and Communications, Bhutan</w:t>
      </w:r>
    </w:p>
    <w:p w14:paraId="3C9AD545" w14:textId="77777777" w:rsidR="007A27E9" w:rsidRDefault="007A27E9" w:rsidP="007A27E9">
      <w:pPr>
        <w:pStyle w:val="Level2"/>
        <w:numPr>
          <w:ilvl w:val="0"/>
          <w:numId w:val="0"/>
        </w:numPr>
        <w:ind w:left="720"/>
      </w:pPr>
    </w:p>
    <w:p w14:paraId="1AF486AB" w14:textId="03EC2CCF" w:rsidR="00575BDD" w:rsidRDefault="00AC1F67" w:rsidP="00CE1048">
      <w:pPr>
        <w:pStyle w:val="Level2"/>
        <w:numPr>
          <w:ilvl w:val="0"/>
          <w:numId w:val="0"/>
        </w:numPr>
        <w:tabs>
          <w:tab w:val="clear" w:pos="810"/>
          <w:tab w:val="clear" w:pos="7200"/>
        </w:tabs>
        <w:ind w:left="720"/>
      </w:pPr>
      <w:r w:rsidRPr="00AC1F67">
        <w:t xml:space="preserve">H.E. Karma </w:t>
      </w:r>
      <w:proofErr w:type="spellStart"/>
      <w:r w:rsidRPr="00AC1F67">
        <w:t>Donnen</w:t>
      </w:r>
      <w:proofErr w:type="spellEnd"/>
      <w:r w:rsidRPr="00AC1F67">
        <w:t xml:space="preserve"> </w:t>
      </w:r>
      <w:proofErr w:type="spellStart"/>
      <w:r w:rsidRPr="00AC1F67">
        <w:t>Wangdi</w:t>
      </w:r>
      <w:proofErr w:type="spellEnd"/>
      <w:r w:rsidRPr="00AC1F67">
        <w:t>, Minister of Information and Communications, Bhutan</w:t>
      </w:r>
      <w:r>
        <w:t xml:space="preserve"> </w:t>
      </w:r>
      <w:r w:rsidR="007A27E9">
        <w:t xml:space="preserve">delivered an inaugural address. </w:t>
      </w:r>
      <w:r w:rsidR="00BB35F8">
        <w:t xml:space="preserve">He welcomed all delegates </w:t>
      </w:r>
      <w:r w:rsidR="00AD5A00">
        <w:t>and highlighted the importance of PRF and how Bhutan had benefited from becoming a Member of APT in terms of capacity building and technical assistance. He mentioned that the Government of Bhutan recognized ICT</w:t>
      </w:r>
      <w:r w:rsidR="00E707BC">
        <w:t>s</w:t>
      </w:r>
      <w:r w:rsidR="00AD5A00">
        <w:t xml:space="preserve"> and Telecommunications as importation contributors to its socio-economic development. He highlighted some important statistics such as access to mobile service and internet subscribers. Bhutan intended to use ICT to empower its people and create an enabling environment for people to pursue happiness. He hoped to the meeting to be successful</w:t>
      </w:r>
      <w:r w:rsidR="001D5822">
        <w:t xml:space="preserve">, </w:t>
      </w:r>
      <w:r w:rsidR="00AD5A00">
        <w:t>productive</w:t>
      </w:r>
      <w:r w:rsidR="001D5822">
        <w:t xml:space="preserve"> and strengthened and tied friendship among the participants. </w:t>
      </w:r>
      <w:r w:rsidR="001D5822" w:rsidRPr="001D5822">
        <w:t>The full text of his address is provided in Document No. PRF-19/INP</w:t>
      </w:r>
      <w:r w:rsidR="001D5822">
        <w:t>-03.</w:t>
      </w:r>
    </w:p>
    <w:p w14:paraId="31DF165A" w14:textId="77777777" w:rsidR="005901DD" w:rsidRDefault="005901DD" w:rsidP="00CE1048">
      <w:pPr>
        <w:pStyle w:val="Level2"/>
        <w:numPr>
          <w:ilvl w:val="0"/>
          <w:numId w:val="0"/>
        </w:numPr>
        <w:tabs>
          <w:tab w:val="clear" w:pos="810"/>
          <w:tab w:val="clear" w:pos="7200"/>
        </w:tabs>
        <w:spacing w:after="0"/>
        <w:ind w:left="720"/>
        <w:contextualSpacing w:val="0"/>
      </w:pPr>
    </w:p>
    <w:p w14:paraId="5669586E" w14:textId="72CC49B8" w:rsidR="000533A8" w:rsidRPr="00441998" w:rsidRDefault="005502BA" w:rsidP="00A07364">
      <w:pPr>
        <w:pStyle w:val="Level1"/>
        <w:ind w:hanging="720"/>
      </w:pPr>
      <w:r>
        <w:t xml:space="preserve">SESSION 1 - </w:t>
      </w:r>
      <w:r w:rsidR="001638AA">
        <w:t>PLENARY</w:t>
      </w:r>
      <w:r w:rsidR="001638AA" w:rsidRPr="00897DA3">
        <w:rPr>
          <w:b w:val="0"/>
          <w:bCs w:val="0"/>
          <w:i/>
          <w:iCs/>
        </w:rPr>
        <w:t xml:space="preserve"> </w:t>
      </w:r>
      <w:r w:rsidR="001638AA" w:rsidRPr="00897DA3">
        <w:rPr>
          <w:rFonts w:cs="Times New Roman"/>
          <w:b w:val="0"/>
          <w:bCs w:val="0"/>
          <w:i/>
          <w:iCs/>
        </w:rPr>
        <w:t>(</w:t>
      </w:r>
      <w:r w:rsidR="00452F64">
        <w:rPr>
          <w:rFonts w:cs="Times New Roman"/>
          <w:b w:val="0"/>
          <w:i/>
          <w:iCs/>
        </w:rPr>
        <w:t xml:space="preserve">Wednesday, </w:t>
      </w:r>
      <w:r w:rsidR="000A28C4">
        <w:rPr>
          <w:rFonts w:cs="Times New Roman"/>
          <w:b w:val="0"/>
          <w:i/>
          <w:iCs/>
        </w:rPr>
        <w:t>14</w:t>
      </w:r>
      <w:r w:rsidR="00452F64">
        <w:rPr>
          <w:rFonts w:cs="Times New Roman"/>
          <w:b w:val="0"/>
          <w:i/>
          <w:iCs/>
        </w:rPr>
        <w:t xml:space="preserve"> August</w:t>
      </w:r>
      <w:r w:rsidR="00CE140D">
        <w:rPr>
          <w:rFonts w:cs="Times New Roman"/>
          <w:b w:val="0"/>
          <w:i/>
          <w:iCs/>
        </w:rPr>
        <w:t xml:space="preserve"> 201</w:t>
      </w:r>
      <w:r w:rsidR="000A28C4">
        <w:rPr>
          <w:rFonts w:cs="Times New Roman"/>
          <w:b w:val="0"/>
          <w:i/>
          <w:iCs/>
        </w:rPr>
        <w:t>9</w:t>
      </w:r>
      <w:r w:rsidR="00CE140D">
        <w:rPr>
          <w:rFonts w:cs="Times New Roman"/>
          <w:b w:val="0"/>
          <w:i/>
          <w:iCs/>
        </w:rPr>
        <w:t>, 10:30 – 11:30</w:t>
      </w:r>
      <w:r w:rsidR="00897DA3" w:rsidRPr="00897DA3">
        <w:rPr>
          <w:rFonts w:cs="Times New Roman"/>
          <w:b w:val="0"/>
          <w:i/>
          <w:iCs/>
        </w:rPr>
        <w:t xml:space="preserve"> hrs</w:t>
      </w:r>
      <w:r w:rsidR="00897DA3" w:rsidRPr="00897DA3">
        <w:rPr>
          <w:rFonts w:cs="Times New Roman"/>
          <w:b w:val="0"/>
        </w:rPr>
        <w:t>.</w:t>
      </w:r>
      <w:r w:rsidR="001638AA" w:rsidRPr="00897DA3">
        <w:rPr>
          <w:rFonts w:cs="Times New Roman"/>
          <w:b w:val="0"/>
          <w:i/>
          <w:iCs/>
        </w:rPr>
        <w:t>)</w:t>
      </w:r>
    </w:p>
    <w:p w14:paraId="227256B8" w14:textId="77777777" w:rsidR="004814C0" w:rsidRPr="00B01C9E" w:rsidRDefault="004814C0" w:rsidP="004814C0">
      <w:pPr>
        <w:tabs>
          <w:tab w:val="left" w:pos="540"/>
          <w:tab w:val="left" w:pos="7200"/>
        </w:tabs>
        <w:rPr>
          <w:b/>
          <w:bCs/>
        </w:rPr>
      </w:pPr>
    </w:p>
    <w:p w14:paraId="177593C2" w14:textId="699AB985" w:rsidR="0020557A" w:rsidRPr="001638AA" w:rsidRDefault="001638AA" w:rsidP="00564A95">
      <w:pPr>
        <w:pStyle w:val="Level2"/>
        <w:rPr>
          <w:b/>
          <w:bCs/>
        </w:rPr>
      </w:pPr>
      <w:r w:rsidRPr="001638AA">
        <w:rPr>
          <w:b/>
          <w:bCs/>
        </w:rPr>
        <w:t xml:space="preserve">Adoption of Agenda </w:t>
      </w:r>
      <w:r w:rsidRPr="001638AA">
        <w:rPr>
          <w:b/>
          <w:bCs/>
          <w:i/>
          <w:iCs/>
        </w:rPr>
        <w:t xml:space="preserve">(Doc. </w:t>
      </w:r>
      <w:r w:rsidR="007453F2">
        <w:rPr>
          <w:b/>
          <w:bCs/>
          <w:i/>
          <w:iCs/>
        </w:rPr>
        <w:t>PRF</w:t>
      </w:r>
      <w:r w:rsidR="00452F64">
        <w:rPr>
          <w:b/>
          <w:bCs/>
          <w:i/>
          <w:iCs/>
        </w:rPr>
        <w:t>-1</w:t>
      </w:r>
      <w:r w:rsidR="000A28C4">
        <w:rPr>
          <w:b/>
          <w:bCs/>
          <w:i/>
          <w:iCs/>
        </w:rPr>
        <w:t>9</w:t>
      </w:r>
      <w:r w:rsidRPr="001638AA">
        <w:rPr>
          <w:b/>
          <w:bCs/>
          <w:i/>
          <w:iCs/>
        </w:rPr>
        <w:t>/ADM-01)</w:t>
      </w:r>
    </w:p>
    <w:p w14:paraId="14B234D3" w14:textId="28D498BB" w:rsidR="001638AA" w:rsidRDefault="00DF6277" w:rsidP="005C3E3B">
      <w:pPr>
        <w:pStyle w:val="Level3"/>
        <w:numPr>
          <w:ilvl w:val="0"/>
          <w:numId w:val="0"/>
        </w:numPr>
        <w:ind w:left="720"/>
        <w:jc w:val="both"/>
      </w:pPr>
      <w:r w:rsidDel="00E707BC">
        <w:t xml:space="preserve">Ms. </w:t>
      </w:r>
      <w:r w:rsidR="00E07348" w:rsidDel="00E707BC">
        <w:t>Min</w:t>
      </w:r>
      <w:r w:rsidR="008C0EAE" w:rsidDel="00E707BC">
        <w:t>a</w:t>
      </w:r>
      <w:r w:rsidR="00E07348" w:rsidDel="00E707BC">
        <w:t xml:space="preserve"> Seonmin Jun</w:t>
      </w:r>
      <w:r w:rsidDel="00E707BC">
        <w:t xml:space="preserve">, </w:t>
      </w:r>
      <w:r w:rsidR="00A208D8">
        <w:t>a</w:t>
      </w:r>
      <w:r w:rsidR="00E707BC">
        <w:t xml:space="preserve"> </w:t>
      </w:r>
      <w:r>
        <w:t>Vice-</w:t>
      </w:r>
      <w:r w:rsidR="005C3E3B">
        <w:t>Chairman of PR</w:t>
      </w:r>
      <w:r w:rsidR="005502BA">
        <w:t>F</w:t>
      </w:r>
      <w:r w:rsidR="00E707BC">
        <w:t>,</w:t>
      </w:r>
      <w:r w:rsidR="00A208D8">
        <w:t xml:space="preserve"> </w:t>
      </w:r>
      <w:r w:rsidR="00963DB2">
        <w:t xml:space="preserve">as </w:t>
      </w:r>
      <w:r w:rsidR="00A208D8">
        <w:t>Acting Chairman of PRF,</w:t>
      </w:r>
      <w:r w:rsidR="001638AA">
        <w:t xml:space="preserve"> introduced the Pr</w:t>
      </w:r>
      <w:r w:rsidR="005502BA">
        <w:t>ov</w:t>
      </w:r>
      <w:r>
        <w:t>isional Agenda of the Meeting. She</w:t>
      </w:r>
      <w:r w:rsidR="001638AA">
        <w:t xml:space="preserve"> sought comments on </w:t>
      </w:r>
      <w:r w:rsidR="005502BA">
        <w:t>the document</w:t>
      </w:r>
      <w:r w:rsidR="007453F2">
        <w:t>. As there was no comment,</w:t>
      </w:r>
      <w:r w:rsidR="005502BA">
        <w:t xml:space="preserve"> it was</w:t>
      </w:r>
      <w:r w:rsidR="001638AA">
        <w:t xml:space="preserve"> </w:t>
      </w:r>
      <w:r>
        <w:t>adopted</w:t>
      </w:r>
      <w:r w:rsidR="001638AA">
        <w:t>.</w:t>
      </w:r>
    </w:p>
    <w:p w14:paraId="13A130BC" w14:textId="77777777" w:rsidR="001638AA" w:rsidRDefault="001638AA" w:rsidP="001638AA">
      <w:pPr>
        <w:pStyle w:val="Level3"/>
        <w:numPr>
          <w:ilvl w:val="0"/>
          <w:numId w:val="0"/>
        </w:numPr>
        <w:ind w:left="720"/>
      </w:pPr>
    </w:p>
    <w:tbl>
      <w:tblPr>
        <w:tblStyle w:val="TableGrid"/>
        <w:tblW w:w="8496" w:type="dxa"/>
        <w:tblInd w:w="720" w:type="dxa"/>
        <w:tblLayout w:type="fixed"/>
        <w:tblCellMar>
          <w:left w:w="115" w:type="dxa"/>
          <w:right w:w="115" w:type="dxa"/>
        </w:tblCellMar>
        <w:tblLook w:val="04A0" w:firstRow="1" w:lastRow="0" w:firstColumn="1" w:lastColumn="0" w:noHBand="0" w:noVBand="1"/>
      </w:tblPr>
      <w:tblGrid>
        <w:gridCol w:w="8496"/>
      </w:tblGrid>
      <w:tr w:rsidR="001638AA" w14:paraId="482FA1A8" w14:textId="77777777" w:rsidTr="00CE1048">
        <w:tc>
          <w:tcPr>
            <w:tcW w:w="8496" w:type="dxa"/>
          </w:tcPr>
          <w:p w14:paraId="29D76AF9" w14:textId="724DAF74" w:rsidR="001638AA" w:rsidRDefault="001638AA" w:rsidP="00452F64">
            <w:pPr>
              <w:pStyle w:val="L2"/>
              <w:spacing w:before="40" w:after="40"/>
              <w:ind w:left="0"/>
            </w:pPr>
            <w:r w:rsidRPr="00934189">
              <w:rPr>
                <w:b/>
                <w:bCs/>
                <w:lang w:val="en-AU" w:bidi="th-TH"/>
              </w:rPr>
              <w:t>Decision No. 01 (</w:t>
            </w:r>
            <w:r>
              <w:rPr>
                <w:b/>
                <w:bCs/>
                <w:lang w:val="en-AU" w:bidi="th-TH"/>
              </w:rPr>
              <w:t xml:space="preserve">APT </w:t>
            </w:r>
            <w:r w:rsidR="00452F64">
              <w:rPr>
                <w:b/>
                <w:bCs/>
                <w:lang w:val="en-AU" w:bidi="th-TH"/>
              </w:rPr>
              <w:t>PRF-1</w:t>
            </w:r>
            <w:r w:rsidR="00E07348">
              <w:rPr>
                <w:b/>
                <w:bCs/>
                <w:lang w:val="en-AU" w:bidi="th-TH"/>
              </w:rPr>
              <w:t>9</w:t>
            </w:r>
            <w:r w:rsidRPr="00934189">
              <w:rPr>
                <w:b/>
                <w:bCs/>
                <w:lang w:val="en-AU" w:bidi="th-TH"/>
              </w:rPr>
              <w:t>)</w:t>
            </w:r>
          </w:p>
        </w:tc>
      </w:tr>
      <w:tr w:rsidR="001638AA" w14:paraId="131C3413" w14:textId="77777777" w:rsidTr="00CE1048">
        <w:tc>
          <w:tcPr>
            <w:tcW w:w="8496" w:type="dxa"/>
          </w:tcPr>
          <w:p w14:paraId="665983A5" w14:textId="5A12F927" w:rsidR="001638AA" w:rsidRDefault="001638AA">
            <w:pPr>
              <w:pStyle w:val="L2"/>
              <w:spacing w:before="40" w:after="40"/>
              <w:ind w:left="0"/>
            </w:pPr>
            <w:r w:rsidRPr="00934189">
              <w:rPr>
                <w:lang w:val="en-AU" w:bidi="th-TH"/>
              </w:rPr>
              <w:t xml:space="preserve">Plenary adopted </w:t>
            </w:r>
            <w:r>
              <w:rPr>
                <w:lang w:val="en-AU" w:bidi="th-TH"/>
              </w:rPr>
              <w:t>the Agenda</w:t>
            </w:r>
            <w:r w:rsidRPr="00934189">
              <w:rPr>
                <w:lang w:val="en-AU" w:bidi="th-TH"/>
              </w:rPr>
              <w:t xml:space="preserve"> of </w:t>
            </w:r>
            <w:r w:rsidR="007453F2">
              <w:rPr>
                <w:lang w:val="en-AU" w:bidi="th-TH"/>
              </w:rPr>
              <w:t>PRF</w:t>
            </w:r>
            <w:r w:rsidR="00452F64">
              <w:rPr>
                <w:lang w:val="en-AU" w:bidi="th-TH"/>
              </w:rPr>
              <w:t>-1</w:t>
            </w:r>
            <w:r w:rsidR="00E07348">
              <w:rPr>
                <w:lang w:val="en-AU" w:bidi="th-TH"/>
              </w:rPr>
              <w:t>9</w:t>
            </w:r>
            <w:r w:rsidR="007453F2">
              <w:rPr>
                <w:lang w:val="en-AU" w:bidi="th-TH"/>
              </w:rPr>
              <w:t xml:space="preserve"> </w:t>
            </w:r>
            <w:r w:rsidR="005502BA">
              <w:rPr>
                <w:lang w:val="en-AU" w:bidi="th-TH"/>
              </w:rPr>
              <w:t xml:space="preserve">as in </w:t>
            </w:r>
            <w:r w:rsidR="00A208D8">
              <w:rPr>
                <w:lang w:val="en-AU" w:bidi="th-TH"/>
              </w:rPr>
              <w:t>D</w:t>
            </w:r>
            <w:r w:rsidR="005502BA">
              <w:rPr>
                <w:lang w:val="en-AU" w:bidi="th-TH"/>
              </w:rPr>
              <w:t xml:space="preserve">ocument </w:t>
            </w:r>
            <w:r w:rsidR="00E07348">
              <w:rPr>
                <w:lang w:val="en-AU" w:bidi="th-TH"/>
              </w:rPr>
              <w:t xml:space="preserve">no. </w:t>
            </w:r>
            <w:r w:rsidR="007453F2">
              <w:rPr>
                <w:lang w:val="en-AU" w:bidi="th-TH"/>
              </w:rPr>
              <w:t>PRF</w:t>
            </w:r>
            <w:r w:rsidR="00452F64">
              <w:rPr>
                <w:lang w:val="en-AU" w:bidi="th-TH"/>
              </w:rPr>
              <w:t>-</w:t>
            </w:r>
            <w:r w:rsidR="007453F2">
              <w:rPr>
                <w:lang w:val="en-AU" w:bidi="th-TH"/>
              </w:rPr>
              <w:t>1</w:t>
            </w:r>
            <w:r w:rsidR="00E07348">
              <w:rPr>
                <w:lang w:val="en-AU" w:bidi="th-TH"/>
              </w:rPr>
              <w:t>9</w:t>
            </w:r>
            <w:r w:rsidR="005502BA">
              <w:rPr>
                <w:lang w:val="en-AU" w:bidi="th-TH"/>
              </w:rPr>
              <w:t>/ADM-01.</w:t>
            </w:r>
          </w:p>
        </w:tc>
      </w:tr>
    </w:tbl>
    <w:p w14:paraId="5FDB1658" w14:textId="77777777" w:rsidR="00BC2973" w:rsidRDefault="00BC2973" w:rsidP="00390966">
      <w:pPr>
        <w:tabs>
          <w:tab w:val="left" w:pos="7200"/>
        </w:tabs>
        <w:jc w:val="both"/>
      </w:pPr>
    </w:p>
    <w:p w14:paraId="72F52AA6" w14:textId="77777777" w:rsidR="00ED4C10" w:rsidRDefault="00ED4C10" w:rsidP="00564A95">
      <w:pPr>
        <w:pStyle w:val="Level2"/>
        <w:rPr>
          <w:b/>
          <w:bCs/>
        </w:rPr>
      </w:pPr>
      <w:r>
        <w:rPr>
          <w:b/>
          <w:bCs/>
        </w:rPr>
        <w:t>Election of Chairman of PRF</w:t>
      </w:r>
    </w:p>
    <w:p w14:paraId="427205BC" w14:textId="77777777" w:rsidR="00ED4C10" w:rsidRPr="00272359" w:rsidRDefault="00ED4C10" w:rsidP="00ED4C10">
      <w:pPr>
        <w:pStyle w:val="Level2"/>
        <w:numPr>
          <w:ilvl w:val="0"/>
          <w:numId w:val="0"/>
        </w:numPr>
        <w:ind w:left="720"/>
      </w:pPr>
    </w:p>
    <w:p w14:paraId="5251942B" w14:textId="0A094A41" w:rsidR="00E42699" w:rsidRDefault="00ED4C10" w:rsidP="008C0EAE">
      <w:pPr>
        <w:pStyle w:val="Level2"/>
        <w:numPr>
          <w:ilvl w:val="0"/>
          <w:numId w:val="0"/>
        </w:numPr>
        <w:ind w:left="720"/>
      </w:pPr>
      <w:r>
        <w:t>Secretary General</w:t>
      </w:r>
      <w:r w:rsidR="005C3E3B">
        <w:t xml:space="preserve"> referred to the Working Methods of PRF</w:t>
      </w:r>
      <w:r w:rsidR="0095057F">
        <w:t>,</w:t>
      </w:r>
      <w:r w:rsidR="008C0EAE">
        <w:t xml:space="preserve"> which stated that the Chairman would be nominated by the host country. She </w:t>
      </w:r>
      <w:r w:rsidR="00E42699">
        <w:t>informed the meeting that the Government of B</w:t>
      </w:r>
      <w:r w:rsidR="00E07348">
        <w:t>hutan</w:t>
      </w:r>
      <w:r w:rsidR="00E42699">
        <w:t xml:space="preserve"> nominated Mr. </w:t>
      </w:r>
      <w:r w:rsidR="00E07348">
        <w:t>Wangay Dorji</w:t>
      </w:r>
      <w:r w:rsidR="00E42699">
        <w:t xml:space="preserve">, </w:t>
      </w:r>
      <w:r w:rsidR="00E07348">
        <w:t>Chief Communication Officer</w:t>
      </w:r>
      <w:r w:rsidR="00E42699">
        <w:t xml:space="preserve">, </w:t>
      </w:r>
      <w:r w:rsidR="00E07348">
        <w:t xml:space="preserve">Bhutan </w:t>
      </w:r>
      <w:proofErr w:type="spellStart"/>
      <w:r w:rsidR="00E07348">
        <w:t>Infocomm</w:t>
      </w:r>
      <w:proofErr w:type="spellEnd"/>
      <w:r w:rsidR="00E07348">
        <w:t xml:space="preserve"> and Media Authority (BICMA)</w:t>
      </w:r>
      <w:r w:rsidR="00E42699">
        <w:t xml:space="preserve"> as the candidate for the Chairman of PRF.</w:t>
      </w:r>
    </w:p>
    <w:p w14:paraId="1EAE0B57" w14:textId="77777777" w:rsidR="00E42699" w:rsidRDefault="00E42699" w:rsidP="00ED4C10">
      <w:pPr>
        <w:pStyle w:val="Level2"/>
        <w:numPr>
          <w:ilvl w:val="0"/>
          <w:numId w:val="0"/>
        </w:numPr>
        <w:ind w:left="720"/>
      </w:pPr>
    </w:p>
    <w:p w14:paraId="15F5DAA8" w14:textId="53521BD1" w:rsidR="00E42699" w:rsidRDefault="00E07348" w:rsidP="00ED4C10">
      <w:pPr>
        <w:pStyle w:val="Level2"/>
        <w:numPr>
          <w:ilvl w:val="0"/>
          <w:numId w:val="0"/>
        </w:numPr>
        <w:ind w:left="720"/>
      </w:pPr>
      <w:r>
        <w:t>Ms. Mina Seonmin Jun</w:t>
      </w:r>
      <w:r w:rsidR="00E42699">
        <w:t xml:space="preserve">, </w:t>
      </w:r>
      <w:r w:rsidR="0095057F">
        <w:t xml:space="preserve">Acting </w:t>
      </w:r>
      <w:r w:rsidR="00E42699">
        <w:t>Chairman of PRF</w:t>
      </w:r>
      <w:r w:rsidR="0095057F">
        <w:t>,</w:t>
      </w:r>
      <w:r w:rsidR="00E42699">
        <w:t xml:space="preserve"> sought the approval of the meeting. With the acclamation of the meeting, </w:t>
      </w:r>
      <w:r w:rsidR="00E42699" w:rsidRPr="00E42699">
        <w:t xml:space="preserve">Mr. </w:t>
      </w:r>
      <w:r>
        <w:t>Wangay Dorji</w:t>
      </w:r>
      <w:r w:rsidR="00E42699">
        <w:t xml:space="preserve"> was elected as the new Chairman of PRF</w:t>
      </w:r>
      <w:r w:rsidR="0095057F">
        <w:t>. He</w:t>
      </w:r>
      <w:r w:rsidR="00E42699">
        <w:t xml:space="preserve"> would continue his chairmanship until the next PRF in 20</w:t>
      </w:r>
      <w:r>
        <w:t>20</w:t>
      </w:r>
      <w:r w:rsidR="00E42699">
        <w:t>.</w:t>
      </w:r>
      <w:r w:rsidR="0095057F">
        <w:t xml:space="preserve"> Ms. Mina invited Mr. Wangay Dorji to the head table and handed over the chairmanship to him.</w:t>
      </w:r>
    </w:p>
    <w:p w14:paraId="13D20E8A" w14:textId="77777777" w:rsidR="00E42699" w:rsidRDefault="00E42699" w:rsidP="00272359">
      <w:pPr>
        <w:pStyle w:val="Level2"/>
        <w:numPr>
          <w:ilvl w:val="0"/>
          <w:numId w:val="0"/>
        </w:numPr>
        <w:tabs>
          <w:tab w:val="clear" w:pos="810"/>
          <w:tab w:val="clear" w:pos="7200"/>
        </w:tabs>
        <w:spacing w:after="0"/>
        <w:ind w:left="720"/>
        <w:contextualSpacing w:val="0"/>
      </w:pPr>
    </w:p>
    <w:tbl>
      <w:tblPr>
        <w:tblStyle w:val="TableGrid"/>
        <w:tblW w:w="0" w:type="auto"/>
        <w:tblInd w:w="720" w:type="dxa"/>
        <w:tblLayout w:type="fixed"/>
        <w:tblCellMar>
          <w:left w:w="115" w:type="dxa"/>
          <w:right w:w="115" w:type="dxa"/>
        </w:tblCellMar>
        <w:tblLook w:val="04A0" w:firstRow="1" w:lastRow="0" w:firstColumn="1" w:lastColumn="0" w:noHBand="0" w:noVBand="1"/>
      </w:tblPr>
      <w:tblGrid>
        <w:gridCol w:w="8496"/>
      </w:tblGrid>
      <w:tr w:rsidR="00E42699" w14:paraId="01D922BE" w14:textId="77777777" w:rsidTr="00CE1048">
        <w:tc>
          <w:tcPr>
            <w:tcW w:w="8496" w:type="dxa"/>
          </w:tcPr>
          <w:p w14:paraId="7C847DC0" w14:textId="56C9BB69" w:rsidR="00E42699" w:rsidRDefault="00E42699" w:rsidP="00E50EB3">
            <w:pPr>
              <w:pStyle w:val="L2"/>
              <w:spacing w:before="40" w:after="40"/>
              <w:ind w:left="0"/>
            </w:pPr>
            <w:r>
              <w:rPr>
                <w:b/>
                <w:bCs/>
                <w:lang w:val="en-AU" w:bidi="th-TH"/>
              </w:rPr>
              <w:t>Decision No. 02</w:t>
            </w:r>
            <w:r w:rsidRPr="00934189">
              <w:rPr>
                <w:b/>
                <w:bCs/>
                <w:lang w:val="en-AU" w:bidi="th-TH"/>
              </w:rPr>
              <w:t xml:space="preserve"> (</w:t>
            </w:r>
            <w:r>
              <w:rPr>
                <w:b/>
                <w:bCs/>
                <w:lang w:val="en-AU" w:bidi="th-TH"/>
              </w:rPr>
              <w:t>APT PRF-1</w:t>
            </w:r>
            <w:r w:rsidR="007C1A0D">
              <w:rPr>
                <w:b/>
                <w:bCs/>
                <w:lang w:val="en-AU" w:bidi="th-TH"/>
              </w:rPr>
              <w:t>9</w:t>
            </w:r>
            <w:r w:rsidRPr="00934189">
              <w:rPr>
                <w:b/>
                <w:bCs/>
                <w:lang w:val="en-AU" w:bidi="th-TH"/>
              </w:rPr>
              <w:t>)</w:t>
            </w:r>
          </w:p>
        </w:tc>
      </w:tr>
      <w:tr w:rsidR="00E42699" w14:paraId="363B2247" w14:textId="77777777" w:rsidTr="00CE1048">
        <w:tc>
          <w:tcPr>
            <w:tcW w:w="8496" w:type="dxa"/>
          </w:tcPr>
          <w:p w14:paraId="02168D66" w14:textId="698FA093" w:rsidR="00E42699" w:rsidRDefault="00E42699" w:rsidP="00E42699">
            <w:pPr>
              <w:pStyle w:val="L2"/>
              <w:spacing w:before="40" w:after="40"/>
              <w:ind w:left="0"/>
            </w:pPr>
            <w:r w:rsidRPr="00934189">
              <w:rPr>
                <w:lang w:val="en-AU" w:bidi="th-TH"/>
              </w:rPr>
              <w:t xml:space="preserve">Plenary </w:t>
            </w:r>
            <w:r>
              <w:rPr>
                <w:lang w:val="en-AU" w:bidi="th-TH"/>
              </w:rPr>
              <w:t xml:space="preserve">elected Mr. </w:t>
            </w:r>
            <w:r w:rsidR="00E07348">
              <w:rPr>
                <w:lang w:val="en-AU" w:bidi="th-TH"/>
              </w:rPr>
              <w:t>Wangay Dorji</w:t>
            </w:r>
            <w:r>
              <w:rPr>
                <w:lang w:val="en-AU" w:bidi="th-TH"/>
              </w:rPr>
              <w:t xml:space="preserve"> as the new Chairman of PRF.</w:t>
            </w:r>
          </w:p>
        </w:tc>
      </w:tr>
    </w:tbl>
    <w:p w14:paraId="159ECC51" w14:textId="77777777" w:rsidR="00E42699" w:rsidRDefault="00E42699" w:rsidP="00ED4C10">
      <w:pPr>
        <w:pStyle w:val="Level2"/>
        <w:numPr>
          <w:ilvl w:val="0"/>
          <w:numId w:val="0"/>
        </w:numPr>
        <w:ind w:left="720"/>
      </w:pPr>
    </w:p>
    <w:p w14:paraId="0810F90D" w14:textId="283AD111" w:rsidR="00ED4C10" w:rsidRDefault="00E42699" w:rsidP="00ED4C10">
      <w:pPr>
        <w:pStyle w:val="Level2"/>
        <w:numPr>
          <w:ilvl w:val="0"/>
          <w:numId w:val="0"/>
        </w:numPr>
        <w:ind w:left="720"/>
      </w:pPr>
      <w:r>
        <w:t xml:space="preserve">Mr. </w:t>
      </w:r>
      <w:r w:rsidR="00E07348">
        <w:t>Wangay Dorji</w:t>
      </w:r>
      <w:r w:rsidR="00DD09E3">
        <w:t xml:space="preserve">, the new Chairman of PRF </w:t>
      </w:r>
      <w:r>
        <w:t>made a short remark</w:t>
      </w:r>
      <w:r w:rsidR="0095057F">
        <w:t>s</w:t>
      </w:r>
      <w:r>
        <w:t xml:space="preserve"> about his chairmanship and presided over the meeting.</w:t>
      </w:r>
    </w:p>
    <w:p w14:paraId="60A865DB" w14:textId="77777777" w:rsidR="0095057F" w:rsidRDefault="0095057F" w:rsidP="00ED4C10">
      <w:pPr>
        <w:pStyle w:val="Level2"/>
        <w:numPr>
          <w:ilvl w:val="0"/>
          <w:numId w:val="0"/>
        </w:numPr>
        <w:ind w:left="720"/>
      </w:pPr>
    </w:p>
    <w:p w14:paraId="3E5EBA48" w14:textId="5C809535" w:rsidR="000533A8" w:rsidRPr="002E4384" w:rsidRDefault="002E4384" w:rsidP="00641365">
      <w:pPr>
        <w:pStyle w:val="Level2"/>
        <w:tabs>
          <w:tab w:val="clear" w:pos="810"/>
        </w:tabs>
        <w:rPr>
          <w:b/>
          <w:bCs/>
        </w:rPr>
      </w:pPr>
      <w:r w:rsidRPr="002E4384">
        <w:rPr>
          <w:b/>
          <w:bCs/>
        </w:rPr>
        <w:t xml:space="preserve">Outcomes of the </w:t>
      </w:r>
      <w:r w:rsidR="006179D8">
        <w:rPr>
          <w:b/>
          <w:bCs/>
        </w:rPr>
        <w:t>42nd</w:t>
      </w:r>
      <w:r w:rsidRPr="002E4384">
        <w:rPr>
          <w:b/>
          <w:bCs/>
        </w:rPr>
        <w:t xml:space="preserve"> Session of the Management Committee of the APT Relevant to </w:t>
      </w:r>
      <w:r w:rsidR="00A34254">
        <w:rPr>
          <w:b/>
          <w:bCs/>
        </w:rPr>
        <w:t>PRF</w:t>
      </w:r>
      <w:r w:rsidRPr="002E4384">
        <w:rPr>
          <w:b/>
          <w:bCs/>
        </w:rPr>
        <w:t xml:space="preserve"> </w:t>
      </w:r>
      <w:r w:rsidRPr="002E4384">
        <w:rPr>
          <w:b/>
          <w:bCs/>
          <w:i/>
          <w:iCs/>
        </w:rPr>
        <w:t>(Doc.</w:t>
      </w:r>
      <w:r w:rsidR="006179D8">
        <w:rPr>
          <w:b/>
          <w:bCs/>
          <w:i/>
          <w:iCs/>
        </w:rPr>
        <w:t xml:space="preserve"> No.</w:t>
      </w:r>
      <w:r w:rsidRPr="002E4384">
        <w:rPr>
          <w:b/>
          <w:bCs/>
          <w:i/>
          <w:iCs/>
        </w:rPr>
        <w:t xml:space="preserve"> </w:t>
      </w:r>
      <w:r w:rsidR="00A34254">
        <w:rPr>
          <w:b/>
          <w:bCs/>
          <w:i/>
          <w:iCs/>
        </w:rPr>
        <w:t>PRF</w:t>
      </w:r>
      <w:r w:rsidR="007453F2">
        <w:rPr>
          <w:b/>
          <w:bCs/>
          <w:i/>
          <w:iCs/>
        </w:rPr>
        <w:t>-</w:t>
      </w:r>
      <w:r w:rsidR="00A34254">
        <w:rPr>
          <w:b/>
          <w:bCs/>
          <w:i/>
          <w:iCs/>
        </w:rPr>
        <w:t>1</w:t>
      </w:r>
      <w:r w:rsidR="006179D8">
        <w:rPr>
          <w:b/>
          <w:bCs/>
          <w:i/>
          <w:iCs/>
        </w:rPr>
        <w:t>9</w:t>
      </w:r>
      <w:r w:rsidR="005D6A9F">
        <w:rPr>
          <w:b/>
          <w:bCs/>
          <w:i/>
          <w:iCs/>
        </w:rPr>
        <w:t>/INP-0</w:t>
      </w:r>
      <w:r w:rsidR="006179D8">
        <w:rPr>
          <w:b/>
          <w:bCs/>
          <w:i/>
          <w:iCs/>
        </w:rPr>
        <w:t>4</w:t>
      </w:r>
      <w:r>
        <w:rPr>
          <w:b/>
          <w:bCs/>
          <w:i/>
          <w:iCs/>
        </w:rPr>
        <w:t>)</w:t>
      </w:r>
    </w:p>
    <w:p w14:paraId="531D22BD" w14:textId="77777777" w:rsidR="002E4384" w:rsidRDefault="002E4384" w:rsidP="002E4384">
      <w:pPr>
        <w:pStyle w:val="Level2"/>
        <w:numPr>
          <w:ilvl w:val="0"/>
          <w:numId w:val="0"/>
        </w:numPr>
        <w:ind w:left="720"/>
      </w:pPr>
    </w:p>
    <w:p w14:paraId="1FCA8A8C" w14:textId="38C14E92" w:rsidR="00CE6244" w:rsidRDefault="00ED4C10" w:rsidP="00641365">
      <w:pPr>
        <w:pStyle w:val="Level2"/>
        <w:numPr>
          <w:ilvl w:val="0"/>
          <w:numId w:val="0"/>
        </w:numPr>
        <w:tabs>
          <w:tab w:val="clear" w:pos="810"/>
        </w:tabs>
        <w:ind w:left="720"/>
      </w:pPr>
      <w:r>
        <w:t>Secretary General</w:t>
      </w:r>
      <w:r w:rsidR="002E4384">
        <w:t xml:space="preserve"> </w:t>
      </w:r>
      <w:r w:rsidR="00712BB4">
        <w:t>presented</w:t>
      </w:r>
      <w:r w:rsidR="005976A6">
        <w:t xml:space="preserve"> the </w:t>
      </w:r>
      <w:r w:rsidR="002E4384">
        <w:t xml:space="preserve">outcomes of the </w:t>
      </w:r>
      <w:r w:rsidR="006179D8">
        <w:t>42</w:t>
      </w:r>
      <w:r w:rsidR="006179D8" w:rsidRPr="006179D8">
        <w:t>nd</w:t>
      </w:r>
      <w:r w:rsidR="006179D8">
        <w:t xml:space="preserve"> </w:t>
      </w:r>
      <w:r w:rsidR="002E4384">
        <w:t>Session of the Management Committee of the APT</w:t>
      </w:r>
      <w:r w:rsidR="00A2478D">
        <w:t xml:space="preserve"> (MC-4</w:t>
      </w:r>
      <w:r w:rsidR="006179D8">
        <w:t>2</w:t>
      </w:r>
      <w:r w:rsidR="00A2478D">
        <w:t>)</w:t>
      </w:r>
      <w:r w:rsidR="002E4384">
        <w:t xml:space="preserve"> relevant to </w:t>
      </w:r>
      <w:r w:rsidR="00A34254">
        <w:t>PRF</w:t>
      </w:r>
      <w:r w:rsidR="002E4384">
        <w:t>.</w:t>
      </w:r>
      <w:r w:rsidR="00A2478D">
        <w:t xml:space="preserve"> </w:t>
      </w:r>
      <w:r w:rsidR="005976A6">
        <w:t xml:space="preserve">She </w:t>
      </w:r>
      <w:r w:rsidR="00712BB4">
        <w:t>highlighted</w:t>
      </w:r>
      <w:r w:rsidR="005976A6">
        <w:t xml:space="preserve"> that </w:t>
      </w:r>
      <w:r w:rsidR="006179D8">
        <w:t>MC-42 approved the</w:t>
      </w:r>
      <w:r w:rsidR="005423B8">
        <w:t xml:space="preserve"> holding of </w:t>
      </w:r>
      <w:r w:rsidR="005976A6">
        <w:t xml:space="preserve">the Asia-Pacific ICT Ministerial Meeting in </w:t>
      </w:r>
      <w:r w:rsidR="005423B8">
        <w:t>2019 and noted</w:t>
      </w:r>
      <w:r w:rsidR="005976A6">
        <w:t xml:space="preserve"> the celebration </w:t>
      </w:r>
      <w:r w:rsidR="005976A6">
        <w:lastRenderedPageBreak/>
        <w:t xml:space="preserve">of 40th Anniversary of APT. </w:t>
      </w:r>
      <w:r w:rsidR="00A2478D">
        <w:t>MC-4</w:t>
      </w:r>
      <w:r w:rsidR="005423B8">
        <w:t>2</w:t>
      </w:r>
      <w:r w:rsidR="00A2478D">
        <w:t xml:space="preserve"> adopted the report of the </w:t>
      </w:r>
      <w:r w:rsidR="00482D68">
        <w:t>PRF</w:t>
      </w:r>
      <w:r w:rsidR="005976A6">
        <w:t xml:space="preserve"> and</w:t>
      </w:r>
      <w:r w:rsidR="00A2478D">
        <w:t xml:space="preserve"> approved the holding of </w:t>
      </w:r>
      <w:r w:rsidR="003842A3">
        <w:t>PRF</w:t>
      </w:r>
      <w:r w:rsidR="00482D68">
        <w:t>-1</w:t>
      </w:r>
      <w:r w:rsidR="005423B8">
        <w:t>9</w:t>
      </w:r>
      <w:r w:rsidR="00A2478D">
        <w:t xml:space="preserve"> in 201</w:t>
      </w:r>
      <w:r w:rsidR="005423B8">
        <w:t>9</w:t>
      </w:r>
      <w:r w:rsidR="005976A6">
        <w:t>.</w:t>
      </w:r>
      <w:r w:rsidR="00CE6244">
        <w:t xml:space="preserve"> </w:t>
      </w:r>
      <w:r w:rsidR="005423B8">
        <w:t xml:space="preserve">MC-42 also endorsed the implementation status of the Strategic Plan of the APT for 2018-2020 and approved the proposal of Thailand on Voluntary Contribution in APT Work Programme for the year 2019. </w:t>
      </w:r>
    </w:p>
    <w:p w14:paraId="3831E730" w14:textId="77777777" w:rsidR="00CE6244" w:rsidRDefault="00CE6244" w:rsidP="00641365">
      <w:pPr>
        <w:pStyle w:val="Level2"/>
        <w:numPr>
          <w:ilvl w:val="0"/>
          <w:numId w:val="0"/>
        </w:numPr>
        <w:tabs>
          <w:tab w:val="clear" w:pos="810"/>
          <w:tab w:val="clear" w:pos="7200"/>
        </w:tabs>
        <w:ind w:left="720"/>
      </w:pPr>
    </w:p>
    <w:p w14:paraId="6D7EFD78" w14:textId="644D6107" w:rsidR="002E4384" w:rsidRDefault="00CE6244" w:rsidP="00641365">
      <w:pPr>
        <w:pStyle w:val="Level2"/>
        <w:numPr>
          <w:ilvl w:val="0"/>
          <w:numId w:val="0"/>
        </w:numPr>
        <w:tabs>
          <w:tab w:val="clear" w:pos="810"/>
          <w:tab w:val="clear" w:pos="7200"/>
        </w:tabs>
        <w:ind w:left="720"/>
      </w:pPr>
      <w:r>
        <w:t xml:space="preserve">The meeting noted </w:t>
      </w:r>
      <w:r w:rsidR="00DD09E3">
        <w:t xml:space="preserve">the outcomes </w:t>
      </w:r>
      <w:r w:rsidR="006179D8">
        <w:t xml:space="preserve">of the </w:t>
      </w:r>
      <w:r w:rsidR="00DD09E3">
        <w:t>MC-4</w:t>
      </w:r>
      <w:r w:rsidR="006179D8">
        <w:t>2</w:t>
      </w:r>
      <w:r w:rsidR="00DD09E3">
        <w:t xml:space="preserve"> relevant to the work of PRF.</w:t>
      </w:r>
    </w:p>
    <w:p w14:paraId="3BCEC70D" w14:textId="77777777" w:rsidR="00A2478D" w:rsidRPr="002E4384" w:rsidRDefault="00A2478D" w:rsidP="00641365">
      <w:pPr>
        <w:pStyle w:val="Level2"/>
        <w:numPr>
          <w:ilvl w:val="0"/>
          <w:numId w:val="0"/>
        </w:numPr>
        <w:tabs>
          <w:tab w:val="clear" w:pos="810"/>
          <w:tab w:val="clear" w:pos="7200"/>
        </w:tabs>
        <w:ind w:left="720"/>
      </w:pPr>
    </w:p>
    <w:p w14:paraId="1E685DD4" w14:textId="46D555B6" w:rsidR="005423B8" w:rsidRDefault="005423B8" w:rsidP="00641365">
      <w:pPr>
        <w:pStyle w:val="Level2"/>
        <w:tabs>
          <w:tab w:val="clear" w:pos="810"/>
          <w:tab w:val="clear" w:pos="7200"/>
        </w:tabs>
        <w:rPr>
          <w:b/>
          <w:bCs/>
          <w:i/>
          <w:iCs/>
        </w:rPr>
      </w:pPr>
      <w:r>
        <w:rPr>
          <w:b/>
          <w:bCs/>
        </w:rPr>
        <w:t xml:space="preserve">Outcomes of the Asia-Pacific ICT Ministerial Meeting 2019 </w:t>
      </w:r>
      <w:r w:rsidRPr="005423B8">
        <w:rPr>
          <w:b/>
          <w:bCs/>
          <w:i/>
          <w:iCs/>
        </w:rPr>
        <w:t>(Doc. No. PRF-19/INP-05)</w:t>
      </w:r>
    </w:p>
    <w:p w14:paraId="0145F067" w14:textId="7A58771C" w:rsidR="005423B8" w:rsidRDefault="005423B8" w:rsidP="00641365">
      <w:pPr>
        <w:pStyle w:val="Level2"/>
        <w:numPr>
          <w:ilvl w:val="0"/>
          <w:numId w:val="0"/>
        </w:numPr>
        <w:tabs>
          <w:tab w:val="clear" w:pos="810"/>
          <w:tab w:val="clear" w:pos="7200"/>
        </w:tabs>
        <w:ind w:left="720"/>
      </w:pPr>
    </w:p>
    <w:p w14:paraId="2EDE6941" w14:textId="39980787" w:rsidR="005423B8" w:rsidRDefault="005423B8" w:rsidP="00641365">
      <w:pPr>
        <w:pStyle w:val="Level2"/>
        <w:numPr>
          <w:ilvl w:val="0"/>
          <w:numId w:val="0"/>
        </w:numPr>
        <w:tabs>
          <w:tab w:val="clear" w:pos="810"/>
          <w:tab w:val="clear" w:pos="7200"/>
        </w:tabs>
        <w:ind w:left="720"/>
      </w:pPr>
      <w:r>
        <w:t xml:space="preserve">Secretary General </w:t>
      </w:r>
      <w:r w:rsidR="000D6D0E">
        <w:t xml:space="preserve">explained about the Asia-Pacific ICT Ministerial Meeting </w:t>
      </w:r>
      <w:r w:rsidR="00EC1C15">
        <w:t xml:space="preserve">2019 (APT-MM 2019) </w:t>
      </w:r>
      <w:r w:rsidR="000D6D0E">
        <w:t xml:space="preserve">which had been held in Singapore. The preparation of the </w:t>
      </w:r>
      <w:r w:rsidR="00EC1C15">
        <w:t xml:space="preserve">APT-MM 2019 </w:t>
      </w:r>
      <w:r w:rsidR="000D6D0E">
        <w:t xml:space="preserve">had been started </w:t>
      </w:r>
      <w:r w:rsidR="0095057F">
        <w:t xml:space="preserve">at </w:t>
      </w:r>
      <w:r w:rsidR="000D6D0E">
        <w:t>PRF-18 in Dhaka, Bangladesh</w:t>
      </w:r>
      <w:r w:rsidR="0095057F">
        <w:t>,</w:t>
      </w:r>
      <w:r w:rsidR="001974A9">
        <w:t xml:space="preserve"> </w:t>
      </w:r>
      <w:r w:rsidR="0095057F">
        <w:t xml:space="preserve">where </w:t>
      </w:r>
      <w:r w:rsidR="000D6D0E">
        <w:t xml:space="preserve">the discussion was </w:t>
      </w:r>
      <w:r w:rsidR="0095057F">
        <w:t xml:space="preserve">on </w:t>
      </w:r>
      <w:r w:rsidR="000D6D0E">
        <w:t xml:space="preserve">the proposal to setup </w:t>
      </w:r>
      <w:r w:rsidR="0095057F">
        <w:t xml:space="preserve">a </w:t>
      </w:r>
      <w:r w:rsidR="000D6D0E">
        <w:t xml:space="preserve">Correspondence Group for the preparation of the Ministerial Meeting. </w:t>
      </w:r>
      <w:r w:rsidR="0095057F">
        <w:t>After that, t</w:t>
      </w:r>
      <w:r w:rsidR="000D6D0E">
        <w:t xml:space="preserve">he Correspondence Group </w:t>
      </w:r>
      <w:r w:rsidR="0095057F">
        <w:t xml:space="preserve">had </w:t>
      </w:r>
      <w:r w:rsidR="000D6D0E">
        <w:t xml:space="preserve">developed the draft Ministerial Statement, draft Press Release, tentative </w:t>
      </w:r>
      <w:proofErr w:type="spellStart"/>
      <w:r w:rsidR="000D6D0E">
        <w:t>programme</w:t>
      </w:r>
      <w:proofErr w:type="spellEnd"/>
      <w:r w:rsidR="000D6D0E">
        <w:t xml:space="preserve"> for Senior Official</w:t>
      </w:r>
      <w:r w:rsidR="00EC1C15">
        <w:t>s</w:t>
      </w:r>
      <w:r w:rsidR="000D6D0E">
        <w:t xml:space="preserve"> Meeting and Ministerial Meeting. </w:t>
      </w:r>
      <w:r w:rsidR="001974A9">
        <w:t xml:space="preserve">The draft Ministerial Statement was circulated to Members for internal clearance procedure to enable the Ministers to be able to endorse the Statement at the </w:t>
      </w:r>
      <w:r w:rsidR="00EC1C15">
        <w:t>APT-MM 2019</w:t>
      </w:r>
      <w:r w:rsidR="001974A9">
        <w:t xml:space="preserve">. </w:t>
      </w:r>
      <w:r w:rsidR="00EC1C15">
        <w:t xml:space="preserve">The Senior Officials Meeting </w:t>
      </w:r>
      <w:r w:rsidR="00CE1048">
        <w:t xml:space="preserve">that had met before the APT-MM 2019 </w:t>
      </w:r>
      <w:r w:rsidR="00EC1C15">
        <w:t>finalized the draft Ministerial Statement and the draft Press Release. APT-MM 2019</w:t>
      </w:r>
      <w:r w:rsidR="000D6D0E">
        <w:t xml:space="preserve"> </w:t>
      </w:r>
      <w:r w:rsidR="00CE1048">
        <w:t xml:space="preserve">adopted </w:t>
      </w:r>
      <w:r w:rsidR="000D6D0E">
        <w:t xml:space="preserve">the Singapore Statement </w:t>
      </w:r>
      <w:r w:rsidR="001974A9">
        <w:t xml:space="preserve">of the Asia-Pacific ICT Ministers on Co-creating a Connected Digital Future in the Asia-Pacific and </w:t>
      </w:r>
      <w:r w:rsidR="000D6D0E">
        <w:t>Press Release</w:t>
      </w:r>
      <w:r w:rsidR="00EC1C15">
        <w:t>. Details of Singapore Statement would be presented in subsequent session.</w:t>
      </w:r>
    </w:p>
    <w:p w14:paraId="2655A320" w14:textId="3E5FBC52" w:rsidR="007E6EBA" w:rsidRDefault="007E6EBA" w:rsidP="00641365">
      <w:pPr>
        <w:pStyle w:val="Level2"/>
        <w:numPr>
          <w:ilvl w:val="0"/>
          <w:numId w:val="0"/>
        </w:numPr>
        <w:tabs>
          <w:tab w:val="clear" w:pos="810"/>
          <w:tab w:val="clear" w:pos="7200"/>
        </w:tabs>
        <w:ind w:left="720"/>
      </w:pPr>
    </w:p>
    <w:p w14:paraId="79C86A61" w14:textId="2F12775B" w:rsidR="007E6EBA" w:rsidRDefault="007E6EBA" w:rsidP="00641365">
      <w:pPr>
        <w:pStyle w:val="Level2"/>
        <w:numPr>
          <w:ilvl w:val="0"/>
          <w:numId w:val="0"/>
        </w:numPr>
        <w:tabs>
          <w:tab w:val="clear" w:pos="810"/>
          <w:tab w:val="clear" w:pos="7200"/>
        </w:tabs>
        <w:ind w:left="720"/>
      </w:pPr>
      <w:r w:rsidRPr="007E6EBA">
        <w:t xml:space="preserve">The meeting noted the outcomes of the </w:t>
      </w:r>
      <w:r>
        <w:t>Asia-Pacific ICT Ministerial Meeting 2019</w:t>
      </w:r>
      <w:r w:rsidRPr="007E6EBA">
        <w:t>.</w:t>
      </w:r>
    </w:p>
    <w:p w14:paraId="6FE45A3A" w14:textId="26664441" w:rsidR="005423B8" w:rsidRDefault="005423B8" w:rsidP="00641365">
      <w:pPr>
        <w:pStyle w:val="Level2"/>
        <w:numPr>
          <w:ilvl w:val="0"/>
          <w:numId w:val="0"/>
        </w:numPr>
        <w:tabs>
          <w:tab w:val="clear" w:pos="810"/>
          <w:tab w:val="clear" w:pos="7200"/>
        </w:tabs>
        <w:ind w:left="720"/>
      </w:pPr>
    </w:p>
    <w:p w14:paraId="06B70B47" w14:textId="008ADD39" w:rsidR="004864A7" w:rsidRDefault="00D828EF" w:rsidP="00641365">
      <w:pPr>
        <w:pStyle w:val="Level2"/>
        <w:tabs>
          <w:tab w:val="clear" w:pos="810"/>
          <w:tab w:val="clear" w:pos="7200"/>
        </w:tabs>
        <w:rPr>
          <w:b/>
          <w:bCs/>
        </w:rPr>
      </w:pPr>
      <w:r>
        <w:rPr>
          <w:b/>
          <w:bCs/>
        </w:rPr>
        <w:t>Strategic Plan of the APT for 2018-2020</w:t>
      </w:r>
      <w:r w:rsidR="007F1F5A">
        <w:rPr>
          <w:b/>
          <w:bCs/>
        </w:rPr>
        <w:t xml:space="preserve"> </w:t>
      </w:r>
      <w:r w:rsidR="007F1F5A" w:rsidRPr="007F1F5A">
        <w:rPr>
          <w:b/>
          <w:bCs/>
          <w:i/>
          <w:iCs/>
        </w:rPr>
        <w:t xml:space="preserve">(Doc. </w:t>
      </w:r>
      <w:r w:rsidR="007E6EBA">
        <w:rPr>
          <w:b/>
          <w:bCs/>
          <w:i/>
          <w:iCs/>
        </w:rPr>
        <w:t xml:space="preserve">No. </w:t>
      </w:r>
      <w:r w:rsidR="007F1F5A" w:rsidRPr="007F1F5A">
        <w:rPr>
          <w:b/>
          <w:bCs/>
          <w:i/>
          <w:iCs/>
        </w:rPr>
        <w:t>PRF-1</w:t>
      </w:r>
      <w:r w:rsidR="005423B8">
        <w:rPr>
          <w:b/>
          <w:bCs/>
          <w:i/>
          <w:iCs/>
        </w:rPr>
        <w:t>9</w:t>
      </w:r>
      <w:r w:rsidR="007F1F5A">
        <w:rPr>
          <w:b/>
          <w:bCs/>
          <w:i/>
          <w:iCs/>
        </w:rPr>
        <w:t>/INP-0</w:t>
      </w:r>
      <w:r w:rsidR="005423B8">
        <w:rPr>
          <w:b/>
          <w:bCs/>
          <w:i/>
          <w:iCs/>
        </w:rPr>
        <w:t>6</w:t>
      </w:r>
      <w:r w:rsidR="007F1F5A" w:rsidRPr="007F1F5A">
        <w:rPr>
          <w:b/>
          <w:bCs/>
          <w:i/>
          <w:iCs/>
        </w:rPr>
        <w:t>)</w:t>
      </w:r>
    </w:p>
    <w:p w14:paraId="37385632" w14:textId="77777777" w:rsidR="00ED4C10" w:rsidRPr="004864A7" w:rsidRDefault="00ED4C10" w:rsidP="00641365">
      <w:pPr>
        <w:pStyle w:val="Level2"/>
        <w:numPr>
          <w:ilvl w:val="0"/>
          <w:numId w:val="0"/>
        </w:numPr>
        <w:tabs>
          <w:tab w:val="clear" w:pos="810"/>
          <w:tab w:val="clear" w:pos="7200"/>
        </w:tabs>
        <w:ind w:left="720"/>
        <w:rPr>
          <w:b/>
          <w:bCs/>
        </w:rPr>
      </w:pPr>
    </w:p>
    <w:p w14:paraId="10F5D02A" w14:textId="615EED50" w:rsidR="00CE6244" w:rsidRDefault="00ED4C10" w:rsidP="00641365">
      <w:pPr>
        <w:pStyle w:val="Level2"/>
        <w:numPr>
          <w:ilvl w:val="0"/>
          <w:numId w:val="0"/>
        </w:numPr>
        <w:tabs>
          <w:tab w:val="clear" w:pos="810"/>
          <w:tab w:val="clear" w:pos="7200"/>
        </w:tabs>
        <w:ind w:left="720"/>
      </w:pPr>
      <w:r w:rsidRPr="00ED4C10">
        <w:t>Dr. Jongbong Park, Director Project Development, APT</w:t>
      </w:r>
      <w:r w:rsidR="007E6EBA">
        <w:t xml:space="preserve"> informed the meeting that the Implementation Status of the </w:t>
      </w:r>
      <w:r w:rsidRPr="00ED4C10">
        <w:t>Strategic Plan of the APT for 2018-2020</w:t>
      </w:r>
      <w:r w:rsidR="00712BB4">
        <w:t xml:space="preserve"> was uploaded as document </w:t>
      </w:r>
      <w:r w:rsidR="007E6EBA">
        <w:t xml:space="preserve">no. </w:t>
      </w:r>
      <w:r w:rsidR="00712BB4">
        <w:t>PRF-1</w:t>
      </w:r>
      <w:r w:rsidR="007E6EBA">
        <w:t>9</w:t>
      </w:r>
      <w:r w:rsidR="00712BB4">
        <w:t>/INP-0</w:t>
      </w:r>
      <w:r w:rsidR="007E6EBA">
        <w:t>6</w:t>
      </w:r>
      <w:r w:rsidR="00712BB4">
        <w:t xml:space="preserve">. </w:t>
      </w:r>
      <w:r w:rsidR="007E6EBA">
        <w:t xml:space="preserve">MC-42 requested all APT Work </w:t>
      </w:r>
      <w:proofErr w:type="spellStart"/>
      <w:r w:rsidR="007E6EBA">
        <w:t>Programmes</w:t>
      </w:r>
      <w:proofErr w:type="spellEnd"/>
      <w:r w:rsidR="007E6EBA">
        <w:t xml:space="preserve"> including PRF to update the implementation status. APT Secretariat would compile all the implementation status and submit to the next session of the Management Committee of the APT. </w:t>
      </w:r>
    </w:p>
    <w:p w14:paraId="11C3112C" w14:textId="77777777" w:rsidR="007E6EBA" w:rsidRDefault="007E6EBA" w:rsidP="00641365">
      <w:pPr>
        <w:pStyle w:val="Level2"/>
        <w:numPr>
          <w:ilvl w:val="0"/>
          <w:numId w:val="0"/>
        </w:numPr>
        <w:tabs>
          <w:tab w:val="clear" w:pos="810"/>
          <w:tab w:val="clear" w:pos="7200"/>
        </w:tabs>
        <w:ind w:left="720"/>
      </w:pPr>
    </w:p>
    <w:p w14:paraId="413F82BF" w14:textId="77777777" w:rsidR="00CE6244" w:rsidRDefault="00CE6244" w:rsidP="00641365">
      <w:pPr>
        <w:pStyle w:val="Level2"/>
        <w:numPr>
          <w:ilvl w:val="0"/>
          <w:numId w:val="0"/>
        </w:numPr>
        <w:tabs>
          <w:tab w:val="clear" w:pos="810"/>
          <w:tab w:val="clear" w:pos="7200"/>
        </w:tabs>
        <w:ind w:left="720"/>
      </w:pPr>
      <w:r>
        <w:t>The meeting noted the Strategic Plan of the APT for 2018-2020.</w:t>
      </w:r>
    </w:p>
    <w:p w14:paraId="3C87A8A9" w14:textId="77777777" w:rsidR="00782616" w:rsidRDefault="00782616" w:rsidP="00641365">
      <w:pPr>
        <w:pStyle w:val="Level2"/>
        <w:numPr>
          <w:ilvl w:val="0"/>
          <w:numId w:val="0"/>
        </w:numPr>
        <w:tabs>
          <w:tab w:val="clear" w:pos="810"/>
          <w:tab w:val="clear" w:pos="7200"/>
        </w:tabs>
        <w:ind w:left="720"/>
      </w:pPr>
    </w:p>
    <w:p w14:paraId="3B5E3BFA" w14:textId="5CC4C2EF" w:rsidR="00782616" w:rsidRDefault="00782616" w:rsidP="00641365">
      <w:pPr>
        <w:pStyle w:val="Level2"/>
        <w:tabs>
          <w:tab w:val="clear" w:pos="810"/>
          <w:tab w:val="clear" w:pos="7200"/>
        </w:tabs>
        <w:rPr>
          <w:b/>
          <w:bCs/>
        </w:rPr>
      </w:pPr>
      <w:r>
        <w:rPr>
          <w:b/>
          <w:bCs/>
        </w:rPr>
        <w:t>Updates on Sub-regional Issues on Policy and Regulations</w:t>
      </w:r>
      <w:r w:rsidR="007F1F5A">
        <w:rPr>
          <w:b/>
          <w:bCs/>
        </w:rPr>
        <w:t xml:space="preserve"> </w:t>
      </w:r>
      <w:r w:rsidR="007F1F5A" w:rsidRPr="007F1F5A">
        <w:rPr>
          <w:b/>
          <w:bCs/>
          <w:i/>
          <w:iCs/>
        </w:rPr>
        <w:t xml:space="preserve">(Doc. </w:t>
      </w:r>
      <w:r w:rsidR="00B013A4">
        <w:rPr>
          <w:b/>
          <w:bCs/>
          <w:i/>
          <w:iCs/>
        </w:rPr>
        <w:t xml:space="preserve">No. </w:t>
      </w:r>
      <w:r w:rsidR="007F1F5A" w:rsidRPr="007F1F5A">
        <w:rPr>
          <w:b/>
          <w:bCs/>
          <w:i/>
          <w:iCs/>
        </w:rPr>
        <w:t>PRF-1</w:t>
      </w:r>
      <w:r w:rsidR="00B013A4">
        <w:rPr>
          <w:b/>
          <w:bCs/>
          <w:i/>
          <w:iCs/>
        </w:rPr>
        <w:t>9</w:t>
      </w:r>
      <w:r w:rsidR="007F1F5A">
        <w:rPr>
          <w:b/>
          <w:bCs/>
          <w:i/>
          <w:iCs/>
        </w:rPr>
        <w:t>/INP-0</w:t>
      </w:r>
      <w:r w:rsidR="00B013A4">
        <w:rPr>
          <w:b/>
          <w:bCs/>
          <w:i/>
          <w:iCs/>
        </w:rPr>
        <w:t>7</w:t>
      </w:r>
      <w:r w:rsidR="007F1F5A">
        <w:rPr>
          <w:b/>
          <w:bCs/>
          <w:i/>
          <w:iCs/>
        </w:rPr>
        <w:t xml:space="preserve"> to INP-</w:t>
      </w:r>
      <w:r w:rsidR="00B013A4">
        <w:rPr>
          <w:b/>
          <w:bCs/>
          <w:i/>
          <w:iCs/>
        </w:rPr>
        <w:t>09</w:t>
      </w:r>
      <w:r w:rsidR="007F1F5A" w:rsidRPr="007F1F5A">
        <w:rPr>
          <w:b/>
          <w:bCs/>
          <w:i/>
          <w:iCs/>
        </w:rPr>
        <w:t>)</w:t>
      </w:r>
    </w:p>
    <w:p w14:paraId="7975E4EC" w14:textId="2168487A" w:rsidR="00B013A4" w:rsidRDefault="00B013A4" w:rsidP="00641365">
      <w:pPr>
        <w:pStyle w:val="L2"/>
      </w:pPr>
      <w:r w:rsidRPr="00B013A4">
        <w:t xml:space="preserve">Ms. Mina </w:t>
      </w:r>
      <w:r>
        <w:t xml:space="preserve">Seonmin </w:t>
      </w:r>
      <w:r w:rsidRPr="00B013A4">
        <w:t>Jun, Vice-Chairman of PRF (East Asia)</w:t>
      </w:r>
      <w:r w:rsidR="00CE1048">
        <w:t>,</w:t>
      </w:r>
      <w:r w:rsidRPr="00B013A4">
        <w:t xml:space="preserve"> presented policy and regulatory update for East Asia as contained in document </w:t>
      </w:r>
      <w:r>
        <w:t xml:space="preserve">no. </w:t>
      </w:r>
      <w:r w:rsidRPr="00B013A4">
        <w:t>PRF-1</w:t>
      </w:r>
      <w:r>
        <w:t>9</w:t>
      </w:r>
      <w:r w:rsidRPr="00B013A4">
        <w:t>/INP-09.</w:t>
      </w:r>
      <w:r w:rsidR="009F3195">
        <w:t xml:space="preserve"> She talked about AI and 5G Policies and Updates in China, Japan, and Republic of Korea. She then talked about Mongolia Sustainable Development Vision 2030. Finally, she discussed key indicators including ICT Regulatory Tracker, R&amp;D intensity, and Global Cyber Security Index for China, Japan, Republic of Korea, and Mongolia.</w:t>
      </w:r>
    </w:p>
    <w:p w14:paraId="296998E9" w14:textId="77777777" w:rsidR="00B013A4" w:rsidRDefault="00B013A4" w:rsidP="00641365">
      <w:pPr>
        <w:pStyle w:val="L2"/>
      </w:pPr>
    </w:p>
    <w:p w14:paraId="289EDF25" w14:textId="38B143F1" w:rsidR="001A4885" w:rsidRDefault="004748E2" w:rsidP="00641365">
      <w:pPr>
        <w:pStyle w:val="L2"/>
      </w:pPr>
      <w:r w:rsidRPr="004748E2">
        <w:t>Mr. Charles Chew, Vice-Chairman of PRF (Southeast Asia)</w:t>
      </w:r>
      <w:r w:rsidR="00CE1048">
        <w:t>,</w:t>
      </w:r>
      <w:r w:rsidRPr="004748E2">
        <w:t xml:space="preserve"> presented policy and regulatory update for Southeast Asia as contained in document </w:t>
      </w:r>
      <w:r>
        <w:t xml:space="preserve">no. </w:t>
      </w:r>
      <w:r w:rsidRPr="004748E2">
        <w:t>PRF-1</w:t>
      </w:r>
      <w:r>
        <w:t>9</w:t>
      </w:r>
      <w:r w:rsidRPr="004748E2">
        <w:t>/INP-07.</w:t>
      </w:r>
      <w:r>
        <w:t xml:space="preserve"> He presented country updates based on 5 Key Themes</w:t>
      </w:r>
      <w:r w:rsidR="0099368D">
        <w:t xml:space="preserve">, and </w:t>
      </w:r>
      <w:r>
        <w:t>other regulatory updates based on country</w:t>
      </w:r>
      <w:r w:rsidR="00615937">
        <w:t xml:space="preserve">. </w:t>
      </w:r>
      <w:r w:rsidR="00615937" w:rsidRPr="00615937">
        <w:t xml:space="preserve">He then presented the ASEAN ICT Masterplan 2020 (AIM2020) </w:t>
      </w:r>
      <w:r w:rsidR="00615937" w:rsidRPr="00615937">
        <w:lastRenderedPageBreak/>
        <w:t xml:space="preserve">highlighting its 5 key outcomes and 8 strategic thrusts. </w:t>
      </w:r>
      <w:r w:rsidR="00E51889">
        <w:t>H</w:t>
      </w:r>
      <w:r w:rsidR="00615937" w:rsidRPr="00615937">
        <w:t>e</w:t>
      </w:r>
      <w:r w:rsidR="00E51889">
        <w:t xml:space="preserve"> then</w:t>
      </w:r>
      <w:r w:rsidR="00615937" w:rsidRPr="00615937">
        <w:t xml:space="preserve"> highlighted some TELSOM-ATRC Projects in 201</w:t>
      </w:r>
      <w:r w:rsidR="00615937">
        <w:t>9 and ASEAN Digital Masterplan 2025.</w:t>
      </w:r>
      <w:r w:rsidR="00E51889">
        <w:t xml:space="preserve"> Finally, he thanked APT memberships</w:t>
      </w:r>
      <w:r w:rsidR="0099368D">
        <w:t xml:space="preserve"> </w:t>
      </w:r>
      <w:r w:rsidR="00E51889">
        <w:t>in Southeast Asia sub-region for the opportunity and privilege to represent them as a Vice-Chairman at the PRF for the last four years.</w:t>
      </w:r>
    </w:p>
    <w:p w14:paraId="26B926F1" w14:textId="2817B6C8" w:rsidR="00E51889" w:rsidRDefault="00E51889" w:rsidP="001A4885">
      <w:pPr>
        <w:pStyle w:val="L2"/>
      </w:pPr>
    </w:p>
    <w:p w14:paraId="30CBD838" w14:textId="1CDF82A9" w:rsidR="00E51889" w:rsidRDefault="00E51889" w:rsidP="001A4885">
      <w:pPr>
        <w:pStyle w:val="L2"/>
      </w:pPr>
      <w:r>
        <w:t xml:space="preserve">Chairman thanked Mr. Charles Chew for </w:t>
      </w:r>
      <w:r w:rsidR="00504F60">
        <w:t>his contribution to PRF as a Vice-Chairman for the last four years.</w:t>
      </w:r>
    </w:p>
    <w:p w14:paraId="4765D81F" w14:textId="2920F5FB" w:rsidR="00615937" w:rsidRDefault="00615937" w:rsidP="001A4885">
      <w:pPr>
        <w:pStyle w:val="L2"/>
      </w:pPr>
    </w:p>
    <w:p w14:paraId="7089540E" w14:textId="0388434E" w:rsidR="00615937" w:rsidRDefault="00504F60" w:rsidP="001A4885">
      <w:pPr>
        <w:pStyle w:val="L2"/>
      </w:pPr>
      <w:r w:rsidRPr="00504F60">
        <w:t>Mrs. Tharalika Livera, Vice-Chairman of PRF (South Asia)</w:t>
      </w:r>
      <w:r w:rsidR="00CE1048">
        <w:t>,</w:t>
      </w:r>
      <w:r w:rsidRPr="00504F60">
        <w:t xml:space="preserve"> presented policy and regulatory update for South Asia as contained in document </w:t>
      </w:r>
      <w:r>
        <w:t xml:space="preserve">no. </w:t>
      </w:r>
      <w:r w:rsidRPr="00504F60">
        <w:t>PRF-1</w:t>
      </w:r>
      <w:r>
        <w:t>9</w:t>
      </w:r>
      <w:r w:rsidRPr="00504F60">
        <w:t>/INP-08</w:t>
      </w:r>
      <w:r>
        <w:t xml:space="preserve">. </w:t>
      </w:r>
      <w:r w:rsidRPr="00504F60">
        <w:t xml:space="preserve">She highlighted some statistics, described Action Plan </w:t>
      </w:r>
      <w:r w:rsidR="00792962">
        <w:t xml:space="preserve">VII </w:t>
      </w:r>
      <w:r w:rsidRPr="00504F60">
        <w:t>of SATRC</w:t>
      </w:r>
      <w:r w:rsidR="00792962">
        <w:t xml:space="preserve"> and outcomes of SATRC Action Plan VI. She</w:t>
      </w:r>
      <w:r w:rsidRPr="00504F60">
        <w:t xml:space="preserve"> explained policy and regulatory aspects of Infrastructure Sharing, </w:t>
      </w:r>
      <w:r w:rsidR="00792962">
        <w:t>ICT regulatory framework for</w:t>
      </w:r>
      <w:r w:rsidRPr="00504F60">
        <w:t xml:space="preserve"> M2M and IoT, </w:t>
      </w:r>
      <w:r w:rsidR="00792962">
        <w:t xml:space="preserve">enhancing consumer protection in digital economy, </w:t>
      </w:r>
      <w:r w:rsidRPr="00504F60">
        <w:t xml:space="preserve">regulatory approaches to enhance broadband experiences, regulatory framework for MVNO. </w:t>
      </w:r>
    </w:p>
    <w:p w14:paraId="3425E737" w14:textId="77777777" w:rsidR="004748E2" w:rsidRDefault="004748E2" w:rsidP="001A4885">
      <w:pPr>
        <w:pStyle w:val="L2"/>
      </w:pPr>
    </w:p>
    <w:p w14:paraId="71E35805" w14:textId="53346CE3" w:rsidR="00782616" w:rsidRDefault="00782616" w:rsidP="00782616">
      <w:pPr>
        <w:pStyle w:val="Level2"/>
        <w:rPr>
          <w:b/>
          <w:bCs/>
        </w:rPr>
      </w:pPr>
      <w:r>
        <w:rPr>
          <w:b/>
          <w:bCs/>
        </w:rPr>
        <w:t>Updates on ITU Global Symposium for Regulators 201</w:t>
      </w:r>
      <w:r w:rsidR="00AC2F62">
        <w:rPr>
          <w:b/>
          <w:bCs/>
        </w:rPr>
        <w:t>9</w:t>
      </w:r>
    </w:p>
    <w:p w14:paraId="4168977B" w14:textId="2C891145" w:rsidR="00AC2F62" w:rsidRDefault="00AC2F62" w:rsidP="001F11D2">
      <w:pPr>
        <w:pStyle w:val="L2"/>
      </w:pPr>
      <w:r>
        <w:t xml:space="preserve">Secretary General provided information on ITU Global Symposium for Regulators 2019 (GSR-19) to the meeting. The GSR-19 was held in Vanuatu and it was the first time the meeting was held in the Pacific. The theme of GSR-19 was “Inclusive connectivity: The future of regulation”. The Chairman of GSR-19 was Mr. Brian Winji who </w:t>
      </w:r>
      <w:r w:rsidR="00CE1048">
        <w:t>was present at</w:t>
      </w:r>
      <w:r>
        <w:t xml:space="preserve"> </w:t>
      </w:r>
      <w:r w:rsidR="00CE1048">
        <w:t xml:space="preserve">this </w:t>
      </w:r>
      <w:r w:rsidR="001F11D2">
        <w:t>PRF-19. She highlighted four Thematic Events which was held on the first day of the meeting. At the last session, regulators adopted GSR Best Practices Guidelines which was also provided as document no. PRF-19/INF-01.</w:t>
      </w:r>
    </w:p>
    <w:p w14:paraId="0569FD6F" w14:textId="6CE1FAEA" w:rsidR="001F11D2" w:rsidRDefault="001F11D2" w:rsidP="001F11D2">
      <w:pPr>
        <w:pStyle w:val="L2"/>
      </w:pPr>
    </w:p>
    <w:p w14:paraId="4A3052B4" w14:textId="608C2EC4" w:rsidR="00DE38D8" w:rsidRPr="00EA4684" w:rsidRDefault="00064079" w:rsidP="00A07364">
      <w:pPr>
        <w:pStyle w:val="Level1"/>
        <w:ind w:hanging="720"/>
      </w:pPr>
      <w:r>
        <w:t xml:space="preserve">SESSION 2 </w:t>
      </w:r>
      <w:r w:rsidR="00782616">
        <w:t xml:space="preserve">– </w:t>
      </w:r>
      <w:r w:rsidR="001C487F">
        <w:t xml:space="preserve">ROUNDTABLE ON </w:t>
      </w:r>
      <w:r w:rsidR="00B204C7">
        <w:t>SINGAPORE STATEMENT AND ITS KEY TAKEAWAYS</w:t>
      </w:r>
      <w:r w:rsidR="00782616">
        <w:t xml:space="preserve"> </w:t>
      </w:r>
      <w:r w:rsidR="00D52914" w:rsidRPr="00D52914">
        <w:rPr>
          <w:b w:val="0"/>
          <w:bCs w:val="0"/>
        </w:rPr>
        <w:t>(</w:t>
      </w:r>
      <w:r w:rsidRPr="00064079">
        <w:rPr>
          <w:rFonts w:cs="Times New Roman"/>
          <w:b w:val="0"/>
          <w:bCs w:val="0"/>
          <w:i/>
          <w:iCs/>
        </w:rPr>
        <w:t xml:space="preserve">Wednesday, </w:t>
      </w:r>
      <w:r w:rsidR="00B204C7">
        <w:rPr>
          <w:rFonts w:cs="Times New Roman"/>
          <w:b w:val="0"/>
          <w:bCs w:val="0"/>
          <w:i/>
          <w:iCs/>
        </w:rPr>
        <w:t>14</w:t>
      </w:r>
      <w:r w:rsidR="0054695A">
        <w:rPr>
          <w:rFonts w:cs="Times New Roman"/>
          <w:b w:val="0"/>
          <w:bCs w:val="0"/>
          <w:i/>
          <w:iCs/>
        </w:rPr>
        <w:t xml:space="preserve"> August</w:t>
      </w:r>
      <w:r w:rsidR="00CE140D">
        <w:rPr>
          <w:rFonts w:cs="Times New Roman"/>
          <w:b w:val="0"/>
          <w:bCs w:val="0"/>
          <w:i/>
          <w:iCs/>
        </w:rPr>
        <w:t xml:space="preserve"> 201</w:t>
      </w:r>
      <w:r w:rsidR="00B204C7">
        <w:rPr>
          <w:rFonts w:cs="Times New Roman"/>
          <w:b w:val="0"/>
          <w:bCs w:val="0"/>
          <w:i/>
          <w:iCs/>
        </w:rPr>
        <w:t>9</w:t>
      </w:r>
      <w:r w:rsidR="00CE140D">
        <w:rPr>
          <w:rFonts w:cs="Times New Roman"/>
          <w:b w:val="0"/>
          <w:bCs w:val="0"/>
          <w:i/>
          <w:iCs/>
        </w:rPr>
        <w:t>, 11:</w:t>
      </w:r>
      <w:r w:rsidR="00B204C7">
        <w:rPr>
          <w:rFonts w:cs="Times New Roman"/>
          <w:b w:val="0"/>
          <w:bCs w:val="0"/>
          <w:i/>
          <w:iCs/>
        </w:rPr>
        <w:t>15</w:t>
      </w:r>
      <w:r w:rsidR="00CE140D">
        <w:rPr>
          <w:rFonts w:cs="Times New Roman"/>
          <w:b w:val="0"/>
          <w:bCs w:val="0"/>
          <w:i/>
          <w:iCs/>
        </w:rPr>
        <w:t xml:space="preserve"> – 12:</w:t>
      </w:r>
      <w:r w:rsidR="00B204C7">
        <w:rPr>
          <w:rFonts w:cs="Times New Roman"/>
          <w:b w:val="0"/>
          <w:bCs w:val="0"/>
          <w:i/>
          <w:iCs/>
        </w:rPr>
        <w:t>30</w:t>
      </w:r>
      <w:r w:rsidR="00897DA3" w:rsidRPr="00064079">
        <w:rPr>
          <w:rFonts w:cs="Times New Roman"/>
          <w:b w:val="0"/>
          <w:bCs w:val="0"/>
          <w:i/>
          <w:iCs/>
        </w:rPr>
        <w:t xml:space="preserve"> hrs.</w:t>
      </w:r>
      <w:r w:rsidR="00192F9C" w:rsidRPr="00D52914">
        <w:rPr>
          <w:b w:val="0"/>
          <w:bCs w:val="0"/>
          <w:i/>
        </w:rPr>
        <w:t>)</w:t>
      </w:r>
    </w:p>
    <w:p w14:paraId="3AE1AB8B" w14:textId="77777777" w:rsidR="00EA4684" w:rsidRDefault="00EA4684" w:rsidP="00EA4684">
      <w:pPr>
        <w:tabs>
          <w:tab w:val="left" w:pos="540"/>
          <w:tab w:val="left" w:pos="7200"/>
        </w:tabs>
        <w:rPr>
          <w:b/>
          <w:bCs/>
        </w:rPr>
      </w:pPr>
    </w:p>
    <w:p w14:paraId="7E7EB967" w14:textId="4E1853FF" w:rsidR="000C45BC" w:rsidRDefault="00782616" w:rsidP="000C45BC">
      <w:pPr>
        <w:pStyle w:val="Level2"/>
        <w:numPr>
          <w:ilvl w:val="0"/>
          <w:numId w:val="0"/>
        </w:numPr>
        <w:tabs>
          <w:tab w:val="clear" w:pos="810"/>
          <w:tab w:val="left" w:pos="720"/>
        </w:tabs>
        <w:ind w:left="720"/>
      </w:pPr>
      <w:r>
        <w:t>Moderator</w:t>
      </w:r>
      <w:r w:rsidR="000C45BC">
        <w:t xml:space="preserve">: </w:t>
      </w:r>
      <w:r w:rsidR="00B204C7" w:rsidRPr="00B204C7">
        <w:t xml:space="preserve">Mr. Leong </w:t>
      </w:r>
      <w:proofErr w:type="spellStart"/>
      <w:r w:rsidR="00B204C7" w:rsidRPr="00B204C7">
        <w:t>Keng</w:t>
      </w:r>
      <w:proofErr w:type="spellEnd"/>
      <w:r w:rsidR="00B204C7" w:rsidRPr="00B204C7">
        <w:t xml:space="preserve"> Thai, Chairman of Senior Officials Meeting for the Asia-Pacific ICT Ministerial Meeting 2019 and Deputy Chief Executive of IMDA, Singapore</w:t>
      </w:r>
    </w:p>
    <w:p w14:paraId="5E9B9050" w14:textId="77777777" w:rsidR="000C45BC" w:rsidRDefault="000C45BC" w:rsidP="000C45BC">
      <w:pPr>
        <w:pStyle w:val="Level2"/>
        <w:numPr>
          <w:ilvl w:val="0"/>
          <w:numId w:val="0"/>
        </w:numPr>
        <w:tabs>
          <w:tab w:val="clear" w:pos="810"/>
          <w:tab w:val="left" w:pos="720"/>
        </w:tabs>
        <w:ind w:left="720"/>
        <w:rPr>
          <w:b/>
          <w:bCs/>
        </w:rPr>
      </w:pPr>
    </w:p>
    <w:p w14:paraId="10FC3C7C" w14:textId="7D329842" w:rsidR="00D874AE" w:rsidRDefault="00B204C7" w:rsidP="00056254">
      <w:pPr>
        <w:pStyle w:val="Level2"/>
        <w:tabs>
          <w:tab w:val="clear" w:pos="810"/>
          <w:tab w:val="left" w:pos="720"/>
        </w:tabs>
        <w:rPr>
          <w:b/>
          <w:bCs/>
        </w:rPr>
      </w:pPr>
      <w:r>
        <w:rPr>
          <w:b/>
          <w:bCs/>
        </w:rPr>
        <w:t>Presentation on Outcomes of the Asia-Pacific ICT Ministerial Meeting 2019</w:t>
      </w:r>
      <w:r w:rsidR="007F1F5A">
        <w:rPr>
          <w:b/>
          <w:bCs/>
        </w:rPr>
        <w:t xml:space="preserve"> </w:t>
      </w:r>
      <w:r w:rsidR="007F1F5A" w:rsidRPr="007F1F5A">
        <w:rPr>
          <w:b/>
          <w:bCs/>
          <w:i/>
          <w:iCs/>
        </w:rPr>
        <w:t xml:space="preserve">(Doc. </w:t>
      </w:r>
      <w:r>
        <w:rPr>
          <w:b/>
          <w:bCs/>
          <w:i/>
          <w:iCs/>
        </w:rPr>
        <w:t xml:space="preserve">No. </w:t>
      </w:r>
      <w:r w:rsidR="007F1F5A" w:rsidRPr="007F1F5A">
        <w:rPr>
          <w:b/>
          <w:bCs/>
          <w:i/>
          <w:iCs/>
        </w:rPr>
        <w:t>PRF-1</w:t>
      </w:r>
      <w:r>
        <w:rPr>
          <w:b/>
          <w:bCs/>
          <w:i/>
          <w:iCs/>
        </w:rPr>
        <w:t>9</w:t>
      </w:r>
      <w:r w:rsidR="007F1F5A">
        <w:rPr>
          <w:b/>
          <w:bCs/>
          <w:i/>
          <w:iCs/>
        </w:rPr>
        <w:t>/INP-1</w:t>
      </w:r>
      <w:r>
        <w:rPr>
          <w:b/>
          <w:bCs/>
          <w:i/>
          <w:iCs/>
        </w:rPr>
        <w:t>0</w:t>
      </w:r>
      <w:r w:rsidR="007F1F5A" w:rsidRPr="007F1F5A">
        <w:rPr>
          <w:b/>
          <w:bCs/>
          <w:i/>
          <w:iCs/>
        </w:rPr>
        <w:t>)</w:t>
      </w:r>
    </w:p>
    <w:p w14:paraId="64650287" w14:textId="000F22D2" w:rsidR="00B204C7" w:rsidRDefault="00B204C7" w:rsidP="00F938BD">
      <w:pPr>
        <w:pStyle w:val="level4"/>
        <w:numPr>
          <w:ilvl w:val="0"/>
          <w:numId w:val="0"/>
        </w:numPr>
        <w:ind w:left="720"/>
        <w:jc w:val="both"/>
      </w:pPr>
      <w:r w:rsidRPr="00B204C7">
        <w:t>Mr. Charles Chew, Chairman of the Correspondence Group for the Asia-Pacific ICT Ministerial Meeting 2019, Singapore</w:t>
      </w:r>
      <w:r>
        <w:t xml:space="preserve"> made a presentation on Outcomes of the Asia-Pacific ICT Ministerial Meeting 2019</w:t>
      </w:r>
      <w:r w:rsidR="00201596">
        <w:t xml:space="preserve"> with a particular focus on a Singapore Statement.</w:t>
      </w:r>
    </w:p>
    <w:p w14:paraId="479C701A" w14:textId="77777777" w:rsidR="00B204C7" w:rsidRDefault="00B204C7" w:rsidP="00F938BD">
      <w:pPr>
        <w:pStyle w:val="level4"/>
        <w:numPr>
          <w:ilvl w:val="0"/>
          <w:numId w:val="0"/>
        </w:numPr>
        <w:ind w:left="720"/>
        <w:jc w:val="both"/>
      </w:pPr>
    </w:p>
    <w:p w14:paraId="37A91858" w14:textId="25F4A6E9" w:rsidR="000E59C5" w:rsidRDefault="00E50EB3" w:rsidP="0095386B">
      <w:pPr>
        <w:pStyle w:val="level4"/>
        <w:numPr>
          <w:ilvl w:val="0"/>
          <w:numId w:val="0"/>
        </w:numPr>
        <w:ind w:left="720"/>
        <w:jc w:val="both"/>
      </w:pPr>
      <w:r>
        <w:t>The presentation</w:t>
      </w:r>
      <w:r w:rsidR="0095386B">
        <w:t xml:space="preserve"> provided overview of the APT-MM 2019</w:t>
      </w:r>
      <w:r w:rsidR="00201596">
        <w:t xml:space="preserve"> and</w:t>
      </w:r>
      <w:r w:rsidR="0095386B">
        <w:t xml:space="preserve"> its </w:t>
      </w:r>
      <w:r w:rsidR="00A6369D">
        <w:t xml:space="preserve">four </w:t>
      </w:r>
      <w:r w:rsidR="0095386B">
        <w:t>objectives</w:t>
      </w:r>
      <w:r w:rsidR="00201596">
        <w:t>. The key outcome document adopted was the Singapore Statement entitled</w:t>
      </w:r>
      <w:r w:rsidR="0095386B">
        <w:t xml:space="preserve"> Co-Creating a Connected Digital Future in the Asia-Pacific</w:t>
      </w:r>
      <w:r w:rsidR="00201596">
        <w:t xml:space="preserve"> which set out vision and high-level strategic direction for regional ICT cooperation over the next five years</w:t>
      </w:r>
      <w:r w:rsidR="0095386B">
        <w:t xml:space="preserve">. It consisted of five Strategic Goals i.e. Digital Transformation, Digital Innovation &amp; Creativity, Digital Community, Digital Trust, and Digital Capacity Building &amp; Partnerships. The presentation then </w:t>
      </w:r>
      <w:r w:rsidR="00201596">
        <w:t>elaborated</w:t>
      </w:r>
      <w:r w:rsidR="0095386B">
        <w:t xml:space="preserve"> details of five Strategic Goals, each of which </w:t>
      </w:r>
      <w:r w:rsidR="00A6369D">
        <w:t>supplemented by</w:t>
      </w:r>
      <w:r w:rsidR="0095386B">
        <w:t xml:space="preserve"> four priority areas.</w:t>
      </w:r>
    </w:p>
    <w:p w14:paraId="2644D350" w14:textId="1865989E" w:rsidR="00CE1048" w:rsidRDefault="00CE1048"/>
    <w:p w14:paraId="43BDB082" w14:textId="550DF951" w:rsidR="00F915D8" w:rsidRPr="004E461C" w:rsidRDefault="00A6369D" w:rsidP="00272359">
      <w:pPr>
        <w:pStyle w:val="Level2"/>
        <w:keepNext/>
        <w:rPr>
          <w:b/>
          <w:bCs/>
        </w:rPr>
      </w:pPr>
      <w:r>
        <w:rPr>
          <w:b/>
          <w:bCs/>
        </w:rPr>
        <w:lastRenderedPageBreak/>
        <w:t>Roundtable on Singapore Statement and its key takeaways</w:t>
      </w:r>
    </w:p>
    <w:p w14:paraId="5F294C8F" w14:textId="77777777" w:rsidR="000C45BC" w:rsidRDefault="000C45BC" w:rsidP="00272359">
      <w:pPr>
        <w:pStyle w:val="Level2"/>
        <w:keepNext/>
        <w:numPr>
          <w:ilvl w:val="0"/>
          <w:numId w:val="0"/>
        </w:numPr>
        <w:ind w:left="720"/>
      </w:pPr>
    </w:p>
    <w:p w14:paraId="4E6AE1EA" w14:textId="0C9C9F52" w:rsidR="00921F99" w:rsidRDefault="00FA2D8B" w:rsidP="000C45BC">
      <w:pPr>
        <w:pStyle w:val="Level2"/>
        <w:numPr>
          <w:ilvl w:val="0"/>
          <w:numId w:val="0"/>
        </w:numPr>
        <w:ind w:left="720"/>
      </w:pPr>
      <w:r>
        <w:t>Moderator</w:t>
      </w:r>
      <w:r w:rsidR="00C20D1C">
        <w:t xml:space="preserve"> </w:t>
      </w:r>
      <w:r w:rsidR="007C73E0">
        <w:t xml:space="preserve">invited panelists </w:t>
      </w:r>
      <w:r w:rsidR="00C20D1C">
        <w:t>to share their</w:t>
      </w:r>
      <w:r w:rsidR="007C73E0">
        <w:t xml:space="preserve"> view of the Singapore Statement, goals, action areas, focus areas, and if possible, provide some suggestion</w:t>
      </w:r>
      <w:r w:rsidR="00E707BC">
        <w:t>s</w:t>
      </w:r>
      <w:r w:rsidR="007C73E0">
        <w:t xml:space="preserve"> on how APT Members could implement some of the actionable steps in the Singapore Statement. </w:t>
      </w:r>
    </w:p>
    <w:p w14:paraId="7569B149" w14:textId="77777777" w:rsidR="00921F99" w:rsidRDefault="00921F99" w:rsidP="000C45BC">
      <w:pPr>
        <w:pStyle w:val="Level2"/>
        <w:numPr>
          <w:ilvl w:val="0"/>
          <w:numId w:val="0"/>
        </w:numPr>
        <w:ind w:left="720"/>
      </w:pPr>
    </w:p>
    <w:p w14:paraId="296FC7A3" w14:textId="79181600" w:rsidR="004603A1" w:rsidRDefault="00E878D4" w:rsidP="000C45BC">
      <w:pPr>
        <w:pStyle w:val="Level2"/>
        <w:numPr>
          <w:ilvl w:val="0"/>
          <w:numId w:val="0"/>
        </w:numPr>
        <w:ind w:left="720"/>
      </w:pPr>
      <w:r>
        <w:t xml:space="preserve">Ms. </w:t>
      </w:r>
      <w:proofErr w:type="spellStart"/>
      <w:r>
        <w:t>Ajarin</w:t>
      </w:r>
      <w:proofErr w:type="spellEnd"/>
      <w:r>
        <w:t xml:space="preserve"> </w:t>
      </w:r>
      <w:proofErr w:type="spellStart"/>
      <w:r>
        <w:t>Pattanapanchai</w:t>
      </w:r>
      <w:proofErr w:type="spellEnd"/>
      <w:r>
        <w:t>, Permanent Secretary, Ministry of Digital Economy and Society, Thailand</w:t>
      </w:r>
      <w:r w:rsidR="00322C91">
        <w:t xml:space="preserve"> shared Thailand ongoing projects in accordance with five priority areas of the Singapore Statement. </w:t>
      </w:r>
      <w:r w:rsidR="00EF7254">
        <w:t>Those</w:t>
      </w:r>
      <w:r w:rsidR="00597901">
        <w:t xml:space="preserve"> </w:t>
      </w:r>
      <w:r w:rsidR="00EF7254">
        <w:t xml:space="preserve">included </w:t>
      </w:r>
      <w:r w:rsidR="00597901">
        <w:t xml:space="preserve">projects </w:t>
      </w:r>
      <w:r w:rsidR="00190718">
        <w:t>on</w:t>
      </w:r>
      <w:r w:rsidR="00597901">
        <w:t xml:space="preserve"> </w:t>
      </w:r>
      <w:r w:rsidR="00EF7254">
        <w:t xml:space="preserve">national broadband, enhancement of international gateway, </w:t>
      </w:r>
      <w:r w:rsidR="00597901">
        <w:t xml:space="preserve">transforming government sector to digital government, 5G testbed and field trial, digital park, AI Institute, IoT institute, Smart Cities, digital literacy training for rural area, village health volunteer, personal data protection and cybersecurity law, coding Thailand, etc. </w:t>
      </w:r>
      <w:r w:rsidR="004603A1">
        <w:t xml:space="preserve">Thailand government expected </w:t>
      </w:r>
      <w:r w:rsidR="00B63D09">
        <w:t xml:space="preserve">that </w:t>
      </w:r>
      <w:r w:rsidR="004603A1">
        <w:t xml:space="preserve">successful implementation of these projects which get along with Ministerial statement </w:t>
      </w:r>
      <w:r w:rsidR="0010196D">
        <w:t>would</w:t>
      </w:r>
      <w:r w:rsidR="004603A1">
        <w:t xml:space="preserve"> help the nation to reform social and economic development</w:t>
      </w:r>
      <w:r w:rsidR="00B63D09">
        <w:t xml:space="preserve"> </w:t>
      </w:r>
      <w:r w:rsidR="004603A1">
        <w:t>and look</w:t>
      </w:r>
      <w:r w:rsidR="00190718">
        <w:t>ed</w:t>
      </w:r>
      <w:r w:rsidR="004603A1">
        <w:t xml:space="preserve"> forward to actively engage in international and regional community to promote collaboration and partnership to share the benefit</w:t>
      </w:r>
      <w:r w:rsidR="00B63D09">
        <w:t xml:space="preserve"> to others</w:t>
      </w:r>
      <w:r w:rsidR="004603A1">
        <w:t xml:space="preserve">. The key takeaway </w:t>
      </w:r>
      <w:r w:rsidR="00B63D09">
        <w:t>was</w:t>
      </w:r>
      <w:r w:rsidR="004603A1">
        <w:t xml:space="preserve"> that, we as the region c</w:t>
      </w:r>
      <w:r w:rsidR="00B63D09">
        <w:t>ould</w:t>
      </w:r>
      <w:r w:rsidR="004603A1">
        <w:t xml:space="preserve"> achieve more by working closely together and Thailand </w:t>
      </w:r>
      <w:r w:rsidR="00B63D09">
        <w:t>was</w:t>
      </w:r>
      <w:r w:rsidR="004603A1">
        <w:t xml:space="preserve"> more than happy to share best practice and valuable experience to the APT Members.</w:t>
      </w:r>
    </w:p>
    <w:p w14:paraId="7CCB62E2" w14:textId="219D66B3" w:rsidR="004603A1" w:rsidRDefault="004603A1" w:rsidP="000C45BC">
      <w:pPr>
        <w:pStyle w:val="Level2"/>
        <w:numPr>
          <w:ilvl w:val="0"/>
          <w:numId w:val="0"/>
        </w:numPr>
        <w:ind w:left="720"/>
      </w:pPr>
    </w:p>
    <w:p w14:paraId="7C8511BC" w14:textId="27169087" w:rsidR="009A5F70" w:rsidRDefault="00E878D4" w:rsidP="000C45BC">
      <w:pPr>
        <w:pStyle w:val="Level2"/>
        <w:numPr>
          <w:ilvl w:val="0"/>
          <w:numId w:val="0"/>
        </w:numPr>
        <w:ind w:left="720"/>
      </w:pPr>
      <w:r>
        <w:t xml:space="preserve">Mr. Bambang </w:t>
      </w:r>
      <w:proofErr w:type="spellStart"/>
      <w:r>
        <w:t>Priantono</w:t>
      </w:r>
      <w:proofErr w:type="spellEnd"/>
      <w:r>
        <w:t>, Commissioner, Indonesian Telecommunications Regulatory Authority, Indonesia</w:t>
      </w:r>
      <w:r w:rsidR="009A5F70">
        <w:t xml:space="preserve"> shared that Indonesia </w:t>
      </w:r>
      <w:r w:rsidR="00447E36">
        <w:t>was</w:t>
      </w:r>
      <w:r w:rsidR="009A5F70">
        <w:t xml:space="preserve"> still developing </w:t>
      </w:r>
      <w:r w:rsidR="00447E36">
        <w:t xml:space="preserve">their </w:t>
      </w:r>
      <w:r w:rsidR="009A5F70">
        <w:t>infrastructure</w:t>
      </w:r>
      <w:r w:rsidR="00190718">
        <w:t xml:space="preserve"> and i</w:t>
      </w:r>
      <w:r w:rsidR="009A5F70">
        <w:t>t was a big challenge to provide infrastructure to the people especially those in Islands. Government develop</w:t>
      </w:r>
      <w:r w:rsidR="00F85C86">
        <w:t>ed</w:t>
      </w:r>
      <w:r w:rsidR="009A5F70">
        <w:t xml:space="preserve"> Palapa </w:t>
      </w:r>
      <w:r w:rsidR="00F85C86">
        <w:t>R</w:t>
      </w:r>
      <w:r w:rsidR="009A5F70">
        <w:t xml:space="preserve">ing which </w:t>
      </w:r>
      <w:r w:rsidR="00F85C86">
        <w:t>was</w:t>
      </w:r>
      <w:r w:rsidR="009A5F70">
        <w:t xml:space="preserve"> mainly fib</w:t>
      </w:r>
      <w:r w:rsidR="00F85C86">
        <w:t>er</w:t>
      </w:r>
      <w:r w:rsidR="009A5F70">
        <w:t xml:space="preserve"> optic which connect</w:t>
      </w:r>
      <w:r w:rsidR="00F85C86">
        <w:t>ed</w:t>
      </w:r>
      <w:r w:rsidR="009A5F70">
        <w:t xml:space="preserve"> big district cit</w:t>
      </w:r>
      <w:r w:rsidR="00F85C86">
        <w:t>ies</w:t>
      </w:r>
      <w:r w:rsidR="009A5F70">
        <w:t xml:space="preserve"> in Indonesia. For </w:t>
      </w:r>
      <w:r w:rsidR="00F85C86">
        <w:t>mobile they had</w:t>
      </w:r>
      <w:r w:rsidR="009A5F70">
        <w:t xml:space="preserve"> 2G, 3G and 4G. 5G </w:t>
      </w:r>
      <w:r w:rsidR="00F85C86">
        <w:t>would</w:t>
      </w:r>
      <w:r w:rsidR="009A5F70">
        <w:t xml:space="preserve"> come probably</w:t>
      </w:r>
      <w:r w:rsidR="00F85C86">
        <w:t xml:space="preserve"> in</w:t>
      </w:r>
      <w:r w:rsidR="009A5F70">
        <w:t xml:space="preserve"> 2020 or 2022. </w:t>
      </w:r>
      <w:r w:rsidR="00190718">
        <w:t xml:space="preserve">Digital trust was also an important issue and they had developed draft personal data protection law. Two important issues were how to categorize data and where to put the data. Black market of illegal IMEI was another issue. Indonesia was in the preparation </w:t>
      </w:r>
      <w:r w:rsidR="00D06A0C">
        <w:t>to make regulation to identify registration and limitation of using IMEI</w:t>
      </w:r>
      <w:r w:rsidR="00190718">
        <w:t>.</w:t>
      </w:r>
    </w:p>
    <w:p w14:paraId="4235460C" w14:textId="10CD1361" w:rsidR="00E878D4" w:rsidRDefault="00E878D4" w:rsidP="000C45BC">
      <w:pPr>
        <w:pStyle w:val="Level2"/>
        <w:numPr>
          <w:ilvl w:val="0"/>
          <w:numId w:val="0"/>
        </w:numPr>
        <w:ind w:left="720"/>
      </w:pPr>
    </w:p>
    <w:p w14:paraId="266D1BA0" w14:textId="52C1C46E" w:rsidR="00E878D4" w:rsidRDefault="00E878D4" w:rsidP="000C45BC">
      <w:pPr>
        <w:pStyle w:val="Level2"/>
        <w:numPr>
          <w:ilvl w:val="0"/>
          <w:numId w:val="0"/>
        </w:numPr>
        <w:ind w:left="720"/>
      </w:pPr>
      <w:r>
        <w:t xml:space="preserve">Mr. </w:t>
      </w:r>
      <w:proofErr w:type="spellStart"/>
      <w:r>
        <w:t>Bhimlal</w:t>
      </w:r>
      <w:proofErr w:type="spellEnd"/>
      <w:r>
        <w:t xml:space="preserve"> </w:t>
      </w:r>
      <w:proofErr w:type="spellStart"/>
      <w:r>
        <w:t>Suberi</w:t>
      </w:r>
      <w:proofErr w:type="spellEnd"/>
      <w:r>
        <w:t>, Chief Planning Officer, Policy and Planning Division, Ministry of Information and Communications, Bhutan</w:t>
      </w:r>
      <w:r w:rsidR="00551982">
        <w:t xml:space="preserve"> </w:t>
      </w:r>
      <w:r w:rsidR="00A83AC9">
        <w:t>shared</w:t>
      </w:r>
      <w:r w:rsidR="0080220B">
        <w:t xml:space="preserve"> that a</w:t>
      </w:r>
      <w:r w:rsidR="00DD2541">
        <w:t>lthough Bhutan missed the S</w:t>
      </w:r>
      <w:r w:rsidR="00A83AC9">
        <w:t>enior Official Meeting</w:t>
      </w:r>
      <w:r w:rsidR="00DD2541">
        <w:t xml:space="preserve"> and </w:t>
      </w:r>
      <w:r w:rsidR="00A83AC9">
        <w:t>Asia-Pacific ICT Ministerial Meeting</w:t>
      </w:r>
      <w:r w:rsidR="00DD2541">
        <w:t xml:space="preserve"> in </w:t>
      </w:r>
      <w:r w:rsidR="00A83AC9">
        <w:t>Singapore,</w:t>
      </w:r>
      <w:r w:rsidR="00DD2541">
        <w:t xml:space="preserve"> but it ha</w:t>
      </w:r>
      <w:r w:rsidR="0080220B">
        <w:t>d</w:t>
      </w:r>
      <w:r w:rsidR="00DD2541">
        <w:t xml:space="preserve"> involved in some extent in the preparation of the Singapore Statement. Bhutan supported the commitment made, and some of the declaration was very ambitious for a small country like Bhutan. This </w:t>
      </w:r>
      <w:r w:rsidR="0080220B">
        <w:t>wa</w:t>
      </w:r>
      <w:r w:rsidR="00DD2541">
        <w:t xml:space="preserve">s not to discourage other countries from embarking on the ambitious goals to address new challenges. </w:t>
      </w:r>
      <w:r w:rsidR="00D16D8B">
        <w:t xml:space="preserve">Bhutan would like to use the </w:t>
      </w:r>
      <w:r w:rsidR="00190718">
        <w:t xml:space="preserve">Singapore Statement </w:t>
      </w:r>
      <w:r w:rsidR="00D16D8B">
        <w:t xml:space="preserve">as the basis for planning their investment, secure funding for the development of ICT possibly for the higher education in ICT sector. </w:t>
      </w:r>
      <w:r w:rsidR="007D2A7C">
        <w:t>Singapore Statement</w:t>
      </w:r>
      <w:r w:rsidR="00A83AC9">
        <w:t xml:space="preserve"> was </w:t>
      </w:r>
      <w:r w:rsidR="00E91F66">
        <w:t>a visionary document to develop to get full assessment of the various need of different countries which ha</w:t>
      </w:r>
      <w:r w:rsidR="00A83AC9">
        <w:t>d</w:t>
      </w:r>
      <w:r w:rsidR="00E91F66">
        <w:t xml:space="preserve"> different level of development. It </w:t>
      </w:r>
      <w:r w:rsidR="00A83AC9">
        <w:t xml:space="preserve">was </w:t>
      </w:r>
      <w:r w:rsidR="00E91F66">
        <w:t xml:space="preserve">also noted that the special needs of countries with specific unique requirement </w:t>
      </w:r>
      <w:r w:rsidR="00A83AC9">
        <w:t>were</w:t>
      </w:r>
      <w:r w:rsidR="00E91F66">
        <w:t xml:space="preserve"> part of the declaration because </w:t>
      </w:r>
      <w:r w:rsidR="00A83AC9">
        <w:t>it included</w:t>
      </w:r>
      <w:r w:rsidR="00E91F66">
        <w:t xml:space="preserve"> landlocked and developing countries. </w:t>
      </w:r>
      <w:r w:rsidR="007D2A7C">
        <w:t xml:space="preserve">He also shared what Bhutan had implemented or planned </w:t>
      </w:r>
      <w:r w:rsidR="00190718">
        <w:t>relevant to the</w:t>
      </w:r>
      <w:r w:rsidR="007D2A7C">
        <w:t xml:space="preserve"> five</w:t>
      </w:r>
      <w:r w:rsidR="00190718">
        <w:t xml:space="preserve"> Strategic Goals</w:t>
      </w:r>
      <w:r w:rsidR="007D2A7C">
        <w:t xml:space="preserve"> such as nationwide mobile and Internet availability, E-government policy, increases in the IT company, </w:t>
      </w:r>
      <w:proofErr w:type="spellStart"/>
      <w:r w:rsidR="007D2A7C">
        <w:t>Govnet</w:t>
      </w:r>
      <w:proofErr w:type="spellEnd"/>
      <w:r w:rsidR="007D2A7C">
        <w:t xml:space="preserve"> expansion, establishment of Bhutan Computer Incident Response Team (BCIRT), etc. </w:t>
      </w:r>
    </w:p>
    <w:p w14:paraId="144171F7" w14:textId="2DBDDF2F" w:rsidR="00BD5329" w:rsidRDefault="00BD5329" w:rsidP="000C45BC">
      <w:pPr>
        <w:pStyle w:val="Level2"/>
        <w:numPr>
          <w:ilvl w:val="0"/>
          <w:numId w:val="0"/>
        </w:numPr>
        <w:ind w:left="720"/>
      </w:pPr>
    </w:p>
    <w:p w14:paraId="6827C85E" w14:textId="0DE7B8B1" w:rsidR="00BD5329" w:rsidRDefault="003A24AC" w:rsidP="000C45BC">
      <w:pPr>
        <w:pStyle w:val="Level2"/>
        <w:numPr>
          <w:ilvl w:val="0"/>
          <w:numId w:val="0"/>
        </w:numPr>
        <w:ind w:left="720"/>
      </w:pPr>
      <w:r>
        <w:t xml:space="preserve">Panelists also discussed on </w:t>
      </w:r>
      <w:r w:rsidR="00BD5329">
        <w:t>diversity</w:t>
      </w:r>
      <w:r>
        <w:t xml:space="preserve"> issue</w:t>
      </w:r>
      <w:r w:rsidR="00BD5329">
        <w:t xml:space="preserve"> </w:t>
      </w:r>
      <w:r w:rsidR="00134263">
        <w:t>and how to take this forward so that APT secretariat could take some comment on board because everyone need to put together some kind of implementation strategy or implementation plan to operationalize the Singapore Statement.</w:t>
      </w:r>
      <w:r>
        <w:t xml:space="preserve"> Some key highlights were:</w:t>
      </w:r>
    </w:p>
    <w:p w14:paraId="2F4C126C" w14:textId="0E847567" w:rsidR="003A24AC" w:rsidRDefault="00134263" w:rsidP="003A24AC">
      <w:pPr>
        <w:pStyle w:val="level4"/>
        <w:numPr>
          <w:ilvl w:val="0"/>
          <w:numId w:val="27"/>
        </w:numPr>
        <w:ind w:left="1080"/>
        <w:jc w:val="both"/>
      </w:pPr>
      <w:r>
        <w:lastRenderedPageBreak/>
        <w:t xml:space="preserve">APT </w:t>
      </w:r>
      <w:r w:rsidR="00862B79">
        <w:t xml:space="preserve">could </w:t>
      </w:r>
      <w:r>
        <w:t>support all member</w:t>
      </w:r>
      <w:r w:rsidR="00862B79">
        <w:t>s</w:t>
      </w:r>
      <w:r>
        <w:t xml:space="preserve"> in form of standard not</w:t>
      </w:r>
      <w:r w:rsidR="00862B79">
        <w:t xml:space="preserve"> only</w:t>
      </w:r>
      <w:r>
        <w:t xml:space="preserve"> technical standard, </w:t>
      </w:r>
      <w:r w:rsidR="00862B79">
        <w:t xml:space="preserve">but also </w:t>
      </w:r>
      <w:r>
        <w:t>guideline, practice or recommendation</w:t>
      </w:r>
    </w:p>
    <w:p w14:paraId="319CB7F9" w14:textId="0BA0A6D6" w:rsidR="00134263" w:rsidRDefault="003A24AC" w:rsidP="003A24AC">
      <w:pPr>
        <w:pStyle w:val="level4"/>
        <w:numPr>
          <w:ilvl w:val="0"/>
          <w:numId w:val="27"/>
        </w:numPr>
        <w:ind w:left="1080"/>
        <w:jc w:val="both"/>
      </w:pPr>
      <w:r>
        <w:t xml:space="preserve">Around </w:t>
      </w:r>
      <w:r w:rsidR="00134263">
        <w:t xml:space="preserve">all the Members there </w:t>
      </w:r>
      <w:r w:rsidR="00862B79">
        <w:t>were</w:t>
      </w:r>
      <w:r w:rsidR="00134263">
        <w:t xml:space="preserve"> a lot of example how each one of us has addressed or implemented part of the Statement already. The question </w:t>
      </w:r>
      <w:r w:rsidR="00862B79">
        <w:t>was</w:t>
      </w:r>
      <w:r w:rsidR="00134263">
        <w:t xml:space="preserve"> how to pull</w:t>
      </w:r>
      <w:r w:rsidR="00862B79">
        <w:t>-</w:t>
      </w:r>
      <w:r w:rsidR="00134263">
        <w:t>out idea together</w:t>
      </w:r>
      <w:r w:rsidR="00862B79">
        <w:t xml:space="preserve">, </w:t>
      </w:r>
      <w:r w:rsidR="00134263">
        <w:t>share example,</w:t>
      </w:r>
      <w:r w:rsidR="00862B79">
        <w:t xml:space="preserve"> and</w:t>
      </w:r>
      <w:r w:rsidR="00134263">
        <w:t xml:space="preserve"> develop best practice.</w:t>
      </w:r>
    </w:p>
    <w:p w14:paraId="3AE05C29" w14:textId="77777777" w:rsidR="00464019" w:rsidRDefault="00464019" w:rsidP="00464019">
      <w:pPr>
        <w:pStyle w:val="level4"/>
        <w:numPr>
          <w:ilvl w:val="0"/>
          <w:numId w:val="27"/>
        </w:numPr>
        <w:ind w:left="1080"/>
        <w:jc w:val="both"/>
      </w:pPr>
      <w:r>
        <w:t>Diversity was not only country to country but could be also within the country. The development of the skill of the people was also necessary.</w:t>
      </w:r>
    </w:p>
    <w:p w14:paraId="2D2D0B94" w14:textId="4F604CE5" w:rsidR="00464019" w:rsidRDefault="00464019" w:rsidP="003A24AC">
      <w:pPr>
        <w:pStyle w:val="level4"/>
        <w:numPr>
          <w:ilvl w:val="0"/>
          <w:numId w:val="27"/>
        </w:numPr>
        <w:ind w:left="1080"/>
        <w:jc w:val="both"/>
      </w:pPr>
      <w:r>
        <w:t>APT could set goals, suggest broad policy guidance or policy parameter for which the owner of implementing those parameters would obviously fall in individual country.</w:t>
      </w:r>
    </w:p>
    <w:p w14:paraId="546B65F9" w14:textId="3478D108" w:rsidR="00146568" w:rsidRDefault="00464019" w:rsidP="00464019">
      <w:pPr>
        <w:pStyle w:val="level4"/>
        <w:numPr>
          <w:ilvl w:val="0"/>
          <w:numId w:val="27"/>
        </w:numPr>
        <w:ind w:left="1080"/>
        <w:jc w:val="both"/>
      </w:pPr>
      <w:r>
        <w:t xml:space="preserve">Having addition mobile network operator was a challenge. It could either stimulate the existing operators to provide better service or eliminate the existing one resulting in going back to monopoly situation. </w:t>
      </w:r>
    </w:p>
    <w:p w14:paraId="19F7F8B3" w14:textId="77777777" w:rsidR="00464019" w:rsidRDefault="00464019" w:rsidP="00CE1048">
      <w:pPr>
        <w:pStyle w:val="level4"/>
        <w:numPr>
          <w:ilvl w:val="0"/>
          <w:numId w:val="0"/>
        </w:numPr>
        <w:jc w:val="both"/>
      </w:pPr>
    </w:p>
    <w:p w14:paraId="2B878506" w14:textId="33BA772E" w:rsidR="00D26490" w:rsidRDefault="007A6668" w:rsidP="00CE1048">
      <w:pPr>
        <w:pStyle w:val="Level2"/>
        <w:numPr>
          <w:ilvl w:val="0"/>
          <w:numId w:val="0"/>
        </w:numPr>
        <w:tabs>
          <w:tab w:val="clear" w:pos="810"/>
          <w:tab w:val="clear" w:pos="7200"/>
        </w:tabs>
        <w:ind w:left="720"/>
      </w:pPr>
      <w:r>
        <w:t>Moderator</w:t>
      </w:r>
      <w:r w:rsidR="00146568">
        <w:t xml:space="preserve"> summarize</w:t>
      </w:r>
      <w:r>
        <w:t>d</w:t>
      </w:r>
      <w:r w:rsidR="00146568">
        <w:t xml:space="preserve"> that </w:t>
      </w:r>
      <w:r w:rsidR="00464019">
        <w:t>g</w:t>
      </w:r>
      <w:r w:rsidR="00146568">
        <w:t xml:space="preserve">oing forward collectively as APT, we </w:t>
      </w:r>
      <w:r w:rsidR="009B2387">
        <w:t xml:space="preserve">should </w:t>
      </w:r>
      <w:r w:rsidR="00146568">
        <w:t xml:space="preserve">coordinate or share </w:t>
      </w:r>
      <w:r w:rsidR="009B2387">
        <w:t xml:space="preserve">among us </w:t>
      </w:r>
      <w:r w:rsidR="00146568">
        <w:t xml:space="preserve">so that we </w:t>
      </w:r>
      <w:r w:rsidR="00464019">
        <w:t xml:space="preserve">would </w:t>
      </w:r>
      <w:r w:rsidR="00146568">
        <w:t xml:space="preserve">benefit from the collective rather than just individual. APT </w:t>
      </w:r>
      <w:r>
        <w:t>cou</w:t>
      </w:r>
      <w:r w:rsidR="000E068F">
        <w:t>l</w:t>
      </w:r>
      <w:r>
        <w:t>d</w:t>
      </w:r>
      <w:r w:rsidR="009B2387">
        <w:t xml:space="preserve"> not</w:t>
      </w:r>
      <w:r w:rsidR="00146568">
        <w:t xml:space="preserve"> do everything because </w:t>
      </w:r>
      <w:r w:rsidR="00D26490">
        <w:t>APT</w:t>
      </w:r>
      <w:r>
        <w:t xml:space="preserve"> was</w:t>
      </w:r>
      <w:r w:rsidR="00D26490">
        <w:t xml:space="preserve"> the secretariat and </w:t>
      </w:r>
      <w:r w:rsidR="00146568">
        <w:t>the role</w:t>
      </w:r>
      <w:r>
        <w:t xml:space="preserve"> was</w:t>
      </w:r>
      <w:r w:rsidR="00146568">
        <w:t xml:space="preserve"> </w:t>
      </w:r>
      <w:r w:rsidR="002F4FC0">
        <w:t xml:space="preserve">largely facilitation, facilitate sharing of information, </w:t>
      </w:r>
      <w:r w:rsidR="009B2387">
        <w:t xml:space="preserve">and </w:t>
      </w:r>
      <w:r w:rsidR="002F4FC0">
        <w:t>facilitating discussion</w:t>
      </w:r>
      <w:r w:rsidR="00D26490">
        <w:t>. Nonetheless, it</w:t>
      </w:r>
      <w:r>
        <w:t xml:space="preserve"> was</w:t>
      </w:r>
      <w:r w:rsidR="00D26490">
        <w:t xml:space="preserve"> important </w:t>
      </w:r>
      <w:r w:rsidR="009B2387">
        <w:t xml:space="preserve">to </w:t>
      </w:r>
      <w:r w:rsidR="00D26490">
        <w:t xml:space="preserve">look on how APT </w:t>
      </w:r>
      <w:r>
        <w:t>could</w:t>
      </w:r>
      <w:r w:rsidR="00D26490">
        <w:t xml:space="preserve"> move forward collectively to look at the goals and focus areas of Singapore Statement. This</w:t>
      </w:r>
      <w:r w:rsidR="00BD08A1">
        <w:t xml:space="preserve"> conversation</w:t>
      </w:r>
      <w:r w:rsidR="00D26490">
        <w:t xml:space="preserve"> was only the start and </w:t>
      </w:r>
      <w:r w:rsidR="00BD08A1">
        <w:t xml:space="preserve">it </w:t>
      </w:r>
      <w:r>
        <w:t>would</w:t>
      </w:r>
      <w:r w:rsidR="00BD08A1">
        <w:t xml:space="preserve"> take many more sessions</w:t>
      </w:r>
      <w:r w:rsidR="00464019">
        <w:t>. W</w:t>
      </w:r>
      <w:r w:rsidR="00D26490">
        <w:t xml:space="preserve">e </w:t>
      </w:r>
      <w:r>
        <w:t>would</w:t>
      </w:r>
      <w:r w:rsidR="00D26490">
        <w:t xml:space="preserve"> continue to have many </w:t>
      </w:r>
      <w:r w:rsidR="00BD08A1">
        <w:t>of this</w:t>
      </w:r>
      <w:r w:rsidR="00D26490">
        <w:t xml:space="preserve"> </w:t>
      </w:r>
      <w:r w:rsidR="00540476">
        <w:t>conversation,</w:t>
      </w:r>
      <w:r w:rsidR="00D26490">
        <w:t xml:space="preserve"> but it </w:t>
      </w:r>
      <w:r>
        <w:t>was</w:t>
      </w:r>
      <w:r w:rsidR="00D26490">
        <w:t xml:space="preserve"> important to get it going. </w:t>
      </w:r>
      <w:r w:rsidR="00464019">
        <w:t xml:space="preserve">He </w:t>
      </w:r>
      <w:r w:rsidR="00512409">
        <w:t xml:space="preserve">thanked all panelists for </w:t>
      </w:r>
      <w:r w:rsidR="00BD08A1">
        <w:t>giving</w:t>
      </w:r>
      <w:r w:rsidR="00D26490">
        <w:t xml:space="preserve"> comprehensive </w:t>
      </w:r>
      <w:r w:rsidR="00BD08A1">
        <w:t xml:space="preserve">description and their views of the Singapore Statement and how of them has implemented it. </w:t>
      </w:r>
    </w:p>
    <w:p w14:paraId="6CEE77F7" w14:textId="77777777" w:rsidR="00D26490" w:rsidRDefault="00D26490" w:rsidP="00272359">
      <w:pPr>
        <w:pStyle w:val="Level2"/>
        <w:numPr>
          <w:ilvl w:val="0"/>
          <w:numId w:val="0"/>
        </w:numPr>
        <w:spacing w:after="0"/>
        <w:ind w:left="720"/>
        <w:contextualSpacing w:val="0"/>
      </w:pPr>
    </w:p>
    <w:p w14:paraId="30D575E0" w14:textId="137AE03A" w:rsidR="000C45BC" w:rsidRPr="000C45BC" w:rsidRDefault="000C45BC" w:rsidP="000C45BC">
      <w:pPr>
        <w:pStyle w:val="Level1"/>
        <w:ind w:hanging="720"/>
      </w:pPr>
      <w:r w:rsidRPr="000C45BC">
        <w:t xml:space="preserve">SESSION </w:t>
      </w:r>
      <w:r>
        <w:t>3</w:t>
      </w:r>
      <w:r w:rsidRPr="000C45BC">
        <w:t xml:space="preserve"> </w:t>
      </w:r>
      <w:r w:rsidR="001C487F">
        <w:t xml:space="preserve">– </w:t>
      </w:r>
      <w:r w:rsidR="00B204C7">
        <w:t>CONNECTIVITY INITIATIVES FOR UNSERVED AND UNDERSERVED – A CASE STUDY ON THAILAND CONNECTIVITY INITIATIVES “NET PRACHARAT” AND OTHERS</w:t>
      </w:r>
      <w:r w:rsidR="001C487F">
        <w:t xml:space="preserve"> </w:t>
      </w:r>
      <w:r w:rsidRPr="000C45BC">
        <w:rPr>
          <w:b w:val="0"/>
          <w:bCs w:val="0"/>
          <w:i/>
          <w:iCs/>
        </w:rPr>
        <w:t>(</w:t>
      </w:r>
      <w:r w:rsidR="0054695A">
        <w:rPr>
          <w:b w:val="0"/>
          <w:bCs w:val="0"/>
          <w:i/>
          <w:iCs/>
        </w:rPr>
        <w:t xml:space="preserve">Wednesday, </w:t>
      </w:r>
      <w:r w:rsidR="00E2461C">
        <w:rPr>
          <w:b w:val="0"/>
          <w:bCs w:val="0"/>
          <w:i/>
          <w:iCs/>
        </w:rPr>
        <w:t>14</w:t>
      </w:r>
      <w:r w:rsidR="0054695A">
        <w:rPr>
          <w:b w:val="0"/>
          <w:bCs w:val="0"/>
          <w:i/>
          <w:iCs/>
        </w:rPr>
        <w:t xml:space="preserve"> August</w:t>
      </w:r>
      <w:r w:rsidRPr="000C45BC">
        <w:rPr>
          <w:b w:val="0"/>
          <w:bCs w:val="0"/>
          <w:i/>
          <w:iCs/>
        </w:rPr>
        <w:t xml:space="preserve"> 201</w:t>
      </w:r>
      <w:r w:rsidR="00E2461C">
        <w:rPr>
          <w:b w:val="0"/>
          <w:bCs w:val="0"/>
          <w:i/>
          <w:iCs/>
        </w:rPr>
        <w:t>9</w:t>
      </w:r>
      <w:r w:rsidRPr="000C45BC">
        <w:rPr>
          <w:b w:val="0"/>
          <w:bCs w:val="0"/>
          <w:i/>
          <w:iCs/>
        </w:rPr>
        <w:t xml:space="preserve">, </w:t>
      </w:r>
      <w:r w:rsidR="001C487F">
        <w:rPr>
          <w:b w:val="0"/>
          <w:bCs w:val="0"/>
          <w:i/>
          <w:iCs/>
        </w:rPr>
        <w:t>14:00</w:t>
      </w:r>
      <w:r w:rsidRPr="000C45BC">
        <w:rPr>
          <w:b w:val="0"/>
          <w:bCs w:val="0"/>
          <w:i/>
          <w:iCs/>
        </w:rPr>
        <w:t xml:space="preserve"> – </w:t>
      </w:r>
      <w:r w:rsidR="001C487F">
        <w:rPr>
          <w:b w:val="0"/>
          <w:bCs w:val="0"/>
          <w:i/>
          <w:iCs/>
        </w:rPr>
        <w:t>15:15</w:t>
      </w:r>
      <w:r w:rsidRPr="000C45BC">
        <w:rPr>
          <w:b w:val="0"/>
          <w:bCs w:val="0"/>
          <w:i/>
          <w:iCs/>
        </w:rPr>
        <w:t xml:space="preserve"> hrs.)</w:t>
      </w:r>
    </w:p>
    <w:p w14:paraId="0817CDF2" w14:textId="77777777" w:rsidR="000C45BC" w:rsidRPr="00272359" w:rsidRDefault="000C45BC" w:rsidP="000C45BC">
      <w:pPr>
        <w:pStyle w:val="Level2"/>
        <w:numPr>
          <w:ilvl w:val="0"/>
          <w:numId w:val="0"/>
        </w:numPr>
        <w:ind w:left="720" w:hanging="720"/>
      </w:pPr>
    </w:p>
    <w:p w14:paraId="14447FE7" w14:textId="379C861E" w:rsidR="000C45BC" w:rsidRDefault="001C487F" w:rsidP="000C45BC">
      <w:pPr>
        <w:pStyle w:val="Level2"/>
        <w:numPr>
          <w:ilvl w:val="0"/>
          <w:numId w:val="0"/>
        </w:numPr>
        <w:ind w:left="720"/>
      </w:pPr>
      <w:r>
        <w:t xml:space="preserve">Moderator: </w:t>
      </w:r>
      <w:r w:rsidR="00E2461C" w:rsidRPr="00E2461C">
        <w:t>Mr. Paul Ulrich, Senior Policy Manager, APAC, GSMA</w:t>
      </w:r>
    </w:p>
    <w:p w14:paraId="22EB833B" w14:textId="77777777" w:rsidR="000C45BC" w:rsidRDefault="000C45BC" w:rsidP="000C45BC">
      <w:pPr>
        <w:pStyle w:val="Level2"/>
        <w:numPr>
          <w:ilvl w:val="0"/>
          <w:numId w:val="0"/>
        </w:numPr>
        <w:ind w:left="720"/>
      </w:pPr>
    </w:p>
    <w:p w14:paraId="40163EC2" w14:textId="61667F45" w:rsidR="000C45BC" w:rsidRPr="00CC318C" w:rsidRDefault="00172567" w:rsidP="000C45BC">
      <w:pPr>
        <w:pStyle w:val="Level2"/>
        <w:rPr>
          <w:b/>
          <w:bCs/>
        </w:rPr>
      </w:pPr>
      <w:r>
        <w:rPr>
          <w:b/>
          <w:bCs/>
        </w:rPr>
        <w:t xml:space="preserve">Keynote Presentation on Thailand Initiatives “Net </w:t>
      </w:r>
      <w:proofErr w:type="spellStart"/>
      <w:r>
        <w:rPr>
          <w:b/>
          <w:bCs/>
        </w:rPr>
        <w:t>Pracharat</w:t>
      </w:r>
      <w:proofErr w:type="spellEnd"/>
      <w:r>
        <w:rPr>
          <w:b/>
          <w:bCs/>
        </w:rPr>
        <w:t xml:space="preserve">” </w:t>
      </w:r>
      <w:r w:rsidRPr="00172567">
        <w:rPr>
          <w:b/>
          <w:bCs/>
          <w:i/>
          <w:iCs/>
        </w:rPr>
        <w:t>(Doc. No. PRF-19/INP-1</w:t>
      </w:r>
      <w:r>
        <w:rPr>
          <w:b/>
          <w:bCs/>
          <w:i/>
          <w:iCs/>
        </w:rPr>
        <w:t>1</w:t>
      </w:r>
      <w:r w:rsidRPr="00172567">
        <w:rPr>
          <w:b/>
          <w:bCs/>
          <w:i/>
          <w:iCs/>
        </w:rPr>
        <w:t>)</w:t>
      </w:r>
    </w:p>
    <w:p w14:paraId="7EBFF087" w14:textId="6BF8D39B" w:rsidR="00904CF3" w:rsidRDefault="00172567" w:rsidP="00904CF3">
      <w:pPr>
        <w:pStyle w:val="level4"/>
        <w:numPr>
          <w:ilvl w:val="0"/>
          <w:numId w:val="0"/>
        </w:numPr>
        <w:ind w:left="720"/>
        <w:jc w:val="both"/>
      </w:pPr>
      <w:r>
        <w:t xml:space="preserve">Ms. </w:t>
      </w:r>
      <w:proofErr w:type="spellStart"/>
      <w:r>
        <w:t>Ajarin</w:t>
      </w:r>
      <w:proofErr w:type="spellEnd"/>
      <w:r>
        <w:t xml:space="preserve"> </w:t>
      </w:r>
      <w:proofErr w:type="spellStart"/>
      <w:r>
        <w:t>Pattanapanchai</w:t>
      </w:r>
      <w:proofErr w:type="spellEnd"/>
      <w:r>
        <w:t>, Permanent Secretary, Ministry of Digital Economy and Society</w:t>
      </w:r>
      <w:r w:rsidR="00D4266E">
        <w:t xml:space="preserve"> (MDES)</w:t>
      </w:r>
      <w:r>
        <w:t>, Thailand</w:t>
      </w:r>
      <w:r w:rsidR="00C379F4">
        <w:t xml:space="preserve"> </w:t>
      </w:r>
      <w:r w:rsidR="000B0C6D">
        <w:t>made a</w:t>
      </w:r>
      <w:r w:rsidR="00B3386C">
        <w:t xml:space="preserve"> keynote</w:t>
      </w:r>
      <w:r w:rsidR="000B0C6D">
        <w:t xml:space="preserve"> presentation on the Village Broadband Internet Project or Net </w:t>
      </w:r>
      <w:proofErr w:type="spellStart"/>
      <w:r w:rsidR="000B0C6D">
        <w:t>Pracharat</w:t>
      </w:r>
      <w:proofErr w:type="spellEnd"/>
      <w:r w:rsidR="000B0C6D">
        <w:t>, a flagship</w:t>
      </w:r>
      <w:r w:rsidR="00A173EE">
        <w:t xml:space="preserve"> digital</w:t>
      </w:r>
      <w:r w:rsidR="000B0C6D">
        <w:t xml:space="preserve"> infrastructure project of the Thai government that aims to set</w:t>
      </w:r>
      <w:r w:rsidR="000A773B">
        <w:t xml:space="preserve"> </w:t>
      </w:r>
      <w:r w:rsidR="000B0C6D">
        <w:t>up high-speed Internet connectivity throughout the country</w:t>
      </w:r>
      <w:r w:rsidR="00A173EE">
        <w:t xml:space="preserve">, so that local Thai people who live in the remote areas </w:t>
      </w:r>
      <w:r w:rsidR="0010196D">
        <w:t>would</w:t>
      </w:r>
      <w:r w:rsidR="00A173EE">
        <w:t xml:space="preserve"> be able to access broadband or high-speed Internet as those who lived in the cities. To achieve this objective, the Government of Thailand provided budget for the deployment of high-speed Internet network to villages in rural and non-marketable areas nationwide.</w:t>
      </w:r>
      <w:r w:rsidR="000B0C6D">
        <w:t xml:space="preserve"> </w:t>
      </w:r>
      <w:r w:rsidR="001B2A2B">
        <w:t xml:space="preserve">Trainings were provided to increase awareness and promote the use of Net </w:t>
      </w:r>
      <w:proofErr w:type="spellStart"/>
      <w:r w:rsidR="001B2A2B">
        <w:t>Pracharat</w:t>
      </w:r>
      <w:proofErr w:type="spellEnd"/>
      <w:r w:rsidR="001B2A2B">
        <w:t xml:space="preserve">. In social development, people employed Net </w:t>
      </w:r>
      <w:proofErr w:type="spellStart"/>
      <w:r w:rsidR="001B2A2B">
        <w:t>Pracharat</w:t>
      </w:r>
      <w:proofErr w:type="spellEnd"/>
      <w:r w:rsidR="001B2A2B">
        <w:t xml:space="preserve"> as a primary tool for life-long learning, healthcare service, and disaster management. MDES was in the process of opening the Net </w:t>
      </w:r>
      <w:proofErr w:type="spellStart"/>
      <w:r w:rsidR="001B2A2B">
        <w:t>Pracharat</w:t>
      </w:r>
      <w:proofErr w:type="spellEnd"/>
      <w:r w:rsidR="001B2A2B">
        <w:t xml:space="preserve"> network based on the Open Access Network (OAN) model. </w:t>
      </w:r>
      <w:r w:rsidR="000864F9">
        <w:t>For the b</w:t>
      </w:r>
      <w:r w:rsidR="001B2A2B">
        <w:t xml:space="preserve">enefits of Net </w:t>
      </w:r>
      <w:proofErr w:type="spellStart"/>
      <w:r w:rsidR="001B2A2B">
        <w:t>Pracharat</w:t>
      </w:r>
      <w:proofErr w:type="spellEnd"/>
      <w:r w:rsidR="000864F9">
        <w:t xml:space="preserve">, local people can access useful information and services such as health services, e-Government service, economic development, education. Key success factors were government policy, collaboration from related government units, and support from all sectors to utilize and further extend Net </w:t>
      </w:r>
      <w:proofErr w:type="spellStart"/>
      <w:r w:rsidR="000864F9">
        <w:t>Pracharat</w:t>
      </w:r>
      <w:proofErr w:type="spellEnd"/>
      <w:r w:rsidR="000864F9">
        <w:t xml:space="preserve">. For </w:t>
      </w:r>
      <w:r w:rsidR="000864F9">
        <w:lastRenderedPageBreak/>
        <w:t>recommendations to other APT countries, a country need government initiative, budget, and support and cooperation from all sectors.</w:t>
      </w:r>
    </w:p>
    <w:p w14:paraId="5F88B477" w14:textId="1A8012EC" w:rsidR="00904CF3" w:rsidRDefault="00904CF3" w:rsidP="00904CF3">
      <w:pPr>
        <w:pStyle w:val="level4"/>
        <w:numPr>
          <w:ilvl w:val="0"/>
          <w:numId w:val="0"/>
        </w:numPr>
        <w:ind w:left="720"/>
        <w:jc w:val="both"/>
      </w:pPr>
    </w:p>
    <w:p w14:paraId="02826A55" w14:textId="4A8D4DE8" w:rsidR="00CC318C" w:rsidRPr="00CC318C" w:rsidRDefault="00CC318C" w:rsidP="00CC318C">
      <w:pPr>
        <w:pStyle w:val="Level2"/>
        <w:rPr>
          <w:b/>
          <w:bCs/>
        </w:rPr>
      </w:pPr>
      <w:r w:rsidRPr="00CC318C">
        <w:rPr>
          <w:b/>
          <w:bCs/>
        </w:rPr>
        <w:t xml:space="preserve">Panel Discussion </w:t>
      </w:r>
    </w:p>
    <w:p w14:paraId="5D28D493" w14:textId="02DAAEF8" w:rsidR="00CC318C" w:rsidRDefault="00CC318C" w:rsidP="00ED7C6A">
      <w:pPr>
        <w:pStyle w:val="level4"/>
        <w:numPr>
          <w:ilvl w:val="0"/>
          <w:numId w:val="0"/>
        </w:numPr>
        <w:ind w:left="720"/>
        <w:jc w:val="both"/>
      </w:pPr>
      <w:r>
        <w:t>Moderator requested the panelists to comment upon the presentation.</w:t>
      </w:r>
    </w:p>
    <w:p w14:paraId="3F72747F" w14:textId="1D72B11B" w:rsidR="00CC318C" w:rsidRDefault="00CC318C" w:rsidP="00ED7C6A">
      <w:pPr>
        <w:pStyle w:val="level4"/>
        <w:numPr>
          <w:ilvl w:val="0"/>
          <w:numId w:val="0"/>
        </w:numPr>
        <w:ind w:left="720"/>
        <w:jc w:val="both"/>
      </w:pPr>
    </w:p>
    <w:p w14:paraId="0D29DF72" w14:textId="63BC195B" w:rsidR="00CC318C" w:rsidRDefault="00CC318C" w:rsidP="00ED7C6A">
      <w:pPr>
        <w:pStyle w:val="level4"/>
        <w:numPr>
          <w:ilvl w:val="0"/>
          <w:numId w:val="0"/>
        </w:numPr>
        <w:ind w:left="720"/>
        <w:jc w:val="both"/>
      </w:pPr>
      <w:r>
        <w:t xml:space="preserve">Mr. Haruo Okamura, President, Global Plan Inc. Japan </w:t>
      </w:r>
      <w:r w:rsidR="00337184">
        <w:t xml:space="preserve">commented he was impressed by the success of Thailand Net </w:t>
      </w:r>
      <w:proofErr w:type="spellStart"/>
      <w:r w:rsidR="00337184">
        <w:t>Pracharat</w:t>
      </w:r>
      <w:proofErr w:type="spellEnd"/>
      <w:r w:rsidR="00337184">
        <w:t xml:space="preserve"> deployment to non-commercial area. He </w:t>
      </w:r>
      <w:r w:rsidR="000E068F">
        <w:t>also</w:t>
      </w:r>
      <w:r w:rsidR="00337184">
        <w:t xml:space="preserve"> shared information on the game-changing technical solution of truly affordable and broadband rural optical fiber backhaul connectivity particularly for countries trying to follow the success of Thailand where the solution might be applicable. The solution had been successfully implemented in mountain village in Nepal.</w:t>
      </w:r>
      <w:r w:rsidR="00994C7D">
        <w:t xml:space="preserve"> </w:t>
      </w:r>
      <w:r w:rsidR="000E068F">
        <w:t>He further added that the solution is unique because the optical cable is based on submarine cable technology, high durability, light weight and world first standardized solution.</w:t>
      </w:r>
    </w:p>
    <w:p w14:paraId="789E86C0" w14:textId="74A46DF5" w:rsidR="00994C7D" w:rsidRDefault="00994C7D" w:rsidP="00ED7C6A">
      <w:pPr>
        <w:pStyle w:val="level4"/>
        <w:numPr>
          <w:ilvl w:val="0"/>
          <w:numId w:val="0"/>
        </w:numPr>
        <w:ind w:left="720"/>
        <w:jc w:val="both"/>
      </w:pPr>
    </w:p>
    <w:p w14:paraId="631B33BB" w14:textId="1DEAF511" w:rsidR="00994C7D" w:rsidRDefault="00994C7D" w:rsidP="00ED7C6A">
      <w:pPr>
        <w:pStyle w:val="level4"/>
        <w:numPr>
          <w:ilvl w:val="0"/>
          <w:numId w:val="0"/>
        </w:numPr>
        <w:ind w:left="720"/>
        <w:jc w:val="both"/>
      </w:pPr>
      <w:r>
        <w:t xml:space="preserve">Moderator asked </w:t>
      </w:r>
      <w:r w:rsidR="000E068F">
        <w:t xml:space="preserve">Dr. </w:t>
      </w:r>
      <w:proofErr w:type="spellStart"/>
      <w:r w:rsidR="000E068F">
        <w:t>Boonlit</w:t>
      </w:r>
      <w:proofErr w:type="spellEnd"/>
      <w:r w:rsidR="000E068F">
        <w:t xml:space="preserve"> </w:t>
      </w:r>
      <w:proofErr w:type="spellStart"/>
      <w:r w:rsidR="000E068F">
        <w:t>Adipat</w:t>
      </w:r>
      <w:proofErr w:type="spellEnd"/>
      <w:r w:rsidR="000E068F">
        <w:t>, Computer Technical Officer (Senior Level), Ministry of Digital Economy and Society, Thailand</w:t>
      </w:r>
      <w:r>
        <w:t xml:space="preserve"> about the infrastructure cost of the project. Dr. </w:t>
      </w:r>
      <w:proofErr w:type="spellStart"/>
      <w:r>
        <w:t>Boonlit</w:t>
      </w:r>
      <w:proofErr w:type="spellEnd"/>
      <w:r>
        <w:t xml:space="preserve"> said for network installation and Wi-Fi service network maintenance, the cost was around 318 million USD or roughly 1,700 USD per km in average.</w:t>
      </w:r>
    </w:p>
    <w:p w14:paraId="75B22A80" w14:textId="4F1575CC" w:rsidR="00994C7D" w:rsidRDefault="00994C7D" w:rsidP="00ED7C6A">
      <w:pPr>
        <w:pStyle w:val="level4"/>
        <w:numPr>
          <w:ilvl w:val="0"/>
          <w:numId w:val="0"/>
        </w:numPr>
        <w:ind w:left="720"/>
        <w:jc w:val="both"/>
      </w:pPr>
    </w:p>
    <w:p w14:paraId="53ACB109" w14:textId="60130D6E" w:rsidR="00994C7D" w:rsidRDefault="00994C7D" w:rsidP="00ED7C6A">
      <w:pPr>
        <w:pStyle w:val="level4"/>
        <w:numPr>
          <w:ilvl w:val="0"/>
          <w:numId w:val="0"/>
        </w:numPr>
        <w:ind w:left="720"/>
        <w:jc w:val="both"/>
      </w:pPr>
      <w:r>
        <w:t xml:space="preserve">Moderator asked </w:t>
      </w:r>
      <w:r w:rsidR="000E068F">
        <w:t xml:space="preserve">Mr. Yosuke </w:t>
      </w:r>
      <w:r>
        <w:t>Uchiyama</w:t>
      </w:r>
      <w:r w:rsidR="000E068F">
        <w:t>, Government and Industrial Affairs Department, KDDI Corporation, Japan</w:t>
      </w:r>
      <w:r>
        <w:t xml:space="preserve"> to comment</w:t>
      </w:r>
      <w:r w:rsidR="000E068F">
        <w:t xml:space="preserve"> on</w:t>
      </w:r>
      <w:r>
        <w:t xml:space="preserve"> PPP DIY model based on APT </w:t>
      </w:r>
      <w:r w:rsidR="00A70B9C">
        <w:t xml:space="preserve">EBC-J </w:t>
      </w:r>
      <w:r>
        <w:t>project in Bhutan</w:t>
      </w:r>
      <w:r w:rsidR="00A70B9C">
        <w:t xml:space="preserve">. </w:t>
      </w:r>
      <w:r w:rsidR="0051769A">
        <w:t>He explained that t</w:t>
      </w:r>
      <w:r w:rsidR="00A70B9C">
        <w:t xml:space="preserve">he leadership </w:t>
      </w:r>
      <w:r w:rsidR="0051769A">
        <w:t>was</w:t>
      </w:r>
      <w:r w:rsidR="00A70B9C">
        <w:t xml:space="preserve"> the local government which </w:t>
      </w:r>
      <w:r w:rsidR="0051769A">
        <w:t>wa</w:t>
      </w:r>
      <w:r w:rsidR="00A70B9C">
        <w:t xml:space="preserve">s very good to coordinate with local people and this model </w:t>
      </w:r>
      <w:r w:rsidR="0051769A">
        <w:t>wa</w:t>
      </w:r>
      <w:r w:rsidR="00A70B9C">
        <w:t xml:space="preserve">s good for local people. </w:t>
      </w:r>
      <w:r w:rsidR="0051769A">
        <w:t>This was</w:t>
      </w:r>
      <w:r w:rsidR="00A70B9C">
        <w:t xml:space="preserve"> similar</w:t>
      </w:r>
      <w:r w:rsidR="0051769A">
        <w:t xml:space="preserve"> </w:t>
      </w:r>
      <w:r w:rsidR="00A70B9C">
        <w:t xml:space="preserve">to Thailand project, but it </w:t>
      </w:r>
      <w:r w:rsidR="0051769A">
        <w:t>was</w:t>
      </w:r>
      <w:r w:rsidR="00A70B9C">
        <w:t xml:space="preserve"> local government initiative, they have no skill no people. This model is good for local people who doesn’t know anyway to construct the fiber cable. The local government coordinate all area and they can take care of everything.</w:t>
      </w:r>
    </w:p>
    <w:p w14:paraId="58772B80" w14:textId="6ECCABAF" w:rsidR="00A70B9C" w:rsidRDefault="00A70B9C" w:rsidP="00ED7C6A">
      <w:pPr>
        <w:pStyle w:val="level4"/>
        <w:numPr>
          <w:ilvl w:val="0"/>
          <w:numId w:val="0"/>
        </w:numPr>
        <w:ind w:left="720"/>
        <w:jc w:val="both"/>
      </w:pPr>
    </w:p>
    <w:p w14:paraId="3CE33EC7" w14:textId="2FEB1D01" w:rsidR="00A70B9C" w:rsidRDefault="00A70B9C" w:rsidP="00ED7C6A">
      <w:pPr>
        <w:pStyle w:val="level4"/>
        <w:numPr>
          <w:ilvl w:val="0"/>
          <w:numId w:val="0"/>
        </w:numPr>
        <w:ind w:left="720"/>
        <w:jc w:val="both"/>
      </w:pPr>
      <w:r>
        <w:t xml:space="preserve">Moderator asked </w:t>
      </w:r>
      <w:r w:rsidR="0051769A">
        <w:t xml:space="preserve">Ms. </w:t>
      </w:r>
      <w:r>
        <w:t xml:space="preserve">Noelle </w:t>
      </w:r>
      <w:r w:rsidR="0051769A">
        <w:t xml:space="preserve">Francesca de Guzman, Regional Policy Manager – Asia-Pacific, ISOC </w:t>
      </w:r>
      <w:r>
        <w:t>about the</w:t>
      </w:r>
      <w:r w:rsidR="0051769A">
        <w:t>ir</w:t>
      </w:r>
      <w:r>
        <w:t xml:space="preserve"> work. </w:t>
      </w:r>
      <w:r w:rsidR="0051769A">
        <w:t xml:space="preserve">She replied that </w:t>
      </w:r>
      <w:r>
        <w:t>ISOC work involve</w:t>
      </w:r>
      <w:r w:rsidR="0051769A">
        <w:t>d</w:t>
      </w:r>
      <w:r>
        <w:t xml:space="preserve"> in community network buil</w:t>
      </w:r>
      <w:r w:rsidR="0051769A">
        <w:t>t</w:t>
      </w:r>
      <w:r>
        <w:t xml:space="preserve"> and operated by community. A lot of these networks </w:t>
      </w:r>
      <w:r w:rsidR="0051769A">
        <w:t>were</w:t>
      </w:r>
      <w:r>
        <w:t xml:space="preserve"> funded by NGO. ISOC strongly encourage</w:t>
      </w:r>
      <w:r w:rsidR="0051769A">
        <w:t>d</w:t>
      </w:r>
      <w:r>
        <w:t xml:space="preserve"> government to make USF available for these alternative deployment</w:t>
      </w:r>
      <w:r w:rsidR="0051769A">
        <w:t>s</w:t>
      </w:r>
      <w:r>
        <w:t xml:space="preserve">. </w:t>
      </w:r>
    </w:p>
    <w:p w14:paraId="6EF65D26" w14:textId="7C60753C" w:rsidR="00A70B9C" w:rsidRDefault="00A70B9C" w:rsidP="00ED7C6A">
      <w:pPr>
        <w:pStyle w:val="level4"/>
        <w:numPr>
          <w:ilvl w:val="0"/>
          <w:numId w:val="0"/>
        </w:numPr>
        <w:ind w:left="720"/>
        <w:jc w:val="both"/>
      </w:pPr>
    </w:p>
    <w:p w14:paraId="5949588E" w14:textId="073F15A2" w:rsidR="00243F58" w:rsidRDefault="0051769A" w:rsidP="00ED7C6A">
      <w:pPr>
        <w:pStyle w:val="level4"/>
        <w:numPr>
          <w:ilvl w:val="0"/>
          <w:numId w:val="0"/>
        </w:numPr>
        <w:ind w:left="720"/>
        <w:jc w:val="both"/>
      </w:pPr>
      <w:r w:rsidRPr="0051769A">
        <w:t xml:space="preserve">The panelists </w:t>
      </w:r>
      <w:r w:rsidR="00263161">
        <w:t xml:space="preserve">and participants </w:t>
      </w:r>
      <w:r w:rsidRPr="0051769A">
        <w:t>discussed widely on the</w:t>
      </w:r>
      <w:r w:rsidR="00243F58">
        <w:t xml:space="preserve"> </w:t>
      </w:r>
      <w:r w:rsidR="00BF3BD4">
        <w:t>project</w:t>
      </w:r>
      <w:r w:rsidRPr="0051769A">
        <w:t xml:space="preserve"> including</w:t>
      </w:r>
      <w:r w:rsidR="00263161">
        <w:t xml:space="preserve"> : </w:t>
      </w:r>
      <w:r w:rsidRPr="0051769A">
        <w:t xml:space="preserve">whether </w:t>
      </w:r>
      <w:r w:rsidR="00243F58">
        <w:t xml:space="preserve">OAN extend to village level ISP, and if they do, does Thailand have to do any policy adjustment to enable them to access, </w:t>
      </w:r>
      <w:r w:rsidR="00263161">
        <w:t xml:space="preserve">and are there any plan to incentivize them to take advantage of the network; cooperation with the regulator, potential of the market and end goal;  </w:t>
      </w:r>
      <w:r w:rsidR="00263161" w:rsidRPr="00263161">
        <w:t>initiative of allowing  the community to participate in making the network sustainable by training community member on digital skill and etc</w:t>
      </w:r>
      <w:r w:rsidR="00263161">
        <w:t>.; usage gap and coverage gap, market gap and development gap, etc.</w:t>
      </w:r>
      <w:r w:rsidR="0042330C">
        <w:t>, Operation and Maintenance of the project.</w:t>
      </w:r>
    </w:p>
    <w:p w14:paraId="34072C2C" w14:textId="77777777" w:rsidR="00263161" w:rsidRDefault="00263161" w:rsidP="00ED7C6A">
      <w:pPr>
        <w:pStyle w:val="level4"/>
        <w:numPr>
          <w:ilvl w:val="0"/>
          <w:numId w:val="0"/>
        </w:numPr>
        <w:ind w:left="720"/>
        <w:jc w:val="both"/>
      </w:pPr>
    </w:p>
    <w:p w14:paraId="6EE94AD2" w14:textId="1236728C" w:rsidR="0051769A" w:rsidRDefault="0051769A" w:rsidP="00ED7C6A">
      <w:pPr>
        <w:pStyle w:val="level4"/>
        <w:numPr>
          <w:ilvl w:val="0"/>
          <w:numId w:val="0"/>
        </w:numPr>
        <w:ind w:left="720"/>
        <w:jc w:val="both"/>
      </w:pPr>
      <w:r w:rsidRPr="0051769A">
        <w:t>Key points noted from the discussion:</w:t>
      </w:r>
    </w:p>
    <w:p w14:paraId="38B0AD35" w14:textId="6CF189E8" w:rsidR="00170DE9" w:rsidRDefault="00D536DE" w:rsidP="00D536DE">
      <w:pPr>
        <w:pStyle w:val="level4"/>
        <w:numPr>
          <w:ilvl w:val="0"/>
          <w:numId w:val="27"/>
        </w:numPr>
        <w:ind w:left="1080"/>
        <w:jc w:val="both"/>
      </w:pPr>
      <w:bookmarkStart w:id="0" w:name="_Hlk19860906"/>
      <w:r>
        <w:t>Local operator</w:t>
      </w:r>
      <w:r w:rsidR="00170DE9">
        <w:t>s</w:t>
      </w:r>
      <w:r>
        <w:t xml:space="preserve"> need telecommunication license to connect to Net </w:t>
      </w:r>
      <w:proofErr w:type="spellStart"/>
      <w:r>
        <w:t>Pracharat</w:t>
      </w:r>
      <w:proofErr w:type="spellEnd"/>
      <w:r>
        <w:t xml:space="preserve"> to provide the last mile service to the </w:t>
      </w:r>
      <w:r w:rsidR="00170DE9">
        <w:t>household and MDES doesn’t charge them so they can provide low price service for remote area;</w:t>
      </w:r>
    </w:p>
    <w:p w14:paraId="0C408FA1" w14:textId="5B2BDDAB" w:rsidR="00D536DE" w:rsidRDefault="00170DE9" w:rsidP="00D536DE">
      <w:pPr>
        <w:pStyle w:val="level4"/>
        <w:numPr>
          <w:ilvl w:val="0"/>
          <w:numId w:val="27"/>
        </w:numPr>
        <w:ind w:left="1080"/>
        <w:jc w:val="both"/>
      </w:pPr>
      <w:r w:rsidRPr="00170DE9">
        <w:t>The Open access is another policy</w:t>
      </w:r>
      <w:r w:rsidR="00BF3BD4">
        <w:t xml:space="preserve"> </w:t>
      </w:r>
      <w:r w:rsidRPr="00170DE9">
        <w:t>to promote the small enterprise to do ISP especially in the community.</w:t>
      </w:r>
      <w:r w:rsidR="00BF3BD4" w:rsidRPr="00BF3BD4">
        <w:t xml:space="preserve"> </w:t>
      </w:r>
      <w:r w:rsidR="00BF3BD4">
        <w:t xml:space="preserve">Big ISP was also allowed but they have countrywide </w:t>
      </w:r>
      <w:r w:rsidR="00BF3BD4">
        <w:lastRenderedPageBreak/>
        <w:t xml:space="preserve">network already, if they want to connect with the Net </w:t>
      </w:r>
      <w:proofErr w:type="spellStart"/>
      <w:r w:rsidR="00BF3BD4">
        <w:t>Pracharat</w:t>
      </w:r>
      <w:proofErr w:type="spellEnd"/>
      <w:r w:rsidR="00BF3BD4">
        <w:t>, they have to open access also.</w:t>
      </w:r>
    </w:p>
    <w:bookmarkEnd w:id="0"/>
    <w:p w14:paraId="3CE3BDB7" w14:textId="19198C4F" w:rsidR="00BF3BD4" w:rsidRDefault="00BF3BD4" w:rsidP="00D536DE">
      <w:pPr>
        <w:pStyle w:val="level4"/>
        <w:numPr>
          <w:ilvl w:val="0"/>
          <w:numId w:val="27"/>
        </w:numPr>
        <w:ind w:left="1080"/>
        <w:jc w:val="both"/>
      </w:pPr>
      <w:r>
        <w:t>The survey had been conducted before implementation of the project, MDES did not intervene the market and select only rural area which is non-marketable and remote area</w:t>
      </w:r>
    </w:p>
    <w:p w14:paraId="56ECD1FB" w14:textId="0AF6DC99" w:rsidR="00BF3BD4" w:rsidRDefault="00BF3BD4" w:rsidP="00BF3BD4">
      <w:pPr>
        <w:pStyle w:val="level4"/>
        <w:numPr>
          <w:ilvl w:val="0"/>
          <w:numId w:val="27"/>
        </w:numPr>
        <w:ind w:left="1080"/>
        <w:jc w:val="both"/>
      </w:pPr>
      <w:r>
        <w:t xml:space="preserve">Net </w:t>
      </w:r>
      <w:proofErr w:type="spellStart"/>
      <w:r>
        <w:t>Pracharat</w:t>
      </w:r>
      <w:proofErr w:type="spellEnd"/>
      <w:r>
        <w:t xml:space="preserve"> is not only the </w:t>
      </w:r>
      <w:proofErr w:type="spellStart"/>
      <w:r>
        <w:t>WiFi</w:t>
      </w:r>
      <w:proofErr w:type="spellEnd"/>
      <w:r>
        <w:t xml:space="preserve"> but the </w:t>
      </w:r>
      <w:r w:rsidR="00422DD9">
        <w:t>superhighway</w:t>
      </w:r>
      <w:r>
        <w:t xml:space="preserve"> of digital infrastructure that can extend further. That’s why they aim for the open access network and let local operator</w:t>
      </w:r>
      <w:r w:rsidR="00422DD9">
        <w:t xml:space="preserve"> and </w:t>
      </w:r>
      <w:r>
        <w:t xml:space="preserve">private sector to connect and provide innovative service and content that will benefit Thailand and people. Wi-Fi is the stimulating tool to let the people know about the Internet but not the ultimate goal of the </w:t>
      </w:r>
      <w:r w:rsidR="00422DD9">
        <w:t>N</w:t>
      </w:r>
      <w:r>
        <w:t xml:space="preserve">et </w:t>
      </w:r>
      <w:proofErr w:type="spellStart"/>
      <w:r w:rsidR="00422DD9">
        <w:t>P</w:t>
      </w:r>
      <w:r>
        <w:t>racharat</w:t>
      </w:r>
      <w:proofErr w:type="spellEnd"/>
      <w:r>
        <w:t>.</w:t>
      </w:r>
    </w:p>
    <w:p w14:paraId="042879F6" w14:textId="7EE91171" w:rsidR="00BF3BD4" w:rsidRDefault="00422DD9" w:rsidP="00D536DE">
      <w:pPr>
        <w:pStyle w:val="level4"/>
        <w:numPr>
          <w:ilvl w:val="0"/>
          <w:numId w:val="27"/>
        </w:numPr>
        <w:ind w:left="1080"/>
        <w:jc w:val="both"/>
      </w:pPr>
      <w:r>
        <w:t>MDES has a policy to promote usage but not subsidy the devices.</w:t>
      </w:r>
    </w:p>
    <w:p w14:paraId="270C838D" w14:textId="571D6E27" w:rsidR="0042330C" w:rsidRDefault="0042330C" w:rsidP="0042330C">
      <w:pPr>
        <w:pStyle w:val="level4"/>
        <w:numPr>
          <w:ilvl w:val="0"/>
          <w:numId w:val="27"/>
        </w:numPr>
        <w:ind w:left="1080"/>
        <w:jc w:val="both"/>
      </w:pPr>
      <w:r>
        <w:t xml:space="preserve">From the policy perspective when talking about USF, there is  always the question of market gap and development gap. The development gap is the area where no economic viability to cover for mobile network operator. This make delivery of service more expensive which impact people to take up service. </w:t>
      </w:r>
    </w:p>
    <w:p w14:paraId="4E4F241F" w14:textId="5BF9FCA8" w:rsidR="0042330C" w:rsidRDefault="0042330C" w:rsidP="00D536DE">
      <w:pPr>
        <w:pStyle w:val="level4"/>
        <w:numPr>
          <w:ilvl w:val="0"/>
          <w:numId w:val="27"/>
        </w:numPr>
        <w:ind w:left="1080"/>
        <w:jc w:val="both"/>
      </w:pPr>
      <w:r>
        <w:t xml:space="preserve">Owner of Net </w:t>
      </w:r>
      <w:proofErr w:type="spellStart"/>
      <w:r>
        <w:t>Pracharat</w:t>
      </w:r>
      <w:proofErr w:type="spellEnd"/>
      <w:r>
        <w:t xml:space="preserve"> project is the government but granted to TOT to operate due to the issue of depreciation of the assets.</w:t>
      </w:r>
    </w:p>
    <w:p w14:paraId="205E9D96" w14:textId="6492115B" w:rsidR="0042330C" w:rsidRDefault="00904CF3" w:rsidP="00D536DE">
      <w:pPr>
        <w:pStyle w:val="level4"/>
        <w:numPr>
          <w:ilvl w:val="0"/>
          <w:numId w:val="27"/>
        </w:numPr>
        <w:ind w:left="1080"/>
        <w:jc w:val="both"/>
      </w:pPr>
      <w:r>
        <w:t xml:space="preserve">The project is for public sector to provide good service to those rural areas so fiber optic technology is selected. </w:t>
      </w:r>
      <w:r w:rsidR="009E63D4">
        <w:t>Spectrum is for NBTC for mobile service</w:t>
      </w:r>
    </w:p>
    <w:p w14:paraId="5C57D005" w14:textId="77777777" w:rsidR="0042330C" w:rsidRDefault="0042330C">
      <w:pPr>
        <w:pStyle w:val="level4"/>
        <w:numPr>
          <w:ilvl w:val="0"/>
          <w:numId w:val="0"/>
        </w:numPr>
        <w:jc w:val="both"/>
      </w:pPr>
    </w:p>
    <w:p w14:paraId="041405BB" w14:textId="551DCBEC" w:rsidR="000C45BC" w:rsidRPr="000C45BC" w:rsidRDefault="000C45BC" w:rsidP="000C45BC">
      <w:pPr>
        <w:pStyle w:val="Level1"/>
        <w:ind w:hanging="720"/>
      </w:pPr>
      <w:r w:rsidRPr="000C45BC">
        <w:t xml:space="preserve">SESSION </w:t>
      </w:r>
      <w:r w:rsidR="00803E85">
        <w:t xml:space="preserve">4 – BUSINESS DIALOGUE: </w:t>
      </w:r>
      <w:r w:rsidR="00172567">
        <w:t>FUSION OF 5G, AI, AND IOT</w:t>
      </w:r>
      <w:r w:rsidRPr="000C45BC">
        <w:rPr>
          <w:b w:val="0"/>
          <w:bCs w:val="0"/>
          <w:i/>
          <w:iCs/>
        </w:rPr>
        <w:t xml:space="preserve"> (</w:t>
      </w:r>
      <w:r w:rsidR="0054695A">
        <w:rPr>
          <w:b w:val="0"/>
          <w:bCs w:val="0"/>
          <w:i/>
          <w:iCs/>
        </w:rPr>
        <w:t xml:space="preserve">Wednesday, </w:t>
      </w:r>
      <w:r w:rsidR="00172567">
        <w:rPr>
          <w:b w:val="0"/>
          <w:bCs w:val="0"/>
          <w:i/>
          <w:iCs/>
        </w:rPr>
        <w:t>14</w:t>
      </w:r>
      <w:r w:rsidR="0054695A">
        <w:rPr>
          <w:b w:val="0"/>
          <w:bCs w:val="0"/>
          <w:i/>
          <w:iCs/>
        </w:rPr>
        <w:t xml:space="preserve"> August </w:t>
      </w:r>
      <w:r w:rsidRPr="000C45BC">
        <w:rPr>
          <w:b w:val="0"/>
          <w:bCs w:val="0"/>
          <w:i/>
          <w:iCs/>
        </w:rPr>
        <w:t>201</w:t>
      </w:r>
      <w:r w:rsidR="0080256A">
        <w:rPr>
          <w:b w:val="0"/>
          <w:bCs w:val="0"/>
          <w:i/>
          <w:iCs/>
        </w:rPr>
        <w:t>9</w:t>
      </w:r>
      <w:r w:rsidRPr="000C45BC">
        <w:rPr>
          <w:b w:val="0"/>
          <w:bCs w:val="0"/>
          <w:i/>
          <w:iCs/>
        </w:rPr>
        <w:t xml:space="preserve">, </w:t>
      </w:r>
      <w:r w:rsidR="00251E5D">
        <w:rPr>
          <w:b w:val="0"/>
          <w:bCs w:val="0"/>
          <w:i/>
          <w:iCs/>
        </w:rPr>
        <w:t>1</w:t>
      </w:r>
      <w:r w:rsidR="00803E85">
        <w:rPr>
          <w:b w:val="0"/>
          <w:bCs w:val="0"/>
          <w:i/>
          <w:iCs/>
        </w:rPr>
        <w:t>5:45</w:t>
      </w:r>
      <w:r w:rsidRPr="000C45BC">
        <w:rPr>
          <w:b w:val="0"/>
          <w:bCs w:val="0"/>
          <w:i/>
          <w:iCs/>
        </w:rPr>
        <w:t xml:space="preserve"> – </w:t>
      </w:r>
      <w:r w:rsidR="00803E85">
        <w:rPr>
          <w:b w:val="0"/>
          <w:bCs w:val="0"/>
          <w:i/>
          <w:iCs/>
        </w:rPr>
        <w:t xml:space="preserve">17:00 </w:t>
      </w:r>
      <w:r w:rsidRPr="000C45BC">
        <w:rPr>
          <w:b w:val="0"/>
          <w:bCs w:val="0"/>
          <w:i/>
          <w:iCs/>
        </w:rPr>
        <w:t>hrs.)</w:t>
      </w:r>
    </w:p>
    <w:p w14:paraId="0F2C8518" w14:textId="77777777" w:rsidR="00251E5D" w:rsidRDefault="00251E5D" w:rsidP="00251E5D">
      <w:pPr>
        <w:pStyle w:val="Level2"/>
        <w:numPr>
          <w:ilvl w:val="0"/>
          <w:numId w:val="0"/>
        </w:numPr>
        <w:ind w:left="720"/>
      </w:pPr>
    </w:p>
    <w:p w14:paraId="39FA9900" w14:textId="23BFC7D2" w:rsidR="00251E5D" w:rsidRDefault="00803E85" w:rsidP="00251E5D">
      <w:pPr>
        <w:pStyle w:val="Level2"/>
        <w:numPr>
          <w:ilvl w:val="0"/>
          <w:numId w:val="0"/>
        </w:numPr>
        <w:ind w:left="720"/>
      </w:pPr>
      <w:r>
        <w:t>Moderator</w:t>
      </w:r>
      <w:r w:rsidR="00251E5D" w:rsidRPr="000C45BC">
        <w:t>:</w:t>
      </w:r>
      <w:r>
        <w:t xml:space="preserve"> </w:t>
      </w:r>
      <w:r w:rsidR="00172567">
        <w:t>Mr. Wangay Dorji, Chairman of PRF</w:t>
      </w:r>
    </w:p>
    <w:p w14:paraId="5DCC6014" w14:textId="2553F901" w:rsidR="00251E5D" w:rsidRDefault="00251E5D" w:rsidP="00251E5D">
      <w:pPr>
        <w:pStyle w:val="Level2"/>
        <w:numPr>
          <w:ilvl w:val="0"/>
          <w:numId w:val="0"/>
        </w:numPr>
        <w:ind w:left="720"/>
      </w:pPr>
    </w:p>
    <w:p w14:paraId="218453F0" w14:textId="63177E3F" w:rsidR="00DF39FF" w:rsidRDefault="00DF39FF" w:rsidP="00251E5D">
      <w:pPr>
        <w:pStyle w:val="Level2"/>
        <w:numPr>
          <w:ilvl w:val="0"/>
          <w:numId w:val="0"/>
        </w:numPr>
        <w:ind w:left="720"/>
      </w:pPr>
      <w:r>
        <w:t>Moderator invited each panelist to make a short presentation.</w:t>
      </w:r>
    </w:p>
    <w:p w14:paraId="2D95B397" w14:textId="77777777" w:rsidR="00DF39FF" w:rsidRDefault="00DF39FF" w:rsidP="00251E5D">
      <w:pPr>
        <w:pStyle w:val="Level2"/>
        <w:numPr>
          <w:ilvl w:val="0"/>
          <w:numId w:val="0"/>
        </w:numPr>
        <w:ind w:left="720"/>
      </w:pPr>
    </w:p>
    <w:p w14:paraId="048EB942" w14:textId="75F15F5F" w:rsidR="00251E5D" w:rsidRPr="00251E5D" w:rsidRDefault="00172567" w:rsidP="00251E5D">
      <w:pPr>
        <w:pStyle w:val="Level2"/>
        <w:rPr>
          <w:b/>
          <w:bCs/>
        </w:rPr>
      </w:pPr>
      <w:r>
        <w:rPr>
          <w:b/>
          <w:bCs/>
        </w:rPr>
        <w:t xml:space="preserve">Fusion of 5G, AI, and IoT </w:t>
      </w:r>
      <w:r w:rsidRPr="00172567">
        <w:rPr>
          <w:i/>
          <w:iCs/>
        </w:rPr>
        <w:t>(Doc. No. PRF-19/INP-12)</w:t>
      </w:r>
    </w:p>
    <w:p w14:paraId="399A9A2B" w14:textId="11E9B951" w:rsidR="007C465D" w:rsidRDefault="007C465D" w:rsidP="00251E5D">
      <w:pPr>
        <w:pStyle w:val="level4"/>
        <w:numPr>
          <w:ilvl w:val="0"/>
          <w:numId w:val="0"/>
        </w:numPr>
        <w:ind w:left="720"/>
        <w:jc w:val="both"/>
      </w:pPr>
      <w:r>
        <w:t>Mr. Paul Ulrich, Senior Policy Manager, APAC, GSMA presented the document.</w:t>
      </w:r>
    </w:p>
    <w:p w14:paraId="12888758" w14:textId="77777777" w:rsidR="007C465D" w:rsidRDefault="007C465D" w:rsidP="00251E5D">
      <w:pPr>
        <w:pStyle w:val="level4"/>
        <w:numPr>
          <w:ilvl w:val="0"/>
          <w:numId w:val="0"/>
        </w:numPr>
        <w:ind w:left="720"/>
        <w:jc w:val="both"/>
      </w:pPr>
    </w:p>
    <w:p w14:paraId="473EA5DB" w14:textId="174B1E08" w:rsidR="008F11B8" w:rsidRDefault="007C465D" w:rsidP="00251E5D">
      <w:pPr>
        <w:pStyle w:val="level4"/>
        <w:numPr>
          <w:ilvl w:val="0"/>
          <w:numId w:val="0"/>
        </w:numPr>
        <w:ind w:left="720"/>
        <w:jc w:val="both"/>
      </w:pPr>
      <w:r w:rsidRPr="007C465D">
        <w:t>A combination of artificial intelligence (AI) with the Internet of Things (IoT</w:t>
      </w:r>
      <w:r>
        <w:t xml:space="preserve">) </w:t>
      </w:r>
      <w:r w:rsidRPr="007C465D">
        <w:t xml:space="preserve">and blockchain </w:t>
      </w:r>
      <w:r>
        <w:t>were</w:t>
      </w:r>
      <w:r w:rsidRPr="007C465D">
        <w:t xml:space="preserve"> maturing and entering production at the same time as 5G launches in dozens of countries worldwide, with standalone (SA) applications of 5G coming in 2020, based on soon-to-be determined SA standards. 5G’s massive IoT </w:t>
      </w:r>
      <w:r>
        <w:t xml:space="preserve">was </w:t>
      </w:r>
      <w:r w:rsidRPr="007C465D">
        <w:t xml:space="preserve">an early use case, combined with AI and blockchain to provide cybersecurity, transparency, and privacy-protected accountability in evolving, collaborative, and mobile-based ecosystems, enabled by 5G and operating at the edge of the network via mobile edge computing (MEC). Regulatory issues include allowance of cross-border data flows for big IoT deployments by large multinationals. 5G regulatory issues </w:t>
      </w:r>
      <w:r>
        <w:t>were</w:t>
      </w:r>
      <w:r w:rsidRPr="007C465D">
        <w:t xml:space="preserve"> similar to ones for 4G, while AI involves policies to ensure ethical and unbiased use.</w:t>
      </w:r>
    </w:p>
    <w:p w14:paraId="37CBC44A" w14:textId="1F362B3E" w:rsidR="001649CE" w:rsidRDefault="001649CE" w:rsidP="00251E5D">
      <w:pPr>
        <w:pStyle w:val="level4"/>
        <w:numPr>
          <w:ilvl w:val="0"/>
          <w:numId w:val="0"/>
        </w:numPr>
        <w:ind w:left="720"/>
        <w:jc w:val="both"/>
      </w:pPr>
    </w:p>
    <w:p w14:paraId="2121BC1D" w14:textId="561191E6" w:rsidR="00172567" w:rsidRPr="00A60690" w:rsidRDefault="00172567" w:rsidP="00172567">
      <w:pPr>
        <w:pStyle w:val="Level2"/>
        <w:rPr>
          <w:b/>
          <w:bCs/>
        </w:rPr>
      </w:pPr>
      <w:r w:rsidRPr="00172567">
        <w:rPr>
          <w:b/>
          <w:bCs/>
        </w:rPr>
        <w:t>Fusion of 5G, AI and IoT</w:t>
      </w:r>
      <w:r>
        <w:rPr>
          <w:b/>
          <w:bCs/>
        </w:rPr>
        <w:t xml:space="preserve">: </w:t>
      </w:r>
      <w:r w:rsidRPr="00172567">
        <w:rPr>
          <w:b/>
          <w:bCs/>
        </w:rPr>
        <w:t>Touching the Intelligent World</w:t>
      </w:r>
      <w:r>
        <w:rPr>
          <w:b/>
          <w:bCs/>
        </w:rPr>
        <w:t xml:space="preserve"> </w:t>
      </w:r>
      <w:r w:rsidRPr="00172567">
        <w:rPr>
          <w:i/>
          <w:iCs/>
        </w:rPr>
        <w:t>(Doc. No. PRF-19/INP-13)</w:t>
      </w:r>
    </w:p>
    <w:p w14:paraId="496D919C" w14:textId="02A0290F" w:rsidR="00251E5D" w:rsidRDefault="00FD419A" w:rsidP="00266DE5">
      <w:pPr>
        <w:pStyle w:val="level4"/>
        <w:numPr>
          <w:ilvl w:val="0"/>
          <w:numId w:val="0"/>
        </w:numPr>
        <w:ind w:left="720"/>
        <w:jc w:val="both"/>
      </w:pPr>
      <w:r w:rsidRPr="00FD419A">
        <w:t xml:space="preserve">Mrs. </w:t>
      </w:r>
      <w:proofErr w:type="spellStart"/>
      <w:r w:rsidRPr="00FD419A">
        <w:t>Boya</w:t>
      </w:r>
      <w:proofErr w:type="spellEnd"/>
      <w:r w:rsidRPr="00FD419A">
        <w:t xml:space="preserve"> </w:t>
      </w:r>
      <w:proofErr w:type="spellStart"/>
      <w:r w:rsidRPr="00FD419A">
        <w:t>Lyu</w:t>
      </w:r>
      <w:proofErr w:type="spellEnd"/>
      <w:r w:rsidRPr="00FD419A">
        <w:t xml:space="preserve">, Director of APAC Spectrum and Regulation, Huawei </w:t>
      </w:r>
      <w:r>
        <w:t xml:space="preserve">presented the document. </w:t>
      </w:r>
    </w:p>
    <w:p w14:paraId="5553DAEC" w14:textId="0D026B9A" w:rsidR="00FD419A" w:rsidRDefault="00FD419A" w:rsidP="00266DE5">
      <w:pPr>
        <w:pStyle w:val="level4"/>
        <w:numPr>
          <w:ilvl w:val="0"/>
          <w:numId w:val="0"/>
        </w:numPr>
        <w:ind w:left="720"/>
        <w:jc w:val="both"/>
      </w:pPr>
    </w:p>
    <w:p w14:paraId="30E6B196" w14:textId="5A98C1B7" w:rsidR="00FD419A" w:rsidRDefault="00FD419A" w:rsidP="00266DE5">
      <w:pPr>
        <w:pStyle w:val="level4"/>
        <w:numPr>
          <w:ilvl w:val="0"/>
          <w:numId w:val="0"/>
        </w:numPr>
        <w:ind w:left="720"/>
        <w:jc w:val="both"/>
      </w:pPr>
      <w:r w:rsidRPr="00FD419A">
        <w:t xml:space="preserve">The ultra-fast and ultra-low latency and ultra-high reliable connectivity provided by 5G networks, combined with the huge amount of data collected by the Internet of Things and the </w:t>
      </w:r>
      <w:r w:rsidR="004230E2" w:rsidRPr="00FD419A">
        <w:t>contextualization</w:t>
      </w:r>
      <w:r w:rsidRPr="00FD419A">
        <w:t xml:space="preserve"> and decision-making capabilities of artificial intelligence </w:t>
      </w:r>
      <w:r w:rsidRPr="00FD419A">
        <w:lastRenderedPageBreak/>
        <w:t>technologies will enable new transformational capabilities in virtually every industry sector, potentially changing our society and the way we live and work.</w:t>
      </w:r>
      <w:r w:rsidR="001649CE">
        <w:t xml:space="preserve"> </w:t>
      </w:r>
    </w:p>
    <w:p w14:paraId="0B77D95A" w14:textId="6427B798" w:rsidR="003E502F" w:rsidRDefault="003E502F" w:rsidP="00266DE5">
      <w:pPr>
        <w:pStyle w:val="level4"/>
        <w:numPr>
          <w:ilvl w:val="0"/>
          <w:numId w:val="0"/>
        </w:numPr>
        <w:ind w:left="720"/>
        <w:jc w:val="both"/>
      </w:pPr>
    </w:p>
    <w:p w14:paraId="2D7FA9EE" w14:textId="314C6AD0" w:rsidR="00A60690" w:rsidRPr="00A60690" w:rsidRDefault="00A60690" w:rsidP="00A60690">
      <w:pPr>
        <w:pStyle w:val="Level2"/>
        <w:rPr>
          <w:b/>
          <w:bCs/>
        </w:rPr>
      </w:pPr>
      <w:r w:rsidRPr="00A60690">
        <w:rPr>
          <w:b/>
          <w:bCs/>
        </w:rPr>
        <w:t xml:space="preserve">The Perfect Storm: How 5G, AI, and IoT will Change Everything </w:t>
      </w:r>
      <w:r w:rsidRPr="00A60690">
        <w:rPr>
          <w:i/>
          <w:iCs/>
        </w:rPr>
        <w:t>(Doc. No. PRF-19/INP-14)</w:t>
      </w:r>
    </w:p>
    <w:p w14:paraId="3CA5DC65" w14:textId="40774DB5" w:rsidR="006F3888" w:rsidRDefault="004230E2" w:rsidP="00251E5D">
      <w:pPr>
        <w:pStyle w:val="level4"/>
        <w:numPr>
          <w:ilvl w:val="0"/>
          <w:numId w:val="0"/>
        </w:numPr>
        <w:ind w:left="720"/>
        <w:jc w:val="both"/>
      </w:pPr>
      <w:r w:rsidRPr="004230E2">
        <w:t xml:space="preserve">Mr. Austin </w:t>
      </w:r>
      <w:proofErr w:type="spellStart"/>
      <w:r w:rsidRPr="004230E2">
        <w:t>Menyasz</w:t>
      </w:r>
      <w:proofErr w:type="spellEnd"/>
      <w:r w:rsidRPr="004230E2">
        <w:t>, Director, Group Public and Regulatory Affairs, Telenor Group</w:t>
      </w:r>
      <w:r>
        <w:t xml:space="preserve"> presented the document.</w:t>
      </w:r>
    </w:p>
    <w:p w14:paraId="3BECE542" w14:textId="77777777" w:rsidR="004230E2" w:rsidRDefault="004230E2" w:rsidP="00251E5D">
      <w:pPr>
        <w:pStyle w:val="level4"/>
        <w:numPr>
          <w:ilvl w:val="0"/>
          <w:numId w:val="0"/>
        </w:numPr>
        <w:ind w:left="720"/>
        <w:jc w:val="both"/>
      </w:pPr>
    </w:p>
    <w:p w14:paraId="5656BFA3" w14:textId="7434E30C" w:rsidR="004230E2" w:rsidRDefault="004230E2" w:rsidP="00251E5D">
      <w:pPr>
        <w:pStyle w:val="level4"/>
        <w:numPr>
          <w:ilvl w:val="0"/>
          <w:numId w:val="0"/>
        </w:numPr>
        <w:ind w:left="720"/>
        <w:jc w:val="both"/>
      </w:pPr>
      <w:r>
        <w:t>The presentation explored how 5G would provide the basis to jumpstart IoT and once combined with AI would unlock a world of opportunities that would fundamentally change all economics sectors. It also explored the key regulatory challenges, including spectrum identification, infrastructure issues, and the role of government in enabling the continued growth of the digital economy.</w:t>
      </w:r>
    </w:p>
    <w:p w14:paraId="2BF7369A" w14:textId="77777777" w:rsidR="004230E2" w:rsidRDefault="004230E2" w:rsidP="00251E5D">
      <w:pPr>
        <w:pStyle w:val="level4"/>
        <w:numPr>
          <w:ilvl w:val="0"/>
          <w:numId w:val="0"/>
        </w:numPr>
        <w:ind w:left="720"/>
        <w:jc w:val="both"/>
      </w:pPr>
    </w:p>
    <w:p w14:paraId="0BACE3D1" w14:textId="64E113EE" w:rsidR="0071047F" w:rsidRPr="0071047F" w:rsidRDefault="0071047F" w:rsidP="0071047F">
      <w:pPr>
        <w:pStyle w:val="Level2"/>
        <w:rPr>
          <w:b/>
          <w:bCs/>
        </w:rPr>
      </w:pPr>
      <w:r w:rsidRPr="0071047F">
        <w:rPr>
          <w:b/>
          <w:bCs/>
        </w:rPr>
        <w:t>Panel Discussion</w:t>
      </w:r>
    </w:p>
    <w:p w14:paraId="3E1A8616" w14:textId="58A4D453" w:rsidR="0071047F" w:rsidRDefault="00DC32E7" w:rsidP="00251E5D">
      <w:pPr>
        <w:pStyle w:val="level4"/>
        <w:numPr>
          <w:ilvl w:val="0"/>
          <w:numId w:val="0"/>
        </w:numPr>
        <w:ind w:left="720"/>
        <w:jc w:val="both"/>
      </w:pPr>
      <w:r>
        <w:t xml:space="preserve">Moderator mentioned </w:t>
      </w:r>
      <w:r w:rsidR="00140AE2">
        <w:t xml:space="preserve">whether it </w:t>
      </w:r>
      <w:r w:rsidR="00174429">
        <w:t>was</w:t>
      </w:r>
      <w:r w:rsidR="00140AE2">
        <w:t xml:space="preserve"> really a time to move to 5G </w:t>
      </w:r>
      <w:r>
        <w:t xml:space="preserve">when they </w:t>
      </w:r>
      <w:r w:rsidR="00140AE2">
        <w:t>were</w:t>
      </w:r>
      <w:r>
        <w:t xml:space="preserve"> not able to reap the benefit of 4G</w:t>
      </w:r>
      <w:r w:rsidR="00443B15">
        <w:t xml:space="preserve"> and</w:t>
      </w:r>
      <w:r>
        <w:t xml:space="preserve"> asked the panelists why we ha</w:t>
      </w:r>
      <w:r w:rsidR="00140AE2">
        <w:t>d</w:t>
      </w:r>
      <w:r>
        <w:t xml:space="preserve"> to move to 5G when we </w:t>
      </w:r>
      <w:r w:rsidR="00140AE2">
        <w:t xml:space="preserve">were </w:t>
      </w:r>
      <w:r>
        <w:t>not able to fully reap the benefit of 4G.</w:t>
      </w:r>
    </w:p>
    <w:p w14:paraId="55610133" w14:textId="41736370" w:rsidR="00DC32E7" w:rsidRDefault="00DC32E7" w:rsidP="00251E5D">
      <w:pPr>
        <w:pStyle w:val="level4"/>
        <w:numPr>
          <w:ilvl w:val="0"/>
          <w:numId w:val="0"/>
        </w:numPr>
        <w:ind w:left="720"/>
        <w:jc w:val="both"/>
      </w:pPr>
    </w:p>
    <w:p w14:paraId="02BA9350" w14:textId="2741ED65" w:rsidR="00DC32E7" w:rsidRDefault="00DC32E7" w:rsidP="00251E5D">
      <w:pPr>
        <w:pStyle w:val="level4"/>
        <w:numPr>
          <w:ilvl w:val="0"/>
          <w:numId w:val="0"/>
        </w:numPr>
        <w:ind w:left="720"/>
        <w:jc w:val="both"/>
      </w:pPr>
      <w:r>
        <w:t>Mr. Paul Ulrich commented that</w:t>
      </w:r>
      <w:r w:rsidR="00E91A53">
        <w:t xml:space="preserve"> GSMA</w:t>
      </w:r>
      <w:r>
        <w:t xml:space="preserve"> was not </w:t>
      </w:r>
      <w:r w:rsidR="00E91A53">
        <w:t>encouraging</w:t>
      </w:r>
      <w:r>
        <w:t xml:space="preserve"> country like Bhutan</w:t>
      </w:r>
      <w:r w:rsidR="00E91A53">
        <w:t xml:space="preserve"> to race ahead but better to stay back and potentially leapfrog once</w:t>
      </w:r>
      <w:r w:rsidR="00174429">
        <w:t xml:space="preserve"> there were</w:t>
      </w:r>
      <w:r w:rsidR="00E91A53">
        <w:t xml:space="preserve"> the technology and use cases around there in the market that they </w:t>
      </w:r>
      <w:r w:rsidR="00174429">
        <w:t>could</w:t>
      </w:r>
      <w:r w:rsidR="00E91A53">
        <w:t xml:space="preserve"> pick and choose the best of what there </w:t>
      </w:r>
      <w:r w:rsidR="00174429">
        <w:t>were. In</w:t>
      </w:r>
      <w:r w:rsidR="00E91A53">
        <w:t xml:space="preserve"> the same way as AI in the last 7 years</w:t>
      </w:r>
      <w:r w:rsidR="00174429">
        <w:t xml:space="preserve"> which</w:t>
      </w:r>
      <w:r w:rsidR="00E91A53">
        <w:t xml:space="preserve"> ha</w:t>
      </w:r>
      <w:r w:rsidR="00174429">
        <w:t>d</w:t>
      </w:r>
      <w:r w:rsidR="00E91A53">
        <w:t xml:space="preserve"> advanced so rapidly that now they </w:t>
      </w:r>
      <w:r w:rsidR="00174429">
        <w:t xml:space="preserve">could </w:t>
      </w:r>
      <w:r w:rsidR="00E91A53">
        <w:t>take off</w:t>
      </w:r>
      <w:r w:rsidR="00174429">
        <w:t>-</w:t>
      </w:r>
      <w:r w:rsidR="00E91A53">
        <w:t>the</w:t>
      </w:r>
      <w:r w:rsidR="00174429">
        <w:t>-</w:t>
      </w:r>
      <w:r w:rsidR="00E91A53">
        <w:t>shel</w:t>
      </w:r>
      <w:r w:rsidR="00174429">
        <w:t>f</w:t>
      </w:r>
      <w:r w:rsidR="00E91A53">
        <w:t xml:space="preserve"> Google product for free and apply them in their network.</w:t>
      </w:r>
    </w:p>
    <w:p w14:paraId="21195119" w14:textId="6348E194" w:rsidR="00E91A53" w:rsidRDefault="00E91A53" w:rsidP="00251E5D">
      <w:pPr>
        <w:pStyle w:val="level4"/>
        <w:numPr>
          <w:ilvl w:val="0"/>
          <w:numId w:val="0"/>
        </w:numPr>
        <w:ind w:left="720"/>
        <w:jc w:val="both"/>
      </w:pPr>
    </w:p>
    <w:p w14:paraId="7E02DF20" w14:textId="29A60067" w:rsidR="00E91A53" w:rsidRDefault="00E91A53" w:rsidP="00251E5D">
      <w:pPr>
        <w:pStyle w:val="level4"/>
        <w:numPr>
          <w:ilvl w:val="0"/>
          <w:numId w:val="0"/>
        </w:numPr>
        <w:ind w:left="720"/>
        <w:jc w:val="both"/>
      </w:pPr>
      <w:r>
        <w:t xml:space="preserve">Ms. </w:t>
      </w:r>
      <w:proofErr w:type="spellStart"/>
      <w:r>
        <w:t>Boya</w:t>
      </w:r>
      <w:proofErr w:type="spellEnd"/>
      <w:r>
        <w:t xml:space="preserve"> </w:t>
      </w:r>
      <w:proofErr w:type="spellStart"/>
      <w:r>
        <w:t>Lyu</w:t>
      </w:r>
      <w:proofErr w:type="spellEnd"/>
      <w:r>
        <w:t xml:space="preserve"> commented that it </w:t>
      </w:r>
      <w:r w:rsidR="00174429">
        <w:t>wa</w:t>
      </w:r>
      <w:r>
        <w:t>s not only 5G that can work with AI and IoT but 4G c</w:t>
      </w:r>
      <w:r w:rsidR="00174429">
        <w:t>ould</w:t>
      </w:r>
      <w:r>
        <w:t xml:space="preserve"> also do that. However</w:t>
      </w:r>
      <w:r w:rsidR="00174429">
        <w:t>,</w:t>
      </w:r>
      <w:r>
        <w:t xml:space="preserve"> if high-demanding applications</w:t>
      </w:r>
      <w:r w:rsidR="00174429">
        <w:t xml:space="preserve"> was required</w:t>
      </w:r>
      <w:r>
        <w:t xml:space="preserve"> then that’s only 5G c</w:t>
      </w:r>
      <w:r w:rsidR="00174429">
        <w:t>ould</w:t>
      </w:r>
      <w:r>
        <w:t xml:space="preserve"> support. For country like Bhutan, Huawei c</w:t>
      </w:r>
      <w:r w:rsidR="00174429">
        <w:t>ould</w:t>
      </w:r>
      <w:r>
        <w:t xml:space="preserve"> explore opportunity and benefit of 4G to support this kind of fusion of 4G, IoT and AI.</w:t>
      </w:r>
    </w:p>
    <w:p w14:paraId="5998F8F5" w14:textId="5C93BF52" w:rsidR="00E91A53" w:rsidRDefault="00E91A53" w:rsidP="00251E5D">
      <w:pPr>
        <w:pStyle w:val="level4"/>
        <w:numPr>
          <w:ilvl w:val="0"/>
          <w:numId w:val="0"/>
        </w:numPr>
        <w:ind w:left="720"/>
        <w:jc w:val="both"/>
      </w:pPr>
    </w:p>
    <w:p w14:paraId="2B1F9158" w14:textId="32DF3492" w:rsidR="00E91A53" w:rsidRDefault="00E91A53" w:rsidP="00251E5D">
      <w:pPr>
        <w:pStyle w:val="level4"/>
        <w:numPr>
          <w:ilvl w:val="0"/>
          <w:numId w:val="0"/>
        </w:numPr>
        <w:ind w:left="720"/>
        <w:jc w:val="both"/>
      </w:pPr>
      <w:r>
        <w:t xml:space="preserve">Mr. Austin </w:t>
      </w:r>
      <w:proofErr w:type="spellStart"/>
      <w:r w:rsidR="00174429">
        <w:t>Menyasz</w:t>
      </w:r>
      <w:proofErr w:type="spellEnd"/>
      <w:r w:rsidR="00174429">
        <w:t xml:space="preserve"> </w:t>
      </w:r>
      <w:r>
        <w:t xml:space="preserve">commented that he agreed with other panelists. The time that Bhutan has now </w:t>
      </w:r>
      <w:r w:rsidR="00174429">
        <w:t>wa</w:t>
      </w:r>
      <w:r>
        <w:t xml:space="preserve">s the time to get ready. </w:t>
      </w:r>
      <w:r w:rsidR="00372BBB">
        <w:t xml:space="preserve">There </w:t>
      </w:r>
      <w:r w:rsidR="00174429">
        <w:t>wa</w:t>
      </w:r>
      <w:r w:rsidR="00372BBB">
        <w:t xml:space="preserve">s opportunity to measure policy framework when 5G </w:t>
      </w:r>
      <w:r w:rsidR="00174429">
        <w:t>wa</w:t>
      </w:r>
      <w:r w:rsidR="00372BBB">
        <w:t xml:space="preserve">s going to be deployed, the infrastructure </w:t>
      </w:r>
      <w:r w:rsidR="00174429">
        <w:t>could</w:t>
      </w:r>
      <w:r w:rsidR="00372BBB">
        <w:t xml:space="preserve"> be able to be quickly easily and cost effectively be deployed, the spectrum roadmap to be put in place, </w:t>
      </w:r>
      <w:r w:rsidR="00174429">
        <w:t xml:space="preserve">and </w:t>
      </w:r>
      <w:r w:rsidR="00372BBB">
        <w:t xml:space="preserve">when the investment </w:t>
      </w:r>
      <w:r w:rsidR="00174429">
        <w:t>could</w:t>
      </w:r>
      <w:r w:rsidR="00372BBB">
        <w:t xml:space="preserve"> be planned. </w:t>
      </w:r>
    </w:p>
    <w:p w14:paraId="2C6772C7" w14:textId="17AB056D" w:rsidR="00E91A53" w:rsidRDefault="00E91A53" w:rsidP="00251E5D">
      <w:pPr>
        <w:pStyle w:val="level4"/>
        <w:numPr>
          <w:ilvl w:val="0"/>
          <w:numId w:val="0"/>
        </w:numPr>
        <w:ind w:left="720"/>
        <w:jc w:val="both"/>
      </w:pPr>
    </w:p>
    <w:p w14:paraId="47358D1C" w14:textId="3B3A056A" w:rsidR="00174429" w:rsidRDefault="00174429" w:rsidP="00174429">
      <w:pPr>
        <w:pStyle w:val="level4"/>
        <w:numPr>
          <w:ilvl w:val="0"/>
          <w:numId w:val="0"/>
        </w:numPr>
        <w:ind w:left="720"/>
        <w:jc w:val="both"/>
      </w:pPr>
      <w:bookmarkStart w:id="1" w:name="_Hlk20212524"/>
      <w:r>
        <w:t xml:space="preserve">The panelists discussed widely on the subjects including the operator perspective of 5G, </w:t>
      </w:r>
      <w:r w:rsidR="007A4860">
        <w:t>what is expected from the regulator, which existing network of 2G/3G/4G to switch off</w:t>
      </w:r>
      <w:r w:rsidR="00C46721">
        <w:t>, digital divide issue, negative impact of the radio frequency</w:t>
      </w:r>
      <w:r w:rsidR="00216E5C">
        <w:t>, revenue from IoT</w:t>
      </w:r>
    </w:p>
    <w:p w14:paraId="236068C4" w14:textId="77777777" w:rsidR="00174429" w:rsidRDefault="00174429" w:rsidP="00174429">
      <w:pPr>
        <w:pStyle w:val="level4"/>
        <w:numPr>
          <w:ilvl w:val="0"/>
          <w:numId w:val="0"/>
        </w:numPr>
        <w:ind w:left="720"/>
        <w:jc w:val="both"/>
      </w:pPr>
    </w:p>
    <w:p w14:paraId="57D9795B" w14:textId="128C1724" w:rsidR="00174429" w:rsidRDefault="00174429" w:rsidP="00174429">
      <w:pPr>
        <w:pStyle w:val="level4"/>
        <w:numPr>
          <w:ilvl w:val="0"/>
          <w:numId w:val="0"/>
        </w:numPr>
        <w:ind w:left="720"/>
        <w:jc w:val="both"/>
      </w:pPr>
      <w:r>
        <w:t>Key highlights from the discussion are as follow:</w:t>
      </w:r>
    </w:p>
    <w:p w14:paraId="215C78C7" w14:textId="50205349" w:rsidR="00941218" w:rsidRDefault="00941218" w:rsidP="00941218">
      <w:pPr>
        <w:numPr>
          <w:ilvl w:val="0"/>
          <w:numId w:val="27"/>
        </w:numPr>
        <w:ind w:left="1080"/>
        <w:contextualSpacing/>
        <w:jc w:val="both"/>
      </w:pPr>
      <w:r>
        <w:t xml:space="preserve">From </w:t>
      </w:r>
      <w:r w:rsidR="002E4795">
        <w:t>o</w:t>
      </w:r>
      <w:r>
        <w:t xml:space="preserve">perator perspective there are realistically not so many proven use cases for 5G today. From consumer retail perspective, it’s not evident that 5G is going to be any more suitable offering for most consumers and are they going to be willing to pay </w:t>
      </w:r>
      <w:r w:rsidR="002E4795">
        <w:t>premium</w:t>
      </w:r>
      <w:r>
        <w:t xml:space="preserve"> access faster service that they already have today. What the real commercial opportunity that exist for operators to make money of their investments</w:t>
      </w:r>
      <w:r w:rsidR="002E4795">
        <w:t xml:space="preserve"> is still an issue.</w:t>
      </w:r>
    </w:p>
    <w:bookmarkEnd w:id="1"/>
    <w:p w14:paraId="0DC2387D" w14:textId="11CBD792" w:rsidR="00941218" w:rsidRDefault="002E4795" w:rsidP="00941218">
      <w:pPr>
        <w:numPr>
          <w:ilvl w:val="0"/>
          <w:numId w:val="27"/>
        </w:numPr>
        <w:ind w:left="1080"/>
        <w:contextualSpacing/>
        <w:jc w:val="both"/>
      </w:pPr>
      <w:r>
        <w:lastRenderedPageBreak/>
        <w:t xml:space="preserve">Operators are encouraged </w:t>
      </w:r>
      <w:r w:rsidR="00443B15">
        <w:t>to get more revenue from</w:t>
      </w:r>
      <w:r>
        <w:t xml:space="preserve"> industry because industry is more profitable from the economic standpoint and 5G potential is seen to have impact for Industrial IoT.</w:t>
      </w:r>
    </w:p>
    <w:p w14:paraId="5EBE8330" w14:textId="77777777" w:rsidR="00780BA9" w:rsidRDefault="00780BA9" w:rsidP="00780BA9">
      <w:pPr>
        <w:numPr>
          <w:ilvl w:val="0"/>
          <w:numId w:val="27"/>
        </w:numPr>
        <w:ind w:left="1080"/>
        <w:contextualSpacing/>
        <w:jc w:val="both"/>
      </w:pPr>
      <w:r>
        <w:t xml:space="preserve">Operator cannot afford not to deploy AI because if you get behind that they can lose out, but on the other side very large number of deployment of AI are not worked that well because it involves digital transformation, not only infrastructure but mindset and process that they are done. It is not just an easy thing to plug in AI and expect to work form day 1. </w:t>
      </w:r>
    </w:p>
    <w:p w14:paraId="3F800CF3" w14:textId="7CC11FDC" w:rsidR="00780BA9" w:rsidRDefault="00BD30F5" w:rsidP="00941218">
      <w:pPr>
        <w:numPr>
          <w:ilvl w:val="0"/>
          <w:numId w:val="27"/>
        </w:numPr>
        <w:ind w:left="1080"/>
        <w:contextualSpacing/>
        <w:jc w:val="both"/>
      </w:pPr>
      <w:r>
        <w:t>Even though for some country, 5G is not today, is not tomorrow but 5G will be the trend. Regulators and governments when they do regulation and spectrum planning it should be forward looking and avoid spectrum re-farming for 4G and 5G.</w:t>
      </w:r>
    </w:p>
    <w:p w14:paraId="17F037C1" w14:textId="6DA9F5F7" w:rsidR="00BD30F5" w:rsidRDefault="00DD7621" w:rsidP="00941218">
      <w:pPr>
        <w:numPr>
          <w:ilvl w:val="0"/>
          <w:numId w:val="27"/>
        </w:numPr>
        <w:ind w:left="1080"/>
        <w:contextualSpacing/>
        <w:jc w:val="both"/>
      </w:pPr>
      <w:r>
        <w:t>IoT application in Agricultural sector provided possibility for enhance collaboration. 5G will be an era of partnership.</w:t>
      </w:r>
      <w:r w:rsidRPr="00DD7621">
        <w:t xml:space="preserve"> </w:t>
      </w:r>
      <w:r>
        <w:t>Agricultural sector in term of productivity in most country is lagging significantly behind other sectors because they didn’t have kind of massive digitalization. This is the opportunity with IoT. There is space for this type of collaboration that can be scaled up for potential 5G use cases.</w:t>
      </w:r>
    </w:p>
    <w:p w14:paraId="07B1271C" w14:textId="5DEA5052" w:rsidR="007A4860" w:rsidRDefault="007A4860" w:rsidP="00941218">
      <w:pPr>
        <w:numPr>
          <w:ilvl w:val="0"/>
          <w:numId w:val="27"/>
        </w:numPr>
        <w:ind w:left="1080"/>
        <w:contextualSpacing/>
        <w:jc w:val="both"/>
      </w:pPr>
      <w:r>
        <w:t>When we talked about fusion of 5G, AI and IoT, data became an issue.</w:t>
      </w:r>
      <w:r w:rsidRPr="007A4860">
        <w:t xml:space="preserve"> </w:t>
      </w:r>
      <w:r>
        <w:t>This may be an area that is not specifically a telco regulators responsibility</w:t>
      </w:r>
      <w:r w:rsidR="00443B15">
        <w:t>. It</w:t>
      </w:r>
      <w:r>
        <w:t xml:space="preserve"> is in the area where whichever authority need to have substantial input from industry to sufficiently understand the type of use cases that are going to emerge, how data is likely to be used, issues related to cross border data and how global flow of data work in a modern economy. </w:t>
      </w:r>
    </w:p>
    <w:p w14:paraId="22071457" w14:textId="68D8D24E" w:rsidR="00DD7621" w:rsidRDefault="00443B15" w:rsidP="00941218">
      <w:pPr>
        <w:numPr>
          <w:ilvl w:val="0"/>
          <w:numId w:val="27"/>
        </w:numPr>
        <w:ind w:left="1080"/>
        <w:contextualSpacing/>
        <w:jc w:val="both"/>
      </w:pPr>
      <w:r>
        <w:t>There are still questions on h</w:t>
      </w:r>
      <w:r w:rsidR="007A4860" w:rsidRPr="007A4860">
        <w:t>ow do we expect technology to impact different sector, how do we expect technology to impact individual people</w:t>
      </w:r>
      <w:r>
        <w:t xml:space="preserve">, </w:t>
      </w:r>
      <w:r w:rsidR="007A4860" w:rsidRPr="007A4860">
        <w:t>how to manage the changes in employment in workforce</w:t>
      </w:r>
      <w:r>
        <w:t>, h</w:t>
      </w:r>
      <w:r w:rsidR="007A4860" w:rsidRPr="007A4860">
        <w:t>ow to effectively build the skill that are required in the workforce to be able to work with this technology. As regulator somebody need to take a leading role</w:t>
      </w:r>
    </w:p>
    <w:p w14:paraId="6108E7F4" w14:textId="61FF5425" w:rsidR="00C46721" w:rsidRDefault="00C46721" w:rsidP="00941218">
      <w:pPr>
        <w:numPr>
          <w:ilvl w:val="0"/>
          <w:numId w:val="27"/>
        </w:numPr>
        <w:ind w:left="1080"/>
        <w:contextualSpacing/>
        <w:jc w:val="both"/>
      </w:pPr>
      <w:r>
        <w:t>Switching off existing 2G/3G/4G network depends on national situation, how users currently using the service, how many 2G subscribers are there, the cost of migrating those types of subscriber, affordability to migrate to from 2G to 3G/4G,  what is the customer expectation, etc.</w:t>
      </w:r>
    </w:p>
    <w:p w14:paraId="1B4C060E" w14:textId="66693D38" w:rsidR="00C46721" w:rsidRDefault="00C46721" w:rsidP="00941218">
      <w:pPr>
        <w:numPr>
          <w:ilvl w:val="0"/>
          <w:numId w:val="27"/>
        </w:numPr>
        <w:ind w:left="1080"/>
        <w:contextualSpacing/>
        <w:jc w:val="both"/>
      </w:pPr>
      <w:r>
        <w:t xml:space="preserve">Digital literacy and skill </w:t>
      </w:r>
      <w:r w:rsidR="00216E5C">
        <w:t>are</w:t>
      </w:r>
      <w:r>
        <w:t xml:space="preserve"> important issue</w:t>
      </w:r>
      <w:r w:rsidR="00216E5C">
        <w:t>s</w:t>
      </w:r>
      <w:r>
        <w:t xml:space="preserve"> to make sure no one is left behind.</w:t>
      </w:r>
    </w:p>
    <w:p w14:paraId="55BB8D60" w14:textId="43DAC689" w:rsidR="00216E5C" w:rsidRDefault="00216E5C" w:rsidP="00941218">
      <w:pPr>
        <w:numPr>
          <w:ilvl w:val="0"/>
          <w:numId w:val="27"/>
        </w:numPr>
        <w:ind w:left="1080"/>
        <w:contextualSpacing/>
        <w:jc w:val="both"/>
      </w:pPr>
      <w:r>
        <w:t>For high frequency spectrum, it doesn’t go through wall very well, rain and tree can interfere with it, likewise human skin interfere with it or animal skin.  It is even less likely to be able to penetrate human body than lower bandwidth of 2G,3G,4G. With rapid growth of handset, you didn’t see rapid growth of brain cancer.</w:t>
      </w:r>
    </w:p>
    <w:p w14:paraId="3E0874DC" w14:textId="77777777" w:rsidR="00216E5C" w:rsidRDefault="00216E5C" w:rsidP="00941218">
      <w:pPr>
        <w:numPr>
          <w:ilvl w:val="0"/>
          <w:numId w:val="27"/>
        </w:numPr>
        <w:ind w:left="1080"/>
        <w:contextualSpacing/>
        <w:jc w:val="both"/>
      </w:pPr>
      <w:r>
        <w:t>IoT connectivity is very little revenue. Operator can move up value chain and not just provide basic connectivity but use AI deployment and become more like cloud service provider, internet service provider and have these analytics that they can offer and get more revenue from IOT.</w:t>
      </w:r>
      <w:r w:rsidRPr="00216E5C">
        <w:t xml:space="preserve"> </w:t>
      </w:r>
    </w:p>
    <w:p w14:paraId="3B03D96D" w14:textId="77777777" w:rsidR="00216E5C" w:rsidRDefault="00216E5C" w:rsidP="00941218">
      <w:pPr>
        <w:numPr>
          <w:ilvl w:val="0"/>
          <w:numId w:val="27"/>
        </w:numPr>
        <w:ind w:left="1080"/>
        <w:contextualSpacing/>
        <w:jc w:val="both"/>
      </w:pPr>
      <w:r>
        <w:t>Regulator should look at data framework, business model , and play enabling role in that ecosystem rather than a policeman</w:t>
      </w:r>
      <w:r w:rsidRPr="00216E5C">
        <w:t xml:space="preserve"> </w:t>
      </w:r>
    </w:p>
    <w:p w14:paraId="39F20D90" w14:textId="458283B7" w:rsidR="00216E5C" w:rsidRPr="00941218" w:rsidRDefault="00216E5C" w:rsidP="00941218">
      <w:pPr>
        <w:numPr>
          <w:ilvl w:val="0"/>
          <w:numId w:val="27"/>
        </w:numPr>
        <w:ind w:left="1080"/>
        <w:contextualSpacing/>
        <w:jc w:val="both"/>
      </w:pPr>
      <w:r>
        <w:t>The success of application is based on people trust of the usage. Digital trust is important to enable the success of fusion of 5G, AI and IoT. Also need to make people understand so digital education and innovation is important.</w:t>
      </w:r>
    </w:p>
    <w:p w14:paraId="73982D47" w14:textId="699B018F" w:rsidR="00641D11" w:rsidRDefault="00641D11" w:rsidP="00641D11">
      <w:pPr>
        <w:pStyle w:val="level4"/>
        <w:numPr>
          <w:ilvl w:val="0"/>
          <w:numId w:val="0"/>
        </w:numPr>
        <w:ind w:left="720"/>
      </w:pPr>
    </w:p>
    <w:p w14:paraId="11B9E23B" w14:textId="6E5E8321" w:rsidR="00225AA8" w:rsidRPr="00A41570" w:rsidRDefault="00225AA8" w:rsidP="00272359">
      <w:pPr>
        <w:pStyle w:val="Level1"/>
        <w:ind w:hanging="720"/>
      </w:pPr>
      <w:r w:rsidRPr="000C45BC">
        <w:lastRenderedPageBreak/>
        <w:t xml:space="preserve">SESSION </w:t>
      </w:r>
      <w:r w:rsidR="0044391F">
        <w:t xml:space="preserve">5 – </w:t>
      </w:r>
      <w:r w:rsidR="00172567">
        <w:t xml:space="preserve">TOWARDS 5G DEPLOYMENT </w:t>
      </w:r>
      <w:r w:rsidRPr="00A41570">
        <w:rPr>
          <w:b w:val="0"/>
          <w:bCs w:val="0"/>
          <w:i/>
          <w:iCs/>
        </w:rPr>
        <w:t>(</w:t>
      </w:r>
      <w:r w:rsidR="0044391F">
        <w:rPr>
          <w:b w:val="0"/>
          <w:bCs w:val="0"/>
          <w:i/>
          <w:iCs/>
        </w:rPr>
        <w:t xml:space="preserve">Thursday, </w:t>
      </w:r>
      <w:r w:rsidR="00172567">
        <w:rPr>
          <w:b w:val="0"/>
          <w:bCs w:val="0"/>
          <w:i/>
          <w:iCs/>
        </w:rPr>
        <w:t>15</w:t>
      </w:r>
      <w:r w:rsidR="0054695A">
        <w:rPr>
          <w:b w:val="0"/>
          <w:bCs w:val="0"/>
          <w:i/>
          <w:iCs/>
        </w:rPr>
        <w:t xml:space="preserve"> August</w:t>
      </w:r>
      <w:r w:rsidRPr="00A41570">
        <w:rPr>
          <w:b w:val="0"/>
          <w:bCs w:val="0"/>
          <w:i/>
          <w:iCs/>
        </w:rPr>
        <w:t xml:space="preserve"> 201</w:t>
      </w:r>
      <w:r w:rsidR="00172567">
        <w:rPr>
          <w:b w:val="0"/>
          <w:bCs w:val="0"/>
          <w:i/>
          <w:iCs/>
        </w:rPr>
        <w:t>9</w:t>
      </w:r>
      <w:r w:rsidRPr="00A41570">
        <w:rPr>
          <w:b w:val="0"/>
          <w:bCs w:val="0"/>
          <w:i/>
          <w:iCs/>
        </w:rPr>
        <w:t xml:space="preserve">, </w:t>
      </w:r>
      <w:r w:rsidR="00172567">
        <w:rPr>
          <w:b w:val="0"/>
          <w:bCs w:val="0"/>
          <w:i/>
          <w:iCs/>
        </w:rPr>
        <w:t>9:00</w:t>
      </w:r>
      <w:r w:rsidRPr="00A41570">
        <w:rPr>
          <w:b w:val="0"/>
          <w:bCs w:val="0"/>
          <w:i/>
          <w:iCs/>
        </w:rPr>
        <w:t xml:space="preserve"> – </w:t>
      </w:r>
      <w:r w:rsidR="00A41570">
        <w:rPr>
          <w:b w:val="0"/>
          <w:bCs w:val="0"/>
          <w:i/>
          <w:iCs/>
        </w:rPr>
        <w:t>1</w:t>
      </w:r>
      <w:r w:rsidR="00172567">
        <w:rPr>
          <w:b w:val="0"/>
          <w:bCs w:val="0"/>
          <w:i/>
          <w:iCs/>
        </w:rPr>
        <w:t xml:space="preserve">0:30 </w:t>
      </w:r>
      <w:r w:rsidRPr="00A41570">
        <w:rPr>
          <w:b w:val="0"/>
          <w:bCs w:val="0"/>
          <w:i/>
          <w:iCs/>
        </w:rPr>
        <w:t>hrs.)</w:t>
      </w:r>
    </w:p>
    <w:p w14:paraId="2328BD6A" w14:textId="77777777" w:rsidR="00225AA8" w:rsidRPr="00A41570" w:rsidRDefault="00225AA8" w:rsidP="003E0EC2">
      <w:pPr>
        <w:pStyle w:val="Level2"/>
        <w:keepNext/>
        <w:numPr>
          <w:ilvl w:val="0"/>
          <w:numId w:val="0"/>
        </w:numPr>
        <w:ind w:left="720"/>
        <w:rPr>
          <w:b/>
          <w:bCs/>
        </w:rPr>
      </w:pPr>
    </w:p>
    <w:p w14:paraId="6CF74606" w14:textId="3C961DC3" w:rsidR="00225AA8" w:rsidRDefault="0044391F" w:rsidP="00225AA8">
      <w:pPr>
        <w:pStyle w:val="Level2"/>
        <w:numPr>
          <w:ilvl w:val="0"/>
          <w:numId w:val="0"/>
        </w:numPr>
        <w:ind w:left="720"/>
      </w:pPr>
      <w:r>
        <w:t>Moderator</w:t>
      </w:r>
      <w:r w:rsidR="00225AA8" w:rsidRPr="000C45BC">
        <w:t>:</w:t>
      </w:r>
      <w:r>
        <w:t xml:space="preserve"> </w:t>
      </w:r>
      <w:r w:rsidR="00172567" w:rsidRPr="00172567">
        <w:t xml:space="preserve">Mr. Austin </w:t>
      </w:r>
      <w:proofErr w:type="spellStart"/>
      <w:r w:rsidR="00172567" w:rsidRPr="00172567">
        <w:t>Menyasz</w:t>
      </w:r>
      <w:proofErr w:type="spellEnd"/>
      <w:r w:rsidR="00172567" w:rsidRPr="00172567">
        <w:t>, Director, Group Public and Regulatory Affairs, Telenor Group</w:t>
      </w:r>
    </w:p>
    <w:p w14:paraId="65464F0F" w14:textId="77777777" w:rsidR="00225AA8" w:rsidRDefault="00225AA8" w:rsidP="00225AA8">
      <w:pPr>
        <w:pStyle w:val="Level2"/>
        <w:numPr>
          <w:ilvl w:val="0"/>
          <w:numId w:val="0"/>
        </w:numPr>
        <w:ind w:left="720"/>
      </w:pPr>
    </w:p>
    <w:p w14:paraId="5553EE74" w14:textId="71580EAA" w:rsidR="00225AA8" w:rsidRPr="00251E5D" w:rsidRDefault="00172567" w:rsidP="00225AA8">
      <w:pPr>
        <w:pStyle w:val="Level2"/>
        <w:rPr>
          <w:b/>
          <w:bCs/>
        </w:rPr>
      </w:pPr>
      <w:r>
        <w:rPr>
          <w:b/>
          <w:bCs/>
        </w:rPr>
        <w:t>5G+ Strategy, To Realize Innovative Growth</w:t>
      </w:r>
      <w:r w:rsidR="008E798C">
        <w:rPr>
          <w:b/>
          <w:bCs/>
        </w:rPr>
        <w:t xml:space="preserve"> </w:t>
      </w:r>
      <w:r w:rsidR="008E798C" w:rsidRPr="008E798C">
        <w:rPr>
          <w:i/>
          <w:iCs/>
        </w:rPr>
        <w:t>(Doc.</w:t>
      </w:r>
      <w:r>
        <w:rPr>
          <w:i/>
          <w:iCs/>
        </w:rPr>
        <w:t xml:space="preserve"> No.</w:t>
      </w:r>
      <w:r w:rsidR="008E798C" w:rsidRPr="008E798C">
        <w:rPr>
          <w:i/>
          <w:iCs/>
        </w:rPr>
        <w:t xml:space="preserve"> PRF-1</w:t>
      </w:r>
      <w:r>
        <w:rPr>
          <w:i/>
          <w:iCs/>
        </w:rPr>
        <w:t>9</w:t>
      </w:r>
      <w:r w:rsidR="008E798C" w:rsidRPr="008E798C">
        <w:rPr>
          <w:i/>
          <w:iCs/>
        </w:rPr>
        <w:t>/INP-1</w:t>
      </w:r>
      <w:r>
        <w:rPr>
          <w:i/>
          <w:iCs/>
        </w:rPr>
        <w:t>5</w:t>
      </w:r>
      <w:r w:rsidR="008E798C" w:rsidRPr="008E798C">
        <w:rPr>
          <w:i/>
          <w:iCs/>
        </w:rPr>
        <w:t>)</w:t>
      </w:r>
    </w:p>
    <w:p w14:paraId="5DAEA0A8" w14:textId="1F1B6380" w:rsidR="0071047F" w:rsidRDefault="0071047F" w:rsidP="00225AA8">
      <w:pPr>
        <w:pStyle w:val="level4"/>
        <w:numPr>
          <w:ilvl w:val="0"/>
          <w:numId w:val="0"/>
        </w:numPr>
        <w:ind w:left="720"/>
        <w:jc w:val="both"/>
      </w:pPr>
      <w:r w:rsidRPr="0071047F">
        <w:t xml:space="preserve">Mr. Lee </w:t>
      </w:r>
      <w:proofErr w:type="spellStart"/>
      <w:r w:rsidRPr="0071047F">
        <w:t>Sanghun</w:t>
      </w:r>
      <w:proofErr w:type="spellEnd"/>
      <w:r w:rsidRPr="0071047F">
        <w:t xml:space="preserve">, </w:t>
      </w:r>
      <w:r>
        <w:t>Senior Director, Ministry of Science and ICT, Republic of Korea presented the document.</w:t>
      </w:r>
    </w:p>
    <w:p w14:paraId="7ACA0064" w14:textId="78C4F3B9" w:rsidR="0071047F" w:rsidRDefault="0071047F" w:rsidP="00225AA8">
      <w:pPr>
        <w:pStyle w:val="level4"/>
        <w:numPr>
          <w:ilvl w:val="0"/>
          <w:numId w:val="0"/>
        </w:numPr>
        <w:ind w:left="720"/>
        <w:jc w:val="both"/>
      </w:pPr>
    </w:p>
    <w:p w14:paraId="36C6F253" w14:textId="0DE944E4" w:rsidR="0071047F" w:rsidRDefault="0071047F" w:rsidP="00225AA8">
      <w:pPr>
        <w:pStyle w:val="level4"/>
        <w:numPr>
          <w:ilvl w:val="0"/>
          <w:numId w:val="0"/>
        </w:numPr>
        <w:ind w:left="720"/>
        <w:jc w:val="both"/>
      </w:pPr>
      <w:r>
        <w:t xml:space="preserve">5G </w:t>
      </w:r>
      <w:r w:rsidR="00EB790E">
        <w:t>is</w:t>
      </w:r>
      <w:r>
        <w:t xml:space="preserve"> seen as a key foundation of the Hyper-connected society and a driver for the </w:t>
      </w:r>
      <w:r w:rsidR="00EB790E">
        <w:t>4</w:t>
      </w:r>
      <w:r w:rsidR="00EB790E" w:rsidRPr="00EB790E">
        <w:t>th</w:t>
      </w:r>
      <w:r>
        <w:t xml:space="preserve"> industrial revolution.</w:t>
      </w:r>
      <w:r w:rsidR="00EB790E">
        <w:t xml:space="preserve"> It is a core infrastructure realizing innovative growth.</w:t>
      </w:r>
      <w:r>
        <w:t xml:space="preserve"> Korea envisions 10 key industries and 5 key services which propel future growth. To create a 5G related vital ecosystem, Korean government plans to employ tax incentives and enact adequate industrial &amp; educational policy. Sandbox, a policy fast track was in operation to move forward rapidly.</w:t>
      </w:r>
    </w:p>
    <w:p w14:paraId="7D15331D" w14:textId="77777777" w:rsidR="00225AA8" w:rsidRDefault="00225AA8" w:rsidP="00225AA8">
      <w:pPr>
        <w:tabs>
          <w:tab w:val="left" w:pos="540"/>
        </w:tabs>
        <w:rPr>
          <w:bCs/>
        </w:rPr>
      </w:pPr>
    </w:p>
    <w:p w14:paraId="3156E582" w14:textId="059593CC" w:rsidR="00177483" w:rsidRPr="00177483" w:rsidRDefault="00DF601B" w:rsidP="00177483">
      <w:pPr>
        <w:pStyle w:val="Level2"/>
        <w:rPr>
          <w:b/>
          <w:bCs/>
        </w:rPr>
      </w:pPr>
      <w:r>
        <w:rPr>
          <w:b/>
          <w:bCs/>
        </w:rPr>
        <w:t>Panel Discussion</w:t>
      </w:r>
    </w:p>
    <w:p w14:paraId="67670273" w14:textId="45EF39D9" w:rsidR="005B1850" w:rsidRDefault="005B1850" w:rsidP="00177483">
      <w:pPr>
        <w:ind w:left="720"/>
        <w:jc w:val="both"/>
        <w:rPr>
          <w:bCs/>
        </w:rPr>
      </w:pPr>
      <w:r>
        <w:rPr>
          <w:bCs/>
        </w:rPr>
        <w:t xml:space="preserve">Moderator </w:t>
      </w:r>
      <w:r w:rsidR="00F7494A">
        <w:rPr>
          <w:bCs/>
        </w:rPr>
        <w:t>invited</w:t>
      </w:r>
      <w:r>
        <w:rPr>
          <w:bCs/>
        </w:rPr>
        <w:t xml:space="preserve"> panelists to make a brief introductory remark.</w:t>
      </w:r>
    </w:p>
    <w:p w14:paraId="48134473" w14:textId="2635D921" w:rsidR="005B1850" w:rsidRDefault="005B1850" w:rsidP="00177483">
      <w:pPr>
        <w:ind w:left="720"/>
        <w:jc w:val="both"/>
        <w:rPr>
          <w:bCs/>
        </w:rPr>
      </w:pPr>
    </w:p>
    <w:p w14:paraId="4730CE1F" w14:textId="608CFCEA" w:rsidR="005B1850" w:rsidRDefault="005B1850" w:rsidP="005B1850">
      <w:pPr>
        <w:ind w:left="720"/>
        <w:jc w:val="both"/>
        <w:rPr>
          <w:bCs/>
        </w:rPr>
      </w:pPr>
      <w:r>
        <w:rPr>
          <w:bCs/>
        </w:rPr>
        <w:t xml:space="preserve">Mr. Nitin </w:t>
      </w:r>
      <w:proofErr w:type="spellStart"/>
      <w:r>
        <w:rPr>
          <w:bCs/>
        </w:rPr>
        <w:t>Sapra</w:t>
      </w:r>
      <w:proofErr w:type="spellEnd"/>
      <w:r w:rsidRPr="005B1850">
        <w:rPr>
          <w:bCs/>
        </w:rPr>
        <w:t>, AVP, Group Regulatory Affairs, Axiata</w:t>
      </w:r>
      <w:r w:rsidR="008530F6">
        <w:rPr>
          <w:bCs/>
        </w:rPr>
        <w:t xml:space="preserve"> commented that 5G was becoming a reality. From operators’ perspective, for the commercial launch of 5G both demand and supply side of drivers need</w:t>
      </w:r>
      <w:r w:rsidR="00BA2261">
        <w:rPr>
          <w:bCs/>
        </w:rPr>
        <w:t>ed</w:t>
      </w:r>
      <w:r w:rsidR="008530F6">
        <w:rPr>
          <w:bCs/>
        </w:rPr>
        <w:t xml:space="preserve"> to be enabled, both from the industry and from the consumer side. Relevant consumer segments and specific use cases need</w:t>
      </w:r>
      <w:r w:rsidR="00BA2261">
        <w:rPr>
          <w:bCs/>
        </w:rPr>
        <w:t>ed</w:t>
      </w:r>
      <w:r w:rsidR="008530F6">
        <w:rPr>
          <w:bCs/>
        </w:rPr>
        <w:t xml:space="preserve"> to be identified and developed. The collaboration between vertical industries such as automotive, agriculture, health care, etc. </w:t>
      </w:r>
      <w:r w:rsidR="00BA2261">
        <w:rPr>
          <w:bCs/>
        </w:rPr>
        <w:t>was</w:t>
      </w:r>
      <w:r w:rsidR="008530F6">
        <w:rPr>
          <w:bCs/>
        </w:rPr>
        <w:t xml:space="preserve"> expected to happen in the future for 5G to be successful.</w:t>
      </w:r>
    </w:p>
    <w:p w14:paraId="2621157A" w14:textId="77777777" w:rsidR="005B1850" w:rsidRDefault="005B1850" w:rsidP="005B1850">
      <w:pPr>
        <w:ind w:left="720"/>
        <w:jc w:val="both"/>
        <w:rPr>
          <w:bCs/>
        </w:rPr>
      </w:pPr>
    </w:p>
    <w:p w14:paraId="26521072" w14:textId="628A539B" w:rsidR="005B1850" w:rsidRPr="005B1850" w:rsidRDefault="005B1850" w:rsidP="005B1850">
      <w:pPr>
        <w:ind w:left="720"/>
        <w:jc w:val="both"/>
        <w:rPr>
          <w:bCs/>
        </w:rPr>
      </w:pPr>
      <w:r w:rsidRPr="005B1850">
        <w:rPr>
          <w:bCs/>
        </w:rPr>
        <w:t xml:space="preserve">Mrs. </w:t>
      </w:r>
      <w:proofErr w:type="spellStart"/>
      <w:r w:rsidRPr="005B1850">
        <w:rPr>
          <w:bCs/>
        </w:rPr>
        <w:t>Boya</w:t>
      </w:r>
      <w:proofErr w:type="spellEnd"/>
      <w:r w:rsidRPr="005B1850">
        <w:rPr>
          <w:bCs/>
        </w:rPr>
        <w:t xml:space="preserve"> </w:t>
      </w:r>
      <w:proofErr w:type="spellStart"/>
      <w:r w:rsidRPr="005B1850">
        <w:rPr>
          <w:bCs/>
        </w:rPr>
        <w:t>Lyu</w:t>
      </w:r>
      <w:proofErr w:type="spellEnd"/>
      <w:r w:rsidRPr="005B1850">
        <w:rPr>
          <w:bCs/>
        </w:rPr>
        <w:t xml:space="preserve">, Director of APAC Spectrum and Regulation, Huawei </w:t>
      </w:r>
      <w:r w:rsidR="005D7324">
        <w:rPr>
          <w:bCs/>
        </w:rPr>
        <w:t>shared Huawei understanding</w:t>
      </w:r>
      <w:r w:rsidR="00BA2261">
        <w:rPr>
          <w:bCs/>
        </w:rPr>
        <w:t xml:space="preserve"> on</w:t>
      </w:r>
      <w:r w:rsidR="005D7324">
        <w:rPr>
          <w:bCs/>
        </w:rPr>
        <w:t xml:space="preserve"> what </w:t>
      </w:r>
      <w:r w:rsidR="00BA2261">
        <w:rPr>
          <w:bCs/>
        </w:rPr>
        <w:t>would</w:t>
      </w:r>
      <w:r w:rsidR="005D7324">
        <w:rPr>
          <w:bCs/>
        </w:rPr>
        <w:t xml:space="preserve"> enable 5G to success which include spectrum,</w:t>
      </w:r>
      <w:r w:rsidR="00483EAA">
        <w:rPr>
          <w:bCs/>
        </w:rPr>
        <w:t xml:space="preserve"> technology, and sites.</w:t>
      </w:r>
    </w:p>
    <w:p w14:paraId="32088250" w14:textId="0E5482F0" w:rsidR="005B1850" w:rsidRDefault="005B1850" w:rsidP="005B1850">
      <w:pPr>
        <w:ind w:left="720"/>
        <w:jc w:val="both"/>
        <w:rPr>
          <w:bCs/>
        </w:rPr>
      </w:pPr>
    </w:p>
    <w:p w14:paraId="7DDFFA31" w14:textId="6BA7EB9C" w:rsidR="005B1850" w:rsidRDefault="005B1850" w:rsidP="005B1850">
      <w:pPr>
        <w:ind w:left="720"/>
        <w:jc w:val="both"/>
        <w:rPr>
          <w:bCs/>
        </w:rPr>
      </w:pPr>
      <w:r w:rsidRPr="005B1850">
        <w:rPr>
          <w:bCs/>
        </w:rPr>
        <w:t xml:space="preserve">Mr. Tare </w:t>
      </w:r>
      <w:proofErr w:type="spellStart"/>
      <w:r w:rsidRPr="005B1850">
        <w:rPr>
          <w:bCs/>
        </w:rPr>
        <w:t>Brisibe</w:t>
      </w:r>
      <w:proofErr w:type="spellEnd"/>
      <w:r w:rsidRPr="005B1850">
        <w:rPr>
          <w:bCs/>
        </w:rPr>
        <w:t>, Senior Legal &amp; Regulatory Counsel, Asia-Pacific, SES World Skies</w:t>
      </w:r>
      <w:r w:rsidR="00483EAA">
        <w:rPr>
          <w:bCs/>
        </w:rPr>
        <w:t xml:space="preserve"> commented that Satellite could bring value and collaboration between different technology provider</w:t>
      </w:r>
      <w:r w:rsidR="00BA2261">
        <w:rPr>
          <w:bCs/>
        </w:rPr>
        <w:t>. It was a</w:t>
      </w:r>
      <w:r w:rsidR="00483EAA">
        <w:rPr>
          <w:bCs/>
        </w:rPr>
        <w:t xml:space="preserve"> key between various technologies platform that works in this ecosystem to bring 5G technologies to various community. Satellite </w:t>
      </w:r>
      <w:r w:rsidR="00BA2261">
        <w:rPr>
          <w:bCs/>
        </w:rPr>
        <w:t>wa</w:t>
      </w:r>
      <w:r w:rsidR="00483EAA">
        <w:rPr>
          <w:bCs/>
        </w:rPr>
        <w:t>s unique because it provide</w:t>
      </w:r>
      <w:r w:rsidR="00BA2261">
        <w:rPr>
          <w:bCs/>
        </w:rPr>
        <w:t>d</w:t>
      </w:r>
      <w:r w:rsidR="00483EAA">
        <w:rPr>
          <w:bCs/>
        </w:rPr>
        <w:t xml:space="preserve"> wide coverage, ubiquitous, offer mobility to terminal in motion, satellites</w:t>
      </w:r>
      <w:r w:rsidR="00BA2261">
        <w:rPr>
          <w:bCs/>
        </w:rPr>
        <w:t xml:space="preserve"> were</w:t>
      </w:r>
      <w:r w:rsidR="00483EAA">
        <w:rPr>
          <w:bCs/>
        </w:rPr>
        <w:t xml:space="preserve"> secure</w:t>
      </w:r>
      <w:r w:rsidR="00A77D28">
        <w:rPr>
          <w:bCs/>
        </w:rPr>
        <w:t>, and ability to broadcast. Some band should be reserved for satellite use. They have already worked to deliver 3G and 4G service, and in the future 5G services</w:t>
      </w:r>
      <w:r w:rsidR="00BA2261">
        <w:rPr>
          <w:bCs/>
        </w:rPr>
        <w:t xml:space="preserve">. It was important </w:t>
      </w:r>
      <w:r w:rsidR="00A77D28">
        <w:rPr>
          <w:bCs/>
        </w:rPr>
        <w:t>to be able to obtain the spectrum that they need in order to work together in this ecosystem to deliver future 5G services.</w:t>
      </w:r>
    </w:p>
    <w:p w14:paraId="2AB513B8" w14:textId="77777777" w:rsidR="005B1850" w:rsidRDefault="005B1850" w:rsidP="00177483">
      <w:pPr>
        <w:ind w:left="720"/>
        <w:jc w:val="both"/>
        <w:rPr>
          <w:bCs/>
        </w:rPr>
      </w:pPr>
    </w:p>
    <w:p w14:paraId="0E01DC0B" w14:textId="42DF14D9" w:rsidR="00BA2261" w:rsidRDefault="00BA2261" w:rsidP="00BA2261">
      <w:pPr>
        <w:pStyle w:val="level4"/>
        <w:numPr>
          <w:ilvl w:val="0"/>
          <w:numId w:val="0"/>
        </w:numPr>
        <w:ind w:left="720"/>
        <w:jc w:val="both"/>
      </w:pPr>
      <w:bookmarkStart w:id="2" w:name="_Hlk20216142"/>
      <w:r>
        <w:t xml:space="preserve">The panelists discussed widely on the subjects including the key spectrum issues that need to be addressed by regulators to enable 5G deployment, </w:t>
      </w:r>
      <w:r w:rsidR="004168E3">
        <w:t xml:space="preserve">usage of 28 GHz band, </w:t>
      </w:r>
      <w:r w:rsidR="00F119B8">
        <w:t xml:space="preserve">challenges in developing national roadmap, </w:t>
      </w:r>
      <w:r w:rsidR="003304B7">
        <w:t>national plan and timeline for 5G, the role of mobile network and satellite operator, cybersecurity issue, etc.</w:t>
      </w:r>
    </w:p>
    <w:p w14:paraId="78634ADD" w14:textId="77777777" w:rsidR="00BA2261" w:rsidRDefault="00BA2261" w:rsidP="00BA2261">
      <w:pPr>
        <w:pStyle w:val="level4"/>
        <w:numPr>
          <w:ilvl w:val="0"/>
          <w:numId w:val="0"/>
        </w:numPr>
        <w:ind w:left="720"/>
        <w:jc w:val="both"/>
      </w:pPr>
    </w:p>
    <w:p w14:paraId="143BFB52" w14:textId="77777777" w:rsidR="00BA2261" w:rsidRDefault="00BA2261" w:rsidP="00BA2261">
      <w:pPr>
        <w:pStyle w:val="level4"/>
        <w:numPr>
          <w:ilvl w:val="0"/>
          <w:numId w:val="0"/>
        </w:numPr>
        <w:ind w:left="720"/>
        <w:jc w:val="both"/>
      </w:pPr>
      <w:r>
        <w:t>Key highlights from the discussion are as follow:</w:t>
      </w:r>
    </w:p>
    <w:p w14:paraId="5C253627" w14:textId="032FA167" w:rsidR="00BA2261" w:rsidRDefault="00F119B8" w:rsidP="00BA2261">
      <w:pPr>
        <w:numPr>
          <w:ilvl w:val="0"/>
          <w:numId w:val="27"/>
        </w:numPr>
        <w:ind w:left="1080"/>
        <w:contextualSpacing/>
        <w:jc w:val="both"/>
      </w:pPr>
      <w:r>
        <w:t>There is a need to harmonize the frequency across the globe.</w:t>
      </w:r>
    </w:p>
    <w:p w14:paraId="58FD52BE" w14:textId="25625E3F" w:rsidR="00F119B8" w:rsidRDefault="00F119B8" w:rsidP="00BA2261">
      <w:pPr>
        <w:numPr>
          <w:ilvl w:val="0"/>
          <w:numId w:val="27"/>
        </w:numPr>
        <w:ind w:left="1080"/>
        <w:contextualSpacing/>
        <w:jc w:val="both"/>
      </w:pPr>
      <w:r>
        <w:lastRenderedPageBreak/>
        <w:t xml:space="preserve">Spectrum is an issue that has been discussed in a lot of country and framework is </w:t>
      </w:r>
      <w:bookmarkEnd w:id="2"/>
      <w:r>
        <w:t>important. Having comprehensive framework can help to drive industry forward.</w:t>
      </w:r>
    </w:p>
    <w:p w14:paraId="49C66230" w14:textId="7C6F3546" w:rsidR="00742423" w:rsidRDefault="00742423" w:rsidP="00BA2261">
      <w:pPr>
        <w:numPr>
          <w:ilvl w:val="0"/>
          <w:numId w:val="27"/>
        </w:numPr>
        <w:ind w:left="1080"/>
        <w:contextualSpacing/>
        <w:jc w:val="both"/>
      </w:pPr>
      <w:r>
        <w:t xml:space="preserve">Government should work closely with telecommunication operators </w:t>
      </w:r>
      <w:r w:rsidRPr="00742423">
        <w:t xml:space="preserve">to </w:t>
      </w:r>
      <w:r>
        <w:t xml:space="preserve">collaboratively </w:t>
      </w:r>
      <w:r w:rsidRPr="00742423">
        <w:t xml:space="preserve">make </w:t>
      </w:r>
      <w:r>
        <w:t>the</w:t>
      </w:r>
      <w:r w:rsidRPr="00742423">
        <w:t xml:space="preserve"> ecosystem which could be the platform for good development of 5G</w:t>
      </w:r>
      <w:r w:rsidR="00075F95">
        <w:t>. Stakeholders are also willing to collaborate with others for 5G deployment</w:t>
      </w:r>
    </w:p>
    <w:p w14:paraId="725E8A4C" w14:textId="458AF72C" w:rsidR="00742423" w:rsidRDefault="00742423" w:rsidP="00BA2261">
      <w:pPr>
        <w:numPr>
          <w:ilvl w:val="0"/>
          <w:numId w:val="27"/>
        </w:numPr>
        <w:ind w:left="1080"/>
        <w:contextualSpacing/>
        <w:jc w:val="both"/>
      </w:pPr>
      <w:r>
        <w:t>There was a challenge</w:t>
      </w:r>
      <w:r w:rsidRPr="00742423">
        <w:t xml:space="preserve"> on service that trigger users to change their devices to 5G services. </w:t>
      </w:r>
    </w:p>
    <w:p w14:paraId="4EFAB639" w14:textId="3038E912" w:rsidR="003304B7" w:rsidRDefault="003304B7" w:rsidP="00BA2261">
      <w:pPr>
        <w:numPr>
          <w:ilvl w:val="0"/>
          <w:numId w:val="27"/>
        </w:numPr>
        <w:ind w:left="1080"/>
        <w:contextualSpacing/>
        <w:jc w:val="both"/>
      </w:pPr>
      <w:r>
        <w:t>Setting up a national 5G taskforce to study holistic strategy for 5G deployment is a good approach to collaborate among private sector and agencies taking care of demand and supply ecosystem.</w:t>
      </w:r>
    </w:p>
    <w:p w14:paraId="0B045A30" w14:textId="5BD24F87" w:rsidR="003304B7" w:rsidRDefault="003304B7" w:rsidP="00BA2261">
      <w:pPr>
        <w:numPr>
          <w:ilvl w:val="0"/>
          <w:numId w:val="27"/>
        </w:numPr>
        <w:ind w:left="1080"/>
        <w:contextualSpacing/>
        <w:jc w:val="both"/>
      </w:pPr>
      <w:r>
        <w:t>Pro-innovation, pro-investment policy and the right spectrum pricing model is expected.</w:t>
      </w:r>
    </w:p>
    <w:p w14:paraId="2E41E781" w14:textId="23888A73" w:rsidR="003304B7" w:rsidRDefault="003304B7" w:rsidP="00BA2261">
      <w:pPr>
        <w:numPr>
          <w:ilvl w:val="0"/>
          <w:numId w:val="27"/>
        </w:numPr>
        <w:ind w:left="1080"/>
        <w:contextualSpacing/>
        <w:jc w:val="both"/>
      </w:pPr>
      <w:r>
        <w:t xml:space="preserve">Security issue is an important issue for 5G. </w:t>
      </w:r>
      <w:r w:rsidR="00586DC8">
        <w:t>5G will empower society with the speed of becoming hyper connected society.</w:t>
      </w:r>
      <w:r w:rsidR="00586DC8" w:rsidRPr="00586DC8">
        <w:rPr>
          <w:bCs/>
        </w:rPr>
        <w:t xml:space="preserve"> </w:t>
      </w:r>
      <w:r w:rsidR="00586DC8">
        <w:rPr>
          <w:bCs/>
        </w:rPr>
        <w:t>Security in 5G is not just cybersecurity/5G security but could become national security or global security.</w:t>
      </w:r>
    </w:p>
    <w:p w14:paraId="4396CAD2" w14:textId="0AEFA393" w:rsidR="005B1850" w:rsidRDefault="005B1850" w:rsidP="00177483">
      <w:pPr>
        <w:ind w:left="720"/>
        <w:jc w:val="both"/>
        <w:rPr>
          <w:bCs/>
        </w:rPr>
      </w:pPr>
    </w:p>
    <w:p w14:paraId="4F8B2D32" w14:textId="12C15113" w:rsidR="00D26DA5" w:rsidRDefault="00644EEF" w:rsidP="00225AA8">
      <w:pPr>
        <w:pStyle w:val="Level2"/>
        <w:numPr>
          <w:ilvl w:val="0"/>
          <w:numId w:val="0"/>
        </w:numPr>
        <w:ind w:left="720"/>
      </w:pPr>
      <w:r>
        <w:t>Moderator thanked all panelists.</w:t>
      </w:r>
    </w:p>
    <w:p w14:paraId="1D4FEF31" w14:textId="77777777" w:rsidR="00644EEF" w:rsidRDefault="00644EEF" w:rsidP="00272359">
      <w:pPr>
        <w:pStyle w:val="Level2"/>
        <w:numPr>
          <w:ilvl w:val="0"/>
          <w:numId w:val="0"/>
        </w:numPr>
        <w:tabs>
          <w:tab w:val="clear" w:pos="810"/>
          <w:tab w:val="clear" w:pos="7200"/>
        </w:tabs>
        <w:spacing w:after="0"/>
        <w:ind w:left="720"/>
        <w:contextualSpacing w:val="0"/>
      </w:pPr>
    </w:p>
    <w:p w14:paraId="2951AFBB" w14:textId="5D6CFD84" w:rsidR="00830CF2" w:rsidRPr="00877063" w:rsidRDefault="00830CF2" w:rsidP="00177483">
      <w:pPr>
        <w:pStyle w:val="Level1"/>
        <w:ind w:hanging="720"/>
      </w:pPr>
      <w:r w:rsidRPr="000C45BC">
        <w:t xml:space="preserve">SESSION </w:t>
      </w:r>
      <w:r>
        <w:t>6</w:t>
      </w:r>
      <w:r w:rsidRPr="000C45BC">
        <w:t xml:space="preserve"> </w:t>
      </w:r>
      <w:r w:rsidR="002F11F7">
        <w:t xml:space="preserve">– </w:t>
      </w:r>
      <w:r w:rsidR="00F81C70">
        <w:t xml:space="preserve">SHAPING DIGITAL TRANSFORMATION IN ASIA-PACIFIC </w:t>
      </w:r>
      <w:r w:rsidRPr="00A41570">
        <w:rPr>
          <w:b w:val="0"/>
          <w:bCs w:val="0"/>
          <w:i/>
          <w:iCs/>
        </w:rPr>
        <w:t>(</w:t>
      </w:r>
      <w:r w:rsidR="0054695A">
        <w:rPr>
          <w:b w:val="0"/>
          <w:bCs w:val="0"/>
          <w:i/>
          <w:iCs/>
        </w:rPr>
        <w:t>Thurs</w:t>
      </w:r>
      <w:r w:rsidR="000A52C6">
        <w:rPr>
          <w:b w:val="0"/>
          <w:bCs w:val="0"/>
          <w:i/>
          <w:iCs/>
        </w:rPr>
        <w:t>day</w:t>
      </w:r>
      <w:r>
        <w:rPr>
          <w:b w:val="0"/>
          <w:bCs w:val="0"/>
          <w:i/>
          <w:iCs/>
        </w:rPr>
        <w:t xml:space="preserve">, </w:t>
      </w:r>
      <w:r w:rsidR="00F81C70">
        <w:rPr>
          <w:b w:val="0"/>
          <w:bCs w:val="0"/>
          <w:i/>
          <w:iCs/>
        </w:rPr>
        <w:t>15</w:t>
      </w:r>
      <w:r w:rsidR="0054695A">
        <w:rPr>
          <w:b w:val="0"/>
          <w:bCs w:val="0"/>
          <w:i/>
          <w:iCs/>
        </w:rPr>
        <w:t xml:space="preserve"> August</w:t>
      </w:r>
      <w:r w:rsidRPr="00A41570">
        <w:rPr>
          <w:b w:val="0"/>
          <w:bCs w:val="0"/>
          <w:i/>
          <w:iCs/>
        </w:rPr>
        <w:t xml:space="preserve"> 201</w:t>
      </w:r>
      <w:r w:rsidR="00F81C70">
        <w:rPr>
          <w:b w:val="0"/>
          <w:bCs w:val="0"/>
          <w:i/>
          <w:iCs/>
        </w:rPr>
        <w:t>9</w:t>
      </w:r>
      <w:r w:rsidRPr="00A41570">
        <w:rPr>
          <w:b w:val="0"/>
          <w:bCs w:val="0"/>
          <w:i/>
          <w:iCs/>
        </w:rPr>
        <w:t xml:space="preserve">, </w:t>
      </w:r>
      <w:r>
        <w:rPr>
          <w:b w:val="0"/>
          <w:bCs w:val="0"/>
          <w:i/>
          <w:iCs/>
        </w:rPr>
        <w:t>10:45 – 12:15</w:t>
      </w:r>
      <w:r w:rsidRPr="00830CF2">
        <w:rPr>
          <w:b w:val="0"/>
          <w:bCs w:val="0"/>
          <w:i/>
          <w:iCs/>
        </w:rPr>
        <w:t>hrs.</w:t>
      </w:r>
      <w:r>
        <w:rPr>
          <w:b w:val="0"/>
          <w:bCs w:val="0"/>
          <w:i/>
          <w:iCs/>
        </w:rPr>
        <w:t>)</w:t>
      </w:r>
    </w:p>
    <w:p w14:paraId="3DCF673C" w14:textId="77777777" w:rsidR="002F11F7" w:rsidRDefault="002F11F7" w:rsidP="002F11F7">
      <w:pPr>
        <w:pStyle w:val="Level2"/>
        <w:numPr>
          <w:ilvl w:val="0"/>
          <w:numId w:val="0"/>
        </w:numPr>
        <w:ind w:left="720"/>
      </w:pPr>
    </w:p>
    <w:p w14:paraId="58B83B84" w14:textId="2E269C5D" w:rsidR="002F11F7" w:rsidRDefault="002F11F7" w:rsidP="002F11F7">
      <w:pPr>
        <w:pStyle w:val="Level2"/>
        <w:numPr>
          <w:ilvl w:val="0"/>
          <w:numId w:val="0"/>
        </w:numPr>
        <w:ind w:left="720"/>
      </w:pPr>
      <w:r>
        <w:t xml:space="preserve">Moderator: </w:t>
      </w:r>
      <w:r w:rsidR="00F81C70">
        <w:t>Ms. Areewan Haorangsi, Secretary General, APT</w:t>
      </w:r>
    </w:p>
    <w:p w14:paraId="2ED0252D" w14:textId="77777777" w:rsidR="009A6A58" w:rsidRDefault="009A6A58" w:rsidP="002F11F7">
      <w:pPr>
        <w:pStyle w:val="Level2"/>
        <w:numPr>
          <w:ilvl w:val="0"/>
          <w:numId w:val="0"/>
        </w:numPr>
        <w:ind w:left="720"/>
      </w:pPr>
    </w:p>
    <w:p w14:paraId="022EEA3F" w14:textId="655B48D4" w:rsidR="009A6A58" w:rsidRPr="009A6A58" w:rsidRDefault="00F81C70" w:rsidP="009A6A58">
      <w:pPr>
        <w:pStyle w:val="Level2"/>
        <w:rPr>
          <w:b/>
          <w:bCs/>
        </w:rPr>
      </w:pPr>
      <w:r w:rsidRPr="00F81C70">
        <w:rPr>
          <w:b/>
          <w:bCs/>
        </w:rPr>
        <w:t xml:space="preserve">Empowering people and businesses for all possibilities in the digital economy </w:t>
      </w:r>
      <w:r w:rsidR="00B469CC" w:rsidRPr="00B469CC">
        <w:rPr>
          <w:i/>
          <w:iCs/>
        </w:rPr>
        <w:t xml:space="preserve">(Doc. </w:t>
      </w:r>
      <w:r>
        <w:rPr>
          <w:i/>
          <w:iCs/>
        </w:rPr>
        <w:t xml:space="preserve">No. </w:t>
      </w:r>
      <w:r w:rsidR="00B469CC" w:rsidRPr="00B469CC">
        <w:rPr>
          <w:i/>
          <w:iCs/>
        </w:rPr>
        <w:t>PRF-1</w:t>
      </w:r>
      <w:r>
        <w:rPr>
          <w:i/>
          <w:iCs/>
        </w:rPr>
        <w:t>9</w:t>
      </w:r>
      <w:r w:rsidR="00B469CC" w:rsidRPr="00B469CC">
        <w:rPr>
          <w:i/>
          <w:iCs/>
        </w:rPr>
        <w:t>/INP-2</w:t>
      </w:r>
      <w:r>
        <w:rPr>
          <w:i/>
          <w:iCs/>
        </w:rPr>
        <w:t>2</w:t>
      </w:r>
      <w:r w:rsidR="00B469CC" w:rsidRPr="00B469CC">
        <w:rPr>
          <w:i/>
          <w:iCs/>
        </w:rPr>
        <w:t>)</w:t>
      </w:r>
    </w:p>
    <w:p w14:paraId="5CDD1D85" w14:textId="77777777" w:rsidR="009A6A58" w:rsidRDefault="009A6A58" w:rsidP="009A6A58">
      <w:pPr>
        <w:pStyle w:val="Level2"/>
        <w:numPr>
          <w:ilvl w:val="0"/>
          <w:numId w:val="0"/>
        </w:numPr>
        <w:ind w:left="720"/>
      </w:pPr>
    </w:p>
    <w:p w14:paraId="4E1749C9" w14:textId="2C755C00" w:rsidR="00F81C70" w:rsidRDefault="00F81C70" w:rsidP="009A6A58">
      <w:pPr>
        <w:pStyle w:val="Level2"/>
        <w:numPr>
          <w:ilvl w:val="0"/>
          <w:numId w:val="0"/>
        </w:numPr>
        <w:ind w:left="720"/>
      </w:pPr>
      <w:r>
        <w:t xml:space="preserve">Mr. Leong </w:t>
      </w:r>
      <w:proofErr w:type="spellStart"/>
      <w:r>
        <w:t>Keng</w:t>
      </w:r>
      <w:proofErr w:type="spellEnd"/>
      <w:r>
        <w:t xml:space="preserve"> Thai, Deputy Chief Executive of IMDA, Singapore presented the document. </w:t>
      </w:r>
    </w:p>
    <w:p w14:paraId="2D5741CB" w14:textId="77777777" w:rsidR="00F81C70" w:rsidRDefault="00F81C70" w:rsidP="009A6A58">
      <w:pPr>
        <w:pStyle w:val="Level2"/>
        <w:numPr>
          <w:ilvl w:val="0"/>
          <w:numId w:val="0"/>
        </w:numPr>
        <w:ind w:left="720"/>
      </w:pPr>
    </w:p>
    <w:p w14:paraId="29C25EB9" w14:textId="38015893" w:rsidR="009A6A58" w:rsidRDefault="0071047F" w:rsidP="009A6A58">
      <w:pPr>
        <w:pStyle w:val="Level2"/>
        <w:numPr>
          <w:ilvl w:val="0"/>
          <w:numId w:val="0"/>
        </w:numPr>
        <w:ind w:left="720"/>
      </w:pPr>
      <w:r>
        <w:t xml:space="preserve">Digital technologies have transformed the way we work, live and play, and at the same time, disrupted domestic and global economies. </w:t>
      </w:r>
      <w:r w:rsidR="002D749E">
        <w:t>Geographical boundaries were no longer a constraint for businesses and talent to provide their services to a global market audience, and new business models were enabled through the use of frontier technologies and innovation. We were now entering the era of a global digital economy where digital transformation, trust and seamless connectivity and data flow play increasingly critical roles. The presentation shared Singapore’s experience and insights on how the international community could further strengthen collaboration and partnership so as to harness the full benefits of the digital economy.</w:t>
      </w:r>
    </w:p>
    <w:p w14:paraId="20B89CCD" w14:textId="77777777" w:rsidR="009A6A58" w:rsidRPr="00D83A40" w:rsidRDefault="009A6A58" w:rsidP="009A6A58">
      <w:pPr>
        <w:pStyle w:val="Level2"/>
        <w:numPr>
          <w:ilvl w:val="0"/>
          <w:numId w:val="0"/>
        </w:numPr>
        <w:ind w:left="720"/>
        <w:rPr>
          <w:b/>
          <w:bCs/>
        </w:rPr>
      </w:pPr>
    </w:p>
    <w:p w14:paraId="656423C9" w14:textId="0ABDC015" w:rsidR="00D83A40" w:rsidRPr="00D83A40" w:rsidRDefault="00F81C70" w:rsidP="00D83A40">
      <w:pPr>
        <w:pStyle w:val="Level2"/>
        <w:rPr>
          <w:b/>
          <w:bCs/>
        </w:rPr>
      </w:pPr>
      <w:r w:rsidRPr="00F81C70">
        <w:rPr>
          <w:b/>
          <w:bCs/>
        </w:rPr>
        <w:t>Shaping Digital transformation in Mongolia</w:t>
      </w:r>
      <w:r w:rsidR="008839EE">
        <w:rPr>
          <w:b/>
          <w:bCs/>
        </w:rPr>
        <w:t xml:space="preserve"> </w:t>
      </w:r>
      <w:r w:rsidR="008839EE" w:rsidRPr="008839EE">
        <w:rPr>
          <w:i/>
          <w:iCs/>
        </w:rPr>
        <w:t>(Doc.</w:t>
      </w:r>
      <w:r>
        <w:rPr>
          <w:i/>
          <w:iCs/>
        </w:rPr>
        <w:t xml:space="preserve"> No.</w:t>
      </w:r>
      <w:r w:rsidR="008839EE" w:rsidRPr="008839EE">
        <w:rPr>
          <w:i/>
          <w:iCs/>
        </w:rPr>
        <w:t xml:space="preserve"> PRF-1</w:t>
      </w:r>
      <w:r>
        <w:rPr>
          <w:i/>
          <w:iCs/>
        </w:rPr>
        <w:t>9</w:t>
      </w:r>
      <w:r w:rsidR="008839EE" w:rsidRPr="008839EE">
        <w:rPr>
          <w:i/>
          <w:iCs/>
        </w:rPr>
        <w:t>/INP-2</w:t>
      </w:r>
      <w:r>
        <w:rPr>
          <w:i/>
          <w:iCs/>
        </w:rPr>
        <w:t>3</w:t>
      </w:r>
      <w:r w:rsidR="008839EE" w:rsidRPr="008839EE">
        <w:rPr>
          <w:i/>
          <w:iCs/>
        </w:rPr>
        <w:t>)</w:t>
      </w:r>
    </w:p>
    <w:p w14:paraId="4DBDC284" w14:textId="77777777" w:rsidR="00D83A40" w:rsidRDefault="00D83A40" w:rsidP="00D83A40">
      <w:pPr>
        <w:pStyle w:val="Level2"/>
        <w:numPr>
          <w:ilvl w:val="0"/>
          <w:numId w:val="0"/>
        </w:numPr>
        <w:ind w:left="720"/>
      </w:pPr>
    </w:p>
    <w:p w14:paraId="0E9C5FCE" w14:textId="0BC8C3E9" w:rsidR="00F81C70" w:rsidRDefault="00F81C70" w:rsidP="00D83A40">
      <w:pPr>
        <w:pStyle w:val="Level2"/>
        <w:numPr>
          <w:ilvl w:val="0"/>
          <w:numId w:val="0"/>
        </w:numPr>
        <w:ind w:left="720"/>
      </w:pPr>
      <w:r w:rsidRPr="00F81C70">
        <w:t xml:space="preserve">Mr. </w:t>
      </w:r>
      <w:proofErr w:type="spellStart"/>
      <w:r w:rsidRPr="00F81C70">
        <w:t>Zolzaya</w:t>
      </w:r>
      <w:proofErr w:type="spellEnd"/>
      <w:r w:rsidRPr="00F81C70">
        <w:t xml:space="preserve"> </w:t>
      </w:r>
      <w:proofErr w:type="spellStart"/>
      <w:r w:rsidRPr="00F81C70">
        <w:t>Arild</w:t>
      </w:r>
      <w:proofErr w:type="spellEnd"/>
      <w:r w:rsidRPr="00F81C70">
        <w:t>, Director General, Broadcasting and Digital Content Policy Planning Department, CITA, Mongolia</w:t>
      </w:r>
      <w:r>
        <w:t xml:space="preserve"> presented the document. </w:t>
      </w:r>
    </w:p>
    <w:p w14:paraId="3DD00C3E" w14:textId="77777777" w:rsidR="00F81C70" w:rsidRDefault="00F81C70" w:rsidP="00D83A40">
      <w:pPr>
        <w:pStyle w:val="Level2"/>
        <w:numPr>
          <w:ilvl w:val="0"/>
          <w:numId w:val="0"/>
        </w:numPr>
        <w:ind w:left="720"/>
      </w:pPr>
    </w:p>
    <w:p w14:paraId="5C42439C" w14:textId="6813A0B5" w:rsidR="005C509C" w:rsidRDefault="0060163C" w:rsidP="00D83A40">
      <w:pPr>
        <w:pStyle w:val="Level2"/>
        <w:numPr>
          <w:ilvl w:val="0"/>
          <w:numId w:val="0"/>
        </w:numPr>
        <w:ind w:left="720"/>
      </w:pPr>
      <w:r>
        <w:t>The presentation shared h</w:t>
      </w:r>
      <w:r w:rsidR="005C509C">
        <w:t>ow ready Mongolia</w:t>
      </w:r>
      <w:r>
        <w:t xml:space="preserve"> was</w:t>
      </w:r>
      <w:r w:rsidR="005C509C">
        <w:t xml:space="preserve"> for digital transformation</w:t>
      </w:r>
      <w:r w:rsidR="004D0C64">
        <w:t xml:space="preserve"> and th</w:t>
      </w:r>
      <w:r w:rsidR="005C509C">
        <w:t>e Legal environment for digital transformation in Mongolia.</w:t>
      </w:r>
      <w:r w:rsidR="004D0C64">
        <w:t xml:space="preserve"> It first introduced government structure of ICT policy and regulation, the mission of CITA, and information communication network in Mongolia including mobile networks and current situation for users.  For legal environment, there were many relevant laws both existing, drafting</w:t>
      </w:r>
      <w:r w:rsidR="00DD709A">
        <w:t xml:space="preserve">. It also shared government policy and strategy programs on development of ICT sector in </w:t>
      </w:r>
      <w:r w:rsidR="00DD709A">
        <w:lastRenderedPageBreak/>
        <w:t>Mongolia approved by Government, and national programs and projects relevant to digital transformation.</w:t>
      </w:r>
    </w:p>
    <w:p w14:paraId="54092608" w14:textId="77777777" w:rsidR="00272359" w:rsidRDefault="00272359" w:rsidP="00D83A40">
      <w:pPr>
        <w:pStyle w:val="Level2"/>
        <w:numPr>
          <w:ilvl w:val="0"/>
          <w:numId w:val="0"/>
        </w:numPr>
        <w:ind w:left="720"/>
      </w:pPr>
    </w:p>
    <w:p w14:paraId="03D38D64" w14:textId="36B616E3" w:rsidR="002F11F7" w:rsidRDefault="00F81C70" w:rsidP="00177483">
      <w:pPr>
        <w:pStyle w:val="Level2"/>
        <w:rPr>
          <w:b/>
          <w:bCs/>
        </w:rPr>
      </w:pPr>
      <w:r w:rsidRPr="00F81C70">
        <w:rPr>
          <w:b/>
          <w:bCs/>
        </w:rPr>
        <w:t xml:space="preserve">Digital </w:t>
      </w:r>
      <w:proofErr w:type="spellStart"/>
      <w:r w:rsidRPr="00F81C70">
        <w:rPr>
          <w:b/>
          <w:bCs/>
        </w:rPr>
        <w:t>Drukyul</w:t>
      </w:r>
      <w:proofErr w:type="spellEnd"/>
      <w:r w:rsidRPr="00F81C70">
        <w:rPr>
          <w:b/>
          <w:bCs/>
        </w:rPr>
        <w:t xml:space="preserve"> - Harness the power of ICT to transform Bhutan into a smart and inclusive society </w:t>
      </w:r>
      <w:r w:rsidR="00B35263" w:rsidRPr="00B35263">
        <w:rPr>
          <w:i/>
          <w:iCs/>
        </w:rPr>
        <w:t>(Doc.</w:t>
      </w:r>
      <w:r>
        <w:rPr>
          <w:i/>
          <w:iCs/>
        </w:rPr>
        <w:t xml:space="preserve"> No.</w:t>
      </w:r>
      <w:r w:rsidR="00B35263" w:rsidRPr="00B35263">
        <w:rPr>
          <w:i/>
          <w:iCs/>
        </w:rPr>
        <w:t xml:space="preserve"> PRF-1</w:t>
      </w:r>
      <w:r>
        <w:rPr>
          <w:i/>
          <w:iCs/>
        </w:rPr>
        <w:t>9</w:t>
      </w:r>
      <w:r w:rsidR="00B35263" w:rsidRPr="00B35263">
        <w:rPr>
          <w:i/>
          <w:iCs/>
        </w:rPr>
        <w:t>/INP-</w:t>
      </w:r>
      <w:r>
        <w:rPr>
          <w:i/>
          <w:iCs/>
        </w:rPr>
        <w:t>24</w:t>
      </w:r>
      <w:r w:rsidR="000F539C">
        <w:rPr>
          <w:i/>
          <w:iCs/>
        </w:rPr>
        <w:t xml:space="preserve"> (Rev.1)</w:t>
      </w:r>
      <w:r w:rsidR="00B35263" w:rsidRPr="00B35263">
        <w:rPr>
          <w:i/>
          <w:iCs/>
        </w:rPr>
        <w:t>)</w:t>
      </w:r>
    </w:p>
    <w:p w14:paraId="65E3E02F" w14:textId="77777777" w:rsidR="002F11F7" w:rsidRPr="002F11F7" w:rsidRDefault="002F11F7" w:rsidP="002F11F7">
      <w:pPr>
        <w:pStyle w:val="Level2"/>
        <w:numPr>
          <w:ilvl w:val="0"/>
          <w:numId w:val="0"/>
        </w:numPr>
        <w:ind w:left="720"/>
      </w:pPr>
    </w:p>
    <w:p w14:paraId="706B1890" w14:textId="3E4123A1" w:rsidR="00F81C70" w:rsidRDefault="00F81C70" w:rsidP="002F11F7">
      <w:pPr>
        <w:pStyle w:val="Level2"/>
        <w:numPr>
          <w:ilvl w:val="0"/>
          <w:numId w:val="0"/>
        </w:numPr>
        <w:ind w:left="720"/>
      </w:pPr>
      <w:r w:rsidRPr="00F81C70">
        <w:rPr>
          <w:bCs/>
        </w:rPr>
        <w:t xml:space="preserve">Mr. </w:t>
      </w:r>
      <w:proofErr w:type="spellStart"/>
      <w:r w:rsidRPr="00F81C70">
        <w:rPr>
          <w:bCs/>
        </w:rPr>
        <w:t>Lobzang</w:t>
      </w:r>
      <w:proofErr w:type="spellEnd"/>
      <w:r w:rsidRPr="00F81C70">
        <w:rPr>
          <w:bCs/>
        </w:rPr>
        <w:t xml:space="preserve"> </w:t>
      </w:r>
      <w:proofErr w:type="spellStart"/>
      <w:r w:rsidRPr="00F81C70">
        <w:rPr>
          <w:bCs/>
        </w:rPr>
        <w:t>Jamtsho</w:t>
      </w:r>
      <w:proofErr w:type="spellEnd"/>
      <w:r w:rsidRPr="00F81C70">
        <w:rPr>
          <w:bCs/>
        </w:rPr>
        <w:t xml:space="preserve">, Dy. Chief ICTO, Application Division, Department of IT and Telecom, </w:t>
      </w:r>
      <w:proofErr w:type="spellStart"/>
      <w:r w:rsidRPr="00F81C70">
        <w:rPr>
          <w:bCs/>
        </w:rPr>
        <w:t>MoIC</w:t>
      </w:r>
      <w:proofErr w:type="spellEnd"/>
      <w:r w:rsidRPr="00F81C70">
        <w:rPr>
          <w:bCs/>
        </w:rPr>
        <w:t>, Bhutan</w:t>
      </w:r>
      <w:r>
        <w:rPr>
          <w:bCs/>
        </w:rPr>
        <w:t xml:space="preserve"> presented the document. </w:t>
      </w:r>
    </w:p>
    <w:p w14:paraId="55F78FCE" w14:textId="77777777" w:rsidR="00F81C70" w:rsidRDefault="00F81C70" w:rsidP="002F11F7">
      <w:pPr>
        <w:pStyle w:val="Level2"/>
        <w:numPr>
          <w:ilvl w:val="0"/>
          <w:numId w:val="0"/>
        </w:numPr>
        <w:ind w:left="720"/>
      </w:pPr>
    </w:p>
    <w:p w14:paraId="721C6761" w14:textId="1787D7B3" w:rsidR="002F11F7" w:rsidRDefault="008C4662" w:rsidP="002F11F7">
      <w:pPr>
        <w:pStyle w:val="Level2"/>
        <w:numPr>
          <w:ilvl w:val="0"/>
          <w:numId w:val="0"/>
        </w:numPr>
        <w:ind w:left="720"/>
      </w:pPr>
      <w:r>
        <w:t>The presentation talked about holistic strategy of ICT implementation to maximize the usage both existing infrastructure and systems and enhance or to promote ease of new ICT systems adoption seamlessly</w:t>
      </w:r>
      <w:r w:rsidR="00F6044A">
        <w:t>.</w:t>
      </w:r>
      <w:r>
        <w:t xml:space="preserve"> The program would ensure end to end digitalization for online services to service consumers by enabling all building blocks in the digital ecosystem.</w:t>
      </w:r>
    </w:p>
    <w:p w14:paraId="46B6DB31" w14:textId="77777777" w:rsidR="002F11F7" w:rsidRPr="002F11F7" w:rsidRDefault="002F11F7" w:rsidP="002F11F7">
      <w:pPr>
        <w:pStyle w:val="Level2"/>
        <w:numPr>
          <w:ilvl w:val="0"/>
          <w:numId w:val="0"/>
        </w:numPr>
        <w:ind w:left="720"/>
      </w:pPr>
    </w:p>
    <w:p w14:paraId="0B2C6358" w14:textId="2A85F54E" w:rsidR="00F81C70" w:rsidRDefault="00F81C70" w:rsidP="00177483">
      <w:pPr>
        <w:pStyle w:val="Level2"/>
        <w:rPr>
          <w:b/>
          <w:bCs/>
        </w:rPr>
      </w:pPr>
      <w:r w:rsidRPr="00F81C70">
        <w:rPr>
          <w:b/>
          <w:bCs/>
        </w:rPr>
        <w:t>Digital Policy Building Blocks for the 2020s – Building Towards ASEAN’s 4IR</w:t>
      </w:r>
      <w:r>
        <w:rPr>
          <w:b/>
          <w:bCs/>
        </w:rPr>
        <w:t xml:space="preserve"> </w:t>
      </w:r>
      <w:r w:rsidRPr="00F81C70">
        <w:rPr>
          <w:i/>
          <w:iCs/>
        </w:rPr>
        <w:t>(Doc. No. PRF-19/INP-25</w:t>
      </w:r>
      <w:r w:rsidR="000F539C">
        <w:rPr>
          <w:i/>
          <w:iCs/>
        </w:rPr>
        <w:t xml:space="preserve"> (Rev.1)</w:t>
      </w:r>
      <w:r w:rsidRPr="00F81C70">
        <w:rPr>
          <w:i/>
          <w:iCs/>
        </w:rPr>
        <w:t>)</w:t>
      </w:r>
    </w:p>
    <w:p w14:paraId="12E14E09" w14:textId="687B5C39" w:rsidR="00F81C70" w:rsidRPr="00F81C70" w:rsidRDefault="00F81C70" w:rsidP="00F81C70">
      <w:pPr>
        <w:pStyle w:val="Level2"/>
        <w:numPr>
          <w:ilvl w:val="0"/>
          <w:numId w:val="0"/>
        </w:numPr>
        <w:ind w:left="720"/>
      </w:pPr>
    </w:p>
    <w:p w14:paraId="5F8DF64F" w14:textId="073CE6EC" w:rsidR="00F81C70" w:rsidRDefault="00F81C70" w:rsidP="00F81C70">
      <w:pPr>
        <w:pStyle w:val="Level2"/>
        <w:numPr>
          <w:ilvl w:val="0"/>
          <w:numId w:val="0"/>
        </w:numPr>
        <w:ind w:left="720"/>
      </w:pPr>
      <w:r w:rsidRPr="00F81C70">
        <w:t xml:space="preserve">Mr. Ahmad </w:t>
      </w:r>
      <w:proofErr w:type="spellStart"/>
      <w:r w:rsidRPr="00F81C70">
        <w:t>Khudayar</w:t>
      </w:r>
      <w:proofErr w:type="spellEnd"/>
      <w:r w:rsidRPr="00F81C70">
        <w:t xml:space="preserve"> </w:t>
      </w:r>
      <w:proofErr w:type="spellStart"/>
      <w:r w:rsidRPr="00F81C70">
        <w:t>Bhinder</w:t>
      </w:r>
      <w:proofErr w:type="spellEnd"/>
      <w:r w:rsidRPr="00F81C70">
        <w:t>, AVP, Group Regulatory Affairs, Axiata</w:t>
      </w:r>
      <w:r>
        <w:t xml:space="preserve"> presented the document. </w:t>
      </w:r>
    </w:p>
    <w:p w14:paraId="46738F7A" w14:textId="5A540772" w:rsidR="00F81C70" w:rsidRDefault="00F81C70" w:rsidP="00F81C70">
      <w:pPr>
        <w:pStyle w:val="Level2"/>
        <w:numPr>
          <w:ilvl w:val="0"/>
          <w:numId w:val="0"/>
        </w:numPr>
        <w:ind w:left="720"/>
      </w:pPr>
    </w:p>
    <w:p w14:paraId="64AE8F3B" w14:textId="37F0A7B2" w:rsidR="00F81C70" w:rsidRDefault="001D72B5" w:rsidP="00F81C70">
      <w:pPr>
        <w:pStyle w:val="Level2"/>
        <w:numPr>
          <w:ilvl w:val="0"/>
          <w:numId w:val="0"/>
        </w:numPr>
        <w:ind w:left="720"/>
      </w:pPr>
      <w:r>
        <w:t>The presentation was based on a report by Analysis Mason, jointly commissioned by Axiata and Facebook. It described the building blocks of the digital economy, explored achievable objectives for growing the digital economy and recommended 10 impactful policy measures</w:t>
      </w:r>
      <w:r w:rsidR="002C67B5">
        <w:t xml:space="preserve"> (3 for Infrastructure, 3 for Data, and 4 for Digital services)</w:t>
      </w:r>
      <w:r>
        <w:t xml:space="preserve"> for adoption by the ASEAN countries. Most of the recommendations were relevant and could be applicable to other APAC countries.</w:t>
      </w:r>
    </w:p>
    <w:p w14:paraId="326B895A" w14:textId="77777777" w:rsidR="001D72B5" w:rsidRPr="00F81C70" w:rsidRDefault="001D72B5" w:rsidP="00F81C70">
      <w:pPr>
        <w:pStyle w:val="Level2"/>
        <w:numPr>
          <w:ilvl w:val="0"/>
          <w:numId w:val="0"/>
        </w:numPr>
        <w:ind w:left="720"/>
      </w:pPr>
    </w:p>
    <w:p w14:paraId="7003B074" w14:textId="6400BBAA" w:rsidR="0063617A" w:rsidRDefault="0063617A" w:rsidP="00177483">
      <w:pPr>
        <w:pStyle w:val="Level2"/>
        <w:rPr>
          <w:b/>
          <w:bCs/>
        </w:rPr>
      </w:pPr>
      <w:r>
        <w:rPr>
          <w:b/>
          <w:bCs/>
        </w:rPr>
        <w:t>Discussion</w:t>
      </w:r>
    </w:p>
    <w:p w14:paraId="5895412F" w14:textId="77777777" w:rsidR="00B2038D" w:rsidRDefault="00B2038D" w:rsidP="00075F95">
      <w:pPr>
        <w:pStyle w:val="Level2"/>
        <w:numPr>
          <w:ilvl w:val="0"/>
          <w:numId w:val="0"/>
        </w:numPr>
        <w:spacing w:after="0"/>
        <w:ind w:left="720"/>
        <w:rPr>
          <w:b/>
          <w:bCs/>
        </w:rPr>
      </w:pPr>
    </w:p>
    <w:p w14:paraId="2D8FD0BD" w14:textId="015CDBE4" w:rsidR="002B1CA2" w:rsidRDefault="002B1CA2" w:rsidP="00075F95">
      <w:pPr>
        <w:pStyle w:val="level4"/>
        <w:numPr>
          <w:ilvl w:val="0"/>
          <w:numId w:val="0"/>
        </w:numPr>
        <w:ind w:left="720"/>
        <w:jc w:val="both"/>
      </w:pPr>
      <w:r>
        <w:t xml:space="preserve">The panelists discussed widely on the subjects including different level of digital transformation, </w:t>
      </w:r>
      <w:r w:rsidR="008247F3">
        <w:t xml:space="preserve">important factors in the digital transformation, </w:t>
      </w:r>
    </w:p>
    <w:p w14:paraId="0147B2EA" w14:textId="77777777" w:rsidR="002B1CA2" w:rsidRDefault="002B1CA2" w:rsidP="002B1CA2">
      <w:pPr>
        <w:pStyle w:val="level4"/>
        <w:numPr>
          <w:ilvl w:val="0"/>
          <w:numId w:val="0"/>
        </w:numPr>
        <w:ind w:left="720"/>
        <w:jc w:val="both"/>
      </w:pPr>
    </w:p>
    <w:p w14:paraId="36A75CBA" w14:textId="77777777" w:rsidR="002B1CA2" w:rsidRDefault="002B1CA2" w:rsidP="002B1CA2">
      <w:pPr>
        <w:pStyle w:val="level4"/>
        <w:numPr>
          <w:ilvl w:val="0"/>
          <w:numId w:val="0"/>
        </w:numPr>
        <w:ind w:left="720"/>
        <w:jc w:val="both"/>
      </w:pPr>
      <w:r>
        <w:t>Key highlights from the discussion are as follow:</w:t>
      </w:r>
    </w:p>
    <w:p w14:paraId="4D9D1B5F" w14:textId="08245929" w:rsidR="002B1CA2" w:rsidRDefault="002B1CA2" w:rsidP="002B1CA2">
      <w:pPr>
        <w:numPr>
          <w:ilvl w:val="0"/>
          <w:numId w:val="27"/>
        </w:numPr>
        <w:ind w:left="1080"/>
        <w:contextualSpacing/>
        <w:jc w:val="both"/>
      </w:pPr>
      <w:r>
        <w:t xml:space="preserve">Some countries had progressed well in the digital </w:t>
      </w:r>
      <w:r w:rsidR="00F94CF4">
        <w:t>transformation,</w:t>
      </w:r>
      <w:r>
        <w:t xml:space="preserve"> but some countries </w:t>
      </w:r>
      <w:r w:rsidR="00F94CF4">
        <w:t>were</w:t>
      </w:r>
      <w:r>
        <w:t xml:space="preserve"> just in the beginning state but the important thing for the digital transformation is the policy of the government.</w:t>
      </w:r>
    </w:p>
    <w:p w14:paraId="32D4DBF5" w14:textId="25C50A95" w:rsidR="002B1CA2" w:rsidRDefault="00F94CF4" w:rsidP="002B1CA2">
      <w:pPr>
        <w:numPr>
          <w:ilvl w:val="0"/>
          <w:numId w:val="27"/>
        </w:numPr>
        <w:ind w:left="1080"/>
        <w:contextualSpacing/>
        <w:jc w:val="both"/>
      </w:pPr>
      <w:r>
        <w:t>Axiata report covered only ASEAN countries because ASEAN had a political framework where government and regulators can sit together to discuss and achieve the target. Axiata was pleased to extend it to other countries in Asia-Pacific.</w:t>
      </w:r>
    </w:p>
    <w:p w14:paraId="1333BD64" w14:textId="09315E73" w:rsidR="00F94CF4" w:rsidRDefault="00F91749" w:rsidP="002B1CA2">
      <w:pPr>
        <w:numPr>
          <w:ilvl w:val="0"/>
          <w:numId w:val="27"/>
        </w:numPr>
        <w:ind w:left="1080"/>
        <w:contextualSpacing/>
        <w:jc w:val="both"/>
      </w:pPr>
      <w:r>
        <w:t>Human factor is an important element to move to the digital transformation even though the level or step of digital transformation are different.</w:t>
      </w:r>
    </w:p>
    <w:p w14:paraId="46010990" w14:textId="211CF2C9" w:rsidR="008247F3" w:rsidRDefault="008247F3" w:rsidP="002B1CA2">
      <w:pPr>
        <w:numPr>
          <w:ilvl w:val="0"/>
          <w:numId w:val="27"/>
        </w:numPr>
        <w:ind w:left="1080"/>
        <w:contextualSpacing/>
        <w:jc w:val="both"/>
      </w:pPr>
      <w:r>
        <w:t xml:space="preserve">Singapore is happy to share what have been the lesson learnt to other Members. </w:t>
      </w:r>
    </w:p>
    <w:p w14:paraId="5CBFBFCE" w14:textId="6E9ADB83" w:rsidR="008247F3" w:rsidRDefault="008247F3" w:rsidP="002B1CA2">
      <w:pPr>
        <w:numPr>
          <w:ilvl w:val="0"/>
          <w:numId w:val="27"/>
        </w:numPr>
        <w:ind w:left="1080"/>
        <w:contextualSpacing/>
        <w:jc w:val="both"/>
      </w:pPr>
      <w:r>
        <w:t>Sometimes the policy needs to be adjusted and it could not be long-lasting. Best strategy is to be flexible.</w:t>
      </w:r>
    </w:p>
    <w:p w14:paraId="45E43045" w14:textId="70D367F2" w:rsidR="008247F3" w:rsidRDefault="008247F3" w:rsidP="002B1CA2">
      <w:pPr>
        <w:numPr>
          <w:ilvl w:val="0"/>
          <w:numId w:val="27"/>
        </w:numPr>
        <w:ind w:left="1080"/>
        <w:contextualSpacing/>
        <w:jc w:val="both"/>
      </w:pPr>
      <w:r>
        <w:t>The policy that works well on one country may not work well in others. Each country has to see what would be best for them.</w:t>
      </w:r>
    </w:p>
    <w:p w14:paraId="0EF92CAF" w14:textId="77777777" w:rsidR="00830CF2" w:rsidRPr="00272359" w:rsidRDefault="00830CF2" w:rsidP="00830CF2">
      <w:pPr>
        <w:rPr>
          <w:rFonts w:eastAsiaTheme="majorEastAsia" w:cstheme="majorBidi"/>
          <w:szCs w:val="26"/>
        </w:rPr>
      </w:pPr>
    </w:p>
    <w:p w14:paraId="0833ED53" w14:textId="1481F776" w:rsidR="00830CF2" w:rsidRDefault="00A07364" w:rsidP="00177483">
      <w:pPr>
        <w:pStyle w:val="Level1"/>
        <w:ind w:hanging="720"/>
      </w:pPr>
      <w:r w:rsidRPr="000C45BC">
        <w:lastRenderedPageBreak/>
        <w:t xml:space="preserve">SESSION </w:t>
      </w:r>
      <w:r>
        <w:t>7</w:t>
      </w:r>
      <w:r w:rsidR="007C70B8">
        <w:t xml:space="preserve"> – </w:t>
      </w:r>
      <w:r w:rsidR="00110709" w:rsidRPr="00110709">
        <w:rPr>
          <w:rFonts w:ascii="Times New Roman Bold" w:hAnsi="Times New Roman Bold"/>
          <w:caps/>
        </w:rPr>
        <w:t>Plans and Lessons learnt for National Digital ID</w:t>
      </w:r>
      <w:r w:rsidR="00110709" w:rsidRPr="00110709">
        <w:t xml:space="preserve"> </w:t>
      </w:r>
      <w:r w:rsidRPr="00A41570">
        <w:rPr>
          <w:b w:val="0"/>
          <w:bCs w:val="0"/>
          <w:i/>
          <w:iCs/>
        </w:rPr>
        <w:t>(</w:t>
      </w:r>
      <w:r w:rsidR="0054695A">
        <w:rPr>
          <w:b w:val="0"/>
          <w:bCs w:val="0"/>
          <w:i/>
          <w:iCs/>
        </w:rPr>
        <w:t>Thursday</w:t>
      </w:r>
      <w:r>
        <w:rPr>
          <w:b w:val="0"/>
          <w:bCs w:val="0"/>
          <w:i/>
          <w:iCs/>
        </w:rPr>
        <w:t xml:space="preserve">, </w:t>
      </w:r>
      <w:r w:rsidR="00110709">
        <w:rPr>
          <w:b w:val="0"/>
          <w:bCs w:val="0"/>
          <w:i/>
          <w:iCs/>
        </w:rPr>
        <w:t>15</w:t>
      </w:r>
      <w:r w:rsidR="0054695A">
        <w:rPr>
          <w:b w:val="0"/>
          <w:bCs w:val="0"/>
          <w:i/>
          <w:iCs/>
        </w:rPr>
        <w:t xml:space="preserve"> August</w:t>
      </w:r>
      <w:r w:rsidRPr="00A41570">
        <w:rPr>
          <w:b w:val="0"/>
          <w:bCs w:val="0"/>
          <w:i/>
          <w:iCs/>
        </w:rPr>
        <w:t xml:space="preserve"> 201</w:t>
      </w:r>
      <w:r w:rsidR="00110709">
        <w:rPr>
          <w:b w:val="0"/>
          <w:bCs w:val="0"/>
          <w:i/>
          <w:iCs/>
        </w:rPr>
        <w:t>9</w:t>
      </w:r>
      <w:r w:rsidRPr="00A41570">
        <w:rPr>
          <w:b w:val="0"/>
          <w:bCs w:val="0"/>
          <w:i/>
          <w:iCs/>
        </w:rPr>
        <w:t xml:space="preserve">, </w:t>
      </w:r>
      <w:r>
        <w:rPr>
          <w:b w:val="0"/>
          <w:bCs w:val="0"/>
          <w:i/>
          <w:iCs/>
        </w:rPr>
        <w:t>14:00</w:t>
      </w:r>
      <w:r w:rsidRPr="00A41570">
        <w:rPr>
          <w:b w:val="0"/>
          <w:bCs w:val="0"/>
          <w:i/>
          <w:iCs/>
        </w:rPr>
        <w:t xml:space="preserve"> – </w:t>
      </w:r>
      <w:r>
        <w:rPr>
          <w:b w:val="0"/>
          <w:bCs w:val="0"/>
          <w:i/>
          <w:iCs/>
        </w:rPr>
        <w:t xml:space="preserve">15:30 </w:t>
      </w:r>
      <w:r w:rsidRPr="00A41570">
        <w:rPr>
          <w:b w:val="0"/>
          <w:bCs w:val="0"/>
          <w:i/>
          <w:iCs/>
        </w:rPr>
        <w:t>hrs.</w:t>
      </w:r>
      <w:r>
        <w:rPr>
          <w:b w:val="0"/>
          <w:bCs w:val="0"/>
          <w:i/>
          <w:iCs/>
        </w:rPr>
        <w:t>)</w:t>
      </w:r>
    </w:p>
    <w:p w14:paraId="4B244206" w14:textId="77777777" w:rsidR="007C70B8" w:rsidRDefault="007C70B8" w:rsidP="003E0EC2">
      <w:pPr>
        <w:pStyle w:val="Level2"/>
        <w:keepNext/>
        <w:numPr>
          <w:ilvl w:val="0"/>
          <w:numId w:val="0"/>
        </w:numPr>
        <w:ind w:left="720"/>
      </w:pPr>
    </w:p>
    <w:p w14:paraId="4905B4D9" w14:textId="402CF488" w:rsidR="007C70B8" w:rsidRDefault="007C70B8" w:rsidP="007C70B8">
      <w:pPr>
        <w:pStyle w:val="Level2"/>
        <w:numPr>
          <w:ilvl w:val="0"/>
          <w:numId w:val="0"/>
        </w:numPr>
        <w:ind w:left="720"/>
      </w:pPr>
      <w:r>
        <w:t xml:space="preserve">Moderator: </w:t>
      </w:r>
      <w:r w:rsidR="00110709" w:rsidRPr="00110709">
        <w:t xml:space="preserve">Mr. </w:t>
      </w:r>
      <w:proofErr w:type="spellStart"/>
      <w:r w:rsidR="00110709" w:rsidRPr="00110709">
        <w:t>Sanghun</w:t>
      </w:r>
      <w:proofErr w:type="spellEnd"/>
      <w:r w:rsidR="00110709" w:rsidRPr="00110709">
        <w:t xml:space="preserve"> Lee, Senior Director, Ministry of Science and ICT, Korea (Republic of)</w:t>
      </w:r>
    </w:p>
    <w:p w14:paraId="7AF7CC69" w14:textId="26F54BAD" w:rsidR="007C70B8" w:rsidRDefault="007C70B8" w:rsidP="007C70B8">
      <w:pPr>
        <w:pStyle w:val="Level2"/>
        <w:numPr>
          <w:ilvl w:val="0"/>
          <w:numId w:val="0"/>
        </w:numPr>
        <w:ind w:left="720"/>
      </w:pPr>
    </w:p>
    <w:p w14:paraId="0F69C159" w14:textId="62C633BB" w:rsidR="007C70B8" w:rsidRPr="007C70B8" w:rsidRDefault="00110709" w:rsidP="00177483">
      <w:pPr>
        <w:pStyle w:val="Level2"/>
        <w:rPr>
          <w:b/>
          <w:bCs/>
        </w:rPr>
      </w:pPr>
      <w:r w:rsidRPr="00110709">
        <w:rPr>
          <w:b/>
          <w:bCs/>
        </w:rPr>
        <w:t xml:space="preserve">Aadhaar and National Digital Identity </w:t>
      </w:r>
      <w:r w:rsidR="009473D2" w:rsidRPr="009473D2">
        <w:rPr>
          <w:i/>
          <w:iCs/>
        </w:rPr>
        <w:t>(Doc.</w:t>
      </w:r>
      <w:r w:rsidR="00DE3F44">
        <w:rPr>
          <w:i/>
          <w:iCs/>
        </w:rPr>
        <w:t xml:space="preserve"> No.</w:t>
      </w:r>
      <w:r w:rsidR="009473D2" w:rsidRPr="009473D2">
        <w:rPr>
          <w:i/>
          <w:iCs/>
        </w:rPr>
        <w:t xml:space="preserve"> PRF-1</w:t>
      </w:r>
      <w:r w:rsidR="00DE3F44">
        <w:rPr>
          <w:i/>
          <w:iCs/>
        </w:rPr>
        <w:t>9</w:t>
      </w:r>
      <w:r w:rsidR="009473D2" w:rsidRPr="009473D2">
        <w:rPr>
          <w:i/>
          <w:iCs/>
        </w:rPr>
        <w:t>/INP-</w:t>
      </w:r>
      <w:r>
        <w:rPr>
          <w:i/>
          <w:iCs/>
        </w:rPr>
        <w:t>19</w:t>
      </w:r>
      <w:r w:rsidR="009473D2" w:rsidRPr="009473D2">
        <w:rPr>
          <w:i/>
          <w:iCs/>
        </w:rPr>
        <w:t>)</w:t>
      </w:r>
    </w:p>
    <w:p w14:paraId="672B27B4" w14:textId="77777777" w:rsidR="007C70B8" w:rsidRPr="002F11F7" w:rsidRDefault="007C70B8" w:rsidP="007C70B8">
      <w:pPr>
        <w:pStyle w:val="Level2"/>
        <w:numPr>
          <w:ilvl w:val="0"/>
          <w:numId w:val="0"/>
        </w:numPr>
        <w:ind w:left="720"/>
      </w:pPr>
    </w:p>
    <w:p w14:paraId="056FFA6A" w14:textId="15C59156" w:rsidR="00110709" w:rsidRDefault="00110709" w:rsidP="00110709">
      <w:pPr>
        <w:pStyle w:val="Level2"/>
        <w:numPr>
          <w:ilvl w:val="0"/>
          <w:numId w:val="0"/>
        </w:numPr>
        <w:ind w:left="720" w:hanging="720"/>
      </w:pPr>
      <w:r w:rsidRPr="00110709">
        <w:tab/>
        <w:t>Mr. Ashok Kumar, ADG, Unique Identification Authority of India</w:t>
      </w:r>
      <w:r>
        <w:t xml:space="preserve"> presented the document. </w:t>
      </w:r>
    </w:p>
    <w:p w14:paraId="2897A713" w14:textId="77777777" w:rsidR="00110709" w:rsidRDefault="00110709" w:rsidP="00D43731">
      <w:pPr>
        <w:pStyle w:val="Level2"/>
        <w:numPr>
          <w:ilvl w:val="0"/>
          <w:numId w:val="0"/>
        </w:numPr>
        <w:ind w:left="720"/>
      </w:pPr>
    </w:p>
    <w:p w14:paraId="5D1ACF16" w14:textId="7B29E479" w:rsidR="007C70B8" w:rsidRDefault="00AE621D" w:rsidP="007C70B8">
      <w:pPr>
        <w:pStyle w:val="Level2"/>
        <w:numPr>
          <w:ilvl w:val="0"/>
          <w:numId w:val="0"/>
        </w:numPr>
        <w:ind w:left="720"/>
      </w:pPr>
      <w:r w:rsidRPr="00AE621D">
        <w:t>UIDAI is running the world’s largest digital Unique Identity Program having issued over 1.24 billion bio-metrically de-duplicated identities popularly known as Aadhaar. Current saturation levels are about 90% of the total resident population. Aadhaar has created a service delivery ecosystem which allows approved requesting entities to verify/ authenticate the Aadhaar identity of individuals after collecting consent from Aadhaar holders. Aadhaar has helped various service providers in Government as well private sector to improve delivery of services while benefitting Aadhaar holders and has contributed to savings of approx. USD 20 billion over the last 4 years.</w:t>
      </w:r>
    </w:p>
    <w:p w14:paraId="112EF976" w14:textId="77777777" w:rsidR="00AE621D" w:rsidRPr="002F11F7" w:rsidRDefault="00AE621D" w:rsidP="007C70B8">
      <w:pPr>
        <w:pStyle w:val="Level2"/>
        <w:numPr>
          <w:ilvl w:val="0"/>
          <w:numId w:val="0"/>
        </w:numPr>
        <w:ind w:left="720"/>
      </w:pPr>
    </w:p>
    <w:p w14:paraId="75277D25" w14:textId="45AA2167" w:rsidR="00DE3F44" w:rsidRPr="00DE3F44" w:rsidRDefault="00DE3F44" w:rsidP="00DE3F44">
      <w:pPr>
        <w:pStyle w:val="Level2"/>
        <w:rPr>
          <w:b/>
          <w:bCs/>
        </w:rPr>
      </w:pPr>
      <w:r w:rsidRPr="00DE3F44">
        <w:rPr>
          <w:b/>
          <w:bCs/>
        </w:rPr>
        <w:t xml:space="preserve">National Digital IDs: Initiatives, Technology, and Successes </w:t>
      </w:r>
      <w:r w:rsidRPr="00DE3F44">
        <w:rPr>
          <w:i/>
          <w:iCs/>
        </w:rPr>
        <w:t>(Doc. No. PRF-19/INP-</w:t>
      </w:r>
      <w:r>
        <w:rPr>
          <w:i/>
          <w:iCs/>
        </w:rPr>
        <w:t>20</w:t>
      </w:r>
      <w:r w:rsidRPr="00DE3F44">
        <w:rPr>
          <w:i/>
          <w:iCs/>
        </w:rPr>
        <w:t>)</w:t>
      </w:r>
    </w:p>
    <w:p w14:paraId="30193EFE" w14:textId="1BE13374" w:rsidR="007C70B8" w:rsidRDefault="007C70B8" w:rsidP="007C70B8">
      <w:pPr>
        <w:pStyle w:val="Level2"/>
        <w:numPr>
          <w:ilvl w:val="0"/>
          <w:numId w:val="0"/>
        </w:numPr>
        <w:ind w:left="720"/>
      </w:pPr>
    </w:p>
    <w:p w14:paraId="297FB27F" w14:textId="0FB53FB1" w:rsidR="00DE3F44" w:rsidRDefault="00DE3F44" w:rsidP="007C70B8">
      <w:pPr>
        <w:pStyle w:val="Level2"/>
        <w:numPr>
          <w:ilvl w:val="0"/>
          <w:numId w:val="0"/>
        </w:numPr>
        <w:ind w:left="720"/>
      </w:pPr>
      <w:r w:rsidRPr="00DE3F44">
        <w:rPr>
          <w:bCs/>
        </w:rPr>
        <w:t>Mr. Paul Ulrich, Senior Policy Manager, APAC, GSMA</w:t>
      </w:r>
      <w:r>
        <w:rPr>
          <w:bCs/>
        </w:rPr>
        <w:t xml:space="preserve"> presented the document.</w:t>
      </w:r>
    </w:p>
    <w:p w14:paraId="59D9F300" w14:textId="77777777" w:rsidR="00DE3F44" w:rsidRDefault="00DE3F44" w:rsidP="007C70B8">
      <w:pPr>
        <w:pStyle w:val="Level2"/>
        <w:numPr>
          <w:ilvl w:val="0"/>
          <w:numId w:val="0"/>
        </w:numPr>
        <w:ind w:left="720"/>
      </w:pPr>
    </w:p>
    <w:p w14:paraId="34625485" w14:textId="6487D285" w:rsidR="005C21EB" w:rsidRDefault="00AE621D" w:rsidP="007C70B8">
      <w:pPr>
        <w:pStyle w:val="Level2"/>
        <w:numPr>
          <w:ilvl w:val="0"/>
          <w:numId w:val="0"/>
        </w:numPr>
        <w:ind w:left="720"/>
      </w:pPr>
      <w:r w:rsidRPr="00AE621D">
        <w:t>Along with connectivity, digital IDs serve as foundations of a digital society, encompassing digital citizenship, digital lifestyle, and digital commerce. GSMA’s 2019 study of national digital ID systems found that only a few countries use SIM registrations to verify identifications against a national database; a lack of IDs disproportionately affects women, thereby excluding many from financial services; and an absence of national privacy frameworks can undermine trust in digital IDs. Blockchain holds promise for the creation of self-sovereign digital IDs to streamline credentialing whereby users themselves control their own credentials. In recent months, consortia of banks have used blockchain-based digital IDs in Canada and Brazil to onboard new customers, with expectations of using the same system later this year for onboarding mobile and healthcare users while providing access to government services.</w:t>
      </w:r>
    </w:p>
    <w:p w14:paraId="49A429AF" w14:textId="77777777" w:rsidR="00AE621D" w:rsidRDefault="00AE621D" w:rsidP="007C70B8">
      <w:pPr>
        <w:pStyle w:val="Level2"/>
        <w:numPr>
          <w:ilvl w:val="0"/>
          <w:numId w:val="0"/>
        </w:numPr>
        <w:ind w:left="720"/>
        <w:rPr>
          <w:b/>
          <w:bCs/>
        </w:rPr>
      </w:pPr>
    </w:p>
    <w:p w14:paraId="3B512FD5" w14:textId="45308535" w:rsidR="007C70B8" w:rsidRDefault="00DE3F44" w:rsidP="00177483">
      <w:pPr>
        <w:pStyle w:val="Level2"/>
        <w:rPr>
          <w:b/>
          <w:bCs/>
        </w:rPr>
      </w:pPr>
      <w:r w:rsidRPr="00DE3F44">
        <w:rPr>
          <w:b/>
          <w:bCs/>
        </w:rPr>
        <w:t>Digital Transformation and Partnerships in support of Humanitarian Assistance Services</w:t>
      </w:r>
      <w:r>
        <w:rPr>
          <w:b/>
          <w:bCs/>
        </w:rPr>
        <w:t xml:space="preserve"> </w:t>
      </w:r>
      <w:r w:rsidRPr="00DE3F44">
        <w:rPr>
          <w:i/>
          <w:iCs/>
        </w:rPr>
        <w:t>(Doc. No. PRF-19/INP-</w:t>
      </w:r>
      <w:r>
        <w:rPr>
          <w:i/>
          <w:iCs/>
        </w:rPr>
        <w:t>21</w:t>
      </w:r>
      <w:r w:rsidRPr="00DE3F44">
        <w:rPr>
          <w:i/>
          <w:iCs/>
        </w:rPr>
        <w:t>)</w:t>
      </w:r>
    </w:p>
    <w:p w14:paraId="34A4DD17" w14:textId="77777777" w:rsidR="007C70B8" w:rsidRDefault="007C70B8" w:rsidP="007C70B8">
      <w:pPr>
        <w:pStyle w:val="Level2"/>
        <w:numPr>
          <w:ilvl w:val="0"/>
          <w:numId w:val="0"/>
        </w:numPr>
        <w:ind w:left="720"/>
      </w:pPr>
    </w:p>
    <w:p w14:paraId="6F8726C2" w14:textId="7D1F2EC6" w:rsidR="00DE3F44" w:rsidRDefault="00DE3F44" w:rsidP="00AE7AC8">
      <w:pPr>
        <w:pStyle w:val="Level2"/>
        <w:numPr>
          <w:ilvl w:val="0"/>
          <w:numId w:val="0"/>
        </w:numPr>
        <w:ind w:left="720"/>
      </w:pPr>
      <w:r w:rsidRPr="00DE3F44">
        <w:t xml:space="preserve">Ms. Patricia </w:t>
      </w:r>
      <w:proofErr w:type="spellStart"/>
      <w:r w:rsidRPr="00DE3F44">
        <w:t>Facultad</w:t>
      </w:r>
      <w:proofErr w:type="spellEnd"/>
      <w:r w:rsidRPr="00DE3F44">
        <w:t>, Partnerships Officer, World Food Programme (WFP)</w:t>
      </w:r>
      <w:r>
        <w:t xml:space="preserve"> presented the document via remote presentation.</w:t>
      </w:r>
    </w:p>
    <w:p w14:paraId="30525E89" w14:textId="77777777" w:rsidR="00DE3F44" w:rsidRDefault="00DE3F44" w:rsidP="00AE7AC8">
      <w:pPr>
        <w:pStyle w:val="Level2"/>
        <w:numPr>
          <w:ilvl w:val="0"/>
          <w:numId w:val="0"/>
        </w:numPr>
        <w:ind w:left="720"/>
      </w:pPr>
    </w:p>
    <w:p w14:paraId="488C8BBC" w14:textId="2A7D4A93" w:rsidR="007C70B8" w:rsidRDefault="00AE621D" w:rsidP="00641365">
      <w:pPr>
        <w:pStyle w:val="Level2"/>
        <w:numPr>
          <w:ilvl w:val="0"/>
          <w:numId w:val="0"/>
        </w:numPr>
        <w:tabs>
          <w:tab w:val="clear" w:pos="810"/>
          <w:tab w:val="clear" w:pos="7200"/>
        </w:tabs>
        <w:ind w:left="720"/>
      </w:pPr>
      <w:r w:rsidRPr="00AE621D">
        <w:t xml:space="preserve">The World Food Programme (WFP) is the world’s largest humanitarian agency and is the largest provider of digital humanitarian assistance services. </w:t>
      </w:r>
      <w:r w:rsidR="00D328C8">
        <w:t xml:space="preserve">It </w:t>
      </w:r>
      <w:r w:rsidRPr="00AE621D">
        <w:t xml:space="preserve">requires the identities of the people it serves to ensure that the correct assistance goes to the right people. Accurate identification is critical to the delivery of benefits and services when delivering assistance to people in need. WFP works through and with national social protection systems to deliver assistance, leveraging existing national identity mechanisms and social registries. WFP has increased efficiency and effectiveness of services to affected populations, through the application of digitized beneficiary information and assistance </w:t>
      </w:r>
      <w:r w:rsidRPr="00AE621D">
        <w:lastRenderedPageBreak/>
        <w:t>transfer management called SCOPE. WFP SCOPE has become one of the largest non-commercial, non-governmental databases of vulnerable people in the world. WFP is ready to partner to help achieve the Sustainable Development Goals, and collaborate on identity frameworks, agree on standards on security, operability and privacy, and share its experiences and lessons learnt from rolling out SCOPE and through its blockchain technology solution strategy called “Building Blocks”.</w:t>
      </w:r>
    </w:p>
    <w:p w14:paraId="52D991DF" w14:textId="77777777" w:rsidR="007C70B8" w:rsidRDefault="007C70B8" w:rsidP="00177483">
      <w:pPr>
        <w:pStyle w:val="Level2"/>
        <w:rPr>
          <w:b/>
          <w:bCs/>
        </w:rPr>
      </w:pPr>
      <w:r>
        <w:rPr>
          <w:b/>
          <w:bCs/>
        </w:rPr>
        <w:t>Discussion</w:t>
      </w:r>
    </w:p>
    <w:p w14:paraId="7FBE0B66" w14:textId="77777777" w:rsidR="009A4E03" w:rsidRDefault="009A4E03" w:rsidP="00641365">
      <w:pPr>
        <w:pStyle w:val="Level2"/>
        <w:numPr>
          <w:ilvl w:val="0"/>
          <w:numId w:val="0"/>
        </w:numPr>
        <w:tabs>
          <w:tab w:val="clear" w:pos="810"/>
          <w:tab w:val="clear" w:pos="7200"/>
        </w:tabs>
        <w:ind w:left="720"/>
      </w:pPr>
    </w:p>
    <w:p w14:paraId="38C83DC5" w14:textId="02A544E4" w:rsidR="008A7879" w:rsidRDefault="002D60C8" w:rsidP="00641365">
      <w:pPr>
        <w:pStyle w:val="Level2"/>
        <w:numPr>
          <w:ilvl w:val="0"/>
          <w:numId w:val="0"/>
        </w:numPr>
        <w:tabs>
          <w:tab w:val="clear" w:pos="810"/>
          <w:tab w:val="clear" w:pos="7200"/>
        </w:tabs>
        <w:ind w:left="720"/>
      </w:pPr>
      <w:r>
        <w:t>The meeting widely discussed on the topic</w:t>
      </w:r>
      <w:r w:rsidR="00CA07EB">
        <w:t xml:space="preserve"> </w:t>
      </w:r>
      <w:r w:rsidR="009115C8">
        <w:t>especially on the Aadhaar system including whether there was any law that resident have to register to Aadhaar, how to persuade  the resident to use the Aadhaar, the enrollment and authentication issue, usage of Point of Sale to expand banking to remote/rural area for unbanked people, regulatory perspective on data classification. The meeting also discussed on difficulty of WFP to implement its system.</w:t>
      </w:r>
    </w:p>
    <w:p w14:paraId="19508BCA" w14:textId="420F7743" w:rsidR="009115C8" w:rsidRDefault="009115C8" w:rsidP="009A4E03">
      <w:pPr>
        <w:pStyle w:val="Level2"/>
        <w:numPr>
          <w:ilvl w:val="0"/>
          <w:numId w:val="0"/>
        </w:numPr>
        <w:ind w:left="720"/>
      </w:pPr>
    </w:p>
    <w:p w14:paraId="665F1CA1" w14:textId="4413F342" w:rsidR="009115C8" w:rsidRDefault="009115C8" w:rsidP="00641365">
      <w:pPr>
        <w:pStyle w:val="Level2"/>
        <w:numPr>
          <w:ilvl w:val="0"/>
          <w:numId w:val="0"/>
        </w:numPr>
        <w:tabs>
          <w:tab w:val="clear" w:pos="810"/>
          <w:tab w:val="clear" w:pos="7200"/>
        </w:tabs>
        <w:spacing w:after="0"/>
        <w:ind w:left="720"/>
      </w:pPr>
      <w:r>
        <w:t>Key highlights from the discussion are:</w:t>
      </w:r>
    </w:p>
    <w:p w14:paraId="197974E7" w14:textId="62D094C9" w:rsidR="009115C8" w:rsidRDefault="009115C8" w:rsidP="00641365">
      <w:pPr>
        <w:numPr>
          <w:ilvl w:val="0"/>
          <w:numId w:val="27"/>
        </w:numPr>
        <w:ind w:left="1080"/>
        <w:contextualSpacing/>
        <w:jc w:val="both"/>
      </w:pPr>
      <w:r>
        <w:t>There</w:t>
      </w:r>
      <w:r w:rsidRPr="009115C8">
        <w:t xml:space="preserve"> </w:t>
      </w:r>
      <w:r>
        <w:t xml:space="preserve">is a </w:t>
      </w:r>
      <w:r w:rsidRPr="009115C8">
        <w:t>legal framework called Aadhaar Act that state</w:t>
      </w:r>
      <w:r>
        <w:t>s</w:t>
      </w:r>
      <w:r w:rsidRPr="009115C8">
        <w:t xml:space="preserve"> that every residents of the country </w:t>
      </w:r>
      <w:r w:rsidR="00D00E5D" w:rsidRPr="009115C8">
        <w:t>are</w:t>
      </w:r>
      <w:r w:rsidRPr="009115C8">
        <w:t xml:space="preserve"> entitled to obtain </w:t>
      </w:r>
      <w:r w:rsidR="00D00E5D">
        <w:t>A</w:t>
      </w:r>
      <w:r w:rsidRPr="009115C8">
        <w:t xml:space="preserve">adhaar. It is </w:t>
      </w:r>
      <w:r w:rsidR="00D00E5D">
        <w:t>voluntary for the person</w:t>
      </w:r>
      <w:r w:rsidRPr="009115C8">
        <w:t xml:space="preserve"> to apply for Aadhaar</w:t>
      </w:r>
      <w:r w:rsidR="00D00E5D">
        <w:t xml:space="preserve">. </w:t>
      </w:r>
      <w:r w:rsidRPr="009115C8">
        <w:t>But Aadhaar is used as a requirement to get various benefit so mostly all resident enroll for Aadhaar</w:t>
      </w:r>
      <w:r w:rsidR="00D00E5D">
        <w:t>.</w:t>
      </w:r>
    </w:p>
    <w:p w14:paraId="76E8C2C6" w14:textId="57816434" w:rsidR="00D00E5D" w:rsidRDefault="00D00E5D" w:rsidP="00641365">
      <w:pPr>
        <w:numPr>
          <w:ilvl w:val="0"/>
          <w:numId w:val="27"/>
        </w:numPr>
        <w:ind w:left="1080"/>
        <w:contextualSpacing/>
        <w:jc w:val="both"/>
      </w:pPr>
      <w:r>
        <w:t>Enrollment to Aadhaar can be done with full, partial, or without biometrics. Authentication can be done via various modality, not only fingerprint. Exception mechanism is available and can be authenticate by an alternate way.</w:t>
      </w:r>
    </w:p>
    <w:p w14:paraId="4A0BE824" w14:textId="0EE6AD1D" w:rsidR="00D00E5D" w:rsidRDefault="00D00E5D" w:rsidP="00641365">
      <w:pPr>
        <w:numPr>
          <w:ilvl w:val="0"/>
          <w:numId w:val="27"/>
        </w:numPr>
        <w:ind w:left="1080"/>
        <w:contextualSpacing/>
        <w:jc w:val="both"/>
      </w:pPr>
      <w:r>
        <w:t>In terms of data, only basic minimal information can be transferred. A lot of privacy concept is implemented.</w:t>
      </w:r>
    </w:p>
    <w:p w14:paraId="428BF9EB" w14:textId="2357398A" w:rsidR="00D00E5D" w:rsidRDefault="00D00E5D" w:rsidP="00641365">
      <w:pPr>
        <w:numPr>
          <w:ilvl w:val="0"/>
          <w:numId w:val="27"/>
        </w:numPr>
        <w:ind w:left="1080"/>
        <w:contextualSpacing/>
        <w:jc w:val="both"/>
      </w:pPr>
      <w:r>
        <w:t>For WFP solution, in order to be able to ensure privacy and data protection, the system need to be able to scale up and improve and harness capability of the cutting- edge biometric authentication and verification technology solution and system. The ecosystem approach should be taken. Challenges is to ensure the bigger scale system in the manner that is sustainable, effective, interoperable, and affordable.</w:t>
      </w:r>
    </w:p>
    <w:p w14:paraId="74F66FD3" w14:textId="7DA08F1F" w:rsidR="008A7879" w:rsidRDefault="008A7879" w:rsidP="00272359">
      <w:pPr>
        <w:pStyle w:val="Level2"/>
        <w:numPr>
          <w:ilvl w:val="0"/>
          <w:numId w:val="0"/>
        </w:numPr>
        <w:tabs>
          <w:tab w:val="clear" w:pos="810"/>
          <w:tab w:val="clear" w:pos="7200"/>
        </w:tabs>
        <w:spacing w:after="0"/>
        <w:ind w:left="720"/>
        <w:contextualSpacing w:val="0"/>
      </w:pPr>
    </w:p>
    <w:p w14:paraId="2D2CF9E0" w14:textId="05E643C8" w:rsidR="00A07364" w:rsidRDefault="00A07364" w:rsidP="00177483">
      <w:pPr>
        <w:pStyle w:val="Level1"/>
        <w:ind w:hanging="720"/>
      </w:pPr>
      <w:r w:rsidRPr="000C45BC">
        <w:t xml:space="preserve">SESSION </w:t>
      </w:r>
      <w:r>
        <w:t>8</w:t>
      </w:r>
      <w:r w:rsidR="009A4E03">
        <w:t xml:space="preserve"> – </w:t>
      </w:r>
      <w:r w:rsidR="00DE3F44">
        <w:t>NATIONAL DIGITAL INCLUSION FOR ALL CITIZENS</w:t>
      </w:r>
      <w:r w:rsidRPr="000C45BC">
        <w:t xml:space="preserve"> </w:t>
      </w:r>
      <w:r w:rsidRPr="00A41570">
        <w:rPr>
          <w:b w:val="0"/>
          <w:bCs w:val="0"/>
          <w:i/>
          <w:iCs/>
        </w:rPr>
        <w:t>(</w:t>
      </w:r>
      <w:r w:rsidR="0054695A">
        <w:rPr>
          <w:b w:val="0"/>
          <w:bCs w:val="0"/>
          <w:i/>
          <w:iCs/>
        </w:rPr>
        <w:t>Thursday</w:t>
      </w:r>
      <w:r>
        <w:rPr>
          <w:b w:val="0"/>
          <w:bCs w:val="0"/>
          <w:i/>
          <w:iCs/>
        </w:rPr>
        <w:t xml:space="preserve">, </w:t>
      </w:r>
      <w:r w:rsidR="00DE3F44">
        <w:rPr>
          <w:b w:val="0"/>
          <w:bCs w:val="0"/>
          <w:i/>
          <w:iCs/>
        </w:rPr>
        <w:t>15</w:t>
      </w:r>
      <w:r w:rsidR="0054695A">
        <w:rPr>
          <w:b w:val="0"/>
          <w:bCs w:val="0"/>
          <w:i/>
          <w:iCs/>
        </w:rPr>
        <w:t xml:space="preserve"> August </w:t>
      </w:r>
      <w:r w:rsidRPr="00A41570">
        <w:rPr>
          <w:b w:val="0"/>
          <w:bCs w:val="0"/>
          <w:i/>
          <w:iCs/>
        </w:rPr>
        <w:t>201</w:t>
      </w:r>
      <w:r w:rsidR="00DE3F44">
        <w:rPr>
          <w:b w:val="0"/>
          <w:bCs w:val="0"/>
          <w:i/>
          <w:iCs/>
        </w:rPr>
        <w:t>9</w:t>
      </w:r>
      <w:r w:rsidRPr="00A41570">
        <w:rPr>
          <w:b w:val="0"/>
          <w:bCs w:val="0"/>
          <w:i/>
          <w:iCs/>
        </w:rPr>
        <w:t xml:space="preserve">, </w:t>
      </w:r>
      <w:r>
        <w:rPr>
          <w:b w:val="0"/>
          <w:bCs w:val="0"/>
          <w:i/>
          <w:iCs/>
        </w:rPr>
        <w:t>15:45</w:t>
      </w:r>
      <w:r w:rsidRPr="00A41570">
        <w:rPr>
          <w:b w:val="0"/>
          <w:bCs w:val="0"/>
          <w:i/>
          <w:iCs/>
        </w:rPr>
        <w:t xml:space="preserve"> – </w:t>
      </w:r>
      <w:r>
        <w:rPr>
          <w:b w:val="0"/>
          <w:bCs w:val="0"/>
          <w:i/>
          <w:iCs/>
        </w:rPr>
        <w:t xml:space="preserve">17:15 </w:t>
      </w:r>
      <w:r w:rsidRPr="00A41570">
        <w:rPr>
          <w:b w:val="0"/>
          <w:bCs w:val="0"/>
          <w:i/>
          <w:iCs/>
        </w:rPr>
        <w:t>hrs.</w:t>
      </w:r>
      <w:r>
        <w:rPr>
          <w:b w:val="0"/>
          <w:bCs w:val="0"/>
          <w:i/>
          <w:iCs/>
        </w:rPr>
        <w:t>)</w:t>
      </w:r>
    </w:p>
    <w:p w14:paraId="317AC28B" w14:textId="1C911EA7" w:rsidR="009A4E03" w:rsidRDefault="009A4E03" w:rsidP="009A4E03">
      <w:pPr>
        <w:pStyle w:val="Level2"/>
        <w:numPr>
          <w:ilvl w:val="0"/>
          <w:numId w:val="0"/>
        </w:numPr>
        <w:ind w:left="720"/>
      </w:pPr>
      <w:r>
        <w:t xml:space="preserve">Moderator: </w:t>
      </w:r>
      <w:r w:rsidR="00DE3F44" w:rsidRPr="00DE3F44">
        <w:t>Ms. Lindl Rowe, Director, Department of Communications and the Arts, Australia</w:t>
      </w:r>
    </w:p>
    <w:p w14:paraId="4D8622DD" w14:textId="77777777" w:rsidR="009A4E03" w:rsidRDefault="009A4E03" w:rsidP="009A4E03">
      <w:pPr>
        <w:pStyle w:val="Level2"/>
        <w:numPr>
          <w:ilvl w:val="0"/>
          <w:numId w:val="0"/>
        </w:numPr>
        <w:ind w:left="720"/>
      </w:pPr>
    </w:p>
    <w:p w14:paraId="2DF4665B" w14:textId="78D40F4D" w:rsidR="009A4E03" w:rsidRPr="009A4E03" w:rsidRDefault="00306F41" w:rsidP="007A00EF">
      <w:pPr>
        <w:pStyle w:val="Level2"/>
        <w:rPr>
          <w:b/>
          <w:bCs/>
        </w:rPr>
      </w:pPr>
      <w:r w:rsidRPr="00306F41">
        <w:rPr>
          <w:b/>
          <w:bCs/>
        </w:rPr>
        <w:t xml:space="preserve">Digital Inclusion for all the citizen </w:t>
      </w:r>
      <w:r w:rsidR="007A00EF" w:rsidRPr="007A00EF">
        <w:rPr>
          <w:i/>
          <w:iCs/>
        </w:rPr>
        <w:t>(Doc.</w:t>
      </w:r>
      <w:r>
        <w:rPr>
          <w:i/>
          <w:iCs/>
        </w:rPr>
        <w:t xml:space="preserve"> No.</w:t>
      </w:r>
      <w:r w:rsidR="007A00EF" w:rsidRPr="007A00EF">
        <w:rPr>
          <w:i/>
          <w:iCs/>
        </w:rPr>
        <w:t xml:space="preserve"> PRF-1</w:t>
      </w:r>
      <w:r>
        <w:rPr>
          <w:i/>
          <w:iCs/>
        </w:rPr>
        <w:t>9</w:t>
      </w:r>
      <w:r w:rsidR="007A00EF" w:rsidRPr="007A00EF">
        <w:rPr>
          <w:i/>
          <w:iCs/>
        </w:rPr>
        <w:t>/INP-</w:t>
      </w:r>
      <w:r w:rsidR="000F539C">
        <w:rPr>
          <w:i/>
          <w:iCs/>
        </w:rPr>
        <w:t>16</w:t>
      </w:r>
      <w:r>
        <w:rPr>
          <w:i/>
          <w:iCs/>
        </w:rPr>
        <w:t>)</w:t>
      </w:r>
      <w:r w:rsidR="007A00EF" w:rsidRPr="007A00EF">
        <w:rPr>
          <w:i/>
          <w:iCs/>
        </w:rPr>
        <w:t>)</w:t>
      </w:r>
    </w:p>
    <w:p w14:paraId="14078462" w14:textId="77777777" w:rsidR="009A4E03" w:rsidRPr="002F11F7" w:rsidRDefault="009A4E03" w:rsidP="009A4E03">
      <w:pPr>
        <w:pStyle w:val="Level2"/>
        <w:numPr>
          <w:ilvl w:val="0"/>
          <w:numId w:val="0"/>
        </w:numPr>
        <w:ind w:left="720"/>
      </w:pPr>
    </w:p>
    <w:p w14:paraId="2B570CB8" w14:textId="30C59C8F" w:rsidR="00306F41" w:rsidRDefault="00306F41" w:rsidP="009A4E03">
      <w:pPr>
        <w:pStyle w:val="Level2"/>
        <w:numPr>
          <w:ilvl w:val="0"/>
          <w:numId w:val="0"/>
        </w:numPr>
        <w:ind w:left="720"/>
      </w:pPr>
      <w:r w:rsidRPr="00306F41">
        <w:t xml:space="preserve">Mr. </w:t>
      </w:r>
      <w:proofErr w:type="spellStart"/>
      <w:r w:rsidRPr="00306F41">
        <w:t>Jamyang</w:t>
      </w:r>
      <w:proofErr w:type="spellEnd"/>
      <w:r w:rsidRPr="00306F41">
        <w:t xml:space="preserve"> Sonam, Sr. ICTO Promotion Division, Department of IT and Telecom, </w:t>
      </w:r>
      <w:proofErr w:type="spellStart"/>
      <w:r w:rsidRPr="00306F41">
        <w:t>MoIC</w:t>
      </w:r>
      <w:proofErr w:type="spellEnd"/>
      <w:r w:rsidRPr="00306F41">
        <w:t>, Bhutan</w:t>
      </w:r>
      <w:r>
        <w:t xml:space="preserve"> presented the document.</w:t>
      </w:r>
    </w:p>
    <w:p w14:paraId="36427822" w14:textId="77777777" w:rsidR="00306F41" w:rsidRDefault="00306F41" w:rsidP="009A4E03">
      <w:pPr>
        <w:pStyle w:val="Level2"/>
        <w:numPr>
          <w:ilvl w:val="0"/>
          <w:numId w:val="0"/>
        </w:numPr>
        <w:ind w:left="720"/>
      </w:pPr>
    </w:p>
    <w:p w14:paraId="46F86CF9" w14:textId="619364D6" w:rsidR="007A00EF" w:rsidRDefault="000F539C" w:rsidP="009A4E03">
      <w:pPr>
        <w:pStyle w:val="Level2"/>
        <w:numPr>
          <w:ilvl w:val="0"/>
          <w:numId w:val="0"/>
        </w:numPr>
        <w:ind w:left="720"/>
      </w:pPr>
      <w:r>
        <w:t xml:space="preserve">Department of IT and Telecom </w:t>
      </w:r>
      <w:r w:rsidR="00500ADA">
        <w:t>established with</w:t>
      </w:r>
      <w:r>
        <w:t xml:space="preserve"> a vision of “ICT enabled Knowledge based Society as foundation for Gross National Happiness</w:t>
      </w:r>
      <w:r w:rsidR="00500ADA">
        <w:t>”</w:t>
      </w:r>
      <w:r>
        <w:t xml:space="preserve">. </w:t>
      </w:r>
      <w:r w:rsidR="00500ADA">
        <w:t xml:space="preserve">Internet connection in Bhutan has improved since its beginning in 1999. National Fiber Network has been expanded throughout the country. It has a policy for the telecommunication services to be developed in line with international trend. </w:t>
      </w:r>
      <w:r w:rsidR="00AE621D" w:rsidRPr="00AE621D">
        <w:t xml:space="preserve">Presentation </w:t>
      </w:r>
      <w:r w:rsidR="00500ADA">
        <w:t>covered</w:t>
      </w:r>
      <w:r w:rsidR="00AE621D" w:rsidRPr="00AE621D">
        <w:t xml:space="preserve"> the current state of ICT in the country and the national digital literacy program</w:t>
      </w:r>
      <w:r w:rsidR="007245A2">
        <w:t>, the objectives of the program, and how Bhutan has implemented it.</w:t>
      </w:r>
    </w:p>
    <w:p w14:paraId="133C5E3C" w14:textId="77777777" w:rsidR="00AE621D" w:rsidRPr="002F11F7" w:rsidRDefault="00AE621D" w:rsidP="009A4E03">
      <w:pPr>
        <w:pStyle w:val="Level2"/>
        <w:numPr>
          <w:ilvl w:val="0"/>
          <w:numId w:val="0"/>
        </w:numPr>
        <w:ind w:left="720"/>
      </w:pPr>
    </w:p>
    <w:p w14:paraId="4379609A" w14:textId="09AD7B8F" w:rsidR="009A4E03" w:rsidRDefault="00306F41" w:rsidP="003E0EC2">
      <w:pPr>
        <w:pStyle w:val="Level2"/>
        <w:keepNext/>
        <w:rPr>
          <w:b/>
          <w:bCs/>
        </w:rPr>
      </w:pPr>
      <w:r w:rsidRPr="00306F41">
        <w:rPr>
          <w:b/>
          <w:bCs/>
        </w:rPr>
        <w:lastRenderedPageBreak/>
        <w:t xml:space="preserve">National Digital Inclusion for all citizens </w:t>
      </w:r>
      <w:r w:rsidR="0001606F" w:rsidRPr="0001606F">
        <w:rPr>
          <w:i/>
          <w:iCs/>
        </w:rPr>
        <w:t xml:space="preserve">(Doc. </w:t>
      </w:r>
      <w:r>
        <w:rPr>
          <w:i/>
          <w:iCs/>
        </w:rPr>
        <w:t xml:space="preserve">No. </w:t>
      </w:r>
      <w:r w:rsidR="0001606F" w:rsidRPr="0001606F">
        <w:rPr>
          <w:i/>
          <w:iCs/>
        </w:rPr>
        <w:t>PRF-1</w:t>
      </w:r>
      <w:r>
        <w:rPr>
          <w:i/>
          <w:iCs/>
        </w:rPr>
        <w:t>9</w:t>
      </w:r>
      <w:r w:rsidR="0001606F" w:rsidRPr="0001606F">
        <w:rPr>
          <w:i/>
          <w:iCs/>
        </w:rPr>
        <w:t>/INP-</w:t>
      </w:r>
      <w:r w:rsidR="000F539C">
        <w:rPr>
          <w:i/>
          <w:iCs/>
        </w:rPr>
        <w:t>17)</w:t>
      </w:r>
    </w:p>
    <w:p w14:paraId="227BCD1D" w14:textId="77777777" w:rsidR="009A4E03" w:rsidRDefault="009A4E03" w:rsidP="003E0EC2">
      <w:pPr>
        <w:pStyle w:val="Level2"/>
        <w:keepNext/>
        <w:numPr>
          <w:ilvl w:val="0"/>
          <w:numId w:val="0"/>
        </w:numPr>
        <w:ind w:left="720"/>
      </w:pPr>
    </w:p>
    <w:p w14:paraId="71C993A7" w14:textId="4BF5688B" w:rsidR="00306F41" w:rsidRDefault="00306F41" w:rsidP="009A4E03">
      <w:pPr>
        <w:pStyle w:val="Level2"/>
        <w:numPr>
          <w:ilvl w:val="0"/>
          <w:numId w:val="0"/>
        </w:numPr>
        <w:ind w:left="720"/>
      </w:pPr>
      <w:r w:rsidRPr="00306F41">
        <w:t>Ms. Phavanhna Douangboupha, Deputy Director General, Lao PDR</w:t>
      </w:r>
      <w:r>
        <w:t xml:space="preserve"> presented the document. </w:t>
      </w:r>
    </w:p>
    <w:p w14:paraId="721E1C39" w14:textId="77777777" w:rsidR="00306F41" w:rsidRDefault="00306F41" w:rsidP="009A4E03">
      <w:pPr>
        <w:pStyle w:val="Level2"/>
        <w:numPr>
          <w:ilvl w:val="0"/>
          <w:numId w:val="0"/>
        </w:numPr>
        <w:ind w:left="720"/>
      </w:pPr>
    </w:p>
    <w:p w14:paraId="02788ADC" w14:textId="4C1F719A" w:rsidR="0001606F" w:rsidRDefault="007245A2" w:rsidP="00641365">
      <w:pPr>
        <w:pStyle w:val="Level2"/>
        <w:numPr>
          <w:ilvl w:val="0"/>
          <w:numId w:val="0"/>
        </w:numPr>
        <w:tabs>
          <w:tab w:val="clear" w:pos="810"/>
          <w:tab w:val="clear" w:pos="7200"/>
        </w:tabs>
        <w:ind w:left="720"/>
      </w:pPr>
      <w:r>
        <w:t xml:space="preserve">It </w:t>
      </w:r>
      <w:r w:rsidR="009D667B">
        <w:t>was</w:t>
      </w:r>
      <w:r>
        <w:t xml:space="preserve"> the government </w:t>
      </w:r>
      <w:r w:rsidR="00AE621D" w:rsidRPr="00AE621D">
        <w:t xml:space="preserve">duty to create favorable conditions and environments for Citizens to embrace Digital Opportunities. Lao PDR, MPT </w:t>
      </w:r>
      <w:r w:rsidR="009D667B">
        <w:t>was</w:t>
      </w:r>
      <w:r w:rsidR="00AE621D" w:rsidRPr="00AE621D">
        <w:t xml:space="preserve"> drafting Digital Transformation Master Plan. One of the main objectives </w:t>
      </w:r>
      <w:r w:rsidR="009D667B">
        <w:t>was</w:t>
      </w:r>
      <w:r w:rsidR="00AE621D" w:rsidRPr="00AE621D">
        <w:t xml:space="preserve"> to contribute to the Sustainable Development and for the benefits of </w:t>
      </w:r>
      <w:r w:rsidR="009D667B">
        <w:t>their</w:t>
      </w:r>
      <w:r w:rsidR="00AE621D" w:rsidRPr="00AE621D">
        <w:t xml:space="preserve"> Citizen; </w:t>
      </w:r>
      <w:r w:rsidR="009D667B">
        <w:t>t</w:t>
      </w:r>
      <w:r w:rsidR="00AE621D" w:rsidRPr="00AE621D">
        <w:t>herefore, Digital Inclusion</w:t>
      </w:r>
      <w:r w:rsidR="009D667B">
        <w:t xml:space="preserve"> was</w:t>
      </w:r>
      <w:r w:rsidR="00AE621D" w:rsidRPr="00AE621D">
        <w:t xml:space="preserve"> greatly important.</w:t>
      </w:r>
      <w:r w:rsidR="00D618E3">
        <w:t xml:space="preserve"> </w:t>
      </w:r>
      <w:r w:rsidR="009D667B">
        <w:t xml:space="preserve">The presentation covered the statistics of the household usage of the telecommunication in urban and rural areas and SWOT analysis. It also shared local examples of digital development in government, </w:t>
      </w:r>
      <w:r w:rsidR="00E4412C">
        <w:t xml:space="preserve">as well as development of applications for </w:t>
      </w:r>
      <w:r w:rsidR="009D667B">
        <w:t>private sector.</w:t>
      </w:r>
      <w:r w:rsidR="00E4412C">
        <w:t xml:space="preserve"> Various national plan including Digital Transformation Master Plan was also discussed.</w:t>
      </w:r>
    </w:p>
    <w:p w14:paraId="265976B5" w14:textId="77777777" w:rsidR="009A4E03" w:rsidRPr="00272359" w:rsidRDefault="009A4E03" w:rsidP="00641365">
      <w:pPr>
        <w:pStyle w:val="Level2"/>
        <w:numPr>
          <w:ilvl w:val="0"/>
          <w:numId w:val="0"/>
        </w:numPr>
        <w:tabs>
          <w:tab w:val="clear" w:pos="810"/>
          <w:tab w:val="clear" w:pos="7200"/>
        </w:tabs>
        <w:ind w:left="720"/>
      </w:pPr>
      <w:r w:rsidRPr="00272359">
        <w:t xml:space="preserve">  </w:t>
      </w:r>
    </w:p>
    <w:p w14:paraId="512BB37A" w14:textId="4FBCAF3A" w:rsidR="009A4E03" w:rsidRDefault="00922495" w:rsidP="00177483">
      <w:pPr>
        <w:pStyle w:val="Level2"/>
        <w:rPr>
          <w:b/>
          <w:bCs/>
        </w:rPr>
      </w:pPr>
      <w:r w:rsidRPr="00922495">
        <w:rPr>
          <w:b/>
          <w:bCs/>
        </w:rPr>
        <w:t>Partnerships to ensure Digital Inclusion for All</w:t>
      </w:r>
    </w:p>
    <w:p w14:paraId="1491323B" w14:textId="3B3E1721" w:rsidR="009A4E03" w:rsidRDefault="009A4E03" w:rsidP="009A4E03">
      <w:pPr>
        <w:pStyle w:val="Level2"/>
        <w:numPr>
          <w:ilvl w:val="0"/>
          <w:numId w:val="0"/>
        </w:numPr>
        <w:ind w:left="720"/>
      </w:pPr>
    </w:p>
    <w:p w14:paraId="1EBBAC52" w14:textId="53FA5234" w:rsidR="00922495" w:rsidRDefault="00922495" w:rsidP="00641365">
      <w:pPr>
        <w:pStyle w:val="Level2"/>
        <w:numPr>
          <w:ilvl w:val="0"/>
          <w:numId w:val="0"/>
        </w:numPr>
        <w:tabs>
          <w:tab w:val="clear" w:pos="810"/>
          <w:tab w:val="clear" w:pos="7200"/>
        </w:tabs>
        <w:ind w:left="720"/>
      </w:pPr>
      <w:r w:rsidRPr="00922495">
        <w:t xml:space="preserve">Ms. Tenzin Dolma </w:t>
      </w:r>
      <w:proofErr w:type="spellStart"/>
      <w:r w:rsidRPr="00922495">
        <w:t>Norbhu</w:t>
      </w:r>
      <w:proofErr w:type="spellEnd"/>
      <w:r w:rsidRPr="00922495">
        <w:t>, Head, Connectivity and Access Policy, APAC, Facebook</w:t>
      </w:r>
      <w:r>
        <w:t xml:space="preserve"> presented the document. </w:t>
      </w:r>
    </w:p>
    <w:p w14:paraId="2EC3B835" w14:textId="77777777" w:rsidR="00922495" w:rsidRDefault="00922495" w:rsidP="00641365">
      <w:pPr>
        <w:pStyle w:val="Level2"/>
        <w:numPr>
          <w:ilvl w:val="0"/>
          <w:numId w:val="0"/>
        </w:numPr>
        <w:tabs>
          <w:tab w:val="clear" w:pos="810"/>
          <w:tab w:val="clear" w:pos="7200"/>
        </w:tabs>
        <w:ind w:left="720"/>
      </w:pPr>
    </w:p>
    <w:p w14:paraId="49102FD6" w14:textId="70B3A0D9" w:rsidR="009A4E03" w:rsidRDefault="00AE621D" w:rsidP="00641365">
      <w:pPr>
        <w:pStyle w:val="Level2"/>
        <w:numPr>
          <w:ilvl w:val="0"/>
          <w:numId w:val="0"/>
        </w:numPr>
        <w:tabs>
          <w:tab w:val="clear" w:pos="810"/>
          <w:tab w:val="clear" w:pos="7200"/>
        </w:tabs>
        <w:ind w:left="720"/>
      </w:pPr>
      <w:r w:rsidRPr="00AE621D">
        <w:t xml:space="preserve">Facebook’s mission is to give people the power to build community and bring the world closer together. Connectivity can help build community, and that's why Facebook's connectivity efforts focus on bringing more people online at faster connection speeds. As stakeholders work bring the under and unconnected online, we all have to think differently in terms of the technological solutions, partnerships and policies required for digital inclusion. Over the past several years, </w:t>
      </w:r>
      <w:r w:rsidR="00E4412C">
        <w:t>Facebook</w:t>
      </w:r>
      <w:r w:rsidRPr="00AE621D">
        <w:t xml:space="preserve"> have worked on technologies, programs and partnerships to support digital inclusion. </w:t>
      </w:r>
      <w:r w:rsidR="00E4412C">
        <w:t>The presentation</w:t>
      </w:r>
      <w:r w:rsidRPr="00AE621D">
        <w:t xml:space="preserve"> share</w:t>
      </w:r>
      <w:r w:rsidR="00E4412C">
        <w:t>d</w:t>
      </w:r>
      <w:r w:rsidRPr="00AE621D">
        <w:t xml:space="preserve"> </w:t>
      </w:r>
      <w:r w:rsidR="00E4412C">
        <w:t xml:space="preserve">Facebook </w:t>
      </w:r>
      <w:r w:rsidRPr="00AE621D">
        <w:t>collaborative efforts on digital inclusion</w:t>
      </w:r>
      <w:r w:rsidR="00E4412C">
        <w:t>.</w:t>
      </w:r>
      <w:r w:rsidR="00584B5A">
        <w:t xml:space="preserve"> It </w:t>
      </w:r>
      <w:r w:rsidR="00EC0D20">
        <w:t>introduced</w:t>
      </w:r>
      <w:r w:rsidR="00584B5A">
        <w:t xml:space="preserve"> the Inclusive Internet Index</w:t>
      </w:r>
      <w:r w:rsidR="00EC0D20">
        <w:t xml:space="preserve"> and covered </w:t>
      </w:r>
      <w:r w:rsidR="008722F6">
        <w:t xml:space="preserve">various </w:t>
      </w:r>
      <w:r w:rsidR="00EC0D20">
        <w:t>partnerships for digital inclusion including</w:t>
      </w:r>
      <w:r w:rsidR="00584B5A">
        <w:t xml:space="preserve"> connectivity partnerships, digital literacy partnerships, and accessibility initiatives.</w:t>
      </w:r>
    </w:p>
    <w:p w14:paraId="77B17276" w14:textId="77777777" w:rsidR="00AE621D" w:rsidRPr="0063617A" w:rsidRDefault="00AE621D" w:rsidP="00641365">
      <w:pPr>
        <w:pStyle w:val="Level2"/>
        <w:numPr>
          <w:ilvl w:val="0"/>
          <w:numId w:val="0"/>
        </w:numPr>
        <w:tabs>
          <w:tab w:val="clear" w:pos="810"/>
          <w:tab w:val="clear" w:pos="7200"/>
        </w:tabs>
        <w:ind w:left="720"/>
      </w:pPr>
    </w:p>
    <w:p w14:paraId="0D07F9F0" w14:textId="77777777" w:rsidR="009A4E03" w:rsidRDefault="009A4E03" w:rsidP="00641365">
      <w:pPr>
        <w:pStyle w:val="Level2"/>
        <w:tabs>
          <w:tab w:val="clear" w:pos="810"/>
          <w:tab w:val="clear" w:pos="7200"/>
        </w:tabs>
        <w:rPr>
          <w:b/>
          <w:bCs/>
        </w:rPr>
      </w:pPr>
      <w:r>
        <w:rPr>
          <w:b/>
          <w:bCs/>
        </w:rPr>
        <w:t>Discussion</w:t>
      </w:r>
    </w:p>
    <w:p w14:paraId="060C33D3" w14:textId="77777777" w:rsidR="002D43FB" w:rsidRDefault="002D43FB" w:rsidP="00641365">
      <w:pPr>
        <w:pStyle w:val="Level2"/>
        <w:numPr>
          <w:ilvl w:val="0"/>
          <w:numId w:val="0"/>
        </w:numPr>
        <w:tabs>
          <w:tab w:val="clear" w:pos="810"/>
          <w:tab w:val="clear" w:pos="7200"/>
        </w:tabs>
        <w:ind w:left="720"/>
      </w:pPr>
    </w:p>
    <w:p w14:paraId="6F1E4206" w14:textId="77777777" w:rsidR="00D571A5" w:rsidRDefault="002D43FB" w:rsidP="00641365">
      <w:pPr>
        <w:pStyle w:val="Level2"/>
        <w:numPr>
          <w:ilvl w:val="0"/>
          <w:numId w:val="0"/>
        </w:numPr>
        <w:tabs>
          <w:tab w:val="clear" w:pos="810"/>
          <w:tab w:val="clear" w:pos="7200"/>
        </w:tabs>
        <w:ind w:left="720"/>
      </w:pPr>
      <w:r>
        <w:t>The meeting widely discussed on the topic</w:t>
      </w:r>
      <w:r w:rsidR="00D571A5">
        <w:t xml:space="preserve"> including the difficulty of Bhutan and Lao PDR as landlocked countries in terms of connectivity, digital inclusion for women, and the availability of content in local languages.</w:t>
      </w:r>
    </w:p>
    <w:p w14:paraId="51693120" w14:textId="77777777" w:rsidR="00D571A5" w:rsidRDefault="00D571A5" w:rsidP="00641365">
      <w:pPr>
        <w:pStyle w:val="Level2"/>
        <w:numPr>
          <w:ilvl w:val="0"/>
          <w:numId w:val="0"/>
        </w:numPr>
        <w:tabs>
          <w:tab w:val="clear" w:pos="810"/>
          <w:tab w:val="clear" w:pos="7200"/>
        </w:tabs>
        <w:ind w:left="720"/>
      </w:pPr>
    </w:p>
    <w:p w14:paraId="4B376B10" w14:textId="76D7D73D" w:rsidR="00D571A5" w:rsidRDefault="00D571A5" w:rsidP="00641365">
      <w:pPr>
        <w:pStyle w:val="Level2"/>
        <w:numPr>
          <w:ilvl w:val="0"/>
          <w:numId w:val="0"/>
        </w:numPr>
        <w:tabs>
          <w:tab w:val="clear" w:pos="810"/>
          <w:tab w:val="clear" w:pos="7200"/>
        </w:tabs>
        <w:ind w:left="720"/>
      </w:pPr>
      <w:r>
        <w:t>The key highlights are:</w:t>
      </w:r>
    </w:p>
    <w:p w14:paraId="36FB266E" w14:textId="6E5261DA" w:rsidR="008722F6" w:rsidRDefault="002D52B7" w:rsidP="00641365">
      <w:pPr>
        <w:numPr>
          <w:ilvl w:val="0"/>
          <w:numId w:val="27"/>
        </w:numPr>
        <w:ind w:left="1080"/>
        <w:contextualSpacing/>
        <w:jc w:val="both"/>
      </w:pPr>
      <w:r>
        <w:t>Bridging the digital divide is not only about providing the connectivity but also about adopting to promote availability of local content and applications in local languages at affordable prices.</w:t>
      </w:r>
    </w:p>
    <w:p w14:paraId="6980E27A" w14:textId="246070EF" w:rsidR="002D52B7" w:rsidRDefault="00D571A5" w:rsidP="00641365">
      <w:pPr>
        <w:numPr>
          <w:ilvl w:val="0"/>
          <w:numId w:val="27"/>
        </w:numPr>
        <w:ind w:left="1080"/>
        <w:contextualSpacing/>
        <w:jc w:val="both"/>
      </w:pPr>
      <w:r>
        <w:t>Bhutan are working to bring down the cost of connectivity and it has international gateway with India. Woman is also part of inclusive, digital literacy program encourage more women participation.</w:t>
      </w:r>
    </w:p>
    <w:p w14:paraId="22D943F6" w14:textId="4871BBFF" w:rsidR="00D571A5" w:rsidRDefault="00D571A5" w:rsidP="00641365">
      <w:pPr>
        <w:numPr>
          <w:ilvl w:val="0"/>
          <w:numId w:val="27"/>
        </w:numPr>
        <w:ind w:left="1080"/>
        <w:contextualSpacing/>
        <w:jc w:val="both"/>
      </w:pPr>
      <w:r>
        <w:t>Lao PDR face</w:t>
      </w:r>
      <w:r w:rsidR="00B84639">
        <w:t>s</w:t>
      </w:r>
      <w:r>
        <w:t xml:space="preserve"> difficulty in connectivity</w:t>
      </w:r>
      <w:r w:rsidR="00B84639">
        <w:t xml:space="preserve"> and it</w:t>
      </w:r>
      <w:r>
        <w:t xml:space="preserve"> bought a lot of Internet bandwidth from oversee because they use a lot of oversea content. One solution </w:t>
      </w:r>
      <w:r w:rsidR="00B84639">
        <w:t xml:space="preserve">is to </w:t>
      </w:r>
      <w:r>
        <w:t>encourage people to develop local content. Some of the operator</w:t>
      </w:r>
      <w:r w:rsidR="00B84639">
        <w:t>s</w:t>
      </w:r>
      <w:r>
        <w:t xml:space="preserve"> work with OTT company to have data stored locally to save the bandwidth. </w:t>
      </w:r>
      <w:r w:rsidR="00B84639">
        <w:t>In terms of w</w:t>
      </w:r>
      <w:r>
        <w:t>oman in ICT</w:t>
      </w:r>
      <w:r w:rsidR="00B84639">
        <w:t>,</w:t>
      </w:r>
      <w:r>
        <w:t xml:space="preserve"> two important polic</w:t>
      </w:r>
      <w:r w:rsidR="00B84639">
        <w:t>ies are</w:t>
      </w:r>
      <w:r>
        <w:t xml:space="preserve"> to promote young people and to promote woman.</w:t>
      </w:r>
    </w:p>
    <w:p w14:paraId="4E45F85B" w14:textId="3AFF5EE5" w:rsidR="00B84639" w:rsidRDefault="00B84639" w:rsidP="00641365">
      <w:pPr>
        <w:numPr>
          <w:ilvl w:val="0"/>
          <w:numId w:val="27"/>
        </w:numPr>
        <w:ind w:left="1080"/>
        <w:contextualSpacing/>
        <w:jc w:val="both"/>
      </w:pPr>
      <w:r>
        <w:lastRenderedPageBreak/>
        <w:t xml:space="preserve">Facebook application is available in multiple languages already. </w:t>
      </w:r>
      <w:r w:rsidR="00F809A4">
        <w:t xml:space="preserve">Most of the content is user generated and can be in local languages. It also works on internationalization and localization to ensure that content posted </w:t>
      </w:r>
      <w:proofErr w:type="gramStart"/>
      <w:r w:rsidR="00F809A4">
        <w:t>in particular language</w:t>
      </w:r>
      <w:proofErr w:type="gramEnd"/>
      <w:r w:rsidR="00F809A4">
        <w:t xml:space="preserve"> can be made available in another language.</w:t>
      </w:r>
    </w:p>
    <w:p w14:paraId="12F3E15A" w14:textId="731160FA" w:rsidR="007A4E2C" w:rsidRDefault="007A4E2C" w:rsidP="00641365">
      <w:pPr>
        <w:pStyle w:val="Level2"/>
        <w:numPr>
          <w:ilvl w:val="0"/>
          <w:numId w:val="0"/>
        </w:numPr>
        <w:tabs>
          <w:tab w:val="clear" w:pos="810"/>
          <w:tab w:val="clear" w:pos="7200"/>
        </w:tabs>
        <w:ind w:left="720"/>
      </w:pPr>
    </w:p>
    <w:p w14:paraId="7574F076" w14:textId="71E84AF5" w:rsidR="00A07364" w:rsidRDefault="006E3D73" w:rsidP="00641365">
      <w:pPr>
        <w:pStyle w:val="Level1"/>
        <w:tabs>
          <w:tab w:val="clear" w:pos="7200"/>
        </w:tabs>
        <w:ind w:hanging="720"/>
      </w:pPr>
      <w:r>
        <w:t xml:space="preserve">SESSION </w:t>
      </w:r>
      <w:r w:rsidR="00922495">
        <w:t xml:space="preserve">9 </w:t>
      </w:r>
      <w:r>
        <w:t xml:space="preserve">– </w:t>
      </w:r>
      <w:r w:rsidR="00922495">
        <w:t xml:space="preserve">CROSS BORDER TRANSFER OF PERSONAL DATA AND SESSION 10 - ONLINE SAFETY AND WELL-BEING OF CITIZENS </w:t>
      </w:r>
      <w:r w:rsidR="00A07364" w:rsidRPr="00A41570">
        <w:rPr>
          <w:b w:val="0"/>
          <w:bCs w:val="0"/>
          <w:i/>
          <w:iCs/>
        </w:rPr>
        <w:t>(</w:t>
      </w:r>
      <w:r w:rsidR="0054695A">
        <w:rPr>
          <w:b w:val="0"/>
          <w:bCs w:val="0"/>
          <w:i/>
          <w:iCs/>
        </w:rPr>
        <w:t>Friday</w:t>
      </w:r>
      <w:r w:rsidR="00A07364">
        <w:rPr>
          <w:b w:val="0"/>
          <w:bCs w:val="0"/>
          <w:i/>
          <w:iCs/>
        </w:rPr>
        <w:t xml:space="preserve">, </w:t>
      </w:r>
      <w:r w:rsidR="0054695A">
        <w:rPr>
          <w:b w:val="0"/>
          <w:bCs w:val="0"/>
          <w:i/>
          <w:iCs/>
        </w:rPr>
        <w:t>1</w:t>
      </w:r>
      <w:r w:rsidR="00922495">
        <w:rPr>
          <w:b w:val="0"/>
          <w:bCs w:val="0"/>
          <w:i/>
          <w:iCs/>
        </w:rPr>
        <w:t xml:space="preserve">6 </w:t>
      </w:r>
      <w:r w:rsidR="0054695A">
        <w:rPr>
          <w:b w:val="0"/>
          <w:bCs w:val="0"/>
          <w:i/>
          <w:iCs/>
        </w:rPr>
        <w:t>August</w:t>
      </w:r>
      <w:r w:rsidR="00A07364" w:rsidRPr="00A41570">
        <w:rPr>
          <w:b w:val="0"/>
          <w:bCs w:val="0"/>
          <w:i/>
          <w:iCs/>
        </w:rPr>
        <w:t xml:space="preserve"> 201</w:t>
      </w:r>
      <w:r w:rsidR="00922495">
        <w:rPr>
          <w:b w:val="0"/>
          <w:bCs w:val="0"/>
          <w:i/>
          <w:iCs/>
        </w:rPr>
        <w:t>9</w:t>
      </w:r>
      <w:r w:rsidR="00A07364" w:rsidRPr="00A41570">
        <w:rPr>
          <w:b w:val="0"/>
          <w:bCs w:val="0"/>
          <w:i/>
          <w:iCs/>
        </w:rPr>
        <w:t xml:space="preserve">, </w:t>
      </w:r>
      <w:r w:rsidR="00A07364">
        <w:rPr>
          <w:b w:val="0"/>
          <w:bCs w:val="0"/>
          <w:i/>
          <w:iCs/>
        </w:rPr>
        <w:t>9:00</w:t>
      </w:r>
      <w:r w:rsidR="00A07364" w:rsidRPr="00A41570">
        <w:rPr>
          <w:b w:val="0"/>
          <w:bCs w:val="0"/>
          <w:i/>
          <w:iCs/>
        </w:rPr>
        <w:t xml:space="preserve"> – </w:t>
      </w:r>
      <w:r w:rsidR="00A07364">
        <w:rPr>
          <w:b w:val="0"/>
          <w:bCs w:val="0"/>
          <w:i/>
          <w:iCs/>
        </w:rPr>
        <w:t>1</w:t>
      </w:r>
      <w:r w:rsidR="00F24DA3">
        <w:rPr>
          <w:b w:val="0"/>
          <w:bCs w:val="0"/>
          <w:i/>
          <w:iCs/>
        </w:rPr>
        <w:t>1:30</w:t>
      </w:r>
      <w:r w:rsidR="00A07364">
        <w:rPr>
          <w:b w:val="0"/>
          <w:bCs w:val="0"/>
          <w:i/>
          <w:iCs/>
        </w:rPr>
        <w:t xml:space="preserve"> </w:t>
      </w:r>
      <w:r w:rsidR="00A07364" w:rsidRPr="00A41570">
        <w:rPr>
          <w:b w:val="0"/>
          <w:bCs w:val="0"/>
          <w:i/>
          <w:iCs/>
        </w:rPr>
        <w:t>hrs.</w:t>
      </w:r>
      <w:r w:rsidR="00A07364">
        <w:rPr>
          <w:b w:val="0"/>
          <w:bCs w:val="0"/>
          <w:i/>
          <w:iCs/>
        </w:rPr>
        <w:t>)</w:t>
      </w:r>
    </w:p>
    <w:p w14:paraId="2239DCC0" w14:textId="77777777" w:rsidR="00792F93" w:rsidRDefault="00792F93" w:rsidP="00641365">
      <w:pPr>
        <w:pStyle w:val="Level2"/>
        <w:numPr>
          <w:ilvl w:val="0"/>
          <w:numId w:val="0"/>
        </w:numPr>
        <w:tabs>
          <w:tab w:val="clear" w:pos="810"/>
          <w:tab w:val="clear" w:pos="7200"/>
        </w:tabs>
        <w:ind w:left="720"/>
      </w:pPr>
    </w:p>
    <w:p w14:paraId="20D66B39" w14:textId="78F923BF" w:rsidR="002271E5" w:rsidRDefault="00922495" w:rsidP="00641365">
      <w:pPr>
        <w:pStyle w:val="Level2"/>
        <w:numPr>
          <w:ilvl w:val="0"/>
          <w:numId w:val="0"/>
        </w:numPr>
        <w:tabs>
          <w:tab w:val="clear" w:pos="810"/>
          <w:tab w:val="clear" w:pos="7200"/>
        </w:tabs>
        <w:ind w:left="720"/>
      </w:pPr>
      <w:r>
        <w:t>Moderator</w:t>
      </w:r>
      <w:r w:rsidR="00792F93">
        <w:t xml:space="preserve">: </w:t>
      </w:r>
      <w:r w:rsidRPr="00922495">
        <w:t>Mrs. Tharalika Livera, Deputy Direct/Compliance, Telecommunications Regulatory Commission of Sri Lanka</w:t>
      </w:r>
    </w:p>
    <w:p w14:paraId="5CDC2965" w14:textId="77777777" w:rsidR="00792F93" w:rsidRDefault="00792F93" w:rsidP="00641365">
      <w:pPr>
        <w:pStyle w:val="Level2"/>
        <w:numPr>
          <w:ilvl w:val="0"/>
          <w:numId w:val="0"/>
        </w:numPr>
        <w:tabs>
          <w:tab w:val="clear" w:pos="810"/>
          <w:tab w:val="clear" w:pos="7200"/>
        </w:tabs>
        <w:ind w:left="720"/>
      </w:pPr>
    </w:p>
    <w:p w14:paraId="052CF0AB" w14:textId="18151726" w:rsidR="00792F93" w:rsidRPr="00B92CD5" w:rsidRDefault="00922495" w:rsidP="00641365">
      <w:pPr>
        <w:pStyle w:val="Level2"/>
        <w:tabs>
          <w:tab w:val="clear" w:pos="810"/>
          <w:tab w:val="clear" w:pos="7200"/>
        </w:tabs>
        <w:rPr>
          <w:b/>
          <w:bCs/>
        </w:rPr>
      </w:pPr>
      <w:r w:rsidRPr="00922495">
        <w:rPr>
          <w:b/>
          <w:bCs/>
        </w:rPr>
        <w:t>Unlocking the fuel of the digital economy</w:t>
      </w:r>
      <w:r>
        <w:rPr>
          <w:b/>
          <w:bCs/>
        </w:rPr>
        <w:t xml:space="preserve"> </w:t>
      </w:r>
      <w:r w:rsidRPr="00922495">
        <w:rPr>
          <w:i/>
          <w:iCs/>
        </w:rPr>
        <w:t>(Doc. No. PRF-19/INP-2</w:t>
      </w:r>
      <w:r>
        <w:rPr>
          <w:i/>
          <w:iCs/>
        </w:rPr>
        <w:t>6</w:t>
      </w:r>
      <w:r w:rsidRPr="00922495">
        <w:rPr>
          <w:i/>
          <w:iCs/>
        </w:rPr>
        <w:t>)</w:t>
      </w:r>
    </w:p>
    <w:p w14:paraId="281995F5" w14:textId="6610EEA1" w:rsidR="00B92CD5" w:rsidRDefault="00B92CD5" w:rsidP="00B92CD5">
      <w:pPr>
        <w:pStyle w:val="Level2"/>
        <w:numPr>
          <w:ilvl w:val="0"/>
          <w:numId w:val="0"/>
        </w:numPr>
        <w:ind w:left="720"/>
      </w:pPr>
    </w:p>
    <w:p w14:paraId="4FD34EEC" w14:textId="0EE5AD2D" w:rsidR="00922495" w:rsidRDefault="00922495" w:rsidP="00641365">
      <w:pPr>
        <w:pStyle w:val="Level2"/>
        <w:numPr>
          <w:ilvl w:val="0"/>
          <w:numId w:val="0"/>
        </w:numPr>
        <w:tabs>
          <w:tab w:val="clear" w:pos="810"/>
          <w:tab w:val="clear" w:pos="7200"/>
        </w:tabs>
        <w:ind w:left="720"/>
      </w:pPr>
      <w:r w:rsidRPr="00922495">
        <w:t xml:space="preserve">Mr. Austin </w:t>
      </w:r>
      <w:proofErr w:type="spellStart"/>
      <w:r w:rsidRPr="00922495">
        <w:t>Menyasz</w:t>
      </w:r>
      <w:proofErr w:type="spellEnd"/>
      <w:r w:rsidRPr="00922495">
        <w:t>, Director, Group Public and Regulatory Affairs, Telenor Group</w:t>
      </w:r>
      <w:r>
        <w:t xml:space="preserve"> presented the document.</w:t>
      </w:r>
    </w:p>
    <w:p w14:paraId="1C315D7C" w14:textId="2CDC1220" w:rsidR="00922495" w:rsidRDefault="00922495" w:rsidP="00641365">
      <w:pPr>
        <w:pStyle w:val="Level2"/>
        <w:numPr>
          <w:ilvl w:val="0"/>
          <w:numId w:val="0"/>
        </w:numPr>
        <w:tabs>
          <w:tab w:val="clear" w:pos="810"/>
          <w:tab w:val="clear" w:pos="7200"/>
        </w:tabs>
        <w:ind w:left="720"/>
      </w:pPr>
    </w:p>
    <w:p w14:paraId="10AF2AC2" w14:textId="474CB82B" w:rsidR="00144033" w:rsidRDefault="00E31B07" w:rsidP="00641365">
      <w:pPr>
        <w:pStyle w:val="Level2"/>
        <w:numPr>
          <w:ilvl w:val="0"/>
          <w:numId w:val="0"/>
        </w:numPr>
        <w:tabs>
          <w:tab w:val="clear" w:pos="810"/>
          <w:tab w:val="clear" w:pos="7200"/>
        </w:tabs>
        <w:ind w:left="720"/>
      </w:pPr>
      <w:r w:rsidRPr="00E31B07">
        <w:t xml:space="preserve">Many governments perceive that telco data is sensitive and timely access to it by law enforcement for criminal investigation and public safety purposes is critical. Hence, telco data is often subjected to more stringent and misguided data localization restriction. This not only raises business costs for </w:t>
      </w:r>
      <w:proofErr w:type="spellStart"/>
      <w:r w:rsidRPr="00E31B07">
        <w:t>telcos</w:t>
      </w:r>
      <w:proofErr w:type="spellEnd"/>
      <w:r w:rsidRPr="00E31B07">
        <w:t xml:space="preserve"> but also prevents them from innovating and transforming their business models to benefit their customers. Through existing lawful means and appropriate intergovernmental mechanisms that do not restrict the flow of data, governments can preserve privacy, safeguard national security and still have access to data for official and investigative purposes.</w:t>
      </w:r>
    </w:p>
    <w:p w14:paraId="6542348B" w14:textId="77777777" w:rsidR="00E31B07" w:rsidRDefault="00E31B07" w:rsidP="00641365">
      <w:pPr>
        <w:pStyle w:val="Level2"/>
        <w:numPr>
          <w:ilvl w:val="0"/>
          <w:numId w:val="0"/>
        </w:numPr>
        <w:tabs>
          <w:tab w:val="clear" w:pos="810"/>
          <w:tab w:val="clear" w:pos="7200"/>
        </w:tabs>
        <w:ind w:left="720"/>
      </w:pPr>
    </w:p>
    <w:p w14:paraId="2B080183" w14:textId="68622950" w:rsidR="00144033" w:rsidRPr="00144033" w:rsidRDefault="00922495" w:rsidP="00641365">
      <w:pPr>
        <w:pStyle w:val="Level2"/>
        <w:tabs>
          <w:tab w:val="clear" w:pos="810"/>
          <w:tab w:val="clear" w:pos="7200"/>
        </w:tabs>
        <w:rPr>
          <w:b/>
          <w:bCs/>
        </w:rPr>
      </w:pPr>
      <w:bookmarkStart w:id="3" w:name="_Hlk18329123"/>
      <w:r w:rsidRPr="00922495">
        <w:rPr>
          <w:b/>
          <w:bCs/>
        </w:rPr>
        <w:t>Online Safety in Australia</w:t>
      </w:r>
      <w:r>
        <w:rPr>
          <w:b/>
          <w:bCs/>
        </w:rPr>
        <w:t xml:space="preserve"> </w:t>
      </w:r>
      <w:r w:rsidRPr="00922495">
        <w:rPr>
          <w:i/>
          <w:iCs/>
        </w:rPr>
        <w:t>(Doc. No. PRF-19/INP-27)</w:t>
      </w:r>
    </w:p>
    <w:bookmarkEnd w:id="3"/>
    <w:p w14:paraId="6D2EB86F" w14:textId="77777777" w:rsidR="00144033" w:rsidRDefault="00144033" w:rsidP="00641365">
      <w:pPr>
        <w:pStyle w:val="Level2"/>
        <w:numPr>
          <w:ilvl w:val="0"/>
          <w:numId w:val="0"/>
        </w:numPr>
        <w:tabs>
          <w:tab w:val="clear" w:pos="810"/>
          <w:tab w:val="clear" w:pos="7200"/>
        </w:tabs>
        <w:ind w:left="720"/>
      </w:pPr>
    </w:p>
    <w:p w14:paraId="15221F22" w14:textId="404E2506" w:rsidR="00922495" w:rsidRDefault="00922495" w:rsidP="00641365">
      <w:pPr>
        <w:pStyle w:val="Level2"/>
        <w:numPr>
          <w:ilvl w:val="0"/>
          <w:numId w:val="0"/>
        </w:numPr>
        <w:tabs>
          <w:tab w:val="clear" w:pos="810"/>
          <w:tab w:val="clear" w:pos="7200"/>
        </w:tabs>
        <w:ind w:left="720"/>
      </w:pPr>
      <w:r w:rsidRPr="00922495">
        <w:t>Ms. Elizabeth Clark, Director</w:t>
      </w:r>
      <w:r>
        <w:t>, Department of Communications and the Arts</w:t>
      </w:r>
      <w:r w:rsidRPr="00922495">
        <w:t>, Australia</w:t>
      </w:r>
      <w:r>
        <w:t xml:space="preserve"> presented the document.</w:t>
      </w:r>
    </w:p>
    <w:p w14:paraId="10EF2003" w14:textId="05A488FD" w:rsidR="00922495" w:rsidRDefault="00922495" w:rsidP="00641365">
      <w:pPr>
        <w:pStyle w:val="Level2"/>
        <w:numPr>
          <w:ilvl w:val="0"/>
          <w:numId w:val="0"/>
        </w:numPr>
        <w:tabs>
          <w:tab w:val="clear" w:pos="810"/>
          <w:tab w:val="clear" w:pos="7200"/>
        </w:tabs>
        <w:ind w:left="720"/>
      </w:pPr>
    </w:p>
    <w:p w14:paraId="24B0D198" w14:textId="674CFDCB" w:rsidR="00E31B07" w:rsidRDefault="00E31B07" w:rsidP="00641365">
      <w:pPr>
        <w:pStyle w:val="Level2"/>
        <w:numPr>
          <w:ilvl w:val="0"/>
          <w:numId w:val="0"/>
        </w:numPr>
        <w:tabs>
          <w:tab w:val="clear" w:pos="810"/>
          <w:tab w:val="clear" w:pos="7200"/>
        </w:tabs>
        <w:ind w:left="720"/>
      </w:pPr>
      <w:r>
        <w:t xml:space="preserve">The </w:t>
      </w:r>
      <w:r w:rsidR="00631939">
        <w:t xml:space="preserve">presentation provided overview of Australia’s experience with internet regulation and online safety, how they get to where they are, how they currently do things, what kind of regulations they have in place in order to make sure that its citizens are safe online, and the challenges they are facing. The </w:t>
      </w:r>
      <w:proofErr w:type="spellStart"/>
      <w:r w:rsidR="00631939">
        <w:t>eSafety</w:t>
      </w:r>
      <w:proofErr w:type="spellEnd"/>
      <w:r w:rsidR="00631939">
        <w:t xml:space="preserve"> Commissioner was established with broad roles that spans coordination, education and prevention. </w:t>
      </w:r>
      <w:r w:rsidR="00145EA4">
        <w:t xml:space="preserve">The presentation also explained various online issues including </w:t>
      </w:r>
      <w:r w:rsidR="00631939">
        <w:t>Cyberbullying</w:t>
      </w:r>
      <w:r w:rsidR="00145EA4">
        <w:t xml:space="preserve">, Cyberbullying complaints, Image-based abused, image-based abuse complaints, online content scheme, safety by design, abhorrent violent material. </w:t>
      </w:r>
    </w:p>
    <w:p w14:paraId="352C2F48" w14:textId="2CB2AEFD" w:rsidR="00907DDE" w:rsidRDefault="00907DDE" w:rsidP="00641365">
      <w:pPr>
        <w:pStyle w:val="Level2"/>
        <w:numPr>
          <w:ilvl w:val="0"/>
          <w:numId w:val="0"/>
        </w:numPr>
        <w:tabs>
          <w:tab w:val="clear" w:pos="810"/>
          <w:tab w:val="clear" w:pos="7200"/>
        </w:tabs>
        <w:ind w:left="720"/>
      </w:pPr>
    </w:p>
    <w:p w14:paraId="5344D38F" w14:textId="54895763" w:rsidR="00922495" w:rsidRPr="00922495" w:rsidRDefault="00922495" w:rsidP="00641365">
      <w:pPr>
        <w:pStyle w:val="Level2"/>
        <w:tabs>
          <w:tab w:val="clear" w:pos="810"/>
          <w:tab w:val="clear" w:pos="7200"/>
        </w:tabs>
        <w:rPr>
          <w:b/>
          <w:bCs/>
        </w:rPr>
      </w:pPr>
      <w:r w:rsidRPr="00922495">
        <w:rPr>
          <w:b/>
          <w:bCs/>
        </w:rPr>
        <w:t xml:space="preserve">Enabling Policies for Digital Citizenship </w:t>
      </w:r>
      <w:r w:rsidRPr="00922495">
        <w:rPr>
          <w:i/>
          <w:iCs/>
        </w:rPr>
        <w:t>(Doc. No. PRF-19/INP-2</w:t>
      </w:r>
      <w:r>
        <w:rPr>
          <w:i/>
          <w:iCs/>
        </w:rPr>
        <w:t>8</w:t>
      </w:r>
      <w:r w:rsidRPr="00922495">
        <w:rPr>
          <w:i/>
          <w:iCs/>
        </w:rPr>
        <w:t>)</w:t>
      </w:r>
    </w:p>
    <w:p w14:paraId="1C1DD59F" w14:textId="77777777" w:rsidR="00922495" w:rsidRDefault="00922495" w:rsidP="00641365">
      <w:pPr>
        <w:pStyle w:val="Level2"/>
        <w:numPr>
          <w:ilvl w:val="0"/>
          <w:numId w:val="0"/>
        </w:numPr>
        <w:tabs>
          <w:tab w:val="clear" w:pos="810"/>
          <w:tab w:val="clear" w:pos="7200"/>
        </w:tabs>
        <w:ind w:left="720"/>
      </w:pPr>
    </w:p>
    <w:p w14:paraId="3EB1CD98" w14:textId="54638031" w:rsidR="00922495" w:rsidRDefault="00922495" w:rsidP="00641365">
      <w:pPr>
        <w:pStyle w:val="Level2"/>
        <w:numPr>
          <w:ilvl w:val="0"/>
          <w:numId w:val="0"/>
        </w:numPr>
        <w:tabs>
          <w:tab w:val="clear" w:pos="810"/>
          <w:tab w:val="clear" w:pos="7200"/>
        </w:tabs>
        <w:ind w:left="720"/>
      </w:pPr>
      <w:r w:rsidRPr="00922495">
        <w:t>Ms. Noelle Francesca de Guzman, ISOC</w:t>
      </w:r>
      <w:r>
        <w:t xml:space="preserve"> presented the document.</w:t>
      </w:r>
    </w:p>
    <w:p w14:paraId="0839C0A2" w14:textId="77777777" w:rsidR="00922495" w:rsidRDefault="00922495" w:rsidP="00641365">
      <w:pPr>
        <w:pStyle w:val="Level2"/>
        <w:numPr>
          <w:ilvl w:val="0"/>
          <w:numId w:val="0"/>
        </w:numPr>
        <w:tabs>
          <w:tab w:val="clear" w:pos="810"/>
          <w:tab w:val="clear" w:pos="7200"/>
        </w:tabs>
        <w:ind w:left="720"/>
      </w:pPr>
    </w:p>
    <w:p w14:paraId="34665CDB" w14:textId="766D886D" w:rsidR="00144033" w:rsidRDefault="00907DDE" w:rsidP="00641365">
      <w:pPr>
        <w:pStyle w:val="Level2"/>
        <w:numPr>
          <w:ilvl w:val="0"/>
          <w:numId w:val="0"/>
        </w:numPr>
        <w:tabs>
          <w:tab w:val="clear" w:pos="810"/>
          <w:tab w:val="clear" w:pos="7200"/>
        </w:tabs>
        <w:ind w:left="720"/>
      </w:pPr>
      <w:r w:rsidRPr="00907DDE">
        <w:t xml:space="preserve">Governments across Asia-Pacific are increasingly enacting measures to </w:t>
      </w:r>
      <w:proofErr w:type="spellStart"/>
      <w:r w:rsidRPr="00907DDE">
        <w:t>minimise</w:t>
      </w:r>
      <w:proofErr w:type="spellEnd"/>
      <w:r w:rsidRPr="00907DDE">
        <w:t xml:space="preserve"> Internet users’ exposure to online risks. Th</w:t>
      </w:r>
      <w:r w:rsidR="00E6777C">
        <w:t>e</w:t>
      </w:r>
      <w:r w:rsidRPr="00907DDE">
        <w:t xml:space="preserve"> presentation focus</w:t>
      </w:r>
      <w:r w:rsidR="00E6777C">
        <w:t>ed</w:t>
      </w:r>
      <w:r w:rsidRPr="00907DDE">
        <w:t xml:space="preserve"> on public policies that enable users to proactively protect themselves on the </w:t>
      </w:r>
      <w:r w:rsidR="00E6777C" w:rsidRPr="00907DDE">
        <w:t>Internet and</w:t>
      </w:r>
      <w:r w:rsidRPr="00907DDE">
        <w:t xml:space="preserve"> explore the role of governments in developing an ecosystem that </w:t>
      </w:r>
      <w:proofErr w:type="spellStart"/>
      <w:r w:rsidRPr="00907DDE">
        <w:t>prioritises</w:t>
      </w:r>
      <w:proofErr w:type="spellEnd"/>
      <w:r w:rsidRPr="00907DDE">
        <w:t xml:space="preserve"> users’ digital well-being.</w:t>
      </w:r>
    </w:p>
    <w:p w14:paraId="793263ED" w14:textId="77777777" w:rsidR="00922495" w:rsidRDefault="00922495" w:rsidP="00641365">
      <w:pPr>
        <w:pStyle w:val="Level2"/>
        <w:numPr>
          <w:ilvl w:val="0"/>
          <w:numId w:val="0"/>
        </w:numPr>
        <w:tabs>
          <w:tab w:val="clear" w:pos="810"/>
          <w:tab w:val="clear" w:pos="7200"/>
        </w:tabs>
        <w:ind w:left="720"/>
      </w:pPr>
    </w:p>
    <w:p w14:paraId="1D307383" w14:textId="6CCB83BD" w:rsidR="00922495" w:rsidRPr="00922495" w:rsidRDefault="00922495" w:rsidP="003E0EC2">
      <w:pPr>
        <w:pStyle w:val="Level2"/>
        <w:keepNext/>
        <w:tabs>
          <w:tab w:val="clear" w:pos="810"/>
          <w:tab w:val="clear" w:pos="7200"/>
        </w:tabs>
        <w:rPr>
          <w:b/>
          <w:bCs/>
        </w:rPr>
      </w:pPr>
      <w:r w:rsidRPr="00922495">
        <w:rPr>
          <w:b/>
          <w:bCs/>
        </w:rPr>
        <w:lastRenderedPageBreak/>
        <w:t xml:space="preserve">Online Safety: A shared responsibility </w:t>
      </w:r>
      <w:r w:rsidRPr="00922495">
        <w:rPr>
          <w:i/>
          <w:iCs/>
        </w:rPr>
        <w:t>(Doc. No. PRF-19/INP-29)</w:t>
      </w:r>
    </w:p>
    <w:p w14:paraId="56051200" w14:textId="77777777" w:rsidR="00C57830" w:rsidRDefault="00C57830" w:rsidP="00641365">
      <w:pPr>
        <w:pStyle w:val="Level2"/>
        <w:numPr>
          <w:ilvl w:val="0"/>
          <w:numId w:val="0"/>
        </w:numPr>
        <w:tabs>
          <w:tab w:val="clear" w:pos="810"/>
          <w:tab w:val="clear" w:pos="7200"/>
        </w:tabs>
        <w:ind w:left="720"/>
      </w:pPr>
    </w:p>
    <w:p w14:paraId="3D78658E" w14:textId="77D2FFE5" w:rsidR="00922495" w:rsidRDefault="00922495" w:rsidP="00641365">
      <w:pPr>
        <w:pStyle w:val="Level2"/>
        <w:numPr>
          <w:ilvl w:val="0"/>
          <w:numId w:val="0"/>
        </w:numPr>
        <w:tabs>
          <w:tab w:val="clear" w:pos="810"/>
          <w:tab w:val="clear" w:pos="7200"/>
        </w:tabs>
        <w:ind w:left="720"/>
      </w:pPr>
      <w:r w:rsidRPr="00922495">
        <w:t>Ms. Snow White O. Smelser, Safety Policy &amp; Safety Programs Manager, APAC, Facebook</w:t>
      </w:r>
      <w:r>
        <w:t xml:space="preserve"> presented the document.</w:t>
      </w:r>
    </w:p>
    <w:p w14:paraId="052BB7AF" w14:textId="77777777" w:rsidR="00922495" w:rsidRDefault="00922495" w:rsidP="00641365">
      <w:pPr>
        <w:pStyle w:val="Level2"/>
        <w:numPr>
          <w:ilvl w:val="0"/>
          <w:numId w:val="0"/>
        </w:numPr>
        <w:tabs>
          <w:tab w:val="clear" w:pos="810"/>
          <w:tab w:val="clear" w:pos="7200"/>
        </w:tabs>
        <w:ind w:left="720"/>
      </w:pPr>
    </w:p>
    <w:p w14:paraId="0CD66255" w14:textId="4AB2A34B" w:rsidR="00FD7AC0" w:rsidRDefault="00907DDE" w:rsidP="00641365">
      <w:pPr>
        <w:pStyle w:val="Level2"/>
        <w:numPr>
          <w:ilvl w:val="0"/>
          <w:numId w:val="0"/>
        </w:numPr>
        <w:tabs>
          <w:tab w:val="clear" w:pos="810"/>
          <w:tab w:val="clear" w:pos="7200"/>
        </w:tabs>
        <w:ind w:left="720"/>
      </w:pPr>
      <w:r w:rsidRPr="00907DDE">
        <w:t xml:space="preserve">Facebook cares deeply about the safety and well-being of its global community. We work closely with non-government organizations, law enforcement, academics, policymakers, and other safety experts to continuously improve our policies, tools, and resources. Over the past several years, we have worked to expand our safety tools and resources globally. </w:t>
      </w:r>
      <w:r w:rsidR="00CE5858">
        <w:t xml:space="preserve">The presentation share </w:t>
      </w:r>
      <w:proofErr w:type="spellStart"/>
      <w:r w:rsidR="00CE5858">
        <w:t>facebook</w:t>
      </w:r>
      <w:proofErr w:type="spellEnd"/>
      <w:r w:rsidR="00CE5858">
        <w:t xml:space="preserve"> </w:t>
      </w:r>
      <w:r w:rsidRPr="00907DDE">
        <w:t xml:space="preserve">collaborative efforts to keep our community safe, especially for minors. </w:t>
      </w:r>
    </w:p>
    <w:p w14:paraId="7CD07B19" w14:textId="77777777" w:rsidR="00CE5858" w:rsidRDefault="00CE5858" w:rsidP="00641365">
      <w:pPr>
        <w:pStyle w:val="Level2"/>
        <w:numPr>
          <w:ilvl w:val="0"/>
          <w:numId w:val="0"/>
        </w:numPr>
        <w:tabs>
          <w:tab w:val="clear" w:pos="810"/>
          <w:tab w:val="clear" w:pos="7200"/>
        </w:tabs>
        <w:ind w:left="720"/>
      </w:pPr>
    </w:p>
    <w:p w14:paraId="349C2019" w14:textId="7085B837" w:rsidR="00FD7AC0" w:rsidRPr="00CE5858" w:rsidRDefault="00CE5858" w:rsidP="00641365">
      <w:pPr>
        <w:pStyle w:val="Level2"/>
        <w:tabs>
          <w:tab w:val="clear" w:pos="810"/>
          <w:tab w:val="clear" w:pos="7200"/>
        </w:tabs>
        <w:rPr>
          <w:b/>
          <w:bCs/>
        </w:rPr>
      </w:pPr>
      <w:r w:rsidRPr="00CE5858">
        <w:rPr>
          <w:b/>
          <w:bCs/>
        </w:rPr>
        <w:t>Discussion</w:t>
      </w:r>
    </w:p>
    <w:p w14:paraId="54F90C5E" w14:textId="650F581B" w:rsidR="00CE5858" w:rsidRDefault="00CE5858" w:rsidP="00641365">
      <w:pPr>
        <w:pStyle w:val="Level2"/>
        <w:numPr>
          <w:ilvl w:val="0"/>
          <w:numId w:val="0"/>
        </w:numPr>
        <w:tabs>
          <w:tab w:val="clear" w:pos="810"/>
          <w:tab w:val="clear" w:pos="7200"/>
        </w:tabs>
        <w:ind w:left="720"/>
      </w:pPr>
    </w:p>
    <w:p w14:paraId="254C890B" w14:textId="6C43AD9B" w:rsidR="00E6777C" w:rsidRDefault="00E6777C" w:rsidP="00641365">
      <w:pPr>
        <w:pStyle w:val="Level2"/>
        <w:numPr>
          <w:ilvl w:val="0"/>
          <w:numId w:val="0"/>
        </w:numPr>
        <w:tabs>
          <w:tab w:val="clear" w:pos="810"/>
          <w:tab w:val="clear" w:pos="7200"/>
        </w:tabs>
        <w:ind w:left="720"/>
      </w:pPr>
      <w:r>
        <w:t>The meeting widely discussed on the topic including</w:t>
      </w:r>
      <w:r w:rsidR="00D7623C">
        <w:t xml:space="preserve"> the cross-border transfer of data, framework to classify data, localization of database, service stability aspect, filter of online content</w:t>
      </w:r>
      <w:r w:rsidR="005F7E93">
        <w:t>, code of conduct for social media provider.</w:t>
      </w:r>
    </w:p>
    <w:p w14:paraId="04321F3A" w14:textId="77777777" w:rsidR="00E6777C" w:rsidRDefault="00E6777C" w:rsidP="00641365">
      <w:pPr>
        <w:pStyle w:val="Level2"/>
        <w:numPr>
          <w:ilvl w:val="0"/>
          <w:numId w:val="0"/>
        </w:numPr>
        <w:tabs>
          <w:tab w:val="clear" w:pos="810"/>
          <w:tab w:val="clear" w:pos="7200"/>
        </w:tabs>
        <w:ind w:left="720"/>
      </w:pPr>
    </w:p>
    <w:p w14:paraId="11E49857" w14:textId="77777777" w:rsidR="00E6777C" w:rsidRDefault="00E6777C" w:rsidP="00641365">
      <w:pPr>
        <w:pStyle w:val="Level2"/>
        <w:numPr>
          <w:ilvl w:val="0"/>
          <w:numId w:val="0"/>
        </w:numPr>
        <w:tabs>
          <w:tab w:val="clear" w:pos="810"/>
          <w:tab w:val="clear" w:pos="7200"/>
        </w:tabs>
        <w:ind w:left="720"/>
      </w:pPr>
      <w:r>
        <w:t>The key highlights are:</w:t>
      </w:r>
    </w:p>
    <w:p w14:paraId="09B4F1CA" w14:textId="3313090C" w:rsidR="00E6777C" w:rsidRDefault="00D7623C" w:rsidP="00641365">
      <w:pPr>
        <w:numPr>
          <w:ilvl w:val="0"/>
          <w:numId w:val="27"/>
        </w:numPr>
        <w:ind w:left="1080"/>
        <w:contextualSpacing/>
        <w:jc w:val="both"/>
      </w:pPr>
      <w:r>
        <w:t xml:space="preserve">For cross border data, there are different issues in terms of policy making that need to be considered such as data protection, data classification. </w:t>
      </w:r>
    </w:p>
    <w:p w14:paraId="7C4EE3C7" w14:textId="5BC98430" w:rsidR="00D7623C" w:rsidRDefault="00D7623C" w:rsidP="00641365">
      <w:pPr>
        <w:numPr>
          <w:ilvl w:val="0"/>
          <w:numId w:val="27"/>
        </w:numPr>
        <w:ind w:left="1080"/>
        <w:contextualSpacing/>
        <w:jc w:val="both"/>
      </w:pPr>
      <w:r>
        <w:t>User rights need to be at the core on how the company treat the data. They had to endure that it’s not being shared with party that could potentially provide harm to that users or be detrimental to them.</w:t>
      </w:r>
    </w:p>
    <w:p w14:paraId="5CE1051F" w14:textId="0414F5DD" w:rsidR="00D7623C" w:rsidRDefault="00D7623C" w:rsidP="00641365">
      <w:pPr>
        <w:numPr>
          <w:ilvl w:val="0"/>
          <w:numId w:val="27"/>
        </w:numPr>
        <w:ind w:left="1080"/>
        <w:contextualSpacing/>
        <w:jc w:val="both"/>
      </w:pPr>
      <w:r>
        <w:t>Australia does not have a filtered Internet service, but it has a small minority of data to be filtered around child sexual exploitation material that has been identified. Government also committed to providing parental control filter and parent can chose to opt-in for service.</w:t>
      </w:r>
    </w:p>
    <w:p w14:paraId="6E636A39" w14:textId="1D3E396D" w:rsidR="00E6777C" w:rsidRDefault="005F7E93" w:rsidP="00641365">
      <w:pPr>
        <w:numPr>
          <w:ilvl w:val="0"/>
          <w:numId w:val="27"/>
        </w:numPr>
        <w:ind w:left="1080"/>
        <w:contextualSpacing/>
        <w:jc w:val="both"/>
      </w:pPr>
      <w:r>
        <w:t>One of the challenges is that there is lack of standard definition, for example the concept of a child. Before we can talk about having a code of conduct across platform, we need to have clear definition of what we actually mean by what we are trying to define and what we are trying to protect.</w:t>
      </w:r>
    </w:p>
    <w:p w14:paraId="7238625A" w14:textId="77777777" w:rsidR="00C65E72" w:rsidRDefault="00C65E72" w:rsidP="00272359">
      <w:pPr>
        <w:pStyle w:val="Level2"/>
        <w:numPr>
          <w:ilvl w:val="0"/>
          <w:numId w:val="0"/>
        </w:numPr>
        <w:tabs>
          <w:tab w:val="clear" w:pos="810"/>
          <w:tab w:val="clear" w:pos="7200"/>
        </w:tabs>
        <w:spacing w:after="0"/>
        <w:ind w:left="720"/>
        <w:contextualSpacing w:val="0"/>
      </w:pPr>
    </w:p>
    <w:p w14:paraId="116671D6" w14:textId="7008098D" w:rsidR="00A07364" w:rsidRPr="00A07364" w:rsidRDefault="00E257FC" w:rsidP="00641365">
      <w:pPr>
        <w:pStyle w:val="Level1"/>
        <w:tabs>
          <w:tab w:val="clear" w:pos="7200"/>
        </w:tabs>
        <w:ind w:hanging="720"/>
      </w:pPr>
      <w:r w:rsidRPr="000C45BC">
        <w:t xml:space="preserve">SESSION </w:t>
      </w:r>
      <w:r w:rsidR="006574F2">
        <w:t>11</w:t>
      </w:r>
      <w:r>
        <w:t xml:space="preserve"> – PLENARY</w:t>
      </w:r>
      <w:r w:rsidR="00A76B49">
        <w:t xml:space="preserve"> </w:t>
      </w:r>
      <w:r w:rsidRPr="0080256A">
        <w:rPr>
          <w:b w:val="0"/>
          <w:bCs w:val="0"/>
          <w:i/>
          <w:iCs/>
        </w:rPr>
        <w:t>(</w:t>
      </w:r>
      <w:r w:rsidR="0054695A" w:rsidRPr="0080256A">
        <w:rPr>
          <w:b w:val="0"/>
          <w:bCs w:val="0"/>
          <w:i/>
          <w:iCs/>
        </w:rPr>
        <w:t>Fri</w:t>
      </w:r>
      <w:r w:rsidR="000A52C6" w:rsidRPr="0080256A">
        <w:rPr>
          <w:b w:val="0"/>
          <w:bCs w:val="0"/>
          <w:i/>
          <w:iCs/>
        </w:rPr>
        <w:t>day</w:t>
      </w:r>
      <w:r w:rsidRPr="0080256A">
        <w:rPr>
          <w:b w:val="0"/>
          <w:bCs w:val="0"/>
          <w:i/>
          <w:iCs/>
        </w:rPr>
        <w:t xml:space="preserve">, </w:t>
      </w:r>
      <w:r w:rsidR="0054695A" w:rsidRPr="0080256A">
        <w:rPr>
          <w:b w:val="0"/>
          <w:bCs w:val="0"/>
          <w:i/>
          <w:iCs/>
        </w:rPr>
        <w:t>1</w:t>
      </w:r>
      <w:r w:rsidR="006574F2" w:rsidRPr="0080256A">
        <w:rPr>
          <w:b w:val="0"/>
          <w:bCs w:val="0"/>
          <w:i/>
          <w:iCs/>
        </w:rPr>
        <w:t>6</w:t>
      </w:r>
      <w:r w:rsidR="0054695A" w:rsidRPr="0080256A">
        <w:rPr>
          <w:b w:val="0"/>
          <w:bCs w:val="0"/>
          <w:i/>
          <w:iCs/>
        </w:rPr>
        <w:t xml:space="preserve"> August</w:t>
      </w:r>
      <w:r w:rsidRPr="0080256A">
        <w:rPr>
          <w:b w:val="0"/>
          <w:bCs w:val="0"/>
          <w:i/>
          <w:iCs/>
        </w:rPr>
        <w:t xml:space="preserve"> 201</w:t>
      </w:r>
      <w:r w:rsidR="0080256A" w:rsidRPr="0080256A">
        <w:rPr>
          <w:b w:val="0"/>
          <w:bCs w:val="0"/>
          <w:i/>
          <w:iCs/>
        </w:rPr>
        <w:t>9</w:t>
      </w:r>
      <w:r w:rsidRPr="0080256A">
        <w:rPr>
          <w:b w:val="0"/>
          <w:bCs w:val="0"/>
          <w:i/>
          <w:iCs/>
        </w:rPr>
        <w:t xml:space="preserve">, </w:t>
      </w:r>
      <w:r w:rsidR="006574F2" w:rsidRPr="0080256A">
        <w:rPr>
          <w:b w:val="0"/>
          <w:bCs w:val="0"/>
          <w:i/>
          <w:iCs/>
        </w:rPr>
        <w:t>12:00</w:t>
      </w:r>
      <w:r w:rsidRPr="0080256A">
        <w:rPr>
          <w:b w:val="0"/>
          <w:bCs w:val="0"/>
          <w:i/>
          <w:iCs/>
        </w:rPr>
        <w:t xml:space="preserve"> – </w:t>
      </w:r>
      <w:r w:rsidR="00A76B49" w:rsidRPr="0080256A">
        <w:rPr>
          <w:b w:val="0"/>
          <w:bCs w:val="0"/>
          <w:i/>
          <w:iCs/>
        </w:rPr>
        <w:t>1</w:t>
      </w:r>
      <w:r w:rsidR="00F24DA3" w:rsidRPr="0080256A">
        <w:rPr>
          <w:b w:val="0"/>
          <w:bCs w:val="0"/>
          <w:i/>
          <w:iCs/>
        </w:rPr>
        <w:t>2:</w:t>
      </w:r>
      <w:r w:rsidR="006574F2" w:rsidRPr="0080256A">
        <w:rPr>
          <w:b w:val="0"/>
          <w:bCs w:val="0"/>
          <w:i/>
          <w:iCs/>
        </w:rPr>
        <w:t>30</w:t>
      </w:r>
      <w:r w:rsidRPr="0080256A">
        <w:rPr>
          <w:b w:val="0"/>
          <w:bCs w:val="0"/>
          <w:i/>
          <w:iCs/>
        </w:rPr>
        <w:t xml:space="preserve"> hrs.)</w:t>
      </w:r>
    </w:p>
    <w:p w14:paraId="0EB6A623" w14:textId="77777777" w:rsidR="006574F2" w:rsidRDefault="006574F2" w:rsidP="00641365">
      <w:pPr>
        <w:pStyle w:val="Level2"/>
        <w:numPr>
          <w:ilvl w:val="0"/>
          <w:numId w:val="0"/>
        </w:numPr>
        <w:tabs>
          <w:tab w:val="clear" w:pos="810"/>
          <w:tab w:val="clear" w:pos="7200"/>
        </w:tabs>
        <w:ind w:left="720"/>
      </w:pPr>
    </w:p>
    <w:p w14:paraId="2229D1FF" w14:textId="71B6D92E" w:rsidR="00514EF1" w:rsidRDefault="00514EF1" w:rsidP="00641365">
      <w:pPr>
        <w:pStyle w:val="Level2"/>
        <w:numPr>
          <w:ilvl w:val="0"/>
          <w:numId w:val="0"/>
        </w:numPr>
        <w:tabs>
          <w:tab w:val="clear" w:pos="810"/>
          <w:tab w:val="clear" w:pos="7200"/>
        </w:tabs>
        <w:ind w:left="720"/>
        <w:rPr>
          <w:lang w:val="en-AU"/>
        </w:rPr>
      </w:pPr>
      <w:r>
        <w:t xml:space="preserve">Chair: </w:t>
      </w:r>
      <w:r w:rsidRPr="00514EF1">
        <w:rPr>
          <w:lang w:val="en-AU"/>
        </w:rPr>
        <w:t xml:space="preserve">Mr. </w:t>
      </w:r>
      <w:r w:rsidR="006574F2">
        <w:rPr>
          <w:lang w:val="en-AU"/>
        </w:rPr>
        <w:t>Wangay Dorji</w:t>
      </w:r>
      <w:r>
        <w:rPr>
          <w:lang w:val="en-AU"/>
        </w:rPr>
        <w:t xml:space="preserve">, </w:t>
      </w:r>
      <w:r w:rsidRPr="00514EF1">
        <w:rPr>
          <w:lang w:val="en-AU"/>
        </w:rPr>
        <w:t>Chairman of PRF</w:t>
      </w:r>
    </w:p>
    <w:p w14:paraId="3969E067" w14:textId="77777777" w:rsidR="00F24DA3" w:rsidRDefault="00F24DA3" w:rsidP="00641365">
      <w:pPr>
        <w:pStyle w:val="Level2"/>
        <w:numPr>
          <w:ilvl w:val="0"/>
          <w:numId w:val="0"/>
        </w:numPr>
        <w:tabs>
          <w:tab w:val="clear" w:pos="810"/>
          <w:tab w:val="clear" w:pos="7200"/>
        </w:tabs>
        <w:ind w:left="720"/>
      </w:pPr>
    </w:p>
    <w:p w14:paraId="2DD2B52C" w14:textId="77777777" w:rsidR="00830CF2" w:rsidRDefault="00514EF1" w:rsidP="00641365">
      <w:pPr>
        <w:pStyle w:val="Level2"/>
        <w:tabs>
          <w:tab w:val="clear" w:pos="810"/>
          <w:tab w:val="clear" w:pos="7200"/>
        </w:tabs>
        <w:rPr>
          <w:b/>
          <w:bCs/>
        </w:rPr>
      </w:pPr>
      <w:r w:rsidRPr="00514EF1">
        <w:rPr>
          <w:b/>
          <w:bCs/>
        </w:rPr>
        <w:t>Way Forward</w:t>
      </w:r>
    </w:p>
    <w:p w14:paraId="077D2617" w14:textId="77777777" w:rsidR="00514EF1" w:rsidRDefault="00514EF1" w:rsidP="00641365">
      <w:pPr>
        <w:pStyle w:val="Level2"/>
        <w:numPr>
          <w:ilvl w:val="0"/>
          <w:numId w:val="0"/>
        </w:numPr>
        <w:tabs>
          <w:tab w:val="clear" w:pos="810"/>
          <w:tab w:val="clear" w:pos="7200"/>
        </w:tabs>
        <w:ind w:left="720"/>
      </w:pPr>
    </w:p>
    <w:p w14:paraId="3E010A33" w14:textId="77909C0D" w:rsidR="004664CA" w:rsidRDefault="00514EF1" w:rsidP="00641365">
      <w:pPr>
        <w:pStyle w:val="Level2"/>
        <w:numPr>
          <w:ilvl w:val="0"/>
          <w:numId w:val="0"/>
        </w:numPr>
        <w:tabs>
          <w:tab w:val="clear" w:pos="810"/>
          <w:tab w:val="clear" w:pos="7200"/>
        </w:tabs>
        <w:ind w:left="720"/>
      </w:pPr>
      <w:r>
        <w:t xml:space="preserve">Chairman </w:t>
      </w:r>
      <w:r w:rsidR="004664CA">
        <w:t>submitted 3 proposals to the meeting</w:t>
      </w:r>
      <w:r w:rsidR="00CC05CB">
        <w:t xml:space="preserve"> for </w:t>
      </w:r>
      <w:r w:rsidR="000A773B">
        <w:t xml:space="preserve">its </w:t>
      </w:r>
      <w:r w:rsidR="00CC05CB">
        <w:t>consideration</w:t>
      </w:r>
      <w:r w:rsidR="00C515FF">
        <w:t xml:space="preserve"> </w:t>
      </w:r>
      <w:r w:rsidR="000A773B">
        <w:t>which are following</w:t>
      </w:r>
      <w:r w:rsidR="00C515FF">
        <w:t>:</w:t>
      </w:r>
    </w:p>
    <w:p w14:paraId="4FEB0440" w14:textId="47470AD6" w:rsidR="00C515FF" w:rsidRPr="00C515FF" w:rsidRDefault="00C515FF" w:rsidP="00641365">
      <w:pPr>
        <w:pStyle w:val="Level3"/>
        <w:ind w:left="720"/>
        <w:rPr>
          <w:b/>
          <w:bCs/>
        </w:rPr>
      </w:pPr>
      <w:r w:rsidRPr="00C515FF">
        <w:rPr>
          <w:b/>
          <w:bCs/>
        </w:rPr>
        <w:t>Set up of Rapporteur groups</w:t>
      </w:r>
    </w:p>
    <w:p w14:paraId="0B77A12E" w14:textId="77777777" w:rsidR="00C515FF" w:rsidRDefault="00C515FF" w:rsidP="00641365">
      <w:pPr>
        <w:pStyle w:val="Level3"/>
        <w:numPr>
          <w:ilvl w:val="0"/>
          <w:numId w:val="0"/>
        </w:numPr>
        <w:ind w:left="720"/>
      </w:pPr>
    </w:p>
    <w:p w14:paraId="48F85CC2" w14:textId="2D831D4A" w:rsidR="00C515FF" w:rsidRDefault="00C515FF" w:rsidP="00641365">
      <w:pPr>
        <w:pStyle w:val="Level3"/>
        <w:numPr>
          <w:ilvl w:val="0"/>
          <w:numId w:val="0"/>
        </w:numPr>
        <w:ind w:left="720"/>
        <w:jc w:val="both"/>
      </w:pPr>
      <w:r>
        <w:t>Chairman referred to the Working Methods of PRF, which was adopted at the MC-40. On the Intersessional Electronic Working of the APT Policy &amp; Regulatory Forum</w:t>
      </w:r>
      <w:r w:rsidR="001D176A">
        <w:t xml:space="preserve"> section</w:t>
      </w:r>
      <w:r>
        <w:t xml:space="preserve">, it stated as follow: </w:t>
      </w:r>
      <w:r w:rsidRPr="0011132E">
        <w:t>“For work in between the sessions, the Forum may establish Rapporteur groups to work electronically for producing practical outputs for use of members or for providing input to international fora on issues related to the policy and regulation. The term of office of Rapporteurs will be decided by the Forum.”</w:t>
      </w:r>
    </w:p>
    <w:p w14:paraId="7B39E4C3" w14:textId="77777777" w:rsidR="00C515FF" w:rsidRDefault="00C515FF" w:rsidP="00641365">
      <w:pPr>
        <w:pStyle w:val="Level3"/>
        <w:numPr>
          <w:ilvl w:val="0"/>
          <w:numId w:val="0"/>
        </w:numPr>
        <w:ind w:left="720"/>
      </w:pPr>
    </w:p>
    <w:p w14:paraId="119617AF" w14:textId="490419CF" w:rsidR="004664CA" w:rsidRDefault="00C515FF" w:rsidP="00641365">
      <w:pPr>
        <w:pStyle w:val="Level2"/>
        <w:numPr>
          <w:ilvl w:val="0"/>
          <w:numId w:val="0"/>
        </w:numPr>
        <w:tabs>
          <w:tab w:val="clear" w:pos="810"/>
          <w:tab w:val="clear" w:pos="7200"/>
        </w:tabs>
        <w:ind w:left="720"/>
      </w:pPr>
      <w:r>
        <w:lastRenderedPageBreak/>
        <w:t xml:space="preserve">He </w:t>
      </w:r>
      <w:r w:rsidR="00751CC4">
        <w:t>propose</w:t>
      </w:r>
      <w:r>
        <w:t>d</w:t>
      </w:r>
      <w:r w:rsidR="00751CC4">
        <w:t xml:space="preserve"> to the meeting whether </w:t>
      </w:r>
      <w:r>
        <w:t>it</w:t>
      </w:r>
      <w:r w:rsidR="00751CC4">
        <w:t xml:space="preserve"> should setup this kind of rapporteur group. If there is a requirement then PRF-20 maybe able to conduct that.</w:t>
      </w:r>
    </w:p>
    <w:p w14:paraId="6C0D91DA" w14:textId="5FA156BF" w:rsidR="00751CC4" w:rsidRDefault="00751CC4" w:rsidP="00641365">
      <w:pPr>
        <w:pStyle w:val="Level2"/>
        <w:numPr>
          <w:ilvl w:val="0"/>
          <w:numId w:val="0"/>
        </w:numPr>
        <w:tabs>
          <w:tab w:val="clear" w:pos="810"/>
          <w:tab w:val="clear" w:pos="7200"/>
        </w:tabs>
        <w:ind w:left="720"/>
      </w:pPr>
    </w:p>
    <w:p w14:paraId="4B89D5A5" w14:textId="00584158" w:rsidR="00751CC4" w:rsidRDefault="009F1357" w:rsidP="00641365">
      <w:pPr>
        <w:pStyle w:val="Level2"/>
        <w:numPr>
          <w:ilvl w:val="0"/>
          <w:numId w:val="0"/>
        </w:numPr>
        <w:tabs>
          <w:tab w:val="clear" w:pos="810"/>
          <w:tab w:val="clear" w:pos="7200"/>
        </w:tabs>
        <w:ind w:left="720"/>
      </w:pPr>
      <w:r>
        <w:t xml:space="preserve">Mr. </w:t>
      </w:r>
      <w:r w:rsidR="00751CC4">
        <w:t xml:space="preserve">Austin </w:t>
      </w:r>
      <w:proofErr w:type="spellStart"/>
      <w:r>
        <w:t>Menyasz</w:t>
      </w:r>
      <w:proofErr w:type="spellEnd"/>
      <w:r>
        <w:t xml:space="preserve"> </w:t>
      </w:r>
      <w:r w:rsidR="00751CC4">
        <w:t xml:space="preserve">commented that it would be good if it is integrated into the planning of topics within the PRF so that if </w:t>
      </w:r>
      <w:r>
        <w:t>Member Administrations</w:t>
      </w:r>
      <w:r w:rsidR="00751CC4">
        <w:t xml:space="preserve"> are interested in a particular topic, then the panel that deals with that topic could produce some kind output for </w:t>
      </w:r>
      <w:r>
        <w:t xml:space="preserve">Members </w:t>
      </w:r>
      <w:r w:rsidR="00751CC4">
        <w:t xml:space="preserve">to refer to </w:t>
      </w:r>
      <w:r>
        <w:t xml:space="preserve">and </w:t>
      </w:r>
      <w:r w:rsidR="00751CC4">
        <w:t xml:space="preserve">share to those within the respective ministry </w:t>
      </w:r>
      <w:r>
        <w:t>who are not present at the meeting. A</w:t>
      </w:r>
      <w:r w:rsidR="00751CC4">
        <w:t xml:space="preserve">s a general topic it is an interesting </w:t>
      </w:r>
      <w:r>
        <w:t>idea,</w:t>
      </w:r>
      <w:r w:rsidR="00751CC4">
        <w:t xml:space="preserve"> but </w:t>
      </w:r>
      <w:r>
        <w:t>it may be</w:t>
      </w:r>
      <w:r w:rsidR="00751CC4">
        <w:t xml:space="preserve"> more useful if it response to input and request for specific topic by members.</w:t>
      </w:r>
    </w:p>
    <w:p w14:paraId="1B9E0F91" w14:textId="19C7E8A6" w:rsidR="00751CC4" w:rsidRDefault="00751CC4" w:rsidP="00641365">
      <w:pPr>
        <w:pStyle w:val="Level2"/>
        <w:numPr>
          <w:ilvl w:val="0"/>
          <w:numId w:val="0"/>
        </w:numPr>
        <w:tabs>
          <w:tab w:val="clear" w:pos="810"/>
          <w:tab w:val="clear" w:pos="7200"/>
        </w:tabs>
        <w:ind w:left="720"/>
      </w:pPr>
    </w:p>
    <w:p w14:paraId="60B7F173" w14:textId="01BF9317" w:rsidR="000A773B" w:rsidRDefault="009F1357" w:rsidP="00641365">
      <w:pPr>
        <w:pStyle w:val="Level2"/>
        <w:numPr>
          <w:ilvl w:val="0"/>
          <w:numId w:val="0"/>
        </w:numPr>
        <w:tabs>
          <w:tab w:val="clear" w:pos="810"/>
          <w:tab w:val="clear" w:pos="7200"/>
        </w:tabs>
        <w:ind w:left="720"/>
      </w:pPr>
      <w:r>
        <w:t xml:space="preserve">Dr. </w:t>
      </w:r>
      <w:r w:rsidR="00751CC4">
        <w:t xml:space="preserve">Jongbong </w:t>
      </w:r>
      <w:r>
        <w:t xml:space="preserve">Park </w:t>
      </w:r>
      <w:r w:rsidR="00751CC4">
        <w:t xml:space="preserve">added that in terms of </w:t>
      </w:r>
      <w:r>
        <w:t>R</w:t>
      </w:r>
      <w:r w:rsidR="00751CC4">
        <w:t>apporteur group</w:t>
      </w:r>
      <w:r>
        <w:t>s</w:t>
      </w:r>
      <w:r w:rsidR="00751CC4">
        <w:t xml:space="preserve"> or </w:t>
      </w:r>
      <w:r>
        <w:t>I</w:t>
      </w:r>
      <w:r w:rsidR="00751CC4">
        <w:t>ntersessiona</w:t>
      </w:r>
      <w:r>
        <w:t>l W</w:t>
      </w:r>
      <w:r w:rsidR="00751CC4">
        <w:t xml:space="preserve">orking </w:t>
      </w:r>
      <w:r>
        <w:t>G</w:t>
      </w:r>
      <w:r w:rsidR="00751CC4">
        <w:t>roup, secretariat required certain topic</w:t>
      </w:r>
      <w:r>
        <w:t>s</w:t>
      </w:r>
      <w:r w:rsidR="00751CC4">
        <w:t xml:space="preserve"> from our members. If members agreed upon certain topics</w:t>
      </w:r>
      <w:r w:rsidR="004C306B">
        <w:t xml:space="preserve">, next PRF </w:t>
      </w:r>
      <w:r>
        <w:t>would</w:t>
      </w:r>
      <w:r w:rsidR="004C306B">
        <w:t xml:space="preserve"> setup intersessiona</w:t>
      </w:r>
      <w:r>
        <w:t>l</w:t>
      </w:r>
      <w:r w:rsidR="004C306B">
        <w:t xml:space="preserve"> WG. It would be better to invite member to submit proposal to PRF-20, next PRF-20 would discuss the matter and setup the WG to follow up</w:t>
      </w:r>
      <w:r w:rsidR="000A773B">
        <w:t xml:space="preserve">, which might </w:t>
      </w:r>
      <w:r w:rsidR="004C306B">
        <w:t>be the prudent course of action.</w:t>
      </w:r>
      <w:r w:rsidR="000A773B">
        <w:t xml:space="preserve"> </w:t>
      </w:r>
    </w:p>
    <w:p w14:paraId="78E554EE" w14:textId="77777777" w:rsidR="000A773B" w:rsidRDefault="000A773B" w:rsidP="00641365">
      <w:pPr>
        <w:pStyle w:val="Level2"/>
        <w:numPr>
          <w:ilvl w:val="0"/>
          <w:numId w:val="0"/>
        </w:numPr>
        <w:tabs>
          <w:tab w:val="clear" w:pos="810"/>
          <w:tab w:val="clear" w:pos="7200"/>
        </w:tabs>
        <w:ind w:left="720"/>
      </w:pPr>
    </w:p>
    <w:p w14:paraId="2534D9E9" w14:textId="32DB2999" w:rsidR="00751CC4" w:rsidRDefault="000A773B" w:rsidP="00641365">
      <w:pPr>
        <w:pStyle w:val="Level2"/>
        <w:numPr>
          <w:ilvl w:val="0"/>
          <w:numId w:val="0"/>
        </w:numPr>
        <w:tabs>
          <w:tab w:val="clear" w:pos="810"/>
          <w:tab w:val="clear" w:pos="7200"/>
        </w:tabs>
        <w:ind w:left="720"/>
      </w:pPr>
      <w:r>
        <w:t xml:space="preserve">The meeting agreed the aforementioned proposed course of action. </w:t>
      </w:r>
    </w:p>
    <w:p w14:paraId="4B2F867F" w14:textId="75732429" w:rsidR="009F1357" w:rsidRPr="009F1357" w:rsidRDefault="009F1357" w:rsidP="00641365">
      <w:pPr>
        <w:pStyle w:val="Level3"/>
        <w:ind w:left="720"/>
        <w:rPr>
          <w:b/>
          <w:bCs/>
        </w:rPr>
      </w:pPr>
      <w:r w:rsidRPr="009F1357">
        <w:rPr>
          <w:b/>
          <w:bCs/>
        </w:rPr>
        <w:t>Industry Dialogue</w:t>
      </w:r>
    </w:p>
    <w:p w14:paraId="5984B39C" w14:textId="77777777" w:rsidR="009F1357" w:rsidRDefault="009F1357" w:rsidP="00641365">
      <w:pPr>
        <w:pStyle w:val="Level2"/>
        <w:numPr>
          <w:ilvl w:val="0"/>
          <w:numId w:val="0"/>
        </w:numPr>
        <w:tabs>
          <w:tab w:val="clear" w:pos="810"/>
          <w:tab w:val="clear" w:pos="7200"/>
        </w:tabs>
        <w:ind w:left="720"/>
      </w:pPr>
    </w:p>
    <w:p w14:paraId="22E2744B" w14:textId="45F6ED2F" w:rsidR="009F1357" w:rsidRDefault="009F1357" w:rsidP="00641365">
      <w:pPr>
        <w:pStyle w:val="Level2"/>
        <w:numPr>
          <w:ilvl w:val="0"/>
          <w:numId w:val="0"/>
        </w:numPr>
        <w:tabs>
          <w:tab w:val="clear" w:pos="810"/>
          <w:tab w:val="clear" w:pos="7200"/>
        </w:tabs>
        <w:ind w:left="720"/>
      </w:pPr>
      <w:r>
        <w:t>Chairman proposed that</w:t>
      </w:r>
      <w:r w:rsidR="004C306B">
        <w:t xml:space="preserve"> industry dialogue was </w:t>
      </w:r>
      <w:r w:rsidR="002D4657">
        <w:t>important,</w:t>
      </w:r>
      <w:r w:rsidR="004C306B">
        <w:t xml:space="preserve"> and he requested to continue </w:t>
      </w:r>
      <w:r>
        <w:t xml:space="preserve">to </w:t>
      </w:r>
      <w:r w:rsidR="004C306B">
        <w:t xml:space="preserve">and to have </w:t>
      </w:r>
      <w:r w:rsidR="000A773B">
        <w:t xml:space="preserve">at least </w:t>
      </w:r>
      <w:r w:rsidR="004C306B">
        <w:t>two session</w:t>
      </w:r>
      <w:r>
        <w:t>s</w:t>
      </w:r>
      <w:r w:rsidR="004C306B">
        <w:t xml:space="preserve"> rather than one session</w:t>
      </w:r>
      <w:r w:rsidR="000A773B">
        <w:t>,</w:t>
      </w:r>
      <w:r w:rsidR="004C306B">
        <w:t xml:space="preserve"> if possible. </w:t>
      </w:r>
    </w:p>
    <w:p w14:paraId="235E472E" w14:textId="77777777" w:rsidR="009F1357" w:rsidRDefault="009F1357" w:rsidP="00641365">
      <w:pPr>
        <w:pStyle w:val="Level2"/>
        <w:numPr>
          <w:ilvl w:val="0"/>
          <w:numId w:val="0"/>
        </w:numPr>
        <w:tabs>
          <w:tab w:val="clear" w:pos="810"/>
          <w:tab w:val="clear" w:pos="7200"/>
        </w:tabs>
        <w:ind w:left="720"/>
      </w:pPr>
    </w:p>
    <w:p w14:paraId="53B8ACC8" w14:textId="77777777" w:rsidR="009F1357" w:rsidRDefault="009F1357" w:rsidP="00641365">
      <w:pPr>
        <w:pStyle w:val="Level2"/>
        <w:numPr>
          <w:ilvl w:val="0"/>
          <w:numId w:val="0"/>
        </w:numPr>
        <w:tabs>
          <w:tab w:val="clear" w:pos="810"/>
          <w:tab w:val="clear" w:pos="7200"/>
        </w:tabs>
        <w:ind w:left="720"/>
      </w:pPr>
      <w:r>
        <w:t xml:space="preserve">Dr. </w:t>
      </w:r>
      <w:proofErr w:type="spellStart"/>
      <w:r w:rsidR="004C306B">
        <w:t>Siok</w:t>
      </w:r>
      <w:proofErr w:type="spellEnd"/>
      <w:r w:rsidR="004C306B">
        <w:t xml:space="preserve"> </w:t>
      </w:r>
      <w:r>
        <w:t>Tan added that</w:t>
      </w:r>
      <w:r w:rsidR="004C306B">
        <w:t xml:space="preserve"> Satellite industry would like to contribute to the next PRF and continue to support regulators and policy makers to facilitate bridging the digital divide. </w:t>
      </w:r>
    </w:p>
    <w:p w14:paraId="3D28608C" w14:textId="77777777" w:rsidR="009F1357" w:rsidRDefault="009F1357" w:rsidP="00641365">
      <w:pPr>
        <w:pStyle w:val="Level2"/>
        <w:numPr>
          <w:ilvl w:val="0"/>
          <w:numId w:val="0"/>
        </w:numPr>
        <w:tabs>
          <w:tab w:val="clear" w:pos="810"/>
          <w:tab w:val="clear" w:pos="7200"/>
        </w:tabs>
        <w:ind w:left="720"/>
      </w:pPr>
    </w:p>
    <w:p w14:paraId="2C5281F7" w14:textId="77777777" w:rsidR="002D4657" w:rsidRDefault="002D4657" w:rsidP="00641365">
      <w:pPr>
        <w:pStyle w:val="Level2"/>
        <w:numPr>
          <w:ilvl w:val="0"/>
          <w:numId w:val="0"/>
        </w:numPr>
        <w:tabs>
          <w:tab w:val="clear" w:pos="810"/>
          <w:tab w:val="clear" w:pos="7200"/>
        </w:tabs>
        <w:ind w:left="720"/>
      </w:pPr>
      <w:r>
        <w:t xml:space="preserve">Mr. </w:t>
      </w:r>
      <w:r w:rsidR="004C306B">
        <w:t xml:space="preserve">Austin </w:t>
      </w:r>
      <w:proofErr w:type="spellStart"/>
      <w:r>
        <w:t>Menyasz</w:t>
      </w:r>
      <w:proofErr w:type="spellEnd"/>
      <w:r>
        <w:t xml:space="preserve"> </w:t>
      </w:r>
      <w:r w:rsidR="004C306B">
        <w:t>added that it is important</w:t>
      </w:r>
      <w:r>
        <w:t xml:space="preserve"> for industry</w:t>
      </w:r>
      <w:r w:rsidR="004C306B">
        <w:t xml:space="preserve"> to have this type of dialogue and it is good</w:t>
      </w:r>
      <w:r w:rsidR="001E336D">
        <w:t xml:space="preserve"> for industry perspective to get better insight from regulator</w:t>
      </w:r>
      <w:r>
        <w:t>.</w:t>
      </w:r>
    </w:p>
    <w:p w14:paraId="556063C0" w14:textId="77777777" w:rsidR="002D4657" w:rsidRDefault="002D4657" w:rsidP="00641365">
      <w:pPr>
        <w:pStyle w:val="Level2"/>
        <w:numPr>
          <w:ilvl w:val="0"/>
          <w:numId w:val="0"/>
        </w:numPr>
        <w:tabs>
          <w:tab w:val="clear" w:pos="810"/>
          <w:tab w:val="clear" w:pos="7200"/>
        </w:tabs>
        <w:ind w:left="720"/>
      </w:pPr>
    </w:p>
    <w:p w14:paraId="14CE01C5" w14:textId="79C0CE15" w:rsidR="00533B75" w:rsidRDefault="002D4657" w:rsidP="00641365">
      <w:pPr>
        <w:pStyle w:val="Level2"/>
        <w:numPr>
          <w:ilvl w:val="0"/>
          <w:numId w:val="0"/>
        </w:numPr>
        <w:tabs>
          <w:tab w:val="clear" w:pos="810"/>
          <w:tab w:val="clear" w:pos="7200"/>
        </w:tabs>
        <w:ind w:left="720"/>
      </w:pPr>
      <w:r>
        <w:t>Mr. Paul Ulrich</w:t>
      </w:r>
      <w:r w:rsidR="00354366">
        <w:t xml:space="preserve"> added that 5G will be underway </w:t>
      </w:r>
      <w:r>
        <w:t xml:space="preserve">from now and </w:t>
      </w:r>
      <w:r w:rsidR="00354366">
        <w:t>increasing collaboration or the need for collaboration across industry</w:t>
      </w:r>
      <w:r>
        <w:t xml:space="preserve"> is expected. He suggested to</w:t>
      </w:r>
      <w:r w:rsidR="00354366">
        <w:t xml:space="preserve"> invit</w:t>
      </w:r>
      <w:r>
        <w:t>e</w:t>
      </w:r>
      <w:r w:rsidR="00354366">
        <w:t xml:space="preserve"> regulator or government body from</w:t>
      </w:r>
      <w:r>
        <w:t xml:space="preserve"> other sector such as </w:t>
      </w:r>
      <w:r w:rsidR="00354366">
        <w:t xml:space="preserve">finance </w:t>
      </w:r>
      <w:r>
        <w:t xml:space="preserve">to </w:t>
      </w:r>
      <w:r w:rsidR="00354366">
        <w:t>attend</w:t>
      </w:r>
      <w:r>
        <w:t xml:space="preserve"> the forum</w:t>
      </w:r>
      <w:r w:rsidR="00354366">
        <w:t xml:space="preserve"> to get their perspective in the area that interact with telecom</w:t>
      </w:r>
      <w:r w:rsidR="00533B75">
        <w:t>, internet, etc.</w:t>
      </w:r>
    </w:p>
    <w:p w14:paraId="6AC6E51D" w14:textId="72934855" w:rsidR="00533B75" w:rsidRDefault="00533B75" w:rsidP="00641365">
      <w:pPr>
        <w:pStyle w:val="Level2"/>
        <w:numPr>
          <w:ilvl w:val="0"/>
          <w:numId w:val="0"/>
        </w:numPr>
        <w:tabs>
          <w:tab w:val="clear" w:pos="810"/>
          <w:tab w:val="clear" w:pos="7200"/>
        </w:tabs>
        <w:ind w:left="720"/>
      </w:pPr>
    </w:p>
    <w:p w14:paraId="174ADF17" w14:textId="44B551A8" w:rsidR="001D176A" w:rsidRPr="00E9163D" w:rsidRDefault="001D176A" w:rsidP="00641365">
      <w:pPr>
        <w:pStyle w:val="Level3"/>
        <w:ind w:left="720"/>
        <w:rPr>
          <w:b/>
          <w:bCs/>
        </w:rPr>
      </w:pPr>
      <w:r w:rsidRPr="00E9163D">
        <w:rPr>
          <w:b/>
          <w:bCs/>
        </w:rPr>
        <w:t>Spin-off session/Back-to-back workshop</w:t>
      </w:r>
    </w:p>
    <w:p w14:paraId="7B0A7644" w14:textId="77777777" w:rsidR="001D176A" w:rsidRDefault="001D176A" w:rsidP="00641365">
      <w:pPr>
        <w:pStyle w:val="Level3"/>
        <w:numPr>
          <w:ilvl w:val="0"/>
          <w:numId w:val="0"/>
        </w:numPr>
        <w:ind w:left="720"/>
      </w:pPr>
    </w:p>
    <w:p w14:paraId="4C836058" w14:textId="2D7A9048" w:rsidR="001D176A" w:rsidRDefault="001D176A" w:rsidP="00641365">
      <w:pPr>
        <w:pStyle w:val="Level2"/>
        <w:numPr>
          <w:ilvl w:val="0"/>
          <w:numId w:val="0"/>
        </w:numPr>
        <w:tabs>
          <w:tab w:val="clear" w:pos="810"/>
          <w:tab w:val="clear" w:pos="7200"/>
        </w:tabs>
        <w:ind w:left="720"/>
      </w:pPr>
      <w:r w:rsidRPr="001D176A">
        <w:t>Chairman referred to the Working Methods of PRF</w:t>
      </w:r>
      <w:r>
        <w:t xml:space="preserve"> under</w:t>
      </w:r>
      <w:r w:rsidRPr="001D176A">
        <w:t xml:space="preserve"> the Intersessional Electronic Working of the APT Policy &amp; Regulatory Forum</w:t>
      </w:r>
      <w:r>
        <w:t xml:space="preserve"> section which stated: </w:t>
      </w:r>
      <w:r w:rsidRPr="0011132E">
        <w:t>“Where necessary, the Forum will recommend to the Management Committee the organization of special spin-off seminars, workshops and other activities for the benefit of APT members.”</w:t>
      </w:r>
    </w:p>
    <w:p w14:paraId="04B23CB5" w14:textId="77777777" w:rsidR="001D176A" w:rsidRDefault="001D176A" w:rsidP="00641365">
      <w:pPr>
        <w:pStyle w:val="Level2"/>
        <w:numPr>
          <w:ilvl w:val="0"/>
          <w:numId w:val="0"/>
        </w:numPr>
        <w:tabs>
          <w:tab w:val="clear" w:pos="810"/>
          <w:tab w:val="clear" w:pos="7200"/>
        </w:tabs>
        <w:ind w:left="720"/>
      </w:pPr>
    </w:p>
    <w:p w14:paraId="0165BB0B" w14:textId="017F76E7" w:rsidR="004C306B" w:rsidRDefault="00E9163D" w:rsidP="00641365">
      <w:pPr>
        <w:pStyle w:val="Level2"/>
        <w:numPr>
          <w:ilvl w:val="0"/>
          <w:numId w:val="0"/>
        </w:numPr>
        <w:tabs>
          <w:tab w:val="clear" w:pos="810"/>
          <w:tab w:val="clear" w:pos="7200"/>
        </w:tabs>
        <w:ind w:left="720"/>
      </w:pPr>
      <w:r>
        <w:t>He</w:t>
      </w:r>
      <w:r w:rsidR="00533B75">
        <w:t xml:space="preserve"> suggested to have </w:t>
      </w:r>
      <w:r>
        <w:t xml:space="preserve">a </w:t>
      </w:r>
      <w:r w:rsidR="00533B75">
        <w:t>back</w:t>
      </w:r>
      <w:r>
        <w:t>-</w:t>
      </w:r>
      <w:r w:rsidR="00533B75">
        <w:t>to</w:t>
      </w:r>
      <w:r>
        <w:t>-</w:t>
      </w:r>
      <w:r w:rsidR="00533B75">
        <w:t>back workshop</w:t>
      </w:r>
      <w:r w:rsidR="006F6B39">
        <w:t xml:space="preserve"> on the topic of common interest</w:t>
      </w:r>
      <w:r w:rsidR="00697335">
        <w:t xml:space="preserve"> or emerging issues</w:t>
      </w:r>
      <w:r w:rsidR="00533B75">
        <w:t xml:space="preserve"> before the PRF so </w:t>
      </w:r>
      <w:r>
        <w:t xml:space="preserve">that the </w:t>
      </w:r>
      <w:r w:rsidR="00533B75">
        <w:t xml:space="preserve">outcome of </w:t>
      </w:r>
      <w:r>
        <w:t xml:space="preserve">the </w:t>
      </w:r>
      <w:r w:rsidR="00533B75">
        <w:t>workshop can be discussed in PRF.</w:t>
      </w:r>
    </w:p>
    <w:p w14:paraId="23AA3532" w14:textId="53C78C6A" w:rsidR="004C306B" w:rsidRDefault="004C306B" w:rsidP="00641365">
      <w:pPr>
        <w:pStyle w:val="Level2"/>
        <w:numPr>
          <w:ilvl w:val="0"/>
          <w:numId w:val="0"/>
        </w:numPr>
        <w:tabs>
          <w:tab w:val="clear" w:pos="810"/>
          <w:tab w:val="clear" w:pos="7200"/>
        </w:tabs>
        <w:ind w:left="720"/>
      </w:pPr>
    </w:p>
    <w:p w14:paraId="76500D37" w14:textId="4DA16E88" w:rsidR="00272359" w:rsidRDefault="00272359" w:rsidP="00641365">
      <w:pPr>
        <w:pStyle w:val="Level2"/>
        <w:numPr>
          <w:ilvl w:val="0"/>
          <w:numId w:val="0"/>
        </w:numPr>
        <w:tabs>
          <w:tab w:val="clear" w:pos="810"/>
          <w:tab w:val="clear" w:pos="7200"/>
        </w:tabs>
        <w:ind w:left="720"/>
      </w:pPr>
      <w:r w:rsidRPr="00272359">
        <w:t>Secretary General replied that in 2020 APT would organize several preparation meetings for ITU World Conferences/ Assembly. In addition, new Strategic Plan had to be prepared and adopted by the General Assembly at the end of the year. So, next year there will be more back-to-back meetings, which would need to be approved by the MC.</w:t>
      </w:r>
    </w:p>
    <w:p w14:paraId="451A24BB" w14:textId="77777777" w:rsidR="00272359" w:rsidRDefault="00272359" w:rsidP="00641365">
      <w:pPr>
        <w:pStyle w:val="Level2"/>
        <w:numPr>
          <w:ilvl w:val="0"/>
          <w:numId w:val="0"/>
        </w:numPr>
        <w:tabs>
          <w:tab w:val="clear" w:pos="810"/>
          <w:tab w:val="clear" w:pos="7200"/>
        </w:tabs>
        <w:ind w:left="720"/>
      </w:pPr>
    </w:p>
    <w:p w14:paraId="3C1B932E" w14:textId="24DE0EB8" w:rsidR="004C306B" w:rsidRDefault="000524F1" w:rsidP="00641365">
      <w:pPr>
        <w:pStyle w:val="Level2"/>
        <w:numPr>
          <w:ilvl w:val="0"/>
          <w:numId w:val="0"/>
        </w:numPr>
        <w:tabs>
          <w:tab w:val="clear" w:pos="810"/>
          <w:tab w:val="clear" w:pos="7200"/>
        </w:tabs>
        <w:ind w:left="720"/>
      </w:pPr>
      <w:r>
        <w:t xml:space="preserve">Chairman requested Secretariat to explore the possibility for having </w:t>
      </w:r>
      <w:r w:rsidR="00F33D74">
        <w:t xml:space="preserve">an </w:t>
      </w:r>
      <w:r w:rsidR="00E9163D">
        <w:t>event back-to-back with PRF. What topic could be best for such workshop could be looked into later. He also suggested that Singapore Statement should be used as a basis for the formulation of the Strategic Plan.</w:t>
      </w:r>
    </w:p>
    <w:p w14:paraId="4823D7B2" w14:textId="221699B6" w:rsidR="000524F1" w:rsidRDefault="000524F1" w:rsidP="00641365">
      <w:pPr>
        <w:pStyle w:val="Level2"/>
        <w:numPr>
          <w:ilvl w:val="0"/>
          <w:numId w:val="0"/>
        </w:numPr>
        <w:tabs>
          <w:tab w:val="clear" w:pos="810"/>
          <w:tab w:val="clear" w:pos="7200"/>
        </w:tabs>
        <w:ind w:left="720"/>
      </w:pPr>
    </w:p>
    <w:p w14:paraId="4757123E" w14:textId="75E77ABD" w:rsidR="000524F1" w:rsidRDefault="00EF6A82" w:rsidP="00641365">
      <w:pPr>
        <w:pStyle w:val="Level2"/>
        <w:numPr>
          <w:ilvl w:val="0"/>
          <w:numId w:val="0"/>
        </w:numPr>
        <w:tabs>
          <w:tab w:val="clear" w:pos="810"/>
          <w:tab w:val="clear" w:pos="7200"/>
        </w:tabs>
        <w:ind w:left="720"/>
      </w:pPr>
      <w:r>
        <w:t>Secretary General commented that in the</w:t>
      </w:r>
      <w:r w:rsidR="000524F1">
        <w:t xml:space="preserve"> last cycle for preparing the S</w:t>
      </w:r>
      <w:r>
        <w:t>trategic Plan</w:t>
      </w:r>
      <w:r w:rsidR="000524F1">
        <w:t xml:space="preserve">, </w:t>
      </w:r>
      <w:r>
        <w:t>APT had</w:t>
      </w:r>
      <w:r w:rsidR="000524F1">
        <w:t xml:space="preserve"> setup the C</w:t>
      </w:r>
      <w:r>
        <w:t>orrespondence Group which had been joined by many Members</w:t>
      </w:r>
      <w:r w:rsidR="000524F1">
        <w:t xml:space="preserve"> to prepare </w:t>
      </w:r>
      <w:r>
        <w:t>for it.</w:t>
      </w:r>
      <w:r w:rsidR="000524F1">
        <w:t xml:space="preserve"> </w:t>
      </w:r>
      <w:r>
        <w:t>Secretariat</w:t>
      </w:r>
      <w:r w:rsidR="000524F1">
        <w:t xml:space="preserve"> </w:t>
      </w:r>
      <w:r w:rsidR="00C82C0A">
        <w:t>planned</w:t>
      </w:r>
      <w:r w:rsidR="000524F1">
        <w:t xml:space="preserve"> to have the same mechanism</w:t>
      </w:r>
      <w:r w:rsidR="00C82C0A">
        <w:t>. In p</w:t>
      </w:r>
      <w:r w:rsidR="000524F1">
        <w:t>reparing for</w:t>
      </w:r>
      <w:r w:rsidR="00C82C0A">
        <w:t xml:space="preserve"> Singapore Statement</w:t>
      </w:r>
      <w:r w:rsidR="000524F1">
        <w:t xml:space="preserve">, the expert has contributed and discussed a lot to prepare that so </w:t>
      </w:r>
      <w:r w:rsidR="00F33D74">
        <w:t xml:space="preserve">many </w:t>
      </w:r>
      <w:r w:rsidR="000524F1">
        <w:t>topic</w:t>
      </w:r>
      <w:r w:rsidR="00F33D74">
        <w:t>s</w:t>
      </w:r>
      <w:r w:rsidR="000524F1">
        <w:t xml:space="preserve"> can be extracted from the statement to be in the new S</w:t>
      </w:r>
      <w:r w:rsidR="00C82C0A">
        <w:t>trategic Plan</w:t>
      </w:r>
      <w:r w:rsidR="000524F1">
        <w:t>.</w:t>
      </w:r>
    </w:p>
    <w:p w14:paraId="76446A85" w14:textId="77777777" w:rsidR="000524F1" w:rsidRDefault="000524F1" w:rsidP="00641365">
      <w:pPr>
        <w:pStyle w:val="Level2"/>
        <w:numPr>
          <w:ilvl w:val="0"/>
          <w:numId w:val="0"/>
        </w:numPr>
        <w:tabs>
          <w:tab w:val="clear" w:pos="810"/>
          <w:tab w:val="clear" w:pos="7200"/>
        </w:tabs>
        <w:ind w:left="720"/>
      </w:pPr>
    </w:p>
    <w:p w14:paraId="7551EA20" w14:textId="1A839405" w:rsidR="003C643A" w:rsidRDefault="0084502D" w:rsidP="00641365">
      <w:pPr>
        <w:pStyle w:val="Level2"/>
        <w:numPr>
          <w:ilvl w:val="0"/>
          <w:numId w:val="0"/>
        </w:numPr>
        <w:tabs>
          <w:tab w:val="clear" w:pos="810"/>
          <w:tab w:val="clear" w:pos="7200"/>
        </w:tabs>
        <w:ind w:left="720"/>
      </w:pPr>
      <w:r>
        <w:t xml:space="preserve">Chairman asked the floor for the proposals for the next PRF-20. Since there was no proposal, chairman requested to floor to share </w:t>
      </w:r>
      <w:r w:rsidR="00422E3D">
        <w:t>it after the meeting</w:t>
      </w:r>
      <w:r>
        <w:t xml:space="preserve"> so that we can see how best we can make PRF-20 better than PRF-19. So that PRF become more effective and more efficient.</w:t>
      </w:r>
    </w:p>
    <w:p w14:paraId="5797FE25" w14:textId="7CFDA5BB" w:rsidR="0084502D" w:rsidRDefault="0084502D" w:rsidP="00641365">
      <w:pPr>
        <w:pStyle w:val="Level2"/>
        <w:numPr>
          <w:ilvl w:val="0"/>
          <w:numId w:val="0"/>
        </w:numPr>
        <w:tabs>
          <w:tab w:val="clear" w:pos="810"/>
          <w:tab w:val="clear" w:pos="7200"/>
        </w:tabs>
        <w:ind w:left="720"/>
      </w:pPr>
    </w:p>
    <w:p w14:paraId="5989F456" w14:textId="3A3FB10F" w:rsidR="006574F2" w:rsidRDefault="006574F2" w:rsidP="00272359">
      <w:pPr>
        <w:pStyle w:val="Level2"/>
        <w:keepNext/>
        <w:tabs>
          <w:tab w:val="clear" w:pos="810"/>
          <w:tab w:val="clear" w:pos="7200"/>
        </w:tabs>
        <w:spacing w:after="0"/>
        <w:contextualSpacing w:val="0"/>
        <w:rPr>
          <w:b/>
          <w:bCs/>
        </w:rPr>
      </w:pPr>
      <w:r>
        <w:rPr>
          <w:b/>
          <w:bCs/>
        </w:rPr>
        <w:t>Election of Vice-Chairmen of PRF</w:t>
      </w:r>
    </w:p>
    <w:p w14:paraId="38786CBC" w14:textId="1DE434F6" w:rsidR="006574F2" w:rsidRPr="00272359" w:rsidRDefault="006574F2" w:rsidP="00272359"/>
    <w:p w14:paraId="664A5181" w14:textId="167E82DE" w:rsidR="003B6B87" w:rsidRDefault="00C055E9" w:rsidP="00272359">
      <w:pPr>
        <w:pStyle w:val="Level2"/>
        <w:numPr>
          <w:ilvl w:val="0"/>
          <w:numId w:val="0"/>
        </w:numPr>
        <w:tabs>
          <w:tab w:val="clear" w:pos="810"/>
          <w:tab w:val="clear" w:pos="7200"/>
        </w:tabs>
        <w:ind w:left="720"/>
      </w:pPr>
      <w:r>
        <w:t>Secretary General reported that four V</w:t>
      </w:r>
      <w:r w:rsidR="003B6B87">
        <w:t>ice-</w:t>
      </w:r>
      <w:r>
        <w:t>C</w:t>
      </w:r>
      <w:r w:rsidR="003B6B87">
        <w:t xml:space="preserve">hairmen </w:t>
      </w:r>
      <w:r w:rsidR="00641365">
        <w:t xml:space="preserve">had </w:t>
      </w:r>
      <w:r>
        <w:t>been elected in 2015</w:t>
      </w:r>
      <w:r w:rsidR="003B6B87">
        <w:t xml:space="preserve"> in Singapore</w:t>
      </w:r>
      <w:r>
        <w:t xml:space="preserve"> and </w:t>
      </w:r>
      <w:r w:rsidR="003B6B87">
        <w:t xml:space="preserve">in </w:t>
      </w:r>
      <w:r>
        <w:t>2017</w:t>
      </w:r>
      <w:r w:rsidR="003B6B87">
        <w:t xml:space="preserve"> in Sri Lanka</w:t>
      </w:r>
      <w:r>
        <w:t xml:space="preserve">. According </w:t>
      </w:r>
      <w:r w:rsidR="003B6B87">
        <w:t xml:space="preserve">to the Working Methods, </w:t>
      </w:r>
      <w:r>
        <w:t>terms of Vi</w:t>
      </w:r>
      <w:r w:rsidR="003B6B87">
        <w:t>ce</w:t>
      </w:r>
      <w:r>
        <w:t>-Chairman is</w:t>
      </w:r>
      <w:r w:rsidR="003B6B87">
        <w:t xml:space="preserve"> two years and</w:t>
      </w:r>
      <w:r>
        <w:t xml:space="preserve"> extendable. </w:t>
      </w:r>
    </w:p>
    <w:p w14:paraId="5D70B06B" w14:textId="77777777" w:rsidR="003B6B87" w:rsidRDefault="003B6B87" w:rsidP="00272359">
      <w:pPr>
        <w:pStyle w:val="Level2"/>
        <w:numPr>
          <w:ilvl w:val="0"/>
          <w:numId w:val="0"/>
        </w:numPr>
        <w:tabs>
          <w:tab w:val="clear" w:pos="810"/>
          <w:tab w:val="clear" w:pos="7200"/>
        </w:tabs>
        <w:ind w:left="720"/>
      </w:pPr>
    </w:p>
    <w:p w14:paraId="05FAE89E" w14:textId="697519F5" w:rsidR="003B6B87" w:rsidRDefault="00C055E9" w:rsidP="00272359">
      <w:pPr>
        <w:pStyle w:val="Level2"/>
        <w:numPr>
          <w:ilvl w:val="0"/>
          <w:numId w:val="0"/>
        </w:numPr>
        <w:tabs>
          <w:tab w:val="clear" w:pos="810"/>
          <w:tab w:val="clear" w:pos="7200"/>
        </w:tabs>
        <w:ind w:left="720"/>
      </w:pPr>
      <w:r>
        <w:t>Mr. Cha</w:t>
      </w:r>
      <w:r w:rsidR="003B6B87">
        <w:t>r</w:t>
      </w:r>
      <w:r>
        <w:t xml:space="preserve">les </w:t>
      </w:r>
      <w:r w:rsidR="003B6B87">
        <w:t xml:space="preserve">Chew from Singapore, Vice-Chairman representing Southeast Asia </w:t>
      </w:r>
      <w:r>
        <w:t xml:space="preserve">announced that he would not continue. </w:t>
      </w:r>
      <w:r w:rsidR="003B6B87">
        <w:t>It was agreed that Ms. Kalaya Chinatiworn from Thailand to be a new Vice-Chairman representing Southeast Asia.</w:t>
      </w:r>
    </w:p>
    <w:p w14:paraId="4C71C071" w14:textId="42F0933B" w:rsidR="003B6B87" w:rsidRDefault="003B6B87" w:rsidP="00272359">
      <w:pPr>
        <w:pStyle w:val="Level2"/>
        <w:numPr>
          <w:ilvl w:val="0"/>
          <w:numId w:val="0"/>
        </w:numPr>
        <w:tabs>
          <w:tab w:val="clear" w:pos="810"/>
          <w:tab w:val="clear" w:pos="7200"/>
        </w:tabs>
        <w:ind w:left="720"/>
      </w:pPr>
    </w:p>
    <w:p w14:paraId="224D12A8" w14:textId="1DC77A21" w:rsidR="003B6B87" w:rsidRDefault="003B6B87" w:rsidP="00272359">
      <w:pPr>
        <w:pStyle w:val="Level2"/>
        <w:numPr>
          <w:ilvl w:val="0"/>
          <w:numId w:val="0"/>
        </w:numPr>
        <w:tabs>
          <w:tab w:val="clear" w:pos="810"/>
          <w:tab w:val="clear" w:pos="7200"/>
        </w:tabs>
        <w:ind w:left="720"/>
      </w:pPr>
      <w:r>
        <w:t xml:space="preserve">Mr. Kila Gulo-Vui from Papua New Guinea, Vice-Chairman representing the Pacific also informed that he would not continue. </w:t>
      </w:r>
      <w:r w:rsidR="00125D61">
        <w:t xml:space="preserve">Secretariat requested 2 weeks to coordinate with Members in the Pacific to propose the name for the Vice-Chairman and requested to </w:t>
      </w:r>
      <w:r w:rsidR="00100401">
        <w:t>t</w:t>
      </w:r>
      <w:r w:rsidR="00125D61">
        <w:t xml:space="preserve">he Forum that the name proposed </w:t>
      </w:r>
      <w:r w:rsidR="00225BC8">
        <w:t>wa</w:t>
      </w:r>
      <w:r w:rsidR="00125D61">
        <w:t>s considered nominated by the Forum.  The meeting agreed to the proposal.</w:t>
      </w:r>
    </w:p>
    <w:p w14:paraId="6691182A" w14:textId="77777777" w:rsidR="003B6B87" w:rsidRDefault="003B6B87" w:rsidP="00272359">
      <w:pPr>
        <w:pStyle w:val="Level2"/>
        <w:numPr>
          <w:ilvl w:val="0"/>
          <w:numId w:val="0"/>
        </w:numPr>
        <w:tabs>
          <w:tab w:val="clear" w:pos="810"/>
          <w:tab w:val="clear" w:pos="7200"/>
        </w:tabs>
        <w:ind w:left="720"/>
      </w:pPr>
    </w:p>
    <w:p w14:paraId="35FD125E" w14:textId="16497C4C" w:rsidR="00496464" w:rsidRDefault="0051658B" w:rsidP="00272359">
      <w:pPr>
        <w:pStyle w:val="Level2"/>
        <w:numPr>
          <w:ilvl w:val="0"/>
          <w:numId w:val="0"/>
        </w:numPr>
        <w:tabs>
          <w:tab w:val="clear" w:pos="810"/>
          <w:tab w:val="clear" w:pos="7200"/>
        </w:tabs>
        <w:ind w:left="720"/>
      </w:pPr>
      <w:r>
        <w:t xml:space="preserve">Mrs. </w:t>
      </w:r>
      <w:r w:rsidR="00C055E9">
        <w:t xml:space="preserve">Tharalika </w:t>
      </w:r>
      <w:r>
        <w:t xml:space="preserve">Livera from Sri Lanka, Vice-Chairman representing South Asia, </w:t>
      </w:r>
      <w:r w:rsidR="00C055E9">
        <w:t xml:space="preserve">and </w:t>
      </w:r>
      <w:r>
        <w:t xml:space="preserve">Ms. </w:t>
      </w:r>
      <w:r w:rsidR="00C055E9">
        <w:t>Mina</w:t>
      </w:r>
      <w:r>
        <w:t xml:space="preserve"> Seonmin Jun from Republic of Korea, Vice-Chairman representing East Asia would continue their term for the next two years.</w:t>
      </w:r>
    </w:p>
    <w:p w14:paraId="498A3F66" w14:textId="77777777" w:rsidR="0051658B" w:rsidRDefault="0051658B" w:rsidP="00272359">
      <w:pPr>
        <w:pStyle w:val="Level2"/>
        <w:numPr>
          <w:ilvl w:val="0"/>
          <w:numId w:val="0"/>
        </w:numPr>
        <w:tabs>
          <w:tab w:val="clear" w:pos="810"/>
          <w:tab w:val="clear" w:pos="7200"/>
        </w:tabs>
        <w:ind w:left="720"/>
      </w:pPr>
    </w:p>
    <w:p w14:paraId="70063D6D" w14:textId="0E6F4B87" w:rsidR="00496464" w:rsidRPr="00C055E9" w:rsidRDefault="00496464" w:rsidP="00272359">
      <w:pPr>
        <w:pStyle w:val="Level2"/>
        <w:numPr>
          <w:ilvl w:val="0"/>
          <w:numId w:val="0"/>
        </w:numPr>
        <w:tabs>
          <w:tab w:val="clear" w:pos="810"/>
          <w:tab w:val="clear" w:pos="7200"/>
        </w:tabs>
        <w:ind w:left="720"/>
      </w:pPr>
      <w:r>
        <w:t xml:space="preserve">Chairman invited Ms. Kalaya </w:t>
      </w:r>
      <w:r w:rsidR="0051658B">
        <w:t>Chinatiworn, a new Vice-Chairman to join at the head table. He then</w:t>
      </w:r>
      <w:r>
        <w:t xml:space="preserve"> thanked current existing 2 </w:t>
      </w:r>
      <w:r w:rsidR="0051658B">
        <w:t>Vice-Chairmen</w:t>
      </w:r>
      <w:r>
        <w:t xml:space="preserve"> for their commitment and support to be V</w:t>
      </w:r>
      <w:r w:rsidR="00641365">
        <w:t>ice-</w:t>
      </w:r>
      <w:r>
        <w:t>C</w:t>
      </w:r>
      <w:r w:rsidR="00641365">
        <w:t>hairmen</w:t>
      </w:r>
      <w:r>
        <w:t xml:space="preserve"> for the next term.</w:t>
      </w:r>
    </w:p>
    <w:p w14:paraId="5EBF1192" w14:textId="14279073" w:rsidR="006574F2" w:rsidRDefault="006574F2" w:rsidP="00272359">
      <w:pPr>
        <w:pStyle w:val="Level2"/>
        <w:numPr>
          <w:ilvl w:val="0"/>
          <w:numId w:val="0"/>
        </w:numPr>
        <w:tabs>
          <w:tab w:val="clear" w:pos="810"/>
          <w:tab w:val="clear" w:pos="7200"/>
        </w:tabs>
        <w:spacing w:after="0"/>
        <w:ind w:left="720"/>
        <w:contextualSpacing w:val="0"/>
        <w:rPr>
          <w:b/>
          <w:bCs/>
        </w:rPr>
      </w:pPr>
    </w:p>
    <w:tbl>
      <w:tblPr>
        <w:tblStyle w:val="TableGrid"/>
        <w:tblW w:w="8496" w:type="dxa"/>
        <w:tblInd w:w="720" w:type="dxa"/>
        <w:tblLook w:val="04A0" w:firstRow="1" w:lastRow="0" w:firstColumn="1" w:lastColumn="0" w:noHBand="0" w:noVBand="1"/>
      </w:tblPr>
      <w:tblGrid>
        <w:gridCol w:w="8496"/>
      </w:tblGrid>
      <w:tr w:rsidR="007C1A0D" w14:paraId="6996334F" w14:textId="77777777" w:rsidTr="00764DF3">
        <w:tc>
          <w:tcPr>
            <w:tcW w:w="8496" w:type="dxa"/>
          </w:tcPr>
          <w:p w14:paraId="360E9C7D" w14:textId="3F63D977" w:rsidR="007C1A0D" w:rsidRDefault="007C1A0D" w:rsidP="00641365">
            <w:pPr>
              <w:pStyle w:val="L2"/>
              <w:spacing w:before="40" w:after="40"/>
              <w:ind w:left="0"/>
            </w:pPr>
            <w:r>
              <w:rPr>
                <w:b/>
                <w:bCs/>
                <w:lang w:val="en-AU" w:bidi="th-TH"/>
              </w:rPr>
              <w:t>Decision No. 03</w:t>
            </w:r>
            <w:r w:rsidRPr="00934189">
              <w:rPr>
                <w:b/>
                <w:bCs/>
                <w:lang w:val="en-AU" w:bidi="th-TH"/>
              </w:rPr>
              <w:t xml:space="preserve"> (</w:t>
            </w:r>
            <w:r>
              <w:rPr>
                <w:b/>
                <w:bCs/>
                <w:lang w:val="en-AU" w:bidi="th-TH"/>
              </w:rPr>
              <w:t>APT PRF-18</w:t>
            </w:r>
            <w:r w:rsidRPr="00934189">
              <w:rPr>
                <w:b/>
                <w:bCs/>
                <w:lang w:val="en-AU" w:bidi="th-TH"/>
              </w:rPr>
              <w:t>)</w:t>
            </w:r>
          </w:p>
        </w:tc>
      </w:tr>
      <w:tr w:rsidR="007C1A0D" w14:paraId="7A911875" w14:textId="77777777" w:rsidTr="00764DF3">
        <w:tc>
          <w:tcPr>
            <w:tcW w:w="8496" w:type="dxa"/>
          </w:tcPr>
          <w:p w14:paraId="4BBB3BAC" w14:textId="41444CEA" w:rsidR="007C1A0D" w:rsidRDefault="007C1A0D" w:rsidP="00641365">
            <w:pPr>
              <w:pStyle w:val="L2"/>
              <w:spacing w:before="40" w:after="40"/>
              <w:ind w:left="0"/>
              <w:rPr>
                <w:lang w:val="en-AU" w:bidi="th-TH"/>
              </w:rPr>
            </w:pPr>
            <w:r w:rsidRPr="00934189">
              <w:rPr>
                <w:lang w:val="en-AU" w:bidi="th-TH"/>
              </w:rPr>
              <w:t xml:space="preserve">Plenary </w:t>
            </w:r>
            <w:r>
              <w:rPr>
                <w:lang w:val="en-AU" w:bidi="th-TH"/>
              </w:rPr>
              <w:t xml:space="preserve">elected the following </w:t>
            </w:r>
            <w:r w:rsidR="00641365">
              <w:rPr>
                <w:lang w:val="en-AU" w:bidi="th-TH"/>
              </w:rPr>
              <w:t>Vice</w:t>
            </w:r>
            <w:r>
              <w:rPr>
                <w:lang w:val="en-AU" w:bidi="th-TH"/>
              </w:rPr>
              <w:t>-</w:t>
            </w:r>
            <w:r w:rsidR="00641365">
              <w:rPr>
                <w:lang w:val="en-AU" w:bidi="th-TH"/>
              </w:rPr>
              <w:t>C</w:t>
            </w:r>
            <w:r>
              <w:rPr>
                <w:lang w:val="en-AU" w:bidi="th-TH"/>
              </w:rPr>
              <w:t>hairmen for the next 2</w:t>
            </w:r>
            <w:r w:rsidR="00641365">
              <w:rPr>
                <w:lang w:val="en-AU" w:bidi="th-TH"/>
              </w:rPr>
              <w:t>-</w:t>
            </w:r>
            <w:r>
              <w:rPr>
                <w:lang w:val="en-AU" w:bidi="th-TH"/>
              </w:rPr>
              <w:t>year term.</w:t>
            </w:r>
          </w:p>
          <w:p w14:paraId="28C00AD0" w14:textId="137139DC" w:rsidR="00100401" w:rsidRDefault="00100401" w:rsidP="00641365">
            <w:pPr>
              <w:pStyle w:val="L2"/>
              <w:numPr>
                <w:ilvl w:val="0"/>
                <w:numId w:val="37"/>
              </w:numPr>
              <w:spacing w:before="40" w:after="40"/>
            </w:pPr>
            <w:r>
              <w:t>Ms. Mina Seonmin Jun, Vice-Chairman of PRF (East Asia)</w:t>
            </w:r>
          </w:p>
          <w:p w14:paraId="246BF697" w14:textId="4F3A24BF" w:rsidR="00100401" w:rsidRDefault="00100401" w:rsidP="00641365">
            <w:pPr>
              <w:pStyle w:val="L2"/>
              <w:numPr>
                <w:ilvl w:val="0"/>
                <w:numId w:val="37"/>
              </w:numPr>
              <w:spacing w:before="40" w:after="40"/>
            </w:pPr>
            <w:r>
              <w:t>Mrs. Tharalika Livera, Vice-Chairman of PRF (South Asia)</w:t>
            </w:r>
          </w:p>
          <w:p w14:paraId="29CF75F4" w14:textId="79C562CB" w:rsidR="007C1A0D" w:rsidRDefault="007C1A0D" w:rsidP="00641365">
            <w:pPr>
              <w:pStyle w:val="L2"/>
              <w:numPr>
                <w:ilvl w:val="0"/>
                <w:numId w:val="37"/>
              </w:numPr>
              <w:spacing w:before="40" w:after="40"/>
            </w:pPr>
            <w:r>
              <w:t>Ms. Kalaya Chinatiworn, Vice-Chairman of PRF (Southeast Asia)</w:t>
            </w:r>
          </w:p>
          <w:p w14:paraId="7254E291" w14:textId="77777777" w:rsidR="00225BC8" w:rsidRDefault="00225BC8" w:rsidP="00641365">
            <w:pPr>
              <w:pStyle w:val="L2"/>
              <w:spacing w:before="40" w:after="40"/>
              <w:ind w:left="0"/>
            </w:pPr>
          </w:p>
          <w:p w14:paraId="423B5DFA" w14:textId="0D6B8EE0" w:rsidR="007C1A0D" w:rsidRDefault="00225BC8" w:rsidP="00641365">
            <w:pPr>
              <w:pStyle w:val="L2"/>
              <w:spacing w:before="40" w:after="40"/>
              <w:ind w:left="0"/>
            </w:pPr>
            <w:r>
              <w:t>Secretariat would take 2 weeks to coordinate with Members in the Pacific to propose the name for the Vice-Chairman and the name proposed would be considered nominated by the Forum.</w:t>
            </w:r>
          </w:p>
        </w:tc>
      </w:tr>
    </w:tbl>
    <w:p w14:paraId="4CDD556E" w14:textId="62234C01" w:rsidR="007C1A0D" w:rsidRPr="00272359" w:rsidRDefault="007C1A0D" w:rsidP="00641365">
      <w:pPr>
        <w:pStyle w:val="Level2"/>
        <w:numPr>
          <w:ilvl w:val="0"/>
          <w:numId w:val="0"/>
        </w:numPr>
        <w:tabs>
          <w:tab w:val="clear" w:pos="810"/>
          <w:tab w:val="clear" w:pos="7200"/>
        </w:tabs>
        <w:ind w:left="720"/>
      </w:pPr>
    </w:p>
    <w:p w14:paraId="628FCF40" w14:textId="0566FE90" w:rsidR="003C643A" w:rsidRPr="008A4529" w:rsidRDefault="003C643A" w:rsidP="00641365">
      <w:pPr>
        <w:pStyle w:val="Level2"/>
        <w:tabs>
          <w:tab w:val="clear" w:pos="810"/>
          <w:tab w:val="clear" w:pos="7200"/>
        </w:tabs>
        <w:rPr>
          <w:b/>
          <w:bCs/>
        </w:rPr>
      </w:pPr>
      <w:r w:rsidRPr="008A4529">
        <w:rPr>
          <w:b/>
          <w:bCs/>
        </w:rPr>
        <w:t>Date and Venue for PRF-</w:t>
      </w:r>
      <w:r w:rsidR="006574F2">
        <w:rPr>
          <w:b/>
          <w:bCs/>
        </w:rPr>
        <w:t>20</w:t>
      </w:r>
    </w:p>
    <w:p w14:paraId="420EAD61" w14:textId="77777777" w:rsidR="003C643A" w:rsidRDefault="003C643A" w:rsidP="00641365">
      <w:pPr>
        <w:pStyle w:val="Level2"/>
        <w:numPr>
          <w:ilvl w:val="0"/>
          <w:numId w:val="0"/>
        </w:numPr>
        <w:tabs>
          <w:tab w:val="clear" w:pos="810"/>
          <w:tab w:val="clear" w:pos="7200"/>
        </w:tabs>
        <w:ind w:left="720"/>
      </w:pPr>
    </w:p>
    <w:p w14:paraId="44329237" w14:textId="1DD098A4" w:rsidR="00BF393A" w:rsidRDefault="003C643A" w:rsidP="00641365">
      <w:pPr>
        <w:pStyle w:val="Level2"/>
        <w:numPr>
          <w:ilvl w:val="0"/>
          <w:numId w:val="0"/>
        </w:numPr>
        <w:tabs>
          <w:tab w:val="clear" w:pos="810"/>
          <w:tab w:val="clear" w:pos="7200"/>
        </w:tabs>
        <w:ind w:left="720"/>
      </w:pPr>
      <w:r>
        <w:t>Secretary General informed the meeting that</w:t>
      </w:r>
      <w:r w:rsidR="00BF393A">
        <w:t xml:space="preserve"> Cambodia </w:t>
      </w:r>
      <w:r w:rsidR="00174876">
        <w:t xml:space="preserve">that it was </w:t>
      </w:r>
      <w:r w:rsidR="00BF393A">
        <w:t>consider</w:t>
      </w:r>
      <w:r w:rsidR="00174876">
        <w:t>ing</w:t>
      </w:r>
      <w:r w:rsidR="00BF393A">
        <w:t xml:space="preserve"> </w:t>
      </w:r>
      <w:r w:rsidR="00174876">
        <w:t>hosting</w:t>
      </w:r>
      <w:r w:rsidR="00BF393A">
        <w:t xml:space="preserve"> next PRF-20. Cambodia informed that it </w:t>
      </w:r>
      <w:r w:rsidR="00D571A5">
        <w:t xml:space="preserve">would </w:t>
      </w:r>
      <w:r w:rsidR="00BF393A">
        <w:t xml:space="preserve">host PRF-20 subject to the approval from Minister. Confirmation </w:t>
      </w:r>
      <w:r w:rsidR="00D571A5">
        <w:t>would</w:t>
      </w:r>
      <w:r w:rsidR="00BF393A">
        <w:t xml:space="preserve"> be informed soon.</w:t>
      </w:r>
    </w:p>
    <w:p w14:paraId="7C944130" w14:textId="55A37A87" w:rsidR="008A4529" w:rsidRDefault="008A4529" w:rsidP="00641365">
      <w:pPr>
        <w:pStyle w:val="Level2"/>
        <w:tabs>
          <w:tab w:val="clear" w:pos="810"/>
          <w:tab w:val="clear" w:pos="7200"/>
        </w:tabs>
        <w:rPr>
          <w:b/>
          <w:bCs/>
        </w:rPr>
      </w:pPr>
      <w:r w:rsidRPr="008A4529">
        <w:rPr>
          <w:b/>
          <w:bCs/>
        </w:rPr>
        <w:t>Any other matters</w:t>
      </w:r>
    </w:p>
    <w:p w14:paraId="5E95D83B" w14:textId="77777777" w:rsidR="008A4529" w:rsidRDefault="008A4529" w:rsidP="00641365">
      <w:pPr>
        <w:pStyle w:val="Level2"/>
        <w:numPr>
          <w:ilvl w:val="0"/>
          <w:numId w:val="0"/>
        </w:numPr>
        <w:tabs>
          <w:tab w:val="clear" w:pos="810"/>
          <w:tab w:val="clear" w:pos="7200"/>
        </w:tabs>
        <w:ind w:left="720"/>
        <w:rPr>
          <w:b/>
          <w:bCs/>
        </w:rPr>
      </w:pPr>
    </w:p>
    <w:p w14:paraId="1F634D2F" w14:textId="28C115EE" w:rsidR="00896165" w:rsidRDefault="00ED27AE" w:rsidP="00641365">
      <w:pPr>
        <w:pStyle w:val="Level2"/>
        <w:numPr>
          <w:ilvl w:val="0"/>
          <w:numId w:val="0"/>
        </w:numPr>
        <w:tabs>
          <w:tab w:val="clear" w:pos="810"/>
          <w:tab w:val="clear" w:pos="7200"/>
        </w:tabs>
        <w:ind w:left="720"/>
      </w:pPr>
      <w:r>
        <w:t xml:space="preserve">Chairman requested </w:t>
      </w:r>
      <w:r w:rsidR="008C4324">
        <w:t>Vice-Chairmen</w:t>
      </w:r>
      <w:r>
        <w:t xml:space="preserve"> for </w:t>
      </w:r>
      <w:r w:rsidR="00896165">
        <w:t xml:space="preserve">their </w:t>
      </w:r>
      <w:r>
        <w:t>short remark</w:t>
      </w:r>
      <w:r w:rsidR="00896165">
        <w:t>s</w:t>
      </w:r>
      <w:r>
        <w:t xml:space="preserve">. </w:t>
      </w:r>
    </w:p>
    <w:p w14:paraId="12731EA2" w14:textId="77777777" w:rsidR="003B39DA" w:rsidRDefault="003B39DA" w:rsidP="00641365">
      <w:pPr>
        <w:pStyle w:val="Level2"/>
        <w:numPr>
          <w:ilvl w:val="0"/>
          <w:numId w:val="0"/>
        </w:numPr>
        <w:tabs>
          <w:tab w:val="clear" w:pos="810"/>
          <w:tab w:val="clear" w:pos="7200"/>
        </w:tabs>
        <w:ind w:left="720"/>
      </w:pPr>
    </w:p>
    <w:p w14:paraId="49D29EB4" w14:textId="77777777" w:rsidR="00896165" w:rsidRDefault="00896165" w:rsidP="00641365">
      <w:pPr>
        <w:pStyle w:val="Level2"/>
        <w:numPr>
          <w:ilvl w:val="0"/>
          <w:numId w:val="0"/>
        </w:numPr>
        <w:tabs>
          <w:tab w:val="clear" w:pos="810"/>
          <w:tab w:val="clear" w:pos="7200"/>
        </w:tabs>
        <w:ind w:left="720"/>
      </w:pPr>
      <w:r>
        <w:t xml:space="preserve">Ms. </w:t>
      </w:r>
      <w:r w:rsidR="00ED27AE">
        <w:t xml:space="preserve">Mina </w:t>
      </w:r>
      <w:r>
        <w:t xml:space="preserve">Seonmin Jun </w:t>
      </w:r>
      <w:r w:rsidR="00ED27AE">
        <w:t xml:space="preserve">thanked </w:t>
      </w:r>
      <w:r>
        <w:t xml:space="preserve">Bhutan </w:t>
      </w:r>
      <w:r w:rsidR="00ED27AE">
        <w:t>for the great host</w:t>
      </w:r>
      <w:r>
        <w:t xml:space="preserve">. She </w:t>
      </w:r>
      <w:r w:rsidR="00ED27AE">
        <w:t>mentioned that meeting ha</w:t>
      </w:r>
      <w:r>
        <w:t>s</w:t>
      </w:r>
      <w:r w:rsidR="00ED27AE">
        <w:t xml:space="preserve"> been insightful</w:t>
      </w:r>
      <w:r>
        <w:t xml:space="preserve">, </w:t>
      </w:r>
      <w:r w:rsidR="00ED27AE">
        <w:t>informative and we c</w:t>
      </w:r>
      <w:r>
        <w:t>ould</w:t>
      </w:r>
      <w:r w:rsidR="00ED27AE">
        <w:t xml:space="preserve"> continue this kind of practice</w:t>
      </w:r>
      <w:r>
        <w:t>. As a Vice-Chairman, she would try</w:t>
      </w:r>
      <w:r w:rsidR="00ED27AE">
        <w:t xml:space="preserve"> to bring more industr</w:t>
      </w:r>
      <w:r>
        <w:t>ies</w:t>
      </w:r>
      <w:r w:rsidR="00ED27AE">
        <w:t xml:space="preserve"> to next meeting and cooperate with other countries more. </w:t>
      </w:r>
    </w:p>
    <w:p w14:paraId="383405FF" w14:textId="77777777" w:rsidR="00896165" w:rsidRDefault="00896165" w:rsidP="00641365">
      <w:pPr>
        <w:pStyle w:val="Level2"/>
        <w:numPr>
          <w:ilvl w:val="0"/>
          <w:numId w:val="0"/>
        </w:numPr>
        <w:tabs>
          <w:tab w:val="clear" w:pos="810"/>
          <w:tab w:val="clear" w:pos="7200"/>
        </w:tabs>
        <w:ind w:left="720"/>
      </w:pPr>
    </w:p>
    <w:p w14:paraId="5E02211D" w14:textId="77777777" w:rsidR="00896165" w:rsidRDefault="00896165" w:rsidP="00641365">
      <w:pPr>
        <w:pStyle w:val="Level2"/>
        <w:numPr>
          <w:ilvl w:val="0"/>
          <w:numId w:val="0"/>
        </w:numPr>
        <w:tabs>
          <w:tab w:val="clear" w:pos="810"/>
          <w:tab w:val="clear" w:pos="7200"/>
        </w:tabs>
        <w:ind w:left="720"/>
      </w:pPr>
      <w:r>
        <w:t xml:space="preserve">Mrs. </w:t>
      </w:r>
      <w:r w:rsidR="00ED27AE">
        <w:t xml:space="preserve">Tharalika </w:t>
      </w:r>
      <w:r>
        <w:t xml:space="preserve">Livera </w:t>
      </w:r>
      <w:r w:rsidR="00ED27AE">
        <w:t xml:space="preserve">thanked </w:t>
      </w:r>
      <w:r>
        <w:t>Members</w:t>
      </w:r>
      <w:r w:rsidR="00ED27AE">
        <w:t xml:space="preserve"> for keeping the confidence and support her as </w:t>
      </w:r>
      <w:r>
        <w:t>a Vice-Chair</w:t>
      </w:r>
      <w:r w:rsidR="00ED27AE">
        <w:t xml:space="preserve"> for the next term and </w:t>
      </w:r>
      <w:r>
        <w:t xml:space="preserve">she would </w:t>
      </w:r>
      <w:r w:rsidR="00ED27AE">
        <w:t xml:space="preserve">do her best for the successful of PRF. </w:t>
      </w:r>
    </w:p>
    <w:p w14:paraId="03950797" w14:textId="77777777" w:rsidR="00896165" w:rsidRDefault="00896165" w:rsidP="00641365">
      <w:pPr>
        <w:pStyle w:val="Level2"/>
        <w:numPr>
          <w:ilvl w:val="0"/>
          <w:numId w:val="0"/>
        </w:numPr>
        <w:tabs>
          <w:tab w:val="clear" w:pos="810"/>
          <w:tab w:val="clear" w:pos="7200"/>
        </w:tabs>
        <w:ind w:left="720"/>
      </w:pPr>
    </w:p>
    <w:p w14:paraId="4E24E8A6" w14:textId="669F866B" w:rsidR="000462A5" w:rsidRPr="008A4529" w:rsidRDefault="00896165" w:rsidP="00641365">
      <w:pPr>
        <w:pStyle w:val="Level2"/>
        <w:numPr>
          <w:ilvl w:val="0"/>
          <w:numId w:val="0"/>
        </w:numPr>
        <w:tabs>
          <w:tab w:val="clear" w:pos="810"/>
          <w:tab w:val="clear" w:pos="7200"/>
        </w:tabs>
        <w:ind w:left="720"/>
      </w:pPr>
      <w:r>
        <w:t xml:space="preserve">Ms. </w:t>
      </w:r>
      <w:r w:rsidR="00ED27AE">
        <w:t xml:space="preserve">Kalaya </w:t>
      </w:r>
      <w:r>
        <w:t xml:space="preserve">Chinatiworn </w:t>
      </w:r>
      <w:r w:rsidR="00ED27AE">
        <w:t xml:space="preserve">thanked </w:t>
      </w:r>
      <w:r>
        <w:t>for</w:t>
      </w:r>
      <w:r w:rsidR="00ED27AE">
        <w:t xml:space="preserve"> trust in her and look</w:t>
      </w:r>
      <w:r w:rsidR="003B39DA">
        <w:t>ed</w:t>
      </w:r>
      <w:r w:rsidR="00ED27AE">
        <w:t xml:space="preserve"> forward to work</w:t>
      </w:r>
      <w:r w:rsidR="003B39DA">
        <w:t>ing</w:t>
      </w:r>
      <w:r w:rsidR="00ED27AE">
        <w:t xml:space="preserve"> closely with APT Members. </w:t>
      </w:r>
    </w:p>
    <w:p w14:paraId="4306FE3A" w14:textId="77777777" w:rsidR="008A4529" w:rsidRDefault="00B204F2" w:rsidP="00641365">
      <w:pPr>
        <w:pStyle w:val="Level1"/>
        <w:tabs>
          <w:tab w:val="clear" w:pos="7200"/>
        </w:tabs>
        <w:ind w:hanging="720"/>
      </w:pPr>
      <w:r>
        <w:t>CLOSING</w:t>
      </w:r>
    </w:p>
    <w:p w14:paraId="7E53CD02" w14:textId="77777777" w:rsidR="00B204F2" w:rsidRDefault="00B204F2" w:rsidP="00641365"/>
    <w:p w14:paraId="6B2F71C0" w14:textId="10F4B2A8" w:rsidR="00ED27AE" w:rsidRDefault="00592FAE" w:rsidP="00641365">
      <w:pPr>
        <w:pStyle w:val="Level2"/>
        <w:numPr>
          <w:ilvl w:val="0"/>
          <w:numId w:val="0"/>
        </w:numPr>
        <w:tabs>
          <w:tab w:val="clear" w:pos="810"/>
          <w:tab w:val="clear" w:pos="7200"/>
        </w:tabs>
        <w:ind w:left="720"/>
      </w:pPr>
      <w:r>
        <w:t xml:space="preserve">Secretary General delivered closing remark. </w:t>
      </w:r>
      <w:r w:rsidR="00ED27AE">
        <w:t>She mentioned that meeting had fruitful discussion</w:t>
      </w:r>
      <w:r w:rsidR="003B39DA">
        <w:t>s and it was a good opportunity to visit Bhutan.</w:t>
      </w:r>
      <w:r w:rsidR="00ED27AE">
        <w:t xml:space="preserve"> She hoped to have a good time in Cambodia and look</w:t>
      </w:r>
      <w:r w:rsidR="003B39DA">
        <w:t>ed</w:t>
      </w:r>
      <w:r w:rsidR="00ED27AE">
        <w:t xml:space="preserve"> forward to </w:t>
      </w:r>
      <w:r w:rsidR="003B39DA">
        <w:t>seeing</w:t>
      </w:r>
      <w:r w:rsidR="00ED27AE">
        <w:t xml:space="preserve"> all in Cambodia</w:t>
      </w:r>
      <w:r w:rsidR="003B39DA">
        <w:t xml:space="preserve"> for the next PRF</w:t>
      </w:r>
      <w:r w:rsidR="00ED27AE">
        <w:t>. She thanked host for the hospitality and the staff of DICT for their support.</w:t>
      </w:r>
    </w:p>
    <w:p w14:paraId="286B81DB" w14:textId="77777777" w:rsidR="00ED27AE" w:rsidRDefault="00ED27AE" w:rsidP="00641365">
      <w:pPr>
        <w:pStyle w:val="Level2"/>
        <w:numPr>
          <w:ilvl w:val="0"/>
          <w:numId w:val="0"/>
        </w:numPr>
        <w:tabs>
          <w:tab w:val="clear" w:pos="810"/>
          <w:tab w:val="clear" w:pos="7200"/>
        </w:tabs>
        <w:ind w:left="720"/>
      </w:pPr>
    </w:p>
    <w:p w14:paraId="7BC2EC0B" w14:textId="4DBD7264" w:rsidR="00ED27AE" w:rsidRDefault="00D3097E" w:rsidP="00641365">
      <w:pPr>
        <w:pStyle w:val="Level2"/>
        <w:numPr>
          <w:ilvl w:val="0"/>
          <w:numId w:val="0"/>
        </w:numPr>
        <w:tabs>
          <w:tab w:val="clear" w:pos="810"/>
          <w:tab w:val="clear" w:pos="7200"/>
        </w:tabs>
        <w:ind w:left="720"/>
      </w:pPr>
      <w:r>
        <w:t>Chairman of PRF delivered closing remark.</w:t>
      </w:r>
      <w:r w:rsidR="00ED27AE">
        <w:t xml:space="preserve"> He thanked </w:t>
      </w:r>
      <w:r w:rsidR="00426F15">
        <w:t xml:space="preserve">APT and Members for coming to Bhutan and giving opportunity to be the host of the PRF. For small country like Bhutan </w:t>
      </w:r>
      <w:r w:rsidR="003B39DA">
        <w:t>it was a good</w:t>
      </w:r>
      <w:r w:rsidR="00426F15">
        <w:t xml:space="preserve"> opportunity since such forum </w:t>
      </w:r>
      <w:r w:rsidR="003B39DA">
        <w:t>gav</w:t>
      </w:r>
      <w:r w:rsidR="00426F15">
        <w:t>e a lot of insight. It also</w:t>
      </w:r>
      <w:r w:rsidR="003B39DA">
        <w:t xml:space="preserve"> provided an</w:t>
      </w:r>
      <w:r w:rsidR="00426F15">
        <w:t xml:space="preserve"> opportunity to know people from different part of the world. He thanked </w:t>
      </w:r>
      <w:r w:rsidR="003B39DA">
        <w:t xml:space="preserve">all delegates </w:t>
      </w:r>
      <w:r w:rsidR="00426F15">
        <w:t xml:space="preserve">especially those </w:t>
      </w:r>
      <w:r w:rsidR="003B39DA">
        <w:t xml:space="preserve">who had long-hour travelled from Australia and </w:t>
      </w:r>
      <w:r w:rsidR="00426F15">
        <w:t xml:space="preserve">Pacific to come to Bhutan. He thanked previous </w:t>
      </w:r>
      <w:r w:rsidR="003B39DA">
        <w:t>C</w:t>
      </w:r>
      <w:r w:rsidR="00426F15">
        <w:t>hair</w:t>
      </w:r>
      <w:r w:rsidR="003B39DA">
        <w:t>man</w:t>
      </w:r>
      <w:r w:rsidR="00426F15">
        <w:t xml:space="preserve">, </w:t>
      </w:r>
      <w:r w:rsidR="003B39DA">
        <w:t>V</w:t>
      </w:r>
      <w:r w:rsidR="00426F15">
        <w:t>ice-</w:t>
      </w:r>
      <w:r w:rsidR="003B39DA">
        <w:t>C</w:t>
      </w:r>
      <w:r w:rsidR="00426F15">
        <w:t>hair</w:t>
      </w:r>
      <w:r w:rsidR="003B39DA">
        <w:t>men</w:t>
      </w:r>
      <w:r w:rsidR="00426F15">
        <w:t xml:space="preserve"> for the format of the meeting which g</w:t>
      </w:r>
      <w:r w:rsidR="003B39DA">
        <w:t>a</w:t>
      </w:r>
      <w:r w:rsidR="00426F15">
        <w:t>ve opportunity to learn wide range</w:t>
      </w:r>
      <w:r w:rsidR="003B39DA">
        <w:t>s</w:t>
      </w:r>
      <w:r w:rsidR="00426F15">
        <w:t xml:space="preserve"> of perspective.</w:t>
      </w:r>
      <w:r w:rsidR="00262FCE">
        <w:t xml:space="preserve"> He also thanked colleague</w:t>
      </w:r>
      <w:r w:rsidR="003B39DA">
        <w:t>s</w:t>
      </w:r>
      <w:r w:rsidR="00262FCE">
        <w:t xml:space="preserve"> from DICT </w:t>
      </w:r>
      <w:r w:rsidR="003B39DA">
        <w:t xml:space="preserve">for their contributions </w:t>
      </w:r>
      <w:r w:rsidR="00262FCE">
        <w:t xml:space="preserve">and </w:t>
      </w:r>
      <w:r w:rsidR="003B39DA">
        <w:t xml:space="preserve">it was </w:t>
      </w:r>
      <w:r w:rsidR="00262FCE">
        <w:t xml:space="preserve">the first time that they had maximum Bhutanese speakers when they have international forum. </w:t>
      </w:r>
    </w:p>
    <w:p w14:paraId="20C9EE5B" w14:textId="77777777" w:rsidR="003B39DA" w:rsidRDefault="003B39DA" w:rsidP="00641365">
      <w:pPr>
        <w:pStyle w:val="Level2"/>
        <w:numPr>
          <w:ilvl w:val="0"/>
          <w:numId w:val="0"/>
        </w:numPr>
        <w:tabs>
          <w:tab w:val="clear" w:pos="810"/>
          <w:tab w:val="clear" w:pos="7200"/>
        </w:tabs>
        <w:ind w:left="720"/>
      </w:pPr>
    </w:p>
    <w:p w14:paraId="45D9CBBE" w14:textId="5F53A6C4" w:rsidR="00D3097E" w:rsidRDefault="008B5814" w:rsidP="00641365">
      <w:pPr>
        <w:pStyle w:val="Level2"/>
        <w:numPr>
          <w:ilvl w:val="0"/>
          <w:numId w:val="0"/>
        </w:numPr>
        <w:tabs>
          <w:tab w:val="clear" w:pos="810"/>
          <w:tab w:val="clear" w:pos="7200"/>
        </w:tabs>
        <w:ind w:left="720"/>
      </w:pPr>
      <w:r>
        <w:t>Chairman then</w:t>
      </w:r>
      <w:r w:rsidR="00754E81">
        <w:t xml:space="preserve"> declared the PRF-1</w:t>
      </w:r>
      <w:r w:rsidR="00262FCE">
        <w:t>9</w:t>
      </w:r>
      <w:r w:rsidR="003B39DA">
        <w:t xml:space="preserve"> </w:t>
      </w:r>
      <w:r w:rsidR="00754E81">
        <w:t>closed.</w:t>
      </w:r>
    </w:p>
    <w:p w14:paraId="4F6A1FCC" w14:textId="77777777" w:rsidR="00D30930" w:rsidRDefault="00DE16C9" w:rsidP="00DE16C9">
      <w:pPr>
        <w:tabs>
          <w:tab w:val="left" w:pos="7110"/>
        </w:tabs>
        <w:jc w:val="center"/>
        <w:rPr>
          <w:lang w:val="en-GB"/>
        </w:rPr>
      </w:pPr>
      <w:r>
        <w:rPr>
          <w:lang w:val="en-GB"/>
        </w:rPr>
        <w:t>______</w:t>
      </w:r>
      <w:r w:rsidR="00A82A5A">
        <w:rPr>
          <w:lang w:val="en-GB"/>
        </w:rPr>
        <w:t>______________</w:t>
      </w:r>
      <w:r>
        <w:rPr>
          <w:lang w:val="en-GB"/>
        </w:rPr>
        <w:t>__</w:t>
      </w:r>
    </w:p>
    <w:p w14:paraId="4358AC0F" w14:textId="348D0018" w:rsidR="00A039C6" w:rsidRPr="00272359" w:rsidRDefault="00A039C6" w:rsidP="00272359"/>
    <w:sectPr w:rsidR="00A039C6" w:rsidRPr="00272359" w:rsidSect="00641365">
      <w:headerReference w:type="default" r:id="rId9"/>
      <w:footerReference w:type="even" r:id="rId10"/>
      <w:footerReference w:type="default" r:id="rId11"/>
      <w:headerReference w:type="first" r:id="rId12"/>
      <w:footerReference w:type="first" r:id="rId13"/>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728C7" w14:textId="77777777" w:rsidR="00817DB2" w:rsidRDefault="00817DB2">
      <w:r>
        <w:separator/>
      </w:r>
    </w:p>
  </w:endnote>
  <w:endnote w:type="continuationSeparator" w:id="0">
    <w:p w14:paraId="52C1E7E3" w14:textId="77777777" w:rsidR="00817DB2" w:rsidRDefault="0081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Gulim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HGS平成明朝体W3">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F8E23" w14:textId="77777777" w:rsidR="00CE5858" w:rsidRDefault="00CE58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7CCD7F" w14:textId="77777777" w:rsidR="00CE5858" w:rsidRDefault="00CE58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34535" w14:textId="267F4727" w:rsidR="00CE5858" w:rsidRDefault="00CE5858" w:rsidP="0095057F">
    <w:pPr>
      <w:pStyle w:val="Footer"/>
      <w:tabs>
        <w:tab w:val="clear" w:pos="4320"/>
        <w:tab w:val="clear" w:pos="8640"/>
        <w:tab w:val="right" w:pos="9180"/>
      </w:tabs>
      <w:ind w:right="-7"/>
    </w:pPr>
    <w:r>
      <w:t>PRF-19/OUT-01</w:t>
    </w:r>
    <w:r w:rsidRPr="004A53A4">
      <w:rPr>
        <w:rStyle w:val="PageNumber"/>
      </w:rPr>
      <w:tab/>
      <w:t xml:space="preserve">Page </w:t>
    </w:r>
    <w:r w:rsidRPr="004A53A4">
      <w:rPr>
        <w:rStyle w:val="PageNumber"/>
      </w:rPr>
      <w:fldChar w:fldCharType="begin"/>
    </w:r>
    <w:r w:rsidRPr="004A53A4">
      <w:rPr>
        <w:rStyle w:val="PageNumber"/>
      </w:rPr>
      <w:instrText xml:space="preserve"> PAGE </w:instrText>
    </w:r>
    <w:r w:rsidRPr="004A53A4">
      <w:rPr>
        <w:rStyle w:val="PageNumber"/>
      </w:rPr>
      <w:fldChar w:fldCharType="separate"/>
    </w:r>
    <w:r w:rsidR="009B2387">
      <w:rPr>
        <w:rStyle w:val="PageNumber"/>
        <w:noProof/>
      </w:rPr>
      <w:t>20</w:t>
    </w:r>
    <w:r w:rsidRPr="004A53A4">
      <w:rPr>
        <w:rStyle w:val="PageNumber"/>
      </w:rPr>
      <w:fldChar w:fldCharType="end"/>
    </w:r>
    <w:r w:rsidRPr="004A53A4">
      <w:rPr>
        <w:rStyle w:val="PageNumber"/>
      </w:rPr>
      <w:t xml:space="preserve"> of </w:t>
    </w:r>
    <w:r w:rsidRPr="004A53A4">
      <w:rPr>
        <w:rStyle w:val="PageNumber"/>
      </w:rPr>
      <w:fldChar w:fldCharType="begin"/>
    </w:r>
    <w:r w:rsidRPr="004A53A4">
      <w:rPr>
        <w:rStyle w:val="PageNumber"/>
      </w:rPr>
      <w:instrText xml:space="preserve"> NUMPAGES </w:instrText>
    </w:r>
    <w:r w:rsidRPr="004A53A4">
      <w:rPr>
        <w:rStyle w:val="PageNumber"/>
      </w:rPr>
      <w:fldChar w:fldCharType="separate"/>
    </w:r>
    <w:r w:rsidR="009B2387">
      <w:rPr>
        <w:rStyle w:val="PageNumber"/>
        <w:noProof/>
      </w:rPr>
      <w:t>21</w:t>
    </w:r>
    <w:r w:rsidRPr="004A53A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13" w:type="dxa"/>
      <w:tblBorders>
        <w:top w:val="single" w:sz="4" w:space="0" w:color="auto"/>
      </w:tblBorders>
      <w:tblLayout w:type="fixed"/>
      <w:tblCellMar>
        <w:left w:w="43" w:type="dxa"/>
        <w:right w:w="43" w:type="dxa"/>
      </w:tblCellMar>
      <w:tblLook w:val="04A0" w:firstRow="1" w:lastRow="0" w:firstColumn="1" w:lastColumn="0" w:noHBand="0" w:noVBand="1"/>
    </w:tblPr>
    <w:tblGrid>
      <w:gridCol w:w="1393"/>
      <w:gridCol w:w="5267"/>
      <w:gridCol w:w="2653"/>
    </w:tblGrid>
    <w:tr w:rsidR="00CE5858" w:rsidRPr="00977812" w14:paraId="00075AF2" w14:textId="77777777" w:rsidTr="0014666F">
      <w:tc>
        <w:tcPr>
          <w:tcW w:w="1393" w:type="dxa"/>
          <w:shd w:val="clear" w:color="auto" w:fill="auto"/>
        </w:tcPr>
        <w:p w14:paraId="089B25D8" w14:textId="77777777" w:rsidR="00CE5858" w:rsidRPr="00977812" w:rsidRDefault="00CE5858" w:rsidP="00B1060D">
          <w:pPr>
            <w:ind w:left="144"/>
          </w:pPr>
          <w:r w:rsidRPr="00977812">
            <w:rPr>
              <w:b/>
              <w:bCs/>
            </w:rPr>
            <w:t>Contact:</w:t>
          </w:r>
        </w:p>
      </w:tc>
      <w:tc>
        <w:tcPr>
          <w:tcW w:w="5267" w:type="dxa"/>
          <w:shd w:val="clear" w:color="auto" w:fill="auto"/>
        </w:tcPr>
        <w:p w14:paraId="43077A8D" w14:textId="77777777" w:rsidR="00CE5858" w:rsidRPr="00541208" w:rsidRDefault="00CE5858" w:rsidP="00B1060D">
          <w:pPr>
            <w:pStyle w:val="Equation"/>
            <w:tabs>
              <w:tab w:val="clear" w:pos="4820"/>
              <w:tab w:val="clear" w:pos="9639"/>
              <w:tab w:val="left" w:pos="1191"/>
              <w:tab w:val="left" w:pos="1588"/>
              <w:tab w:val="left" w:pos="1985"/>
            </w:tabs>
            <w:spacing w:beforeLines="0"/>
            <w:rPr>
              <w:rFonts w:eastAsia="Batang"/>
              <w:szCs w:val="24"/>
              <w:lang w:eastAsia="ko-KR"/>
            </w:rPr>
          </w:pPr>
          <w:r w:rsidRPr="00541208">
            <w:rPr>
              <w:rFonts w:eastAsia="Batang"/>
              <w:szCs w:val="24"/>
              <w:lang w:eastAsia="ko-KR"/>
            </w:rPr>
            <w:t xml:space="preserve">Areewan Haorangsi </w:t>
          </w:r>
        </w:p>
        <w:p w14:paraId="10F55E13" w14:textId="77777777" w:rsidR="00CE5858" w:rsidRPr="00541208" w:rsidRDefault="00CE5858" w:rsidP="00B1060D">
          <w:pPr>
            <w:pStyle w:val="Equation"/>
            <w:tabs>
              <w:tab w:val="clear" w:pos="4820"/>
              <w:tab w:val="clear" w:pos="9639"/>
              <w:tab w:val="left" w:pos="1191"/>
              <w:tab w:val="left" w:pos="1588"/>
              <w:tab w:val="left" w:pos="1985"/>
            </w:tabs>
            <w:spacing w:beforeLines="0"/>
            <w:rPr>
              <w:rFonts w:eastAsia="Batang"/>
              <w:szCs w:val="24"/>
              <w:lang w:eastAsia="ko-KR"/>
            </w:rPr>
          </w:pPr>
          <w:r w:rsidRPr="00541208">
            <w:rPr>
              <w:rFonts w:eastAsia="Batang"/>
              <w:szCs w:val="24"/>
              <w:lang w:eastAsia="ko-KR"/>
            </w:rPr>
            <w:t>Secretary General, Asia-Pacific Telecommunity</w:t>
          </w:r>
        </w:p>
      </w:tc>
      <w:tc>
        <w:tcPr>
          <w:tcW w:w="2653" w:type="dxa"/>
          <w:shd w:val="clear" w:color="auto" w:fill="auto"/>
        </w:tcPr>
        <w:p w14:paraId="3026B321" w14:textId="77777777" w:rsidR="00CE5858" w:rsidRDefault="00CE5858" w:rsidP="00B1060D">
          <w:r>
            <w:t xml:space="preserve">Email: </w:t>
          </w:r>
          <w:hyperlink r:id="rId1" w:history="1">
            <w:r w:rsidRPr="000D204F">
              <w:rPr>
                <w:rStyle w:val="Hyperlink"/>
              </w:rPr>
              <w:t>aptpolicy@apt.int</w:t>
            </w:r>
          </w:hyperlink>
        </w:p>
        <w:p w14:paraId="57B2C39E" w14:textId="77777777" w:rsidR="00CE5858" w:rsidRPr="00977812" w:rsidRDefault="00CE5858" w:rsidP="00B1060D"/>
      </w:tc>
    </w:tr>
  </w:tbl>
  <w:p w14:paraId="3538A186" w14:textId="748361BB" w:rsidR="00CE5858" w:rsidRPr="006D75F6" w:rsidRDefault="00CE5858" w:rsidP="00CE1048">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9C496" w14:textId="77777777" w:rsidR="00817DB2" w:rsidRDefault="00817DB2">
      <w:r>
        <w:separator/>
      </w:r>
    </w:p>
  </w:footnote>
  <w:footnote w:type="continuationSeparator" w:id="0">
    <w:p w14:paraId="6BA35711" w14:textId="77777777" w:rsidR="00817DB2" w:rsidRDefault="00817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D3B02" w14:textId="77777777" w:rsidR="00CE5858" w:rsidRDefault="00CE5858" w:rsidP="0095057F">
    <w:pPr>
      <w:pStyle w:val="Header"/>
      <w:tabs>
        <w:tab w:val="clear" w:pos="4320"/>
        <w:tab w:val="clear" w:pos="8640"/>
      </w:tabs>
      <w:rPr>
        <w:lang w:eastAsia="ko-KR"/>
      </w:rPr>
    </w:pPr>
  </w:p>
  <w:p w14:paraId="6BA712AC" w14:textId="77777777" w:rsidR="0095057F" w:rsidRDefault="0095057F" w:rsidP="0095057F">
    <w:pPr>
      <w:pStyle w:val="Header"/>
      <w:tabs>
        <w:tab w:val="clear" w:pos="4320"/>
        <w:tab w:val="clear" w:pos="864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01A76" w14:textId="77777777" w:rsidR="00CE1048" w:rsidRDefault="00CE1048" w:rsidP="00272359">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60D3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2969F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A066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00B4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F8FC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8C26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46EE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3000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E807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C46E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13FB8"/>
    <w:multiLevelType w:val="multilevel"/>
    <w:tmpl w:val="F8FEDE32"/>
    <w:lvl w:ilvl="0">
      <w:start w:val="1"/>
      <w:numFmt w:val="decimal"/>
      <w:lvlText w:val="%1."/>
      <w:lvlJc w:val="left"/>
      <w:pPr>
        <w:ind w:left="540" w:hanging="540"/>
      </w:pPr>
      <w:rPr>
        <w:rFonts w:ascii="Times New Roman" w:hAnsi="Times New Roman" w:cs="Angsana New" w:hint="default"/>
        <w:b/>
        <w:bCs/>
        <w:i w:val="0"/>
        <w:iCs w:val="0"/>
        <w:sz w:val="24"/>
        <w:szCs w:val="24"/>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0B76E1C"/>
    <w:multiLevelType w:val="multilevel"/>
    <w:tmpl w:val="12BAD15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CD304CE"/>
    <w:multiLevelType w:val="hybridMultilevel"/>
    <w:tmpl w:val="25AA7364"/>
    <w:lvl w:ilvl="0" w:tplc="E122738E">
      <w:start w:val="4"/>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D17681"/>
    <w:multiLevelType w:val="hybridMultilevel"/>
    <w:tmpl w:val="28AEF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CC2089"/>
    <w:multiLevelType w:val="hybridMultilevel"/>
    <w:tmpl w:val="393E6676"/>
    <w:lvl w:ilvl="0" w:tplc="7580508A">
      <w:start w:val="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A561D"/>
    <w:multiLevelType w:val="multilevel"/>
    <w:tmpl w:val="EAFAF820"/>
    <w:lvl w:ilvl="0">
      <w:start w:val="1"/>
      <w:numFmt w:val="decimal"/>
      <w:pStyle w:val="Level1"/>
      <w:lvlText w:val="%1."/>
      <w:lvlJc w:val="left"/>
      <w:pPr>
        <w:ind w:left="720" w:hanging="360"/>
      </w:pPr>
      <w:rPr>
        <w:rFonts w:hint="default"/>
      </w:rPr>
    </w:lvl>
    <w:lvl w:ilvl="1">
      <w:start w:val="1"/>
      <w:numFmt w:val="decimal"/>
      <w:pStyle w:val="Level2"/>
      <w:isLgl/>
      <w:lvlText w:val="%1.%2"/>
      <w:lvlJc w:val="left"/>
      <w:pPr>
        <w:ind w:left="720" w:hanging="720"/>
      </w:pPr>
      <w:rPr>
        <w:rFonts w:hint="default"/>
        <w:i w:val="0"/>
        <w:iCs w:val="0"/>
      </w:rPr>
    </w:lvl>
    <w:lvl w:ilvl="2">
      <w:start w:val="1"/>
      <w:numFmt w:val="decimal"/>
      <w:pStyle w:val="Level3"/>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E586C69"/>
    <w:multiLevelType w:val="hybridMultilevel"/>
    <w:tmpl w:val="7078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BD6852"/>
    <w:multiLevelType w:val="hybridMultilevel"/>
    <w:tmpl w:val="B366F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891A2E"/>
    <w:multiLevelType w:val="hybridMultilevel"/>
    <w:tmpl w:val="609EEE46"/>
    <w:lvl w:ilvl="0" w:tplc="ABC415F2">
      <w:start w:val="1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0E022E"/>
    <w:multiLevelType w:val="multilevel"/>
    <w:tmpl w:val="7A60521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F1E513F"/>
    <w:multiLevelType w:val="hybridMultilevel"/>
    <w:tmpl w:val="6DE2D926"/>
    <w:lvl w:ilvl="0" w:tplc="FFFFFFFF">
      <w:start w:val="4"/>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CF2FBE"/>
    <w:multiLevelType w:val="hybridMultilevel"/>
    <w:tmpl w:val="151ACD88"/>
    <w:lvl w:ilvl="0" w:tplc="FAA2A5E6">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10A4F"/>
    <w:multiLevelType w:val="hybridMultilevel"/>
    <w:tmpl w:val="3D7AC028"/>
    <w:lvl w:ilvl="0" w:tplc="FFFFFFFF">
      <w:start w:val="4"/>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156488"/>
    <w:multiLevelType w:val="hybridMultilevel"/>
    <w:tmpl w:val="EC7E263E"/>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9A0476"/>
    <w:multiLevelType w:val="hybridMultilevel"/>
    <w:tmpl w:val="9626CD3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F042E93"/>
    <w:multiLevelType w:val="hybridMultilevel"/>
    <w:tmpl w:val="A67E9F78"/>
    <w:lvl w:ilvl="0" w:tplc="869ED812">
      <w:start w:val="25"/>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FAC5DDE"/>
    <w:multiLevelType w:val="hybridMultilevel"/>
    <w:tmpl w:val="65FC015A"/>
    <w:lvl w:ilvl="0" w:tplc="04090001">
      <w:start w:val="1"/>
      <w:numFmt w:val="bullet"/>
      <w:lvlText w:val=""/>
      <w:lvlJc w:val="left"/>
      <w:pPr>
        <w:ind w:left="1440" w:hanging="360"/>
      </w:pPr>
      <w:rPr>
        <w:rFonts w:ascii="Symbol" w:hAnsi="Symbol" w:hint="default"/>
      </w:rPr>
    </w:lvl>
    <w:lvl w:ilvl="1" w:tplc="3A203574">
      <w:numFmt w:val="bullet"/>
      <w:lvlText w:val="-"/>
      <w:lvlJc w:val="left"/>
      <w:pPr>
        <w:ind w:left="2160" w:hanging="360"/>
      </w:pPr>
      <w:rPr>
        <w:rFonts w:ascii="Times New Roman" w:eastAsia="BatangChe"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36C3C82"/>
    <w:multiLevelType w:val="hybridMultilevel"/>
    <w:tmpl w:val="F620C80A"/>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210E81"/>
    <w:multiLevelType w:val="hybridMultilevel"/>
    <w:tmpl w:val="2FB6C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99C2350"/>
    <w:multiLevelType w:val="multilevel"/>
    <w:tmpl w:val="FBA0DD8C"/>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7"/>
  </w:num>
  <w:num w:numId="3">
    <w:abstractNumId w:val="29"/>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2"/>
  </w:num>
  <w:num w:numId="18">
    <w:abstractNumId w:val="20"/>
  </w:num>
  <w:num w:numId="19">
    <w:abstractNumId w:val="15"/>
  </w:num>
  <w:num w:numId="20">
    <w:abstractNumId w:val="18"/>
  </w:num>
  <w:num w:numId="21">
    <w:abstractNumId w:val="25"/>
  </w:num>
  <w:num w:numId="22">
    <w:abstractNumId w:val="12"/>
  </w:num>
  <w:num w:numId="23">
    <w:abstractNumId w:val="21"/>
  </w:num>
  <w:num w:numId="24">
    <w:abstractNumId w:val="10"/>
  </w:num>
  <w:num w:numId="25">
    <w:abstractNumId w:val="19"/>
  </w:num>
  <w:num w:numId="26">
    <w:abstractNumId w:val="17"/>
  </w:num>
  <w:num w:numId="27">
    <w:abstractNumId w:val="16"/>
  </w:num>
  <w:num w:numId="28">
    <w:abstractNumId w:val="28"/>
  </w:num>
  <w:num w:numId="29">
    <w:abstractNumId w:val="13"/>
  </w:num>
  <w:num w:numId="30">
    <w:abstractNumId w:val="26"/>
  </w:num>
  <w:num w:numId="31">
    <w:abstractNumId w:val="24"/>
  </w:num>
  <w:num w:numId="32">
    <w:abstractNumId w:val="15"/>
  </w:num>
  <w:num w:numId="33">
    <w:abstractNumId w:val="15"/>
  </w:num>
  <w:num w:numId="34">
    <w:abstractNumId w:val="15"/>
  </w:num>
  <w:num w:numId="35">
    <w:abstractNumId w:val="15"/>
  </w:num>
  <w:num w:numId="36">
    <w:abstractNumId w:val="15"/>
  </w:num>
  <w:num w:numId="3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3BE"/>
    <w:rsid w:val="000017B8"/>
    <w:rsid w:val="000018F1"/>
    <w:rsid w:val="00010039"/>
    <w:rsid w:val="00011AD6"/>
    <w:rsid w:val="00011CC7"/>
    <w:rsid w:val="00012469"/>
    <w:rsid w:val="00014880"/>
    <w:rsid w:val="000159B0"/>
    <w:rsid w:val="00015E51"/>
    <w:rsid w:val="0001606F"/>
    <w:rsid w:val="000168C5"/>
    <w:rsid w:val="000205B7"/>
    <w:rsid w:val="00021875"/>
    <w:rsid w:val="000219DC"/>
    <w:rsid w:val="00021D0E"/>
    <w:rsid w:val="000228FB"/>
    <w:rsid w:val="0002539C"/>
    <w:rsid w:val="00025837"/>
    <w:rsid w:val="0002611F"/>
    <w:rsid w:val="00026608"/>
    <w:rsid w:val="000277D9"/>
    <w:rsid w:val="000315AA"/>
    <w:rsid w:val="00032893"/>
    <w:rsid w:val="00032E85"/>
    <w:rsid w:val="0003374E"/>
    <w:rsid w:val="000347B0"/>
    <w:rsid w:val="0003595B"/>
    <w:rsid w:val="00035A17"/>
    <w:rsid w:val="000360A1"/>
    <w:rsid w:val="00041420"/>
    <w:rsid w:val="00041B7C"/>
    <w:rsid w:val="00043AB7"/>
    <w:rsid w:val="000440E5"/>
    <w:rsid w:val="000462A5"/>
    <w:rsid w:val="00051D35"/>
    <w:rsid w:val="00052337"/>
    <w:rsid w:val="000524F1"/>
    <w:rsid w:val="00052D56"/>
    <w:rsid w:val="00053259"/>
    <w:rsid w:val="000533A8"/>
    <w:rsid w:val="00054174"/>
    <w:rsid w:val="00056254"/>
    <w:rsid w:val="000579E6"/>
    <w:rsid w:val="000600C2"/>
    <w:rsid w:val="0006102C"/>
    <w:rsid w:val="0006116C"/>
    <w:rsid w:val="00064079"/>
    <w:rsid w:val="00065818"/>
    <w:rsid w:val="000713CF"/>
    <w:rsid w:val="00074896"/>
    <w:rsid w:val="00074A29"/>
    <w:rsid w:val="00075F95"/>
    <w:rsid w:val="0007600A"/>
    <w:rsid w:val="00076913"/>
    <w:rsid w:val="000774BD"/>
    <w:rsid w:val="000818A7"/>
    <w:rsid w:val="00082BD3"/>
    <w:rsid w:val="00084161"/>
    <w:rsid w:val="00084580"/>
    <w:rsid w:val="000855BE"/>
    <w:rsid w:val="000864F9"/>
    <w:rsid w:val="000865E7"/>
    <w:rsid w:val="00087D7D"/>
    <w:rsid w:val="00090C2F"/>
    <w:rsid w:val="0009175E"/>
    <w:rsid w:val="00091D16"/>
    <w:rsid w:val="00093486"/>
    <w:rsid w:val="00094361"/>
    <w:rsid w:val="00094C1B"/>
    <w:rsid w:val="00096E53"/>
    <w:rsid w:val="000977E0"/>
    <w:rsid w:val="000A28C4"/>
    <w:rsid w:val="000A52C6"/>
    <w:rsid w:val="000A5418"/>
    <w:rsid w:val="000A6C4C"/>
    <w:rsid w:val="000A773B"/>
    <w:rsid w:val="000B0C6D"/>
    <w:rsid w:val="000B0C8E"/>
    <w:rsid w:val="000B1D46"/>
    <w:rsid w:val="000B1FE9"/>
    <w:rsid w:val="000B2BF6"/>
    <w:rsid w:val="000B2DA2"/>
    <w:rsid w:val="000B320C"/>
    <w:rsid w:val="000B478C"/>
    <w:rsid w:val="000B56FC"/>
    <w:rsid w:val="000B6159"/>
    <w:rsid w:val="000B6507"/>
    <w:rsid w:val="000B76A6"/>
    <w:rsid w:val="000C002F"/>
    <w:rsid w:val="000C076E"/>
    <w:rsid w:val="000C0FD4"/>
    <w:rsid w:val="000C151F"/>
    <w:rsid w:val="000C17C0"/>
    <w:rsid w:val="000C35FF"/>
    <w:rsid w:val="000C421A"/>
    <w:rsid w:val="000C45BC"/>
    <w:rsid w:val="000C635F"/>
    <w:rsid w:val="000C6436"/>
    <w:rsid w:val="000D0AB6"/>
    <w:rsid w:val="000D2045"/>
    <w:rsid w:val="000D3969"/>
    <w:rsid w:val="000D49FB"/>
    <w:rsid w:val="000D51A5"/>
    <w:rsid w:val="000D5A27"/>
    <w:rsid w:val="000D5E33"/>
    <w:rsid w:val="000D6D0E"/>
    <w:rsid w:val="000E068F"/>
    <w:rsid w:val="000E0F27"/>
    <w:rsid w:val="000E105D"/>
    <w:rsid w:val="000E197D"/>
    <w:rsid w:val="000E2AA5"/>
    <w:rsid w:val="000E3595"/>
    <w:rsid w:val="000E4454"/>
    <w:rsid w:val="000E59C5"/>
    <w:rsid w:val="000E5DD8"/>
    <w:rsid w:val="000E64A3"/>
    <w:rsid w:val="000E6766"/>
    <w:rsid w:val="000E6FB5"/>
    <w:rsid w:val="000E70E0"/>
    <w:rsid w:val="000F02A9"/>
    <w:rsid w:val="000F173B"/>
    <w:rsid w:val="000F517C"/>
    <w:rsid w:val="000F539C"/>
    <w:rsid w:val="000F5540"/>
    <w:rsid w:val="000F77FA"/>
    <w:rsid w:val="00100401"/>
    <w:rsid w:val="00100C54"/>
    <w:rsid w:val="0010196D"/>
    <w:rsid w:val="00102353"/>
    <w:rsid w:val="00104687"/>
    <w:rsid w:val="00104ED8"/>
    <w:rsid w:val="0010791B"/>
    <w:rsid w:val="00110709"/>
    <w:rsid w:val="0011132E"/>
    <w:rsid w:val="0011147F"/>
    <w:rsid w:val="0011497F"/>
    <w:rsid w:val="00114E5B"/>
    <w:rsid w:val="001151C1"/>
    <w:rsid w:val="00115289"/>
    <w:rsid w:val="00116632"/>
    <w:rsid w:val="00116AF7"/>
    <w:rsid w:val="00117E50"/>
    <w:rsid w:val="0012051B"/>
    <w:rsid w:val="00120912"/>
    <w:rsid w:val="00122C23"/>
    <w:rsid w:val="0012405E"/>
    <w:rsid w:val="0012476E"/>
    <w:rsid w:val="001247C6"/>
    <w:rsid w:val="001253B6"/>
    <w:rsid w:val="00125D61"/>
    <w:rsid w:val="00126D12"/>
    <w:rsid w:val="00127519"/>
    <w:rsid w:val="00130B9C"/>
    <w:rsid w:val="001311B6"/>
    <w:rsid w:val="00134263"/>
    <w:rsid w:val="00140AE2"/>
    <w:rsid w:val="00140CA2"/>
    <w:rsid w:val="00140F06"/>
    <w:rsid w:val="0014198E"/>
    <w:rsid w:val="00141F00"/>
    <w:rsid w:val="0014392C"/>
    <w:rsid w:val="00144033"/>
    <w:rsid w:val="00145EA4"/>
    <w:rsid w:val="00145F10"/>
    <w:rsid w:val="00146568"/>
    <w:rsid w:val="0014666F"/>
    <w:rsid w:val="00147E6C"/>
    <w:rsid w:val="001500A6"/>
    <w:rsid w:val="001523A1"/>
    <w:rsid w:val="00152520"/>
    <w:rsid w:val="0015374A"/>
    <w:rsid w:val="001539DD"/>
    <w:rsid w:val="00155FF3"/>
    <w:rsid w:val="00156FAE"/>
    <w:rsid w:val="001575B3"/>
    <w:rsid w:val="00157875"/>
    <w:rsid w:val="00160EE3"/>
    <w:rsid w:val="00162026"/>
    <w:rsid w:val="001638AA"/>
    <w:rsid w:val="001649CE"/>
    <w:rsid w:val="00164C7D"/>
    <w:rsid w:val="00165B96"/>
    <w:rsid w:val="0016613F"/>
    <w:rsid w:val="00166D85"/>
    <w:rsid w:val="00167717"/>
    <w:rsid w:val="001701C7"/>
    <w:rsid w:val="00170DE9"/>
    <w:rsid w:val="00172567"/>
    <w:rsid w:val="00172593"/>
    <w:rsid w:val="001725F9"/>
    <w:rsid w:val="00174412"/>
    <w:rsid w:val="00174429"/>
    <w:rsid w:val="00174876"/>
    <w:rsid w:val="00174F2A"/>
    <w:rsid w:val="001755F1"/>
    <w:rsid w:val="00176ABB"/>
    <w:rsid w:val="00177483"/>
    <w:rsid w:val="001776F4"/>
    <w:rsid w:val="00182E3F"/>
    <w:rsid w:val="001835F9"/>
    <w:rsid w:val="00185054"/>
    <w:rsid w:val="00185653"/>
    <w:rsid w:val="001860C1"/>
    <w:rsid w:val="00186914"/>
    <w:rsid w:val="00190718"/>
    <w:rsid w:val="00190AB7"/>
    <w:rsid w:val="00190EB5"/>
    <w:rsid w:val="00191EAA"/>
    <w:rsid w:val="00192F9C"/>
    <w:rsid w:val="00193A92"/>
    <w:rsid w:val="00195010"/>
    <w:rsid w:val="00196568"/>
    <w:rsid w:val="001974A9"/>
    <w:rsid w:val="001A012B"/>
    <w:rsid w:val="001A2C06"/>
    <w:rsid w:val="001A2F16"/>
    <w:rsid w:val="001A4885"/>
    <w:rsid w:val="001A4A77"/>
    <w:rsid w:val="001A5C1E"/>
    <w:rsid w:val="001A5EB9"/>
    <w:rsid w:val="001A75CB"/>
    <w:rsid w:val="001B0E45"/>
    <w:rsid w:val="001B1186"/>
    <w:rsid w:val="001B18C2"/>
    <w:rsid w:val="001B2A2B"/>
    <w:rsid w:val="001B57FE"/>
    <w:rsid w:val="001B6063"/>
    <w:rsid w:val="001B77C6"/>
    <w:rsid w:val="001C0449"/>
    <w:rsid w:val="001C0A15"/>
    <w:rsid w:val="001C0F3E"/>
    <w:rsid w:val="001C13F8"/>
    <w:rsid w:val="001C1875"/>
    <w:rsid w:val="001C1CDD"/>
    <w:rsid w:val="001C2691"/>
    <w:rsid w:val="001C487F"/>
    <w:rsid w:val="001C4AAF"/>
    <w:rsid w:val="001C74A9"/>
    <w:rsid w:val="001D176A"/>
    <w:rsid w:val="001D1B70"/>
    <w:rsid w:val="001D26EB"/>
    <w:rsid w:val="001D3371"/>
    <w:rsid w:val="001D4B28"/>
    <w:rsid w:val="001D5822"/>
    <w:rsid w:val="001D5D7E"/>
    <w:rsid w:val="001D60AC"/>
    <w:rsid w:val="001D72B5"/>
    <w:rsid w:val="001E336D"/>
    <w:rsid w:val="001E5CC8"/>
    <w:rsid w:val="001F0627"/>
    <w:rsid w:val="001F11D2"/>
    <w:rsid w:val="001F4338"/>
    <w:rsid w:val="001F703C"/>
    <w:rsid w:val="001F7279"/>
    <w:rsid w:val="001F7EBC"/>
    <w:rsid w:val="00200069"/>
    <w:rsid w:val="00201596"/>
    <w:rsid w:val="00202CEA"/>
    <w:rsid w:val="0020453E"/>
    <w:rsid w:val="0020496E"/>
    <w:rsid w:val="00204B82"/>
    <w:rsid w:val="0020557A"/>
    <w:rsid w:val="002076BE"/>
    <w:rsid w:val="00207D75"/>
    <w:rsid w:val="002109B7"/>
    <w:rsid w:val="00216CAB"/>
    <w:rsid w:val="00216E5C"/>
    <w:rsid w:val="00217E08"/>
    <w:rsid w:val="0022076D"/>
    <w:rsid w:val="0022585B"/>
    <w:rsid w:val="00225AA8"/>
    <w:rsid w:val="00225BC8"/>
    <w:rsid w:val="00225DBE"/>
    <w:rsid w:val="002261A2"/>
    <w:rsid w:val="002271E5"/>
    <w:rsid w:val="00232F62"/>
    <w:rsid w:val="002348BC"/>
    <w:rsid w:val="0023666E"/>
    <w:rsid w:val="00236FFC"/>
    <w:rsid w:val="00243F58"/>
    <w:rsid w:val="00244E07"/>
    <w:rsid w:val="00245124"/>
    <w:rsid w:val="00245F82"/>
    <w:rsid w:val="002472DA"/>
    <w:rsid w:val="00251E5D"/>
    <w:rsid w:val="00253304"/>
    <w:rsid w:val="002544F4"/>
    <w:rsid w:val="00254A1B"/>
    <w:rsid w:val="00254F31"/>
    <w:rsid w:val="00255105"/>
    <w:rsid w:val="002552C9"/>
    <w:rsid w:val="00255AAA"/>
    <w:rsid w:val="00256DE6"/>
    <w:rsid w:val="00261869"/>
    <w:rsid w:val="0026270C"/>
    <w:rsid w:val="00262FCE"/>
    <w:rsid w:val="00263161"/>
    <w:rsid w:val="00265300"/>
    <w:rsid w:val="00265B15"/>
    <w:rsid w:val="00266DE5"/>
    <w:rsid w:val="00266FFC"/>
    <w:rsid w:val="00271C6F"/>
    <w:rsid w:val="00272359"/>
    <w:rsid w:val="0027368A"/>
    <w:rsid w:val="00275B10"/>
    <w:rsid w:val="00276243"/>
    <w:rsid w:val="002764A2"/>
    <w:rsid w:val="00277458"/>
    <w:rsid w:val="0028331A"/>
    <w:rsid w:val="00283E9E"/>
    <w:rsid w:val="0028454D"/>
    <w:rsid w:val="00286568"/>
    <w:rsid w:val="0028696B"/>
    <w:rsid w:val="00287F67"/>
    <w:rsid w:val="00290DAE"/>
    <w:rsid w:val="00291874"/>
    <w:rsid w:val="00291C9E"/>
    <w:rsid w:val="00291F0F"/>
    <w:rsid w:val="002926D4"/>
    <w:rsid w:val="00294B3E"/>
    <w:rsid w:val="002A03C2"/>
    <w:rsid w:val="002A0B0A"/>
    <w:rsid w:val="002A0D0F"/>
    <w:rsid w:val="002A3C42"/>
    <w:rsid w:val="002A5525"/>
    <w:rsid w:val="002A59D5"/>
    <w:rsid w:val="002A5A3B"/>
    <w:rsid w:val="002A68ED"/>
    <w:rsid w:val="002A71BB"/>
    <w:rsid w:val="002A7696"/>
    <w:rsid w:val="002A7934"/>
    <w:rsid w:val="002B0CEF"/>
    <w:rsid w:val="002B19D6"/>
    <w:rsid w:val="002B1CA2"/>
    <w:rsid w:val="002B37EB"/>
    <w:rsid w:val="002B39C9"/>
    <w:rsid w:val="002B47F6"/>
    <w:rsid w:val="002B670F"/>
    <w:rsid w:val="002C07DA"/>
    <w:rsid w:val="002C0988"/>
    <w:rsid w:val="002C4CA8"/>
    <w:rsid w:val="002C67B5"/>
    <w:rsid w:val="002C7A7E"/>
    <w:rsid w:val="002C7EA9"/>
    <w:rsid w:val="002D03F0"/>
    <w:rsid w:val="002D1650"/>
    <w:rsid w:val="002D166C"/>
    <w:rsid w:val="002D43FB"/>
    <w:rsid w:val="002D4657"/>
    <w:rsid w:val="002D52B7"/>
    <w:rsid w:val="002D57E0"/>
    <w:rsid w:val="002D60C8"/>
    <w:rsid w:val="002D749E"/>
    <w:rsid w:val="002D7551"/>
    <w:rsid w:val="002D7A2C"/>
    <w:rsid w:val="002E1B74"/>
    <w:rsid w:val="002E241E"/>
    <w:rsid w:val="002E296E"/>
    <w:rsid w:val="002E29D0"/>
    <w:rsid w:val="002E4384"/>
    <w:rsid w:val="002E4795"/>
    <w:rsid w:val="002E6316"/>
    <w:rsid w:val="002E73BD"/>
    <w:rsid w:val="002F0F2D"/>
    <w:rsid w:val="002F11F7"/>
    <w:rsid w:val="002F1642"/>
    <w:rsid w:val="002F16BF"/>
    <w:rsid w:val="002F3E76"/>
    <w:rsid w:val="002F462D"/>
    <w:rsid w:val="002F4767"/>
    <w:rsid w:val="002F4EE1"/>
    <w:rsid w:val="002F4FC0"/>
    <w:rsid w:val="002F6B4A"/>
    <w:rsid w:val="002F6C7F"/>
    <w:rsid w:val="002F7495"/>
    <w:rsid w:val="003008AA"/>
    <w:rsid w:val="00300A8A"/>
    <w:rsid w:val="003027C0"/>
    <w:rsid w:val="0030380F"/>
    <w:rsid w:val="00304914"/>
    <w:rsid w:val="0030492C"/>
    <w:rsid w:val="00305807"/>
    <w:rsid w:val="00306F41"/>
    <w:rsid w:val="00307E07"/>
    <w:rsid w:val="00310E27"/>
    <w:rsid w:val="00312247"/>
    <w:rsid w:val="0031234B"/>
    <w:rsid w:val="0031565F"/>
    <w:rsid w:val="00315BF6"/>
    <w:rsid w:val="00316E43"/>
    <w:rsid w:val="00317673"/>
    <w:rsid w:val="00321DF0"/>
    <w:rsid w:val="003228AF"/>
    <w:rsid w:val="00322C91"/>
    <w:rsid w:val="00324B1C"/>
    <w:rsid w:val="003266DD"/>
    <w:rsid w:val="00326AE2"/>
    <w:rsid w:val="00326D9D"/>
    <w:rsid w:val="003304B7"/>
    <w:rsid w:val="003315A6"/>
    <w:rsid w:val="0033230E"/>
    <w:rsid w:val="00332995"/>
    <w:rsid w:val="00333259"/>
    <w:rsid w:val="00333659"/>
    <w:rsid w:val="00333775"/>
    <w:rsid w:val="00334269"/>
    <w:rsid w:val="0033427C"/>
    <w:rsid w:val="003357FA"/>
    <w:rsid w:val="00335C37"/>
    <w:rsid w:val="00335E98"/>
    <w:rsid w:val="00337184"/>
    <w:rsid w:val="00337EC8"/>
    <w:rsid w:val="00340452"/>
    <w:rsid w:val="00340FB3"/>
    <w:rsid w:val="003417A7"/>
    <w:rsid w:val="00342F20"/>
    <w:rsid w:val="00351521"/>
    <w:rsid w:val="00352A39"/>
    <w:rsid w:val="00354366"/>
    <w:rsid w:val="00355F7C"/>
    <w:rsid w:val="00356831"/>
    <w:rsid w:val="003574EB"/>
    <w:rsid w:val="003575FB"/>
    <w:rsid w:val="003607D9"/>
    <w:rsid w:val="003621F2"/>
    <w:rsid w:val="00365D90"/>
    <w:rsid w:val="00366234"/>
    <w:rsid w:val="00366BD0"/>
    <w:rsid w:val="00366FFB"/>
    <w:rsid w:val="00367D5A"/>
    <w:rsid w:val="00367E44"/>
    <w:rsid w:val="00372BBB"/>
    <w:rsid w:val="00373589"/>
    <w:rsid w:val="00374491"/>
    <w:rsid w:val="003756EF"/>
    <w:rsid w:val="003756FC"/>
    <w:rsid w:val="003767E0"/>
    <w:rsid w:val="003809C7"/>
    <w:rsid w:val="003812D2"/>
    <w:rsid w:val="0038180C"/>
    <w:rsid w:val="003820F8"/>
    <w:rsid w:val="003842A3"/>
    <w:rsid w:val="00386C46"/>
    <w:rsid w:val="00390084"/>
    <w:rsid w:val="00390966"/>
    <w:rsid w:val="00392CA3"/>
    <w:rsid w:val="0039343B"/>
    <w:rsid w:val="003A1985"/>
    <w:rsid w:val="003A2008"/>
    <w:rsid w:val="003A24AC"/>
    <w:rsid w:val="003A25DC"/>
    <w:rsid w:val="003A6163"/>
    <w:rsid w:val="003A7DEF"/>
    <w:rsid w:val="003B0FEC"/>
    <w:rsid w:val="003B19A0"/>
    <w:rsid w:val="003B39DA"/>
    <w:rsid w:val="003B44BF"/>
    <w:rsid w:val="003B6263"/>
    <w:rsid w:val="003B6B87"/>
    <w:rsid w:val="003C0D80"/>
    <w:rsid w:val="003C1FA5"/>
    <w:rsid w:val="003C2DD9"/>
    <w:rsid w:val="003C446B"/>
    <w:rsid w:val="003C4508"/>
    <w:rsid w:val="003C504C"/>
    <w:rsid w:val="003C643A"/>
    <w:rsid w:val="003C644A"/>
    <w:rsid w:val="003C64A7"/>
    <w:rsid w:val="003C7ED3"/>
    <w:rsid w:val="003D08E8"/>
    <w:rsid w:val="003D13D1"/>
    <w:rsid w:val="003D1519"/>
    <w:rsid w:val="003D2754"/>
    <w:rsid w:val="003D3710"/>
    <w:rsid w:val="003D3FDA"/>
    <w:rsid w:val="003D5CFC"/>
    <w:rsid w:val="003E0EC2"/>
    <w:rsid w:val="003E2E32"/>
    <w:rsid w:val="003E2F67"/>
    <w:rsid w:val="003E30D8"/>
    <w:rsid w:val="003E4204"/>
    <w:rsid w:val="003E502F"/>
    <w:rsid w:val="003E5E48"/>
    <w:rsid w:val="003E7190"/>
    <w:rsid w:val="003E761D"/>
    <w:rsid w:val="003F2C43"/>
    <w:rsid w:val="003F32AD"/>
    <w:rsid w:val="003F4655"/>
    <w:rsid w:val="003F6BF0"/>
    <w:rsid w:val="003F7EE4"/>
    <w:rsid w:val="004029EB"/>
    <w:rsid w:val="004048D1"/>
    <w:rsid w:val="004052FA"/>
    <w:rsid w:val="00405F6A"/>
    <w:rsid w:val="00406808"/>
    <w:rsid w:val="00407195"/>
    <w:rsid w:val="00413D19"/>
    <w:rsid w:val="00415BA4"/>
    <w:rsid w:val="004168E3"/>
    <w:rsid w:val="0041758A"/>
    <w:rsid w:val="00420822"/>
    <w:rsid w:val="00421CDE"/>
    <w:rsid w:val="004220F8"/>
    <w:rsid w:val="00422DD9"/>
    <w:rsid w:val="00422E3D"/>
    <w:rsid w:val="004230E2"/>
    <w:rsid w:val="0042330C"/>
    <w:rsid w:val="00425292"/>
    <w:rsid w:val="004262DB"/>
    <w:rsid w:val="00426D21"/>
    <w:rsid w:val="00426F15"/>
    <w:rsid w:val="004303E6"/>
    <w:rsid w:val="0043135E"/>
    <w:rsid w:val="004319D7"/>
    <w:rsid w:val="00432DD2"/>
    <w:rsid w:val="004335B8"/>
    <w:rsid w:val="00433D0B"/>
    <w:rsid w:val="004346C5"/>
    <w:rsid w:val="00435037"/>
    <w:rsid w:val="00435DE0"/>
    <w:rsid w:val="004378D7"/>
    <w:rsid w:val="004413EE"/>
    <w:rsid w:val="004416D3"/>
    <w:rsid w:val="00441998"/>
    <w:rsid w:val="00441ADC"/>
    <w:rsid w:val="00441D85"/>
    <w:rsid w:val="0044391F"/>
    <w:rsid w:val="00443B15"/>
    <w:rsid w:val="00447E36"/>
    <w:rsid w:val="0045177D"/>
    <w:rsid w:val="00451824"/>
    <w:rsid w:val="00452B68"/>
    <w:rsid w:val="00452F64"/>
    <w:rsid w:val="0045458F"/>
    <w:rsid w:val="00454A29"/>
    <w:rsid w:val="00455E75"/>
    <w:rsid w:val="00456276"/>
    <w:rsid w:val="0045683B"/>
    <w:rsid w:val="004571A5"/>
    <w:rsid w:val="004603A1"/>
    <w:rsid w:val="004633B4"/>
    <w:rsid w:val="00464019"/>
    <w:rsid w:val="004664CA"/>
    <w:rsid w:val="00473789"/>
    <w:rsid w:val="00474139"/>
    <w:rsid w:val="004742C7"/>
    <w:rsid w:val="004748E2"/>
    <w:rsid w:val="00477667"/>
    <w:rsid w:val="004814C0"/>
    <w:rsid w:val="00482D68"/>
    <w:rsid w:val="00483211"/>
    <w:rsid w:val="00483EAA"/>
    <w:rsid w:val="004864A7"/>
    <w:rsid w:val="00486E41"/>
    <w:rsid w:val="004919F9"/>
    <w:rsid w:val="00491D79"/>
    <w:rsid w:val="00492080"/>
    <w:rsid w:val="00492D68"/>
    <w:rsid w:val="00495663"/>
    <w:rsid w:val="00496464"/>
    <w:rsid w:val="0049721A"/>
    <w:rsid w:val="00497971"/>
    <w:rsid w:val="004A21B5"/>
    <w:rsid w:val="004A2BD9"/>
    <w:rsid w:val="004A33C0"/>
    <w:rsid w:val="004A4245"/>
    <w:rsid w:val="004A53A4"/>
    <w:rsid w:val="004A5913"/>
    <w:rsid w:val="004A5B89"/>
    <w:rsid w:val="004A6900"/>
    <w:rsid w:val="004A6CB3"/>
    <w:rsid w:val="004A7C59"/>
    <w:rsid w:val="004A7DDC"/>
    <w:rsid w:val="004B3553"/>
    <w:rsid w:val="004B4EE2"/>
    <w:rsid w:val="004B66A7"/>
    <w:rsid w:val="004B70F3"/>
    <w:rsid w:val="004C306B"/>
    <w:rsid w:val="004C3295"/>
    <w:rsid w:val="004C4A45"/>
    <w:rsid w:val="004C4F1A"/>
    <w:rsid w:val="004C52B1"/>
    <w:rsid w:val="004C61F4"/>
    <w:rsid w:val="004C69EC"/>
    <w:rsid w:val="004C7871"/>
    <w:rsid w:val="004D0C64"/>
    <w:rsid w:val="004D0F64"/>
    <w:rsid w:val="004D0F9F"/>
    <w:rsid w:val="004D1103"/>
    <w:rsid w:val="004D1F09"/>
    <w:rsid w:val="004D2119"/>
    <w:rsid w:val="004D2AB0"/>
    <w:rsid w:val="004D2E99"/>
    <w:rsid w:val="004D3F38"/>
    <w:rsid w:val="004D4171"/>
    <w:rsid w:val="004D43BE"/>
    <w:rsid w:val="004D489C"/>
    <w:rsid w:val="004D58E3"/>
    <w:rsid w:val="004D6858"/>
    <w:rsid w:val="004D73FA"/>
    <w:rsid w:val="004E152D"/>
    <w:rsid w:val="004E21A6"/>
    <w:rsid w:val="004E41D0"/>
    <w:rsid w:val="004E461C"/>
    <w:rsid w:val="004E4ABF"/>
    <w:rsid w:val="004E6CA4"/>
    <w:rsid w:val="004F1C8A"/>
    <w:rsid w:val="004F1D1C"/>
    <w:rsid w:val="004F26C8"/>
    <w:rsid w:val="004F7C75"/>
    <w:rsid w:val="004F7D66"/>
    <w:rsid w:val="00500ADA"/>
    <w:rsid w:val="00500C13"/>
    <w:rsid w:val="00500C26"/>
    <w:rsid w:val="005011AF"/>
    <w:rsid w:val="005016B0"/>
    <w:rsid w:val="00501728"/>
    <w:rsid w:val="005024F5"/>
    <w:rsid w:val="00502B41"/>
    <w:rsid w:val="00503EB7"/>
    <w:rsid w:val="00504440"/>
    <w:rsid w:val="00504F60"/>
    <w:rsid w:val="005103D0"/>
    <w:rsid w:val="0051055C"/>
    <w:rsid w:val="0051112D"/>
    <w:rsid w:val="005111B2"/>
    <w:rsid w:val="00512409"/>
    <w:rsid w:val="00512CF5"/>
    <w:rsid w:val="00514958"/>
    <w:rsid w:val="00514EF1"/>
    <w:rsid w:val="0051589D"/>
    <w:rsid w:val="00515CB0"/>
    <w:rsid w:val="0051658B"/>
    <w:rsid w:val="0051769A"/>
    <w:rsid w:val="00525972"/>
    <w:rsid w:val="00526855"/>
    <w:rsid w:val="00527825"/>
    <w:rsid w:val="005279E6"/>
    <w:rsid w:val="00530E8C"/>
    <w:rsid w:val="0053137B"/>
    <w:rsid w:val="00531A4C"/>
    <w:rsid w:val="00533B75"/>
    <w:rsid w:val="0053536B"/>
    <w:rsid w:val="00535754"/>
    <w:rsid w:val="00535AE5"/>
    <w:rsid w:val="00535D09"/>
    <w:rsid w:val="00535D48"/>
    <w:rsid w:val="00537812"/>
    <w:rsid w:val="00540476"/>
    <w:rsid w:val="005423B8"/>
    <w:rsid w:val="00542433"/>
    <w:rsid w:val="00542D56"/>
    <w:rsid w:val="0054424E"/>
    <w:rsid w:val="0054566A"/>
    <w:rsid w:val="00545933"/>
    <w:rsid w:val="00546364"/>
    <w:rsid w:val="0054695A"/>
    <w:rsid w:val="00546EBC"/>
    <w:rsid w:val="00547AE0"/>
    <w:rsid w:val="00547CEE"/>
    <w:rsid w:val="00547EA3"/>
    <w:rsid w:val="005502BA"/>
    <w:rsid w:val="00550497"/>
    <w:rsid w:val="00551982"/>
    <w:rsid w:val="00552EA5"/>
    <w:rsid w:val="00553DF8"/>
    <w:rsid w:val="00554334"/>
    <w:rsid w:val="005558F4"/>
    <w:rsid w:val="00556D33"/>
    <w:rsid w:val="00557544"/>
    <w:rsid w:val="005605A3"/>
    <w:rsid w:val="005613E0"/>
    <w:rsid w:val="005613F6"/>
    <w:rsid w:val="005620BA"/>
    <w:rsid w:val="00562377"/>
    <w:rsid w:val="005628D0"/>
    <w:rsid w:val="0056365E"/>
    <w:rsid w:val="005639D5"/>
    <w:rsid w:val="00564A95"/>
    <w:rsid w:val="00564B0A"/>
    <w:rsid w:val="005668D9"/>
    <w:rsid w:val="005671DB"/>
    <w:rsid w:val="00567D71"/>
    <w:rsid w:val="00567F03"/>
    <w:rsid w:val="005709BC"/>
    <w:rsid w:val="00570B03"/>
    <w:rsid w:val="00572C7E"/>
    <w:rsid w:val="00575BDD"/>
    <w:rsid w:val="005801BC"/>
    <w:rsid w:val="00580DA5"/>
    <w:rsid w:val="005823E1"/>
    <w:rsid w:val="00582D6C"/>
    <w:rsid w:val="005834C0"/>
    <w:rsid w:val="00584B5A"/>
    <w:rsid w:val="00586DC8"/>
    <w:rsid w:val="00587875"/>
    <w:rsid w:val="005879FA"/>
    <w:rsid w:val="005901DD"/>
    <w:rsid w:val="00591848"/>
    <w:rsid w:val="00592FAE"/>
    <w:rsid w:val="00594054"/>
    <w:rsid w:val="005941BB"/>
    <w:rsid w:val="0059466B"/>
    <w:rsid w:val="00595D55"/>
    <w:rsid w:val="005976A6"/>
    <w:rsid w:val="00597901"/>
    <w:rsid w:val="005A0F63"/>
    <w:rsid w:val="005A1ED6"/>
    <w:rsid w:val="005A2953"/>
    <w:rsid w:val="005A39BF"/>
    <w:rsid w:val="005A3A2A"/>
    <w:rsid w:val="005A6CED"/>
    <w:rsid w:val="005B0591"/>
    <w:rsid w:val="005B1417"/>
    <w:rsid w:val="005B1850"/>
    <w:rsid w:val="005B2943"/>
    <w:rsid w:val="005B2D61"/>
    <w:rsid w:val="005B3643"/>
    <w:rsid w:val="005B4083"/>
    <w:rsid w:val="005B5A03"/>
    <w:rsid w:val="005B5EC4"/>
    <w:rsid w:val="005B7DC3"/>
    <w:rsid w:val="005C05EB"/>
    <w:rsid w:val="005C21EB"/>
    <w:rsid w:val="005C3D9F"/>
    <w:rsid w:val="005C3E3B"/>
    <w:rsid w:val="005C40A9"/>
    <w:rsid w:val="005C509C"/>
    <w:rsid w:val="005C6173"/>
    <w:rsid w:val="005D0387"/>
    <w:rsid w:val="005D0411"/>
    <w:rsid w:val="005D1210"/>
    <w:rsid w:val="005D24C1"/>
    <w:rsid w:val="005D2677"/>
    <w:rsid w:val="005D5F69"/>
    <w:rsid w:val="005D6A9F"/>
    <w:rsid w:val="005D7324"/>
    <w:rsid w:val="005F09A6"/>
    <w:rsid w:val="005F102B"/>
    <w:rsid w:val="005F13A0"/>
    <w:rsid w:val="005F53BB"/>
    <w:rsid w:val="005F566A"/>
    <w:rsid w:val="005F6E50"/>
    <w:rsid w:val="005F796B"/>
    <w:rsid w:val="005F7E93"/>
    <w:rsid w:val="00600B05"/>
    <w:rsid w:val="006011D1"/>
    <w:rsid w:val="0060163C"/>
    <w:rsid w:val="00601931"/>
    <w:rsid w:val="00606E7B"/>
    <w:rsid w:val="00606EE3"/>
    <w:rsid w:val="006070D7"/>
    <w:rsid w:val="00607E2B"/>
    <w:rsid w:val="00610A0F"/>
    <w:rsid w:val="006127B1"/>
    <w:rsid w:val="00614466"/>
    <w:rsid w:val="00615937"/>
    <w:rsid w:val="006179D8"/>
    <w:rsid w:val="00617C45"/>
    <w:rsid w:val="006213F6"/>
    <w:rsid w:val="00623CE1"/>
    <w:rsid w:val="00623E7D"/>
    <w:rsid w:val="00627BB6"/>
    <w:rsid w:val="0063062B"/>
    <w:rsid w:val="00631939"/>
    <w:rsid w:val="00632669"/>
    <w:rsid w:val="00633632"/>
    <w:rsid w:val="006347C2"/>
    <w:rsid w:val="0063617A"/>
    <w:rsid w:val="00637601"/>
    <w:rsid w:val="00637BE5"/>
    <w:rsid w:val="00641365"/>
    <w:rsid w:val="00641CA3"/>
    <w:rsid w:val="00641D11"/>
    <w:rsid w:val="0064402F"/>
    <w:rsid w:val="00644EEF"/>
    <w:rsid w:val="00644FD3"/>
    <w:rsid w:val="00646026"/>
    <w:rsid w:val="0064606A"/>
    <w:rsid w:val="0065037C"/>
    <w:rsid w:val="006503C8"/>
    <w:rsid w:val="006511CB"/>
    <w:rsid w:val="00651D9E"/>
    <w:rsid w:val="006529AD"/>
    <w:rsid w:val="00657112"/>
    <w:rsid w:val="006574F2"/>
    <w:rsid w:val="006614CE"/>
    <w:rsid w:val="00666846"/>
    <w:rsid w:val="00666CC6"/>
    <w:rsid w:val="00667229"/>
    <w:rsid w:val="00667568"/>
    <w:rsid w:val="00671861"/>
    <w:rsid w:val="006724FE"/>
    <w:rsid w:val="00673297"/>
    <w:rsid w:val="006735D8"/>
    <w:rsid w:val="00673E7D"/>
    <w:rsid w:val="0067740E"/>
    <w:rsid w:val="00682BE5"/>
    <w:rsid w:val="006843D1"/>
    <w:rsid w:val="00690FED"/>
    <w:rsid w:val="00693716"/>
    <w:rsid w:val="006939A5"/>
    <w:rsid w:val="006949AB"/>
    <w:rsid w:val="006955F0"/>
    <w:rsid w:val="00695747"/>
    <w:rsid w:val="00697335"/>
    <w:rsid w:val="0069768F"/>
    <w:rsid w:val="006A064D"/>
    <w:rsid w:val="006A0D8B"/>
    <w:rsid w:val="006A168E"/>
    <w:rsid w:val="006A1987"/>
    <w:rsid w:val="006A242D"/>
    <w:rsid w:val="006A44A9"/>
    <w:rsid w:val="006A5C32"/>
    <w:rsid w:val="006A6277"/>
    <w:rsid w:val="006A72AB"/>
    <w:rsid w:val="006B0528"/>
    <w:rsid w:val="006B0801"/>
    <w:rsid w:val="006B0EB9"/>
    <w:rsid w:val="006B1386"/>
    <w:rsid w:val="006B2344"/>
    <w:rsid w:val="006B263D"/>
    <w:rsid w:val="006B2A09"/>
    <w:rsid w:val="006B69AF"/>
    <w:rsid w:val="006C301A"/>
    <w:rsid w:val="006C50D1"/>
    <w:rsid w:val="006C6323"/>
    <w:rsid w:val="006C6EE9"/>
    <w:rsid w:val="006C6F8F"/>
    <w:rsid w:val="006C78B0"/>
    <w:rsid w:val="006C7941"/>
    <w:rsid w:val="006C7DC4"/>
    <w:rsid w:val="006D0696"/>
    <w:rsid w:val="006D140A"/>
    <w:rsid w:val="006D290E"/>
    <w:rsid w:val="006D2F41"/>
    <w:rsid w:val="006D43ED"/>
    <w:rsid w:val="006D6EA9"/>
    <w:rsid w:val="006D75F6"/>
    <w:rsid w:val="006E0B2B"/>
    <w:rsid w:val="006E0DF0"/>
    <w:rsid w:val="006E1499"/>
    <w:rsid w:val="006E2263"/>
    <w:rsid w:val="006E3D73"/>
    <w:rsid w:val="006E4007"/>
    <w:rsid w:val="006E614D"/>
    <w:rsid w:val="006E65F3"/>
    <w:rsid w:val="006E762C"/>
    <w:rsid w:val="006F0C91"/>
    <w:rsid w:val="006F3888"/>
    <w:rsid w:val="006F4E17"/>
    <w:rsid w:val="006F5858"/>
    <w:rsid w:val="006F664B"/>
    <w:rsid w:val="006F6ABB"/>
    <w:rsid w:val="006F6B39"/>
    <w:rsid w:val="00700A34"/>
    <w:rsid w:val="007011B4"/>
    <w:rsid w:val="00701F50"/>
    <w:rsid w:val="00702BF1"/>
    <w:rsid w:val="0070476F"/>
    <w:rsid w:val="00705326"/>
    <w:rsid w:val="00710063"/>
    <w:rsid w:val="007100C8"/>
    <w:rsid w:val="0071047F"/>
    <w:rsid w:val="00710A50"/>
    <w:rsid w:val="0071141E"/>
    <w:rsid w:val="007118CD"/>
    <w:rsid w:val="00712451"/>
    <w:rsid w:val="007126BF"/>
    <w:rsid w:val="007128C1"/>
    <w:rsid w:val="00712BB4"/>
    <w:rsid w:val="0071339F"/>
    <w:rsid w:val="00715321"/>
    <w:rsid w:val="00716DD1"/>
    <w:rsid w:val="00716EBE"/>
    <w:rsid w:val="00720D5D"/>
    <w:rsid w:val="00721B63"/>
    <w:rsid w:val="00721DAF"/>
    <w:rsid w:val="00722108"/>
    <w:rsid w:val="007245A2"/>
    <w:rsid w:val="007307F4"/>
    <w:rsid w:val="007321CA"/>
    <w:rsid w:val="0073295A"/>
    <w:rsid w:val="00732F08"/>
    <w:rsid w:val="007348F2"/>
    <w:rsid w:val="007354FF"/>
    <w:rsid w:val="007361FB"/>
    <w:rsid w:val="00736E85"/>
    <w:rsid w:val="0073710A"/>
    <w:rsid w:val="0074023A"/>
    <w:rsid w:val="0074190C"/>
    <w:rsid w:val="00742423"/>
    <w:rsid w:val="0074373B"/>
    <w:rsid w:val="00744EE6"/>
    <w:rsid w:val="007453F2"/>
    <w:rsid w:val="00750AE7"/>
    <w:rsid w:val="00751CC4"/>
    <w:rsid w:val="00754E81"/>
    <w:rsid w:val="00760D66"/>
    <w:rsid w:val="007622C2"/>
    <w:rsid w:val="00762576"/>
    <w:rsid w:val="00762F6F"/>
    <w:rsid w:val="0076338A"/>
    <w:rsid w:val="00763437"/>
    <w:rsid w:val="007638F7"/>
    <w:rsid w:val="00766E06"/>
    <w:rsid w:val="00767E61"/>
    <w:rsid w:val="0077059F"/>
    <w:rsid w:val="00770934"/>
    <w:rsid w:val="00771DB9"/>
    <w:rsid w:val="007723B4"/>
    <w:rsid w:val="007723ED"/>
    <w:rsid w:val="0077344A"/>
    <w:rsid w:val="00773D5D"/>
    <w:rsid w:val="00775480"/>
    <w:rsid w:val="00776C2E"/>
    <w:rsid w:val="007770A7"/>
    <w:rsid w:val="00777D40"/>
    <w:rsid w:val="00780BA9"/>
    <w:rsid w:val="00782616"/>
    <w:rsid w:val="0078319B"/>
    <w:rsid w:val="00784AE7"/>
    <w:rsid w:val="00785667"/>
    <w:rsid w:val="0078566B"/>
    <w:rsid w:val="00785906"/>
    <w:rsid w:val="00785BE5"/>
    <w:rsid w:val="00785C8F"/>
    <w:rsid w:val="00786DD3"/>
    <w:rsid w:val="00791060"/>
    <w:rsid w:val="0079184D"/>
    <w:rsid w:val="00792962"/>
    <w:rsid w:val="00792F93"/>
    <w:rsid w:val="007930AE"/>
    <w:rsid w:val="007A00EF"/>
    <w:rsid w:val="007A27E9"/>
    <w:rsid w:val="007A2AAD"/>
    <w:rsid w:val="007A4860"/>
    <w:rsid w:val="007A4E2C"/>
    <w:rsid w:val="007A6668"/>
    <w:rsid w:val="007B0D3D"/>
    <w:rsid w:val="007B0E49"/>
    <w:rsid w:val="007B1A30"/>
    <w:rsid w:val="007B1B7D"/>
    <w:rsid w:val="007B20CD"/>
    <w:rsid w:val="007B3406"/>
    <w:rsid w:val="007B356F"/>
    <w:rsid w:val="007B5626"/>
    <w:rsid w:val="007B6A6F"/>
    <w:rsid w:val="007B6E66"/>
    <w:rsid w:val="007B6ECF"/>
    <w:rsid w:val="007B70A9"/>
    <w:rsid w:val="007C056C"/>
    <w:rsid w:val="007C09FB"/>
    <w:rsid w:val="007C1A0D"/>
    <w:rsid w:val="007C465D"/>
    <w:rsid w:val="007C4C5F"/>
    <w:rsid w:val="007C6AFB"/>
    <w:rsid w:val="007C70B8"/>
    <w:rsid w:val="007C73E0"/>
    <w:rsid w:val="007C774D"/>
    <w:rsid w:val="007D1EC4"/>
    <w:rsid w:val="007D2A7C"/>
    <w:rsid w:val="007D4140"/>
    <w:rsid w:val="007D5EBF"/>
    <w:rsid w:val="007D683C"/>
    <w:rsid w:val="007D6BB9"/>
    <w:rsid w:val="007E0ECD"/>
    <w:rsid w:val="007E1B6D"/>
    <w:rsid w:val="007E2995"/>
    <w:rsid w:val="007E401F"/>
    <w:rsid w:val="007E6BF7"/>
    <w:rsid w:val="007E6D2C"/>
    <w:rsid w:val="007E6D84"/>
    <w:rsid w:val="007E6EBA"/>
    <w:rsid w:val="007E70AB"/>
    <w:rsid w:val="007E7192"/>
    <w:rsid w:val="007E75C2"/>
    <w:rsid w:val="007E7CDB"/>
    <w:rsid w:val="007E7E90"/>
    <w:rsid w:val="007F08E2"/>
    <w:rsid w:val="007F17B4"/>
    <w:rsid w:val="007F1F5A"/>
    <w:rsid w:val="007F27C2"/>
    <w:rsid w:val="007F4945"/>
    <w:rsid w:val="007F4CA5"/>
    <w:rsid w:val="007F50B4"/>
    <w:rsid w:val="007F6834"/>
    <w:rsid w:val="0080220B"/>
    <w:rsid w:val="0080256A"/>
    <w:rsid w:val="00803E85"/>
    <w:rsid w:val="00804B3D"/>
    <w:rsid w:val="0080518B"/>
    <w:rsid w:val="0080570B"/>
    <w:rsid w:val="00807038"/>
    <w:rsid w:val="00810783"/>
    <w:rsid w:val="00811ECF"/>
    <w:rsid w:val="00812E44"/>
    <w:rsid w:val="008148E1"/>
    <w:rsid w:val="00814ACE"/>
    <w:rsid w:val="008158D6"/>
    <w:rsid w:val="00816BE3"/>
    <w:rsid w:val="00817DB2"/>
    <w:rsid w:val="00823BC1"/>
    <w:rsid w:val="00823F0E"/>
    <w:rsid w:val="008245A7"/>
    <w:rsid w:val="008247F3"/>
    <w:rsid w:val="00830375"/>
    <w:rsid w:val="00830CF2"/>
    <w:rsid w:val="00830D51"/>
    <w:rsid w:val="008319BF"/>
    <w:rsid w:val="008334BF"/>
    <w:rsid w:val="00833DFE"/>
    <w:rsid w:val="00834336"/>
    <w:rsid w:val="0083521D"/>
    <w:rsid w:val="008357FF"/>
    <w:rsid w:val="008363CC"/>
    <w:rsid w:val="0084337B"/>
    <w:rsid w:val="00844A1B"/>
    <w:rsid w:val="0084502D"/>
    <w:rsid w:val="00845135"/>
    <w:rsid w:val="008460F9"/>
    <w:rsid w:val="008467E0"/>
    <w:rsid w:val="008467E3"/>
    <w:rsid w:val="00851463"/>
    <w:rsid w:val="00852940"/>
    <w:rsid w:val="008530F6"/>
    <w:rsid w:val="00853EE7"/>
    <w:rsid w:val="00854768"/>
    <w:rsid w:val="0085540F"/>
    <w:rsid w:val="00856578"/>
    <w:rsid w:val="008568FA"/>
    <w:rsid w:val="00856F64"/>
    <w:rsid w:val="00857445"/>
    <w:rsid w:val="00860BF8"/>
    <w:rsid w:val="00860F61"/>
    <w:rsid w:val="008617BF"/>
    <w:rsid w:val="0086257D"/>
    <w:rsid w:val="00862B79"/>
    <w:rsid w:val="00864F2E"/>
    <w:rsid w:val="00865145"/>
    <w:rsid w:val="0086557B"/>
    <w:rsid w:val="008655BE"/>
    <w:rsid w:val="00865846"/>
    <w:rsid w:val="00865CE4"/>
    <w:rsid w:val="00866456"/>
    <w:rsid w:val="00867C8C"/>
    <w:rsid w:val="008722F6"/>
    <w:rsid w:val="00872A46"/>
    <w:rsid w:val="008754CE"/>
    <w:rsid w:val="008758AF"/>
    <w:rsid w:val="00875981"/>
    <w:rsid w:val="00877063"/>
    <w:rsid w:val="00877D19"/>
    <w:rsid w:val="00880138"/>
    <w:rsid w:val="00881987"/>
    <w:rsid w:val="008839EE"/>
    <w:rsid w:val="00884E56"/>
    <w:rsid w:val="008850CA"/>
    <w:rsid w:val="008855C2"/>
    <w:rsid w:val="00885E02"/>
    <w:rsid w:val="00886A12"/>
    <w:rsid w:val="008872A7"/>
    <w:rsid w:val="00890771"/>
    <w:rsid w:val="008910C2"/>
    <w:rsid w:val="00892097"/>
    <w:rsid w:val="0089357E"/>
    <w:rsid w:val="00893C73"/>
    <w:rsid w:val="00894466"/>
    <w:rsid w:val="0089543C"/>
    <w:rsid w:val="008957E7"/>
    <w:rsid w:val="008959A0"/>
    <w:rsid w:val="00896165"/>
    <w:rsid w:val="00897DA3"/>
    <w:rsid w:val="008A2395"/>
    <w:rsid w:val="008A4529"/>
    <w:rsid w:val="008A6BBC"/>
    <w:rsid w:val="008A7879"/>
    <w:rsid w:val="008B1FC6"/>
    <w:rsid w:val="008B2270"/>
    <w:rsid w:val="008B4701"/>
    <w:rsid w:val="008B4C96"/>
    <w:rsid w:val="008B505F"/>
    <w:rsid w:val="008B5814"/>
    <w:rsid w:val="008B6343"/>
    <w:rsid w:val="008B6B13"/>
    <w:rsid w:val="008C0EAE"/>
    <w:rsid w:val="008C107D"/>
    <w:rsid w:val="008C13CD"/>
    <w:rsid w:val="008C1CBC"/>
    <w:rsid w:val="008C1EE2"/>
    <w:rsid w:val="008C1FBD"/>
    <w:rsid w:val="008C2C28"/>
    <w:rsid w:val="008C2C3A"/>
    <w:rsid w:val="008C32B9"/>
    <w:rsid w:val="008C4324"/>
    <w:rsid w:val="008C4594"/>
    <w:rsid w:val="008C4662"/>
    <w:rsid w:val="008C57CF"/>
    <w:rsid w:val="008C6951"/>
    <w:rsid w:val="008C6988"/>
    <w:rsid w:val="008C79F8"/>
    <w:rsid w:val="008D0C99"/>
    <w:rsid w:val="008D0E09"/>
    <w:rsid w:val="008D1AB0"/>
    <w:rsid w:val="008D1C68"/>
    <w:rsid w:val="008D2720"/>
    <w:rsid w:val="008D2768"/>
    <w:rsid w:val="008D3A20"/>
    <w:rsid w:val="008D5C19"/>
    <w:rsid w:val="008D5D7C"/>
    <w:rsid w:val="008D6866"/>
    <w:rsid w:val="008D6DBE"/>
    <w:rsid w:val="008D77EE"/>
    <w:rsid w:val="008E0182"/>
    <w:rsid w:val="008E057D"/>
    <w:rsid w:val="008E1145"/>
    <w:rsid w:val="008E1CE7"/>
    <w:rsid w:val="008E1E00"/>
    <w:rsid w:val="008E318E"/>
    <w:rsid w:val="008E3C50"/>
    <w:rsid w:val="008E40D5"/>
    <w:rsid w:val="008E55F3"/>
    <w:rsid w:val="008E6586"/>
    <w:rsid w:val="008E66FA"/>
    <w:rsid w:val="008E798C"/>
    <w:rsid w:val="008E7E49"/>
    <w:rsid w:val="008F02A9"/>
    <w:rsid w:val="008F11B8"/>
    <w:rsid w:val="008F17D4"/>
    <w:rsid w:val="008F1C4E"/>
    <w:rsid w:val="008F266C"/>
    <w:rsid w:val="008F2B09"/>
    <w:rsid w:val="008F699B"/>
    <w:rsid w:val="00900264"/>
    <w:rsid w:val="009011CC"/>
    <w:rsid w:val="00904C79"/>
    <w:rsid w:val="00904CF3"/>
    <w:rsid w:val="00905C8C"/>
    <w:rsid w:val="00907BAC"/>
    <w:rsid w:val="00907DDE"/>
    <w:rsid w:val="009102BC"/>
    <w:rsid w:val="009115C8"/>
    <w:rsid w:val="00912DBE"/>
    <w:rsid w:val="00913116"/>
    <w:rsid w:val="00913346"/>
    <w:rsid w:val="0091712A"/>
    <w:rsid w:val="009172EA"/>
    <w:rsid w:val="00917BE6"/>
    <w:rsid w:val="0092024E"/>
    <w:rsid w:val="00921F99"/>
    <w:rsid w:val="00922495"/>
    <w:rsid w:val="00927E47"/>
    <w:rsid w:val="00931DBC"/>
    <w:rsid w:val="00932877"/>
    <w:rsid w:val="00932CE5"/>
    <w:rsid w:val="00936417"/>
    <w:rsid w:val="00936A1F"/>
    <w:rsid w:val="00936BB9"/>
    <w:rsid w:val="00941218"/>
    <w:rsid w:val="00941515"/>
    <w:rsid w:val="0094208F"/>
    <w:rsid w:val="00943797"/>
    <w:rsid w:val="00945BCB"/>
    <w:rsid w:val="009473D2"/>
    <w:rsid w:val="009502DB"/>
    <w:rsid w:val="0095057F"/>
    <w:rsid w:val="0095386B"/>
    <w:rsid w:val="00955105"/>
    <w:rsid w:val="00956F4D"/>
    <w:rsid w:val="00962825"/>
    <w:rsid w:val="00962DC8"/>
    <w:rsid w:val="00963371"/>
    <w:rsid w:val="00963DB2"/>
    <w:rsid w:val="00963E43"/>
    <w:rsid w:val="0096443C"/>
    <w:rsid w:val="00964BBF"/>
    <w:rsid w:val="00965242"/>
    <w:rsid w:val="00965633"/>
    <w:rsid w:val="009736F2"/>
    <w:rsid w:val="00974FE3"/>
    <w:rsid w:val="00975B67"/>
    <w:rsid w:val="0097693B"/>
    <w:rsid w:val="00976F1B"/>
    <w:rsid w:val="0098383C"/>
    <w:rsid w:val="00983EFE"/>
    <w:rsid w:val="00987295"/>
    <w:rsid w:val="0099131E"/>
    <w:rsid w:val="00991B5B"/>
    <w:rsid w:val="00993355"/>
    <w:rsid w:val="0099368D"/>
    <w:rsid w:val="00994C7D"/>
    <w:rsid w:val="009968C6"/>
    <w:rsid w:val="00997046"/>
    <w:rsid w:val="00997853"/>
    <w:rsid w:val="009A2BD8"/>
    <w:rsid w:val="009A3291"/>
    <w:rsid w:val="009A4A6D"/>
    <w:rsid w:val="009A4E03"/>
    <w:rsid w:val="009A51D2"/>
    <w:rsid w:val="009A5F70"/>
    <w:rsid w:val="009A67A7"/>
    <w:rsid w:val="009A6A58"/>
    <w:rsid w:val="009B0E83"/>
    <w:rsid w:val="009B1FC1"/>
    <w:rsid w:val="009B2387"/>
    <w:rsid w:val="009B3D03"/>
    <w:rsid w:val="009B47D7"/>
    <w:rsid w:val="009C1000"/>
    <w:rsid w:val="009C1AD7"/>
    <w:rsid w:val="009C7382"/>
    <w:rsid w:val="009C7EAD"/>
    <w:rsid w:val="009D06CD"/>
    <w:rsid w:val="009D1F96"/>
    <w:rsid w:val="009D64DB"/>
    <w:rsid w:val="009D667B"/>
    <w:rsid w:val="009D6BEF"/>
    <w:rsid w:val="009D7BB7"/>
    <w:rsid w:val="009E1A48"/>
    <w:rsid w:val="009E24D3"/>
    <w:rsid w:val="009E2846"/>
    <w:rsid w:val="009E309F"/>
    <w:rsid w:val="009E37AC"/>
    <w:rsid w:val="009E4DFE"/>
    <w:rsid w:val="009E63D4"/>
    <w:rsid w:val="009E6706"/>
    <w:rsid w:val="009E6818"/>
    <w:rsid w:val="009E72ED"/>
    <w:rsid w:val="009F05C9"/>
    <w:rsid w:val="009F1357"/>
    <w:rsid w:val="009F3126"/>
    <w:rsid w:val="009F3195"/>
    <w:rsid w:val="009F46B4"/>
    <w:rsid w:val="009F49D1"/>
    <w:rsid w:val="009F4CF9"/>
    <w:rsid w:val="009F628C"/>
    <w:rsid w:val="009F6E20"/>
    <w:rsid w:val="00A005BB"/>
    <w:rsid w:val="00A00F46"/>
    <w:rsid w:val="00A016DC"/>
    <w:rsid w:val="00A039C6"/>
    <w:rsid w:val="00A04B40"/>
    <w:rsid w:val="00A05AEE"/>
    <w:rsid w:val="00A05B8C"/>
    <w:rsid w:val="00A06D53"/>
    <w:rsid w:val="00A07364"/>
    <w:rsid w:val="00A13265"/>
    <w:rsid w:val="00A13966"/>
    <w:rsid w:val="00A14E8C"/>
    <w:rsid w:val="00A16605"/>
    <w:rsid w:val="00A1728D"/>
    <w:rsid w:val="00A173EE"/>
    <w:rsid w:val="00A208D8"/>
    <w:rsid w:val="00A23C6D"/>
    <w:rsid w:val="00A2463B"/>
    <w:rsid w:val="00A2478D"/>
    <w:rsid w:val="00A25B7C"/>
    <w:rsid w:val="00A25FF6"/>
    <w:rsid w:val="00A267B2"/>
    <w:rsid w:val="00A31A9E"/>
    <w:rsid w:val="00A320DC"/>
    <w:rsid w:val="00A33C2A"/>
    <w:rsid w:val="00A34254"/>
    <w:rsid w:val="00A407F2"/>
    <w:rsid w:val="00A40BD9"/>
    <w:rsid w:val="00A41570"/>
    <w:rsid w:val="00A41D66"/>
    <w:rsid w:val="00A41DB9"/>
    <w:rsid w:val="00A42989"/>
    <w:rsid w:val="00A4390B"/>
    <w:rsid w:val="00A45EC1"/>
    <w:rsid w:val="00A462DE"/>
    <w:rsid w:val="00A512FA"/>
    <w:rsid w:val="00A51FAF"/>
    <w:rsid w:val="00A52AB1"/>
    <w:rsid w:val="00A52C5C"/>
    <w:rsid w:val="00A60690"/>
    <w:rsid w:val="00A62259"/>
    <w:rsid w:val="00A62D38"/>
    <w:rsid w:val="00A6369D"/>
    <w:rsid w:val="00A640A3"/>
    <w:rsid w:val="00A666E1"/>
    <w:rsid w:val="00A6686A"/>
    <w:rsid w:val="00A70B9C"/>
    <w:rsid w:val="00A71136"/>
    <w:rsid w:val="00A73F22"/>
    <w:rsid w:val="00A7428B"/>
    <w:rsid w:val="00A74F7D"/>
    <w:rsid w:val="00A7603E"/>
    <w:rsid w:val="00A761E8"/>
    <w:rsid w:val="00A76649"/>
    <w:rsid w:val="00A76B49"/>
    <w:rsid w:val="00A77D28"/>
    <w:rsid w:val="00A82A5A"/>
    <w:rsid w:val="00A83AC9"/>
    <w:rsid w:val="00A83E2B"/>
    <w:rsid w:val="00A84C96"/>
    <w:rsid w:val="00A86707"/>
    <w:rsid w:val="00A87A07"/>
    <w:rsid w:val="00A91A60"/>
    <w:rsid w:val="00A92091"/>
    <w:rsid w:val="00A94A9E"/>
    <w:rsid w:val="00A967A7"/>
    <w:rsid w:val="00A969A3"/>
    <w:rsid w:val="00AA2E64"/>
    <w:rsid w:val="00AA474C"/>
    <w:rsid w:val="00AA6C16"/>
    <w:rsid w:val="00AA75E8"/>
    <w:rsid w:val="00AB04A7"/>
    <w:rsid w:val="00AB06D4"/>
    <w:rsid w:val="00AB0F0C"/>
    <w:rsid w:val="00AB1911"/>
    <w:rsid w:val="00AB1D76"/>
    <w:rsid w:val="00AB4466"/>
    <w:rsid w:val="00AB5384"/>
    <w:rsid w:val="00AB60D4"/>
    <w:rsid w:val="00AB64E0"/>
    <w:rsid w:val="00AB6878"/>
    <w:rsid w:val="00AB7977"/>
    <w:rsid w:val="00AC14C6"/>
    <w:rsid w:val="00AC1F67"/>
    <w:rsid w:val="00AC2D95"/>
    <w:rsid w:val="00AC2F62"/>
    <w:rsid w:val="00AC3F1C"/>
    <w:rsid w:val="00AC4E0E"/>
    <w:rsid w:val="00AC5571"/>
    <w:rsid w:val="00AC6DEC"/>
    <w:rsid w:val="00AC71F5"/>
    <w:rsid w:val="00AD0276"/>
    <w:rsid w:val="00AD11E4"/>
    <w:rsid w:val="00AD3853"/>
    <w:rsid w:val="00AD5A00"/>
    <w:rsid w:val="00AD73C1"/>
    <w:rsid w:val="00AD7C64"/>
    <w:rsid w:val="00AD7E5F"/>
    <w:rsid w:val="00AE1D04"/>
    <w:rsid w:val="00AE377B"/>
    <w:rsid w:val="00AE383E"/>
    <w:rsid w:val="00AE42B5"/>
    <w:rsid w:val="00AE45A7"/>
    <w:rsid w:val="00AE53E2"/>
    <w:rsid w:val="00AE621D"/>
    <w:rsid w:val="00AE6B0D"/>
    <w:rsid w:val="00AE7AC8"/>
    <w:rsid w:val="00AF0D73"/>
    <w:rsid w:val="00AF0F40"/>
    <w:rsid w:val="00AF1E25"/>
    <w:rsid w:val="00AF1F07"/>
    <w:rsid w:val="00AF295B"/>
    <w:rsid w:val="00AF61A4"/>
    <w:rsid w:val="00AF6D8F"/>
    <w:rsid w:val="00B010FF"/>
    <w:rsid w:val="00B0124D"/>
    <w:rsid w:val="00B013A4"/>
    <w:rsid w:val="00B01948"/>
    <w:rsid w:val="00B01AA1"/>
    <w:rsid w:val="00B01C9E"/>
    <w:rsid w:val="00B0256B"/>
    <w:rsid w:val="00B04539"/>
    <w:rsid w:val="00B04F53"/>
    <w:rsid w:val="00B054AF"/>
    <w:rsid w:val="00B1060D"/>
    <w:rsid w:val="00B12E6B"/>
    <w:rsid w:val="00B12F14"/>
    <w:rsid w:val="00B132B0"/>
    <w:rsid w:val="00B14FF4"/>
    <w:rsid w:val="00B16599"/>
    <w:rsid w:val="00B200B7"/>
    <w:rsid w:val="00B2038D"/>
    <w:rsid w:val="00B204C7"/>
    <w:rsid w:val="00B204F2"/>
    <w:rsid w:val="00B22A52"/>
    <w:rsid w:val="00B24A3F"/>
    <w:rsid w:val="00B30A8A"/>
    <w:rsid w:val="00B30C81"/>
    <w:rsid w:val="00B31110"/>
    <w:rsid w:val="00B329E6"/>
    <w:rsid w:val="00B3386C"/>
    <w:rsid w:val="00B35263"/>
    <w:rsid w:val="00B3681B"/>
    <w:rsid w:val="00B425BE"/>
    <w:rsid w:val="00B436BC"/>
    <w:rsid w:val="00B43800"/>
    <w:rsid w:val="00B43C88"/>
    <w:rsid w:val="00B4521D"/>
    <w:rsid w:val="00B45266"/>
    <w:rsid w:val="00B469CC"/>
    <w:rsid w:val="00B4793B"/>
    <w:rsid w:val="00B50FDA"/>
    <w:rsid w:val="00B5162B"/>
    <w:rsid w:val="00B53235"/>
    <w:rsid w:val="00B535CE"/>
    <w:rsid w:val="00B579BF"/>
    <w:rsid w:val="00B57CDA"/>
    <w:rsid w:val="00B605BC"/>
    <w:rsid w:val="00B63D09"/>
    <w:rsid w:val="00B64088"/>
    <w:rsid w:val="00B65291"/>
    <w:rsid w:val="00B7018B"/>
    <w:rsid w:val="00B729A4"/>
    <w:rsid w:val="00B76988"/>
    <w:rsid w:val="00B80A21"/>
    <w:rsid w:val="00B8131E"/>
    <w:rsid w:val="00B829EF"/>
    <w:rsid w:val="00B83D90"/>
    <w:rsid w:val="00B84639"/>
    <w:rsid w:val="00B857D0"/>
    <w:rsid w:val="00B87F82"/>
    <w:rsid w:val="00B9161E"/>
    <w:rsid w:val="00B92AAA"/>
    <w:rsid w:val="00B92CD5"/>
    <w:rsid w:val="00B93BA4"/>
    <w:rsid w:val="00B9424F"/>
    <w:rsid w:val="00B9798D"/>
    <w:rsid w:val="00BA08AF"/>
    <w:rsid w:val="00BA2261"/>
    <w:rsid w:val="00BA30DE"/>
    <w:rsid w:val="00BA4214"/>
    <w:rsid w:val="00BA5098"/>
    <w:rsid w:val="00BB16B4"/>
    <w:rsid w:val="00BB2C08"/>
    <w:rsid w:val="00BB35F8"/>
    <w:rsid w:val="00BB40B3"/>
    <w:rsid w:val="00BB49A7"/>
    <w:rsid w:val="00BB5938"/>
    <w:rsid w:val="00BC130F"/>
    <w:rsid w:val="00BC17AC"/>
    <w:rsid w:val="00BC1B76"/>
    <w:rsid w:val="00BC2973"/>
    <w:rsid w:val="00BD0719"/>
    <w:rsid w:val="00BD08A1"/>
    <w:rsid w:val="00BD1782"/>
    <w:rsid w:val="00BD1B96"/>
    <w:rsid w:val="00BD1F2A"/>
    <w:rsid w:val="00BD2B78"/>
    <w:rsid w:val="00BD30F5"/>
    <w:rsid w:val="00BD37B4"/>
    <w:rsid w:val="00BD505F"/>
    <w:rsid w:val="00BD5329"/>
    <w:rsid w:val="00BE1031"/>
    <w:rsid w:val="00BE14AA"/>
    <w:rsid w:val="00BE19D9"/>
    <w:rsid w:val="00BE37FA"/>
    <w:rsid w:val="00BE5AC2"/>
    <w:rsid w:val="00BE7D2D"/>
    <w:rsid w:val="00BF13A6"/>
    <w:rsid w:val="00BF393A"/>
    <w:rsid w:val="00BF3BD4"/>
    <w:rsid w:val="00BF5240"/>
    <w:rsid w:val="00BF631D"/>
    <w:rsid w:val="00BF69CB"/>
    <w:rsid w:val="00BF6E92"/>
    <w:rsid w:val="00C03F90"/>
    <w:rsid w:val="00C0440F"/>
    <w:rsid w:val="00C04698"/>
    <w:rsid w:val="00C0515B"/>
    <w:rsid w:val="00C055E9"/>
    <w:rsid w:val="00C06FCD"/>
    <w:rsid w:val="00C0789C"/>
    <w:rsid w:val="00C07A6B"/>
    <w:rsid w:val="00C10A9A"/>
    <w:rsid w:val="00C1276D"/>
    <w:rsid w:val="00C133F8"/>
    <w:rsid w:val="00C139E4"/>
    <w:rsid w:val="00C15633"/>
    <w:rsid w:val="00C15799"/>
    <w:rsid w:val="00C1696F"/>
    <w:rsid w:val="00C2097D"/>
    <w:rsid w:val="00C20D1C"/>
    <w:rsid w:val="00C20F39"/>
    <w:rsid w:val="00C210CA"/>
    <w:rsid w:val="00C212F7"/>
    <w:rsid w:val="00C219D3"/>
    <w:rsid w:val="00C242D5"/>
    <w:rsid w:val="00C260E5"/>
    <w:rsid w:val="00C263DB"/>
    <w:rsid w:val="00C275CD"/>
    <w:rsid w:val="00C3003B"/>
    <w:rsid w:val="00C30D33"/>
    <w:rsid w:val="00C3424C"/>
    <w:rsid w:val="00C34EFD"/>
    <w:rsid w:val="00C357AD"/>
    <w:rsid w:val="00C379F4"/>
    <w:rsid w:val="00C40829"/>
    <w:rsid w:val="00C422BA"/>
    <w:rsid w:val="00C42BAA"/>
    <w:rsid w:val="00C42CFB"/>
    <w:rsid w:val="00C42EA5"/>
    <w:rsid w:val="00C452A8"/>
    <w:rsid w:val="00C46721"/>
    <w:rsid w:val="00C50DC5"/>
    <w:rsid w:val="00C515FF"/>
    <w:rsid w:val="00C51C9A"/>
    <w:rsid w:val="00C524C0"/>
    <w:rsid w:val="00C57830"/>
    <w:rsid w:val="00C6034E"/>
    <w:rsid w:val="00C6069C"/>
    <w:rsid w:val="00C62AF8"/>
    <w:rsid w:val="00C63309"/>
    <w:rsid w:val="00C63E4D"/>
    <w:rsid w:val="00C65E72"/>
    <w:rsid w:val="00C666E6"/>
    <w:rsid w:val="00C70ABB"/>
    <w:rsid w:val="00C71A72"/>
    <w:rsid w:val="00C72041"/>
    <w:rsid w:val="00C74F2D"/>
    <w:rsid w:val="00C75757"/>
    <w:rsid w:val="00C76E90"/>
    <w:rsid w:val="00C774BE"/>
    <w:rsid w:val="00C77C69"/>
    <w:rsid w:val="00C82C0A"/>
    <w:rsid w:val="00C82CF2"/>
    <w:rsid w:val="00C838A3"/>
    <w:rsid w:val="00C83960"/>
    <w:rsid w:val="00C8601C"/>
    <w:rsid w:val="00C95001"/>
    <w:rsid w:val="00C96EE3"/>
    <w:rsid w:val="00CA07EB"/>
    <w:rsid w:val="00CA13ED"/>
    <w:rsid w:val="00CA31B2"/>
    <w:rsid w:val="00CA4A0A"/>
    <w:rsid w:val="00CA550D"/>
    <w:rsid w:val="00CA63CE"/>
    <w:rsid w:val="00CB6061"/>
    <w:rsid w:val="00CC05CB"/>
    <w:rsid w:val="00CC16F0"/>
    <w:rsid w:val="00CC1765"/>
    <w:rsid w:val="00CC318C"/>
    <w:rsid w:val="00CC3537"/>
    <w:rsid w:val="00CC41F5"/>
    <w:rsid w:val="00CC5BDE"/>
    <w:rsid w:val="00CC7828"/>
    <w:rsid w:val="00CD0984"/>
    <w:rsid w:val="00CD0A13"/>
    <w:rsid w:val="00CD0AE6"/>
    <w:rsid w:val="00CD2CB4"/>
    <w:rsid w:val="00CD3241"/>
    <w:rsid w:val="00CD5431"/>
    <w:rsid w:val="00CD6D83"/>
    <w:rsid w:val="00CD6F2A"/>
    <w:rsid w:val="00CE021B"/>
    <w:rsid w:val="00CE0AEE"/>
    <w:rsid w:val="00CE1048"/>
    <w:rsid w:val="00CE140D"/>
    <w:rsid w:val="00CE14B3"/>
    <w:rsid w:val="00CE42A3"/>
    <w:rsid w:val="00CE5858"/>
    <w:rsid w:val="00CE6244"/>
    <w:rsid w:val="00CE719B"/>
    <w:rsid w:val="00CF015F"/>
    <w:rsid w:val="00CF0E5B"/>
    <w:rsid w:val="00CF1199"/>
    <w:rsid w:val="00CF2491"/>
    <w:rsid w:val="00CF34A3"/>
    <w:rsid w:val="00CF34CB"/>
    <w:rsid w:val="00CF475D"/>
    <w:rsid w:val="00CF476C"/>
    <w:rsid w:val="00CF6111"/>
    <w:rsid w:val="00CF750F"/>
    <w:rsid w:val="00D00E5D"/>
    <w:rsid w:val="00D02ED7"/>
    <w:rsid w:val="00D03121"/>
    <w:rsid w:val="00D044D6"/>
    <w:rsid w:val="00D05391"/>
    <w:rsid w:val="00D05D2B"/>
    <w:rsid w:val="00D06A0C"/>
    <w:rsid w:val="00D06EBF"/>
    <w:rsid w:val="00D1132F"/>
    <w:rsid w:val="00D1252E"/>
    <w:rsid w:val="00D128A6"/>
    <w:rsid w:val="00D14352"/>
    <w:rsid w:val="00D1456E"/>
    <w:rsid w:val="00D14F4E"/>
    <w:rsid w:val="00D16D8B"/>
    <w:rsid w:val="00D17AC1"/>
    <w:rsid w:val="00D20441"/>
    <w:rsid w:val="00D20982"/>
    <w:rsid w:val="00D209F3"/>
    <w:rsid w:val="00D21584"/>
    <w:rsid w:val="00D22170"/>
    <w:rsid w:val="00D2586E"/>
    <w:rsid w:val="00D26490"/>
    <w:rsid w:val="00D26559"/>
    <w:rsid w:val="00D267A9"/>
    <w:rsid w:val="00D26DA5"/>
    <w:rsid w:val="00D26FB2"/>
    <w:rsid w:val="00D26FE9"/>
    <w:rsid w:val="00D30808"/>
    <w:rsid w:val="00D30930"/>
    <w:rsid w:val="00D3097E"/>
    <w:rsid w:val="00D328C8"/>
    <w:rsid w:val="00D34365"/>
    <w:rsid w:val="00D35F5F"/>
    <w:rsid w:val="00D3612C"/>
    <w:rsid w:val="00D36529"/>
    <w:rsid w:val="00D37A2D"/>
    <w:rsid w:val="00D40D6D"/>
    <w:rsid w:val="00D40E03"/>
    <w:rsid w:val="00D40ED8"/>
    <w:rsid w:val="00D4266E"/>
    <w:rsid w:val="00D42CEB"/>
    <w:rsid w:val="00D43731"/>
    <w:rsid w:val="00D50FEE"/>
    <w:rsid w:val="00D525C6"/>
    <w:rsid w:val="00D52914"/>
    <w:rsid w:val="00D52ACD"/>
    <w:rsid w:val="00D536DE"/>
    <w:rsid w:val="00D54D2B"/>
    <w:rsid w:val="00D55165"/>
    <w:rsid w:val="00D55B1A"/>
    <w:rsid w:val="00D55BCA"/>
    <w:rsid w:val="00D55DFA"/>
    <w:rsid w:val="00D57177"/>
    <w:rsid w:val="00D571A5"/>
    <w:rsid w:val="00D57772"/>
    <w:rsid w:val="00D6001A"/>
    <w:rsid w:val="00D60BFB"/>
    <w:rsid w:val="00D618E3"/>
    <w:rsid w:val="00D61A43"/>
    <w:rsid w:val="00D61D5B"/>
    <w:rsid w:val="00D625A1"/>
    <w:rsid w:val="00D641F0"/>
    <w:rsid w:val="00D66204"/>
    <w:rsid w:val="00D706AC"/>
    <w:rsid w:val="00D70EE6"/>
    <w:rsid w:val="00D7198B"/>
    <w:rsid w:val="00D731D7"/>
    <w:rsid w:val="00D75840"/>
    <w:rsid w:val="00D75A4D"/>
    <w:rsid w:val="00D7623C"/>
    <w:rsid w:val="00D768D6"/>
    <w:rsid w:val="00D77C3F"/>
    <w:rsid w:val="00D8206B"/>
    <w:rsid w:val="00D821C9"/>
    <w:rsid w:val="00D828EF"/>
    <w:rsid w:val="00D83A40"/>
    <w:rsid w:val="00D84767"/>
    <w:rsid w:val="00D8478B"/>
    <w:rsid w:val="00D85687"/>
    <w:rsid w:val="00D85C33"/>
    <w:rsid w:val="00D86151"/>
    <w:rsid w:val="00D86A14"/>
    <w:rsid w:val="00D874AE"/>
    <w:rsid w:val="00D87782"/>
    <w:rsid w:val="00D93AFF"/>
    <w:rsid w:val="00D93B0A"/>
    <w:rsid w:val="00D94082"/>
    <w:rsid w:val="00D95690"/>
    <w:rsid w:val="00D95B98"/>
    <w:rsid w:val="00DA2F9C"/>
    <w:rsid w:val="00DA62BB"/>
    <w:rsid w:val="00DA7595"/>
    <w:rsid w:val="00DB0A68"/>
    <w:rsid w:val="00DB1FA4"/>
    <w:rsid w:val="00DB395D"/>
    <w:rsid w:val="00DB6441"/>
    <w:rsid w:val="00DB67E3"/>
    <w:rsid w:val="00DC0324"/>
    <w:rsid w:val="00DC090C"/>
    <w:rsid w:val="00DC25AD"/>
    <w:rsid w:val="00DC32E7"/>
    <w:rsid w:val="00DC43A3"/>
    <w:rsid w:val="00DC5092"/>
    <w:rsid w:val="00DC615C"/>
    <w:rsid w:val="00DC6B2B"/>
    <w:rsid w:val="00DC7124"/>
    <w:rsid w:val="00DD00B7"/>
    <w:rsid w:val="00DD09E3"/>
    <w:rsid w:val="00DD0A14"/>
    <w:rsid w:val="00DD15A0"/>
    <w:rsid w:val="00DD2541"/>
    <w:rsid w:val="00DD2F86"/>
    <w:rsid w:val="00DD4321"/>
    <w:rsid w:val="00DD709A"/>
    <w:rsid w:val="00DD72BF"/>
    <w:rsid w:val="00DD7621"/>
    <w:rsid w:val="00DD7C09"/>
    <w:rsid w:val="00DE08D9"/>
    <w:rsid w:val="00DE16C9"/>
    <w:rsid w:val="00DE299A"/>
    <w:rsid w:val="00DE30CE"/>
    <w:rsid w:val="00DE38D8"/>
    <w:rsid w:val="00DE3E87"/>
    <w:rsid w:val="00DE3F44"/>
    <w:rsid w:val="00DE49C7"/>
    <w:rsid w:val="00DE72DF"/>
    <w:rsid w:val="00DF0835"/>
    <w:rsid w:val="00DF0C99"/>
    <w:rsid w:val="00DF244B"/>
    <w:rsid w:val="00DF34A0"/>
    <w:rsid w:val="00DF38AA"/>
    <w:rsid w:val="00DF39FF"/>
    <w:rsid w:val="00DF3F76"/>
    <w:rsid w:val="00DF3FCA"/>
    <w:rsid w:val="00DF4711"/>
    <w:rsid w:val="00DF601B"/>
    <w:rsid w:val="00DF6277"/>
    <w:rsid w:val="00DF77B8"/>
    <w:rsid w:val="00E0124F"/>
    <w:rsid w:val="00E01549"/>
    <w:rsid w:val="00E04D4C"/>
    <w:rsid w:val="00E053DD"/>
    <w:rsid w:val="00E07348"/>
    <w:rsid w:val="00E10203"/>
    <w:rsid w:val="00E1047F"/>
    <w:rsid w:val="00E1080E"/>
    <w:rsid w:val="00E10AAA"/>
    <w:rsid w:val="00E117CE"/>
    <w:rsid w:val="00E12D0A"/>
    <w:rsid w:val="00E13D2E"/>
    <w:rsid w:val="00E153DA"/>
    <w:rsid w:val="00E1540C"/>
    <w:rsid w:val="00E15F51"/>
    <w:rsid w:val="00E17415"/>
    <w:rsid w:val="00E175CD"/>
    <w:rsid w:val="00E2034E"/>
    <w:rsid w:val="00E24234"/>
    <w:rsid w:val="00E2461C"/>
    <w:rsid w:val="00E24732"/>
    <w:rsid w:val="00E24D4C"/>
    <w:rsid w:val="00E257FC"/>
    <w:rsid w:val="00E25C35"/>
    <w:rsid w:val="00E26902"/>
    <w:rsid w:val="00E269E3"/>
    <w:rsid w:val="00E26C9A"/>
    <w:rsid w:val="00E3050C"/>
    <w:rsid w:val="00E31B07"/>
    <w:rsid w:val="00E329CA"/>
    <w:rsid w:val="00E364C3"/>
    <w:rsid w:val="00E37350"/>
    <w:rsid w:val="00E404AE"/>
    <w:rsid w:val="00E40562"/>
    <w:rsid w:val="00E42699"/>
    <w:rsid w:val="00E4412C"/>
    <w:rsid w:val="00E44973"/>
    <w:rsid w:val="00E44C12"/>
    <w:rsid w:val="00E46D92"/>
    <w:rsid w:val="00E50EB3"/>
    <w:rsid w:val="00E51889"/>
    <w:rsid w:val="00E538E7"/>
    <w:rsid w:val="00E53A1A"/>
    <w:rsid w:val="00E54CE7"/>
    <w:rsid w:val="00E55010"/>
    <w:rsid w:val="00E56036"/>
    <w:rsid w:val="00E6495B"/>
    <w:rsid w:val="00E65F01"/>
    <w:rsid w:val="00E66A56"/>
    <w:rsid w:val="00E674D3"/>
    <w:rsid w:val="00E6777C"/>
    <w:rsid w:val="00E707BC"/>
    <w:rsid w:val="00E70FD0"/>
    <w:rsid w:val="00E75D43"/>
    <w:rsid w:val="00E75FCB"/>
    <w:rsid w:val="00E817D4"/>
    <w:rsid w:val="00E818EE"/>
    <w:rsid w:val="00E831D2"/>
    <w:rsid w:val="00E84DEC"/>
    <w:rsid w:val="00E85AA4"/>
    <w:rsid w:val="00E85DED"/>
    <w:rsid w:val="00E86403"/>
    <w:rsid w:val="00E86AB2"/>
    <w:rsid w:val="00E875CA"/>
    <w:rsid w:val="00E878D4"/>
    <w:rsid w:val="00E8791E"/>
    <w:rsid w:val="00E9163D"/>
    <w:rsid w:val="00E91A53"/>
    <w:rsid w:val="00E91F66"/>
    <w:rsid w:val="00E9212E"/>
    <w:rsid w:val="00E93232"/>
    <w:rsid w:val="00E941E0"/>
    <w:rsid w:val="00E941F1"/>
    <w:rsid w:val="00E94949"/>
    <w:rsid w:val="00E95D8E"/>
    <w:rsid w:val="00E96055"/>
    <w:rsid w:val="00EA0D03"/>
    <w:rsid w:val="00EA240E"/>
    <w:rsid w:val="00EA4403"/>
    <w:rsid w:val="00EA4684"/>
    <w:rsid w:val="00EA63A0"/>
    <w:rsid w:val="00EA69BB"/>
    <w:rsid w:val="00EA6DEA"/>
    <w:rsid w:val="00EA7EB1"/>
    <w:rsid w:val="00EB0956"/>
    <w:rsid w:val="00EB50A1"/>
    <w:rsid w:val="00EB563C"/>
    <w:rsid w:val="00EB5D4B"/>
    <w:rsid w:val="00EB6018"/>
    <w:rsid w:val="00EB69E5"/>
    <w:rsid w:val="00EB790E"/>
    <w:rsid w:val="00EB7CFB"/>
    <w:rsid w:val="00EC0CCC"/>
    <w:rsid w:val="00EC0D20"/>
    <w:rsid w:val="00EC1C15"/>
    <w:rsid w:val="00EC20EA"/>
    <w:rsid w:val="00EC22AE"/>
    <w:rsid w:val="00ED0A85"/>
    <w:rsid w:val="00ED27AE"/>
    <w:rsid w:val="00ED4303"/>
    <w:rsid w:val="00ED4C10"/>
    <w:rsid w:val="00ED4D16"/>
    <w:rsid w:val="00ED50A7"/>
    <w:rsid w:val="00ED5C6F"/>
    <w:rsid w:val="00ED7C6A"/>
    <w:rsid w:val="00EE05D7"/>
    <w:rsid w:val="00EE6C72"/>
    <w:rsid w:val="00EE74A1"/>
    <w:rsid w:val="00EE7A6E"/>
    <w:rsid w:val="00EF2212"/>
    <w:rsid w:val="00EF29C5"/>
    <w:rsid w:val="00EF2F02"/>
    <w:rsid w:val="00EF3296"/>
    <w:rsid w:val="00EF3925"/>
    <w:rsid w:val="00EF44FE"/>
    <w:rsid w:val="00EF5DBD"/>
    <w:rsid w:val="00EF690D"/>
    <w:rsid w:val="00EF6A82"/>
    <w:rsid w:val="00EF6FA4"/>
    <w:rsid w:val="00EF7254"/>
    <w:rsid w:val="00F01AE0"/>
    <w:rsid w:val="00F028C1"/>
    <w:rsid w:val="00F03179"/>
    <w:rsid w:val="00F044B5"/>
    <w:rsid w:val="00F05AA6"/>
    <w:rsid w:val="00F05E20"/>
    <w:rsid w:val="00F05EC1"/>
    <w:rsid w:val="00F06224"/>
    <w:rsid w:val="00F1016B"/>
    <w:rsid w:val="00F10C4D"/>
    <w:rsid w:val="00F117EC"/>
    <w:rsid w:val="00F119B8"/>
    <w:rsid w:val="00F12138"/>
    <w:rsid w:val="00F129DE"/>
    <w:rsid w:val="00F12A2C"/>
    <w:rsid w:val="00F15C03"/>
    <w:rsid w:val="00F176F4"/>
    <w:rsid w:val="00F17706"/>
    <w:rsid w:val="00F214F6"/>
    <w:rsid w:val="00F21E92"/>
    <w:rsid w:val="00F23123"/>
    <w:rsid w:val="00F2371B"/>
    <w:rsid w:val="00F23D30"/>
    <w:rsid w:val="00F2497B"/>
    <w:rsid w:val="00F24DA3"/>
    <w:rsid w:val="00F269D2"/>
    <w:rsid w:val="00F270F7"/>
    <w:rsid w:val="00F32C96"/>
    <w:rsid w:val="00F331DE"/>
    <w:rsid w:val="00F33D74"/>
    <w:rsid w:val="00F342EE"/>
    <w:rsid w:val="00F3628E"/>
    <w:rsid w:val="00F37792"/>
    <w:rsid w:val="00F4018D"/>
    <w:rsid w:val="00F41D5E"/>
    <w:rsid w:val="00F437C9"/>
    <w:rsid w:val="00F442E5"/>
    <w:rsid w:val="00F4686F"/>
    <w:rsid w:val="00F500FD"/>
    <w:rsid w:val="00F52681"/>
    <w:rsid w:val="00F5364D"/>
    <w:rsid w:val="00F53DC2"/>
    <w:rsid w:val="00F5429F"/>
    <w:rsid w:val="00F55FDD"/>
    <w:rsid w:val="00F565D2"/>
    <w:rsid w:val="00F56799"/>
    <w:rsid w:val="00F6044A"/>
    <w:rsid w:val="00F627FC"/>
    <w:rsid w:val="00F63F79"/>
    <w:rsid w:val="00F6432C"/>
    <w:rsid w:val="00F64D3C"/>
    <w:rsid w:val="00F660D8"/>
    <w:rsid w:val="00F70912"/>
    <w:rsid w:val="00F71639"/>
    <w:rsid w:val="00F7397B"/>
    <w:rsid w:val="00F7494A"/>
    <w:rsid w:val="00F75597"/>
    <w:rsid w:val="00F76A0C"/>
    <w:rsid w:val="00F76C71"/>
    <w:rsid w:val="00F774C9"/>
    <w:rsid w:val="00F805E7"/>
    <w:rsid w:val="00F809A4"/>
    <w:rsid w:val="00F81C70"/>
    <w:rsid w:val="00F81D3D"/>
    <w:rsid w:val="00F82355"/>
    <w:rsid w:val="00F8377A"/>
    <w:rsid w:val="00F84067"/>
    <w:rsid w:val="00F84CE5"/>
    <w:rsid w:val="00F8524C"/>
    <w:rsid w:val="00F85C86"/>
    <w:rsid w:val="00F87DDC"/>
    <w:rsid w:val="00F904D5"/>
    <w:rsid w:val="00F915D8"/>
    <w:rsid w:val="00F91749"/>
    <w:rsid w:val="00F91F33"/>
    <w:rsid w:val="00F937EF"/>
    <w:rsid w:val="00F938BD"/>
    <w:rsid w:val="00F948EE"/>
    <w:rsid w:val="00F94CF4"/>
    <w:rsid w:val="00F972D4"/>
    <w:rsid w:val="00F97FC5"/>
    <w:rsid w:val="00FA2D59"/>
    <w:rsid w:val="00FA2D8B"/>
    <w:rsid w:val="00FA4342"/>
    <w:rsid w:val="00FA43EC"/>
    <w:rsid w:val="00FA6D28"/>
    <w:rsid w:val="00FA77FC"/>
    <w:rsid w:val="00FB02AA"/>
    <w:rsid w:val="00FB04EE"/>
    <w:rsid w:val="00FB0EFF"/>
    <w:rsid w:val="00FB1588"/>
    <w:rsid w:val="00FB3ABC"/>
    <w:rsid w:val="00FB3C80"/>
    <w:rsid w:val="00FB4DA1"/>
    <w:rsid w:val="00FB764E"/>
    <w:rsid w:val="00FC121F"/>
    <w:rsid w:val="00FC2F12"/>
    <w:rsid w:val="00FC4F02"/>
    <w:rsid w:val="00FC79BE"/>
    <w:rsid w:val="00FD1E82"/>
    <w:rsid w:val="00FD419A"/>
    <w:rsid w:val="00FD6876"/>
    <w:rsid w:val="00FD7AC0"/>
    <w:rsid w:val="00FE01EE"/>
    <w:rsid w:val="00FE0776"/>
    <w:rsid w:val="00FE0846"/>
    <w:rsid w:val="00FE0A51"/>
    <w:rsid w:val="00FE11A9"/>
    <w:rsid w:val="00FE3154"/>
    <w:rsid w:val="00FE51B3"/>
    <w:rsid w:val="00FF1170"/>
    <w:rsid w:val="00FF126D"/>
    <w:rsid w:val="00FF2715"/>
    <w:rsid w:val="00FF2C16"/>
    <w:rsid w:val="00FF6C13"/>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4C7B2"/>
  <w15:docId w15:val="{0287110E-C81E-43A1-B03D-ACAA82DC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136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9D6B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9D6BEF"/>
    <w:pPr>
      <w:keepNext/>
      <w:keepLines/>
      <w:spacing w:before="40"/>
      <w:outlineLvl w:val="2"/>
    </w:pPr>
    <w:rPr>
      <w:rFonts w:asciiTheme="majorHAnsi" w:eastAsiaTheme="majorEastAsia" w:hAnsiTheme="majorHAnsi" w:cstheme="majorBidi"/>
      <w:color w:val="1F4D78" w:themeColor="accent1" w:themeShade="7F"/>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BalloonText">
    <w:name w:val="Balloon Text"/>
    <w:basedOn w:val="Normal"/>
    <w:link w:val="BalloonTextChar"/>
    <w:rsid w:val="004D43BE"/>
    <w:rPr>
      <w:rFonts w:ascii="Tahoma" w:hAnsi="Tahoma" w:cs="Tahoma"/>
      <w:sz w:val="16"/>
      <w:szCs w:val="16"/>
    </w:rPr>
  </w:style>
  <w:style w:type="character" w:customStyle="1" w:styleId="BalloonTextChar">
    <w:name w:val="Balloon Text Char"/>
    <w:link w:val="BalloonText"/>
    <w:rsid w:val="004D43BE"/>
    <w:rPr>
      <w:rFonts w:ascii="Tahoma" w:eastAsia="BatangChe" w:hAnsi="Tahoma" w:cs="Tahoma"/>
      <w:sz w:val="16"/>
      <w:szCs w:val="16"/>
      <w:lang w:bidi="ar-SA"/>
    </w:rPr>
  </w:style>
  <w:style w:type="paragraph" w:styleId="NoSpacing">
    <w:name w:val="No Spacing"/>
    <w:link w:val="NoSpacingChar"/>
    <w:uiPriority w:val="1"/>
    <w:qFormat/>
    <w:rsid w:val="005D2677"/>
    <w:rPr>
      <w:rFonts w:ascii="Calibri" w:eastAsia="Calibri" w:hAnsi="Calibri" w:cs="Cordia New"/>
      <w:sz w:val="22"/>
      <w:szCs w:val="22"/>
      <w:lang w:bidi="ar-SA"/>
    </w:rPr>
  </w:style>
  <w:style w:type="character" w:customStyle="1" w:styleId="NoSpacingChar">
    <w:name w:val="No Spacing Char"/>
    <w:link w:val="NoSpacing"/>
    <w:uiPriority w:val="1"/>
    <w:rsid w:val="005D2677"/>
    <w:rPr>
      <w:rFonts w:ascii="Calibri" w:eastAsia="Calibri" w:hAnsi="Calibri" w:cs="Cordia New"/>
      <w:sz w:val="22"/>
      <w:szCs w:val="22"/>
      <w:lang w:bidi="ar-SA"/>
    </w:rPr>
  </w:style>
  <w:style w:type="character" w:customStyle="1" w:styleId="st1">
    <w:name w:val="st1"/>
    <w:basedOn w:val="DefaultParagraphFont"/>
    <w:rsid w:val="005D2677"/>
  </w:style>
  <w:style w:type="paragraph" w:styleId="ListParagraph">
    <w:name w:val="List Paragraph"/>
    <w:basedOn w:val="Normal"/>
    <w:uiPriority w:val="34"/>
    <w:qFormat/>
    <w:rsid w:val="005F6E50"/>
    <w:pPr>
      <w:ind w:left="720"/>
      <w:contextualSpacing/>
    </w:pPr>
  </w:style>
  <w:style w:type="character" w:styleId="Hyperlink">
    <w:name w:val="Hyperlink"/>
    <w:uiPriority w:val="99"/>
    <w:unhideWhenUsed/>
    <w:rsid w:val="005F6E50"/>
    <w:rPr>
      <w:color w:val="0000FF"/>
      <w:u w:val="single"/>
    </w:rPr>
  </w:style>
  <w:style w:type="paragraph" w:styleId="PlainText">
    <w:name w:val="Plain Text"/>
    <w:basedOn w:val="Normal"/>
    <w:link w:val="PlainTextChar"/>
    <w:uiPriority w:val="99"/>
    <w:unhideWhenUsed/>
    <w:rsid w:val="00AD73C1"/>
    <w:rPr>
      <w:rFonts w:eastAsia="HGS平成明朝体W3" w:cs="Cordia New"/>
      <w:sz w:val="21"/>
      <w:szCs w:val="21"/>
      <w:lang w:eastAsia="ja-JP" w:bidi="th-TH"/>
    </w:rPr>
  </w:style>
  <w:style w:type="character" w:customStyle="1" w:styleId="PlainTextChar">
    <w:name w:val="Plain Text Char"/>
    <w:link w:val="PlainText"/>
    <w:uiPriority w:val="99"/>
    <w:rsid w:val="00AD73C1"/>
    <w:rPr>
      <w:rFonts w:eastAsia="HGS平成明朝体W3" w:cs="Cordia New"/>
      <w:sz w:val="21"/>
      <w:szCs w:val="21"/>
    </w:rPr>
  </w:style>
  <w:style w:type="character" w:customStyle="1" w:styleId="FooterChar">
    <w:name w:val="Footer Char"/>
    <w:link w:val="Footer"/>
    <w:uiPriority w:val="99"/>
    <w:rsid w:val="008D2768"/>
    <w:rPr>
      <w:rFonts w:eastAsia="BatangChe"/>
      <w:sz w:val="24"/>
      <w:szCs w:val="24"/>
      <w:lang w:val="en-US" w:eastAsia="en-US" w:bidi="ar-SA"/>
    </w:rPr>
  </w:style>
  <w:style w:type="table" w:styleId="TableGrid">
    <w:name w:val="Table Grid"/>
    <w:basedOn w:val="TableNormal"/>
    <w:uiPriority w:val="59"/>
    <w:rsid w:val="00120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Normal"/>
    <w:link w:val="SourceChar"/>
    <w:qFormat/>
    <w:rsid w:val="00716DD1"/>
    <w:pPr>
      <w:jc w:val="center"/>
    </w:pPr>
    <w:rPr>
      <w:rFonts w:ascii="Arial" w:hAnsi="Arial"/>
      <w:bCs/>
      <w:lang w:eastAsia="ko-KR"/>
    </w:rPr>
  </w:style>
  <w:style w:type="paragraph" w:customStyle="1" w:styleId="TitleoftheDocument">
    <w:name w:val="Title of the Document"/>
    <w:basedOn w:val="Title"/>
    <w:link w:val="TitleoftheDocumentChar"/>
    <w:qFormat/>
    <w:rsid w:val="00716DD1"/>
    <w:rPr>
      <w:rFonts w:eastAsia="Malgun Gothic"/>
    </w:rPr>
  </w:style>
  <w:style w:type="character" w:customStyle="1" w:styleId="SourceChar">
    <w:name w:val="Source Char"/>
    <w:link w:val="Source"/>
    <w:rsid w:val="00716DD1"/>
    <w:rPr>
      <w:rFonts w:ascii="Arial" w:eastAsia="BatangChe" w:hAnsi="Arial"/>
      <w:bCs/>
      <w:sz w:val="24"/>
      <w:szCs w:val="24"/>
      <w:lang w:val="en-US" w:eastAsia="ko-KR" w:bidi="ar-SA"/>
    </w:rPr>
  </w:style>
  <w:style w:type="character" w:customStyle="1" w:styleId="TitleoftheDocumentChar">
    <w:name w:val="Title of the Document Char"/>
    <w:link w:val="TitleoftheDocument"/>
    <w:rsid w:val="00716DD1"/>
    <w:rPr>
      <w:rFonts w:ascii="Calibri Light" w:eastAsia="Malgun Gothic" w:hAnsi="Calibri Light" w:cs="Angsana New"/>
      <w:b/>
      <w:bCs/>
      <w:kern w:val="28"/>
      <w:sz w:val="32"/>
      <w:szCs w:val="32"/>
      <w:lang w:val="en-US" w:eastAsia="en-US" w:bidi="ar-SA"/>
    </w:rPr>
  </w:style>
  <w:style w:type="paragraph" w:styleId="Title">
    <w:name w:val="Title"/>
    <w:basedOn w:val="Normal"/>
    <w:next w:val="Normal"/>
    <w:link w:val="TitleChar"/>
    <w:qFormat/>
    <w:rsid w:val="00716DD1"/>
    <w:pPr>
      <w:spacing w:before="240" w:after="60"/>
      <w:jc w:val="center"/>
      <w:outlineLvl w:val="0"/>
    </w:pPr>
    <w:rPr>
      <w:rFonts w:ascii="Calibri Light" w:eastAsia="Times New Roman" w:hAnsi="Calibri Light" w:cs="Angsana New"/>
      <w:b/>
      <w:bCs/>
      <w:kern w:val="28"/>
      <w:sz w:val="32"/>
      <w:szCs w:val="32"/>
    </w:rPr>
  </w:style>
  <w:style w:type="character" w:customStyle="1" w:styleId="TitleChar">
    <w:name w:val="Title Char"/>
    <w:link w:val="Title"/>
    <w:rsid w:val="00716DD1"/>
    <w:rPr>
      <w:rFonts w:ascii="Calibri Light" w:eastAsia="Times New Roman" w:hAnsi="Calibri Light" w:cs="Angsana New"/>
      <w:b/>
      <w:bCs/>
      <w:kern w:val="28"/>
      <w:sz w:val="32"/>
      <w:szCs w:val="32"/>
      <w:lang w:val="en-US" w:eastAsia="en-US" w:bidi="ar-SA"/>
    </w:rPr>
  </w:style>
  <w:style w:type="paragraph" w:customStyle="1" w:styleId="Default">
    <w:name w:val="Default"/>
    <w:rsid w:val="005709BC"/>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6D2F41"/>
    <w:pPr>
      <w:spacing w:before="100" w:beforeAutospacing="1" w:after="100" w:afterAutospacing="1"/>
    </w:pPr>
    <w:rPr>
      <w:rFonts w:ascii="Gulim" w:eastAsia="Gulim" w:cs="Gulim"/>
      <w:lang w:eastAsia="ko-KR"/>
    </w:rPr>
  </w:style>
  <w:style w:type="paragraph" w:customStyle="1" w:styleId="a0">
    <w:name w:val="a"/>
    <w:basedOn w:val="Normal"/>
    <w:rsid w:val="00FF1170"/>
    <w:pPr>
      <w:spacing w:before="100" w:beforeAutospacing="1" w:after="100" w:afterAutospacing="1"/>
    </w:pPr>
    <w:rPr>
      <w:rFonts w:eastAsiaTheme="minorHAnsi"/>
    </w:rPr>
  </w:style>
  <w:style w:type="paragraph" w:customStyle="1" w:styleId="Level1">
    <w:name w:val="Level1"/>
    <w:basedOn w:val="Heading2"/>
    <w:next w:val="Normal"/>
    <w:qFormat/>
    <w:rsid w:val="00056254"/>
    <w:pPr>
      <w:numPr>
        <w:numId w:val="19"/>
      </w:numPr>
      <w:tabs>
        <w:tab w:val="left" w:pos="720"/>
        <w:tab w:val="left" w:pos="7200"/>
      </w:tabs>
    </w:pPr>
    <w:rPr>
      <w:rFonts w:ascii="Times New Roman" w:hAnsi="Times New Roman"/>
      <w:b/>
      <w:bCs/>
      <w:color w:val="auto"/>
      <w:sz w:val="24"/>
    </w:rPr>
  </w:style>
  <w:style w:type="paragraph" w:customStyle="1" w:styleId="Level2">
    <w:name w:val="Level2"/>
    <w:basedOn w:val="ListParagraph"/>
    <w:qFormat/>
    <w:rsid w:val="00564A95"/>
    <w:pPr>
      <w:numPr>
        <w:ilvl w:val="1"/>
        <w:numId w:val="19"/>
      </w:numPr>
      <w:tabs>
        <w:tab w:val="left" w:pos="810"/>
        <w:tab w:val="left" w:pos="7200"/>
      </w:tabs>
      <w:spacing w:after="240"/>
      <w:jc w:val="both"/>
    </w:pPr>
  </w:style>
  <w:style w:type="character" w:customStyle="1" w:styleId="Heading2Char">
    <w:name w:val="Heading 2 Char"/>
    <w:basedOn w:val="DefaultParagraphFont"/>
    <w:link w:val="Heading2"/>
    <w:semiHidden/>
    <w:rsid w:val="009D6BEF"/>
    <w:rPr>
      <w:rFonts w:asciiTheme="majorHAnsi" w:eastAsiaTheme="majorEastAsia" w:hAnsiTheme="majorHAnsi" w:cstheme="majorBidi"/>
      <w:color w:val="2E74B5" w:themeColor="accent1" w:themeShade="BF"/>
      <w:sz w:val="26"/>
      <w:szCs w:val="26"/>
      <w:lang w:bidi="ar-SA"/>
    </w:rPr>
  </w:style>
  <w:style w:type="paragraph" w:styleId="Date">
    <w:name w:val="Date"/>
    <w:basedOn w:val="Normal"/>
    <w:next w:val="Normal"/>
    <w:link w:val="DateChar"/>
    <w:rsid w:val="008C57CF"/>
  </w:style>
  <w:style w:type="character" w:customStyle="1" w:styleId="Heading3Char">
    <w:name w:val="Heading 3 Char"/>
    <w:basedOn w:val="DefaultParagraphFont"/>
    <w:link w:val="Heading3"/>
    <w:semiHidden/>
    <w:rsid w:val="009D6BEF"/>
    <w:rPr>
      <w:rFonts w:asciiTheme="majorHAnsi" w:eastAsiaTheme="majorEastAsia" w:hAnsiTheme="majorHAnsi" w:cstheme="majorBidi"/>
      <w:color w:val="1F4D78" w:themeColor="accent1" w:themeShade="7F"/>
      <w:sz w:val="24"/>
      <w:szCs w:val="24"/>
      <w:lang w:bidi="ar-SA"/>
    </w:rPr>
  </w:style>
  <w:style w:type="character" w:customStyle="1" w:styleId="DateChar">
    <w:name w:val="Date Char"/>
    <w:basedOn w:val="DefaultParagraphFont"/>
    <w:link w:val="Date"/>
    <w:rsid w:val="008C57CF"/>
    <w:rPr>
      <w:rFonts w:eastAsia="BatangChe"/>
      <w:sz w:val="24"/>
      <w:szCs w:val="24"/>
      <w:lang w:bidi="ar-SA"/>
    </w:rPr>
  </w:style>
  <w:style w:type="paragraph" w:customStyle="1" w:styleId="Level20">
    <w:name w:val="Level 2"/>
    <w:basedOn w:val="ListParagraph"/>
    <w:qFormat/>
    <w:rsid w:val="00A7428B"/>
    <w:pPr>
      <w:ind w:left="630" w:hanging="630"/>
      <w:jc w:val="both"/>
    </w:pPr>
    <w:rPr>
      <w:rFonts w:eastAsia="Times New Roman"/>
    </w:rPr>
  </w:style>
  <w:style w:type="paragraph" w:customStyle="1" w:styleId="Level3">
    <w:name w:val="Level 3"/>
    <w:basedOn w:val="ListParagraph"/>
    <w:qFormat/>
    <w:rsid w:val="00056254"/>
    <w:pPr>
      <w:numPr>
        <w:ilvl w:val="2"/>
        <w:numId w:val="19"/>
      </w:numPr>
    </w:pPr>
  </w:style>
  <w:style w:type="paragraph" w:customStyle="1" w:styleId="level4">
    <w:name w:val="level 4"/>
    <w:basedOn w:val="Level3"/>
    <w:qFormat/>
    <w:rsid w:val="00A7428B"/>
  </w:style>
  <w:style w:type="paragraph" w:customStyle="1" w:styleId="L2">
    <w:name w:val="L2"/>
    <w:basedOn w:val="Normal"/>
    <w:qFormat/>
    <w:rsid w:val="001638AA"/>
    <w:pPr>
      <w:ind w:left="720"/>
      <w:jc w:val="both"/>
    </w:pPr>
    <w:rPr>
      <w:rFonts w:eastAsiaTheme="minorEastAsia"/>
      <w:lang w:eastAsia="ko-KR"/>
    </w:rPr>
  </w:style>
  <w:style w:type="table" w:customStyle="1" w:styleId="TableGrid1">
    <w:name w:val="Table Grid1"/>
    <w:basedOn w:val="TableNormal"/>
    <w:next w:val="TableGrid"/>
    <w:uiPriority w:val="39"/>
    <w:rsid w:val="00A039C6"/>
    <w:rPr>
      <w:rFonts w:eastAsia="MS Mincho"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942998">
      <w:bodyDiv w:val="1"/>
      <w:marLeft w:val="0"/>
      <w:marRight w:val="0"/>
      <w:marTop w:val="0"/>
      <w:marBottom w:val="0"/>
      <w:divBdr>
        <w:top w:val="none" w:sz="0" w:space="0" w:color="auto"/>
        <w:left w:val="none" w:sz="0" w:space="0" w:color="auto"/>
        <w:bottom w:val="none" w:sz="0" w:space="0" w:color="auto"/>
        <w:right w:val="none" w:sz="0" w:space="0" w:color="auto"/>
      </w:divBdr>
    </w:div>
    <w:div w:id="1198816990">
      <w:bodyDiv w:val="1"/>
      <w:marLeft w:val="0"/>
      <w:marRight w:val="0"/>
      <w:marTop w:val="0"/>
      <w:marBottom w:val="0"/>
      <w:divBdr>
        <w:top w:val="none" w:sz="0" w:space="0" w:color="auto"/>
        <w:left w:val="none" w:sz="0" w:space="0" w:color="auto"/>
        <w:bottom w:val="none" w:sz="0" w:space="0" w:color="auto"/>
        <w:right w:val="none" w:sz="0" w:space="0" w:color="auto"/>
      </w:divBdr>
    </w:div>
    <w:div w:id="1610044303">
      <w:bodyDiv w:val="1"/>
      <w:marLeft w:val="0"/>
      <w:marRight w:val="0"/>
      <w:marTop w:val="0"/>
      <w:marBottom w:val="0"/>
      <w:divBdr>
        <w:top w:val="none" w:sz="0" w:space="0" w:color="auto"/>
        <w:left w:val="none" w:sz="0" w:space="0" w:color="auto"/>
        <w:bottom w:val="none" w:sz="0" w:space="0" w:color="auto"/>
        <w:right w:val="none" w:sz="0" w:space="0" w:color="auto"/>
      </w:divBdr>
    </w:div>
    <w:div w:id="1673488914">
      <w:bodyDiv w:val="1"/>
      <w:marLeft w:val="0"/>
      <w:marRight w:val="0"/>
      <w:marTop w:val="0"/>
      <w:marBottom w:val="0"/>
      <w:divBdr>
        <w:top w:val="none" w:sz="0" w:space="0" w:color="auto"/>
        <w:left w:val="none" w:sz="0" w:space="0" w:color="auto"/>
        <w:bottom w:val="none" w:sz="0" w:space="0" w:color="auto"/>
        <w:right w:val="none" w:sz="0" w:space="0" w:color="auto"/>
      </w:divBdr>
    </w:div>
    <w:div w:id="1992367524">
      <w:bodyDiv w:val="1"/>
      <w:marLeft w:val="0"/>
      <w:marRight w:val="0"/>
      <w:marTop w:val="0"/>
      <w:marBottom w:val="0"/>
      <w:divBdr>
        <w:top w:val="none" w:sz="0" w:space="0" w:color="auto"/>
        <w:left w:val="none" w:sz="0" w:space="0" w:color="auto"/>
        <w:bottom w:val="none" w:sz="0" w:space="0" w:color="auto"/>
        <w:right w:val="none" w:sz="0" w:space="0" w:color="auto"/>
      </w:divBdr>
      <w:divsChild>
        <w:div w:id="757219082">
          <w:marLeft w:val="0"/>
          <w:marRight w:val="0"/>
          <w:marTop w:val="0"/>
          <w:marBottom w:val="0"/>
          <w:divBdr>
            <w:top w:val="none" w:sz="0" w:space="0" w:color="auto"/>
            <w:left w:val="none" w:sz="0" w:space="0" w:color="auto"/>
            <w:bottom w:val="none" w:sz="0" w:space="0" w:color="auto"/>
            <w:right w:val="none" w:sz="0" w:space="0" w:color="auto"/>
          </w:divBdr>
          <w:divsChild>
            <w:div w:id="2138448799">
              <w:marLeft w:val="0"/>
              <w:marRight w:val="0"/>
              <w:marTop w:val="0"/>
              <w:marBottom w:val="0"/>
              <w:divBdr>
                <w:top w:val="none" w:sz="0" w:space="0" w:color="auto"/>
                <w:left w:val="none" w:sz="0" w:space="0" w:color="auto"/>
                <w:bottom w:val="none" w:sz="0" w:space="0" w:color="auto"/>
                <w:right w:val="none" w:sz="0" w:space="0" w:color="auto"/>
              </w:divBdr>
              <w:divsChild>
                <w:div w:id="1595631673">
                  <w:marLeft w:val="120"/>
                  <w:marRight w:val="120"/>
                  <w:marTop w:val="0"/>
                  <w:marBottom w:val="0"/>
                  <w:divBdr>
                    <w:top w:val="none" w:sz="0" w:space="0" w:color="auto"/>
                    <w:left w:val="none" w:sz="0" w:space="0" w:color="auto"/>
                    <w:bottom w:val="none" w:sz="0" w:space="0" w:color="auto"/>
                    <w:right w:val="none" w:sz="0" w:space="0" w:color="auto"/>
                  </w:divBdr>
                  <w:divsChild>
                    <w:div w:id="1079863916">
                      <w:marLeft w:val="0"/>
                      <w:marRight w:val="0"/>
                      <w:marTop w:val="0"/>
                      <w:marBottom w:val="0"/>
                      <w:divBdr>
                        <w:top w:val="none" w:sz="0" w:space="0" w:color="auto"/>
                        <w:left w:val="none" w:sz="0" w:space="0" w:color="auto"/>
                        <w:bottom w:val="none" w:sz="0" w:space="0" w:color="auto"/>
                        <w:right w:val="none" w:sz="0" w:space="0" w:color="auto"/>
                      </w:divBdr>
                      <w:divsChild>
                        <w:div w:id="27723094">
                          <w:marLeft w:val="0"/>
                          <w:marRight w:val="0"/>
                          <w:marTop w:val="0"/>
                          <w:marBottom w:val="0"/>
                          <w:divBdr>
                            <w:top w:val="none" w:sz="0" w:space="0" w:color="auto"/>
                            <w:left w:val="none" w:sz="0" w:space="0" w:color="auto"/>
                            <w:bottom w:val="none" w:sz="0" w:space="0" w:color="auto"/>
                            <w:right w:val="none" w:sz="0" w:space="0" w:color="auto"/>
                          </w:divBdr>
                          <w:divsChild>
                            <w:div w:id="2102486123">
                              <w:marLeft w:val="0"/>
                              <w:marRight w:val="0"/>
                              <w:marTop w:val="0"/>
                              <w:marBottom w:val="0"/>
                              <w:divBdr>
                                <w:top w:val="none" w:sz="0" w:space="0" w:color="auto"/>
                                <w:left w:val="none" w:sz="0" w:space="0" w:color="auto"/>
                                <w:bottom w:val="none" w:sz="0" w:space="0" w:color="auto"/>
                                <w:right w:val="none" w:sz="0" w:space="0" w:color="auto"/>
                              </w:divBdr>
                              <w:divsChild>
                                <w:div w:id="910308739">
                                  <w:marLeft w:val="0"/>
                                  <w:marRight w:val="0"/>
                                  <w:marTop w:val="0"/>
                                  <w:marBottom w:val="0"/>
                                  <w:divBdr>
                                    <w:top w:val="none" w:sz="0" w:space="0" w:color="auto"/>
                                    <w:left w:val="none" w:sz="0" w:space="0" w:color="auto"/>
                                    <w:bottom w:val="none" w:sz="0" w:space="0" w:color="auto"/>
                                    <w:right w:val="none" w:sz="0" w:space="0" w:color="auto"/>
                                  </w:divBdr>
                                </w:div>
                                <w:div w:id="12606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6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aptpolicy@apt.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ian\AppData\Local\Microsoft\Windows\Temporary%20Internet%20Files\Content.Outlook\H1IFYJ9Q\MC-36%20Doc%20Template%20for%20Secretari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61C78-9655-4D8D-BB52-8B2E8A833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MC-36 Doc Template for Secretariat.dotx</Template>
  <TotalTime>14</TotalTime>
  <Pages>21</Pages>
  <Words>9784</Words>
  <Characters>50293</Characters>
  <Application>Microsoft Office Word</Application>
  <DocSecurity>0</DocSecurity>
  <Lines>762</Lines>
  <Paragraphs>160</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59917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pubate@apt.int</dc:creator>
  <cp:lastModifiedBy>APT Asus-1</cp:lastModifiedBy>
  <cp:revision>7</cp:revision>
  <cp:lastPrinted>2015-12-02T09:05:00Z</cp:lastPrinted>
  <dcterms:created xsi:type="dcterms:W3CDTF">2020-06-23T08:30:00Z</dcterms:created>
  <dcterms:modified xsi:type="dcterms:W3CDTF">2020-06-23T16:27:00Z</dcterms:modified>
</cp:coreProperties>
</file>