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D124" w14:textId="77777777" w:rsidR="00F72470" w:rsidRPr="00FF5B50" w:rsidRDefault="00A86558">
      <w:pPr>
        <w:spacing w:before="70" w:after="0" w:line="271" w:lineRule="exact"/>
        <w:ind w:left="5697" w:right="-20"/>
        <w:rPr>
          <w:rFonts w:ascii="Times New Roman" w:eastAsia="Times New Roman" w:hAnsi="Times New Roman" w:cs="Times New Roman"/>
          <w:sz w:val="24"/>
          <w:szCs w:val="24"/>
          <w:u w:val="single"/>
        </w:rPr>
      </w:pPr>
      <w:r w:rsidRPr="00FF5B50">
        <w:rPr>
          <w:rFonts w:ascii="Times New Roman" w:eastAsia="Times New Roman" w:hAnsi="Times New Roman" w:cs="Times New Roman"/>
          <w:b/>
          <w:bCs/>
          <w:position w:val="-1"/>
          <w:sz w:val="24"/>
          <w:szCs w:val="24"/>
          <w:u w:val="single"/>
        </w:rPr>
        <w:t xml:space="preserve">Category </w:t>
      </w:r>
      <w:r w:rsidR="00F94BEA" w:rsidRPr="00FF5B50">
        <w:rPr>
          <w:rFonts w:ascii="Times New Roman" w:eastAsia="Times New Roman" w:hAnsi="Times New Roman" w:cs="Times New Roman"/>
          <w:b/>
          <w:bCs/>
          <w:position w:val="-1"/>
          <w:sz w:val="24"/>
          <w:szCs w:val="24"/>
          <w:u w:val="single"/>
        </w:rPr>
        <w:t>II</w:t>
      </w:r>
      <w:r w:rsidRPr="00FF5B50">
        <w:rPr>
          <w:rFonts w:ascii="Times New Roman" w:eastAsia="Times New Roman" w:hAnsi="Times New Roman" w:cs="Times New Roman"/>
          <w:b/>
          <w:bCs/>
          <w:position w:val="-1"/>
          <w:sz w:val="24"/>
          <w:szCs w:val="24"/>
          <w:u w:val="single"/>
        </w:rPr>
        <w:t>: Attachment-1</w:t>
      </w:r>
    </w:p>
    <w:p w14:paraId="6AC5010E" w14:textId="77777777" w:rsidR="00F72470" w:rsidRPr="00FF5B50" w:rsidRDefault="00F72470">
      <w:pPr>
        <w:spacing w:after="0" w:line="200" w:lineRule="exact"/>
        <w:rPr>
          <w:rFonts w:ascii="Times New Roman" w:hAnsi="Times New Roman" w:cs="Times New Roman"/>
          <w:sz w:val="20"/>
          <w:szCs w:val="20"/>
          <w:u w:val="single"/>
        </w:rPr>
      </w:pPr>
    </w:p>
    <w:p w14:paraId="22C67205" w14:textId="77777777" w:rsidR="00F72470" w:rsidRPr="00FF5B50" w:rsidRDefault="00F72470">
      <w:pPr>
        <w:spacing w:before="5" w:after="0" w:line="240" w:lineRule="exact"/>
        <w:rPr>
          <w:rFonts w:ascii="Times New Roman" w:hAnsi="Times New Roman" w:cs="Times New Roman"/>
          <w:sz w:val="24"/>
          <w:szCs w:val="24"/>
          <w:u w:val="single"/>
        </w:rPr>
      </w:pPr>
    </w:p>
    <w:p w14:paraId="3210EE14" w14:textId="77777777" w:rsidR="00F72470" w:rsidRPr="00FF5B50" w:rsidRDefault="00A86558">
      <w:pPr>
        <w:spacing w:before="24" w:after="0" w:line="316" w:lineRule="exact"/>
        <w:ind w:left="1828" w:right="-20"/>
        <w:rPr>
          <w:rFonts w:ascii="Times New Roman" w:eastAsia="Times New Roman" w:hAnsi="Times New Roman" w:cs="Times New Roman"/>
          <w:sz w:val="28"/>
          <w:szCs w:val="28"/>
          <w:u w:val="single"/>
        </w:rPr>
      </w:pPr>
      <w:r w:rsidRPr="00FF5B50">
        <w:rPr>
          <w:rFonts w:ascii="Times New Roman" w:eastAsia="Times New Roman" w:hAnsi="Times New Roman" w:cs="Times New Roman"/>
          <w:b/>
          <w:bCs/>
          <w:position w:val="-1"/>
          <w:sz w:val="28"/>
          <w:szCs w:val="28"/>
          <w:u w:val="single"/>
        </w:rPr>
        <w:t xml:space="preserve">Scheme of ICT Pilot Projects </w:t>
      </w:r>
      <w:r w:rsidR="00B97B4F" w:rsidRPr="00FF5B50">
        <w:rPr>
          <w:rFonts w:ascii="Times New Roman" w:eastAsia="Times New Roman" w:hAnsi="Times New Roman" w:cs="Times New Roman"/>
          <w:b/>
          <w:bCs/>
          <w:position w:val="-1"/>
          <w:sz w:val="28"/>
          <w:szCs w:val="28"/>
          <w:u w:val="single"/>
        </w:rPr>
        <w:t>for</w:t>
      </w:r>
      <w:r w:rsidRPr="00FF5B50">
        <w:rPr>
          <w:rFonts w:ascii="Times New Roman" w:eastAsia="Times New Roman" w:hAnsi="Times New Roman" w:cs="Times New Roman"/>
          <w:b/>
          <w:bCs/>
          <w:position w:val="-1"/>
          <w:sz w:val="28"/>
          <w:szCs w:val="28"/>
          <w:u w:val="single"/>
        </w:rPr>
        <w:t xml:space="preserve"> Rural Areas</w:t>
      </w:r>
    </w:p>
    <w:p w14:paraId="4E8A3AF3" w14:textId="77777777" w:rsidR="00F72470" w:rsidRPr="00FF5B50" w:rsidRDefault="00F72470">
      <w:pPr>
        <w:spacing w:before="2" w:after="0" w:line="160" w:lineRule="exact"/>
        <w:rPr>
          <w:rFonts w:ascii="Times New Roman" w:hAnsi="Times New Roman" w:cs="Times New Roman"/>
          <w:sz w:val="16"/>
          <w:szCs w:val="16"/>
        </w:rPr>
      </w:pPr>
    </w:p>
    <w:p w14:paraId="28045345" w14:textId="77777777" w:rsidR="00F72470" w:rsidRPr="00FF5B50" w:rsidRDefault="00F72470">
      <w:pPr>
        <w:spacing w:after="0" w:line="200" w:lineRule="exact"/>
        <w:rPr>
          <w:rFonts w:ascii="Times New Roman" w:hAnsi="Times New Roman" w:cs="Times New Roman"/>
          <w:sz w:val="20"/>
          <w:szCs w:val="20"/>
        </w:rPr>
      </w:pPr>
    </w:p>
    <w:p w14:paraId="48FB537C" w14:textId="77777777" w:rsidR="00F72470" w:rsidRPr="00FF5B50" w:rsidRDefault="00A86558">
      <w:pPr>
        <w:spacing w:before="29" w:after="0" w:line="240" w:lineRule="auto"/>
        <w:ind w:left="102" w:right="39"/>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Recognizing the importance of bridging the ICT development gap as well as ICT infrastructure  development  in  the  Asia -Pacific region  as  expressed  in  the </w:t>
      </w:r>
      <w:r w:rsidR="002B41C6" w:rsidRPr="00FF5B50">
        <w:rPr>
          <w:rFonts w:ascii="Times New Roman" w:eastAsia="Times New Roman" w:hAnsi="Times New Roman" w:cs="Times New Roman"/>
          <w:sz w:val="24"/>
          <w:szCs w:val="24"/>
        </w:rPr>
        <w:t>“</w:t>
      </w:r>
      <w:r w:rsidR="000F2122" w:rsidRPr="00FF5B50">
        <w:rPr>
          <w:rFonts w:ascii="Times New Roman" w:eastAsia="Times New Roman" w:hAnsi="Times New Roman" w:cs="Times New Roman"/>
          <w:sz w:val="24"/>
          <w:szCs w:val="24"/>
        </w:rPr>
        <w:t xml:space="preserve">Singapore Statement of the Asia-Pacific ICT Ministers on Co-creating a Connected Digital Future in the Asia-Pacific” that was adopted at the Asia-Pacific ICT Ministerial Meeting on </w:t>
      </w:r>
      <w:r w:rsidR="00A460B1" w:rsidRPr="00FF5B50">
        <w:rPr>
          <w:rFonts w:ascii="Times New Roman" w:eastAsia="Times New Roman" w:hAnsi="Times New Roman" w:cs="Times New Roman"/>
          <w:sz w:val="24"/>
          <w:szCs w:val="24"/>
        </w:rPr>
        <w:br/>
      </w:r>
      <w:r w:rsidR="000F2122" w:rsidRPr="00FF5B50">
        <w:rPr>
          <w:rFonts w:ascii="Times New Roman" w:eastAsia="Times New Roman" w:hAnsi="Times New Roman" w:cs="Times New Roman"/>
          <w:sz w:val="24"/>
          <w:szCs w:val="24"/>
        </w:rPr>
        <w:t xml:space="preserve">“Co-creating a Connected Digital Future in the Asia-Pacific”, held in Singapore in June 2019 </w:t>
      </w:r>
      <w:r w:rsidRPr="00FF5B50">
        <w:rPr>
          <w:rFonts w:ascii="Times New Roman" w:eastAsia="Times New Roman" w:hAnsi="Times New Roman" w:cs="Times New Roman"/>
          <w:sz w:val="24"/>
          <w:szCs w:val="24"/>
        </w:rPr>
        <w:t xml:space="preserve">and the “Strategic Plan of the APT </w:t>
      </w:r>
      <w:r w:rsidR="004F4C85" w:rsidRPr="00FF5B50">
        <w:rPr>
          <w:rFonts w:ascii="Times New Roman" w:eastAsia="Times New Roman" w:hAnsi="Times New Roman" w:cs="Times New Roman"/>
          <w:sz w:val="24"/>
          <w:szCs w:val="24"/>
        </w:rPr>
        <w:t xml:space="preserve">for </w:t>
      </w:r>
      <w:r w:rsidR="002E6F8F" w:rsidRPr="00FF5B50">
        <w:rPr>
          <w:rFonts w:ascii="Times New Roman" w:eastAsia="Times New Roman" w:hAnsi="Times New Roman" w:cs="Times New Roman"/>
          <w:sz w:val="24"/>
          <w:szCs w:val="24"/>
        </w:rPr>
        <w:t>2021</w:t>
      </w:r>
      <w:r w:rsidRPr="00FF5B50">
        <w:rPr>
          <w:rFonts w:ascii="Times New Roman" w:eastAsia="Times New Roman" w:hAnsi="Times New Roman" w:cs="Times New Roman"/>
          <w:sz w:val="24"/>
          <w:szCs w:val="24"/>
        </w:rPr>
        <w:t>-20</w:t>
      </w:r>
      <w:r w:rsidR="002E6F8F" w:rsidRPr="00FF5B50">
        <w:rPr>
          <w:rFonts w:ascii="Times New Roman" w:eastAsia="Times New Roman" w:hAnsi="Times New Roman" w:cs="Times New Roman"/>
          <w:sz w:val="24"/>
          <w:szCs w:val="24"/>
        </w:rPr>
        <w:t>23</w:t>
      </w:r>
      <w:r w:rsidRPr="00FF5B50">
        <w:rPr>
          <w:rFonts w:ascii="Times New Roman" w:eastAsia="Times New Roman" w:hAnsi="Times New Roman" w:cs="Times New Roman"/>
          <w:sz w:val="24"/>
          <w:szCs w:val="24"/>
        </w:rPr>
        <w:t>” adopted at the 1</w:t>
      </w:r>
      <w:r w:rsidR="002E6F8F" w:rsidRPr="00FF5B50">
        <w:rPr>
          <w:rFonts w:ascii="Times New Roman" w:hAnsi="Times New Roman" w:cs="Times New Roman"/>
          <w:sz w:val="24"/>
          <w:szCs w:val="24"/>
          <w:lang w:eastAsia="ja-JP"/>
        </w:rPr>
        <w:t>5</w:t>
      </w:r>
      <w:r w:rsidRPr="00FF5B50">
        <w:rPr>
          <w:rFonts w:ascii="Times New Roman" w:eastAsia="Times New Roman" w:hAnsi="Times New Roman" w:cs="Times New Roman"/>
          <w:sz w:val="24"/>
          <w:szCs w:val="24"/>
        </w:rPr>
        <w:t xml:space="preserve">th Session of General Assembly held </w:t>
      </w:r>
      <w:r w:rsidR="002E6F8F" w:rsidRPr="00FF5B50">
        <w:rPr>
          <w:rFonts w:ascii="Times New Roman" w:eastAsia="Times New Roman" w:hAnsi="Times New Roman" w:cs="Times New Roman"/>
          <w:sz w:val="24"/>
          <w:szCs w:val="24"/>
        </w:rPr>
        <w:t>as a virtual meeting in Dec</w:t>
      </w:r>
      <w:r w:rsidRPr="00FF5B50">
        <w:rPr>
          <w:rFonts w:ascii="Times New Roman" w:eastAsia="Times New Roman" w:hAnsi="Times New Roman" w:cs="Times New Roman"/>
          <w:sz w:val="24"/>
          <w:szCs w:val="24"/>
        </w:rPr>
        <w:t>ember</w:t>
      </w:r>
      <w:r w:rsidR="00A460B1" w:rsidRPr="00FF5B50">
        <w:rPr>
          <w:rFonts w:ascii="Times New Roman" w:eastAsia="Times New Roman" w:hAnsi="Times New Roman" w:cs="Times New Roman"/>
          <w:sz w:val="24"/>
          <w:szCs w:val="24"/>
        </w:rPr>
        <w:t xml:space="preserve"> </w:t>
      </w:r>
      <w:r w:rsidR="002E6F8F" w:rsidRPr="00FF5B50">
        <w:rPr>
          <w:rFonts w:ascii="Times New Roman" w:eastAsia="Times New Roman" w:hAnsi="Times New Roman" w:cs="Times New Roman"/>
          <w:sz w:val="24"/>
          <w:szCs w:val="24"/>
        </w:rPr>
        <w:t>2020</w:t>
      </w:r>
      <w:r w:rsidRPr="00FF5B50">
        <w:rPr>
          <w:rFonts w:ascii="Times New Roman" w:eastAsia="Times New Roman" w:hAnsi="Times New Roman" w:cs="Times New Roman"/>
          <w:sz w:val="24"/>
          <w:szCs w:val="24"/>
        </w:rPr>
        <w:t xml:space="preserve">, APT will be implementing the “ICT Pilot Projects </w:t>
      </w:r>
      <w:r w:rsidR="0000692A" w:rsidRPr="00FF5B50">
        <w:rPr>
          <w:rFonts w:ascii="Times New Roman" w:eastAsia="Times New Roman" w:hAnsi="Times New Roman" w:cs="Times New Roman"/>
          <w:sz w:val="24"/>
          <w:szCs w:val="24"/>
        </w:rPr>
        <w:t>for</w:t>
      </w:r>
      <w:r w:rsidRPr="00FF5B50">
        <w:rPr>
          <w:rFonts w:ascii="Times New Roman" w:eastAsia="Times New Roman" w:hAnsi="Times New Roman" w:cs="Times New Roman"/>
          <w:sz w:val="24"/>
          <w:szCs w:val="24"/>
        </w:rPr>
        <w:t xml:space="preserve"> Rural Areas”. </w:t>
      </w:r>
      <w:proofErr w:type="gramStart"/>
      <w:r w:rsidRPr="00FF5B50">
        <w:rPr>
          <w:rFonts w:ascii="Times New Roman" w:eastAsia="Times New Roman" w:hAnsi="Times New Roman" w:cs="Times New Roman"/>
          <w:sz w:val="24"/>
          <w:szCs w:val="24"/>
        </w:rPr>
        <w:t>This  programme</w:t>
      </w:r>
      <w:proofErr w:type="gramEnd"/>
      <w:r w:rsidRPr="00FF5B50">
        <w:rPr>
          <w:rFonts w:ascii="Times New Roman" w:eastAsia="Times New Roman" w:hAnsi="Times New Roman" w:cs="Times New Roman"/>
          <w:sz w:val="24"/>
          <w:szCs w:val="24"/>
        </w:rPr>
        <w:t xml:space="preserve">  is  funded  by  the  Extra  Budgetary  Contribution  from  Japan.  An outline of this programme is as follows:</w:t>
      </w:r>
    </w:p>
    <w:p w14:paraId="6CBE9895" w14:textId="77777777" w:rsidR="00F72470" w:rsidRPr="00FF5B50" w:rsidRDefault="00F72470">
      <w:pPr>
        <w:spacing w:before="1" w:after="0" w:line="280" w:lineRule="exact"/>
        <w:rPr>
          <w:rFonts w:ascii="Times New Roman" w:hAnsi="Times New Roman" w:cs="Times New Roman"/>
          <w:sz w:val="28"/>
          <w:szCs w:val="28"/>
        </w:rPr>
      </w:pPr>
    </w:p>
    <w:p w14:paraId="66F0727B" w14:textId="77777777" w:rsidR="00F72470" w:rsidRPr="00FF5B50" w:rsidRDefault="00A86558">
      <w:pPr>
        <w:spacing w:after="0" w:line="240" w:lineRule="auto"/>
        <w:ind w:left="102" w:right="6718"/>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1.    </w:t>
      </w:r>
      <w:r w:rsidRPr="00FF5B50">
        <w:rPr>
          <w:rFonts w:ascii="Times New Roman" w:eastAsia="Times New Roman" w:hAnsi="Times New Roman" w:cs="Times New Roman"/>
          <w:b/>
          <w:bCs/>
          <w:sz w:val="24"/>
          <w:szCs w:val="24"/>
          <w:u w:val="single"/>
        </w:rPr>
        <w:t>OBJECTIVE</w:t>
      </w:r>
    </w:p>
    <w:p w14:paraId="3164B752" w14:textId="77777777" w:rsidR="00054087" w:rsidRPr="00FF5B50" w:rsidRDefault="00054087">
      <w:pPr>
        <w:spacing w:after="0" w:line="271" w:lineRule="exact"/>
        <w:ind w:left="589" w:right="61"/>
        <w:jc w:val="both"/>
        <w:rPr>
          <w:rFonts w:ascii="Times New Roman" w:eastAsia="Times New Roman" w:hAnsi="Times New Roman" w:cs="Times New Roman"/>
          <w:sz w:val="24"/>
          <w:szCs w:val="24"/>
        </w:rPr>
      </w:pPr>
    </w:p>
    <w:p w14:paraId="7FD98812" w14:textId="77777777" w:rsidR="00F72470" w:rsidRPr="00FF5B50" w:rsidRDefault="00A86558" w:rsidP="00A460B1">
      <w:pPr>
        <w:spacing w:after="0" w:line="271" w:lineRule="exact"/>
        <w:ind w:left="589" w:right="61"/>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The  objective</w:t>
      </w:r>
      <w:proofErr w:type="gramEnd"/>
      <w:r w:rsidRPr="00FF5B50">
        <w:rPr>
          <w:rFonts w:ascii="Times New Roman" w:eastAsia="Times New Roman" w:hAnsi="Times New Roman" w:cs="Times New Roman"/>
          <w:sz w:val="24"/>
          <w:szCs w:val="24"/>
        </w:rPr>
        <w:t xml:space="preserve">  of  this  programme  is  to  narrow  the  digital  divide  in  the</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Asia-Pacific region, through the promotion of pilot projects to support access to ICT in</w:t>
      </w:r>
      <w:r w:rsidR="0011159B"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rural areas of </w:t>
      </w:r>
      <w:r w:rsidR="003217F5" w:rsidRPr="00FF5B50">
        <w:rPr>
          <w:rFonts w:ascii="Times New Roman" w:eastAsia="Times New Roman" w:hAnsi="Times New Roman" w:cs="Times New Roman"/>
          <w:sz w:val="24"/>
          <w:szCs w:val="24"/>
        </w:rPr>
        <w:t>developing member</w:t>
      </w:r>
      <w:r w:rsidR="001A3E28" w:rsidRPr="00FF5B50">
        <w:rPr>
          <w:rFonts w:ascii="Times New Roman" w:eastAsia="Times New Roman" w:hAnsi="Times New Roman" w:cs="Times New Roman"/>
          <w:sz w:val="24"/>
          <w:szCs w:val="24"/>
        </w:rPr>
        <w:t>s and associate members</w:t>
      </w:r>
      <w:r w:rsidRPr="00FF5B50">
        <w:rPr>
          <w:rFonts w:ascii="Times New Roman" w:eastAsia="Times New Roman" w:hAnsi="Times New Roman" w:cs="Times New Roman"/>
          <w:sz w:val="24"/>
          <w:szCs w:val="24"/>
        </w:rPr>
        <w:t xml:space="preserve">, and </w:t>
      </w:r>
      <w:r w:rsidR="00B97B4F" w:rsidRPr="00FF5B50">
        <w:rPr>
          <w:rFonts w:ascii="Times New Roman" w:eastAsia="Times New Roman" w:hAnsi="Times New Roman" w:cs="Times New Roman"/>
          <w:sz w:val="24"/>
          <w:szCs w:val="24"/>
        </w:rPr>
        <w:t>to facilitate development of ICT infrastructures/services in the region.</w:t>
      </w:r>
    </w:p>
    <w:p w14:paraId="57461F16" w14:textId="77777777" w:rsidR="00F72470" w:rsidRPr="00FF5B50" w:rsidRDefault="00F72470">
      <w:pPr>
        <w:spacing w:before="1" w:after="0" w:line="280" w:lineRule="exact"/>
        <w:rPr>
          <w:rFonts w:ascii="Times New Roman" w:hAnsi="Times New Roman" w:cs="Times New Roman"/>
          <w:sz w:val="28"/>
          <w:szCs w:val="28"/>
        </w:rPr>
      </w:pPr>
    </w:p>
    <w:p w14:paraId="38237545" w14:textId="77777777" w:rsidR="00F72470" w:rsidRPr="00FF5B50" w:rsidRDefault="00A86558">
      <w:pPr>
        <w:spacing w:after="0" w:line="240" w:lineRule="auto"/>
        <w:ind w:left="102" w:right="7004"/>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2.    </w:t>
      </w:r>
      <w:r w:rsidRPr="00FF5B50">
        <w:rPr>
          <w:rFonts w:ascii="Times New Roman" w:eastAsia="Times New Roman" w:hAnsi="Times New Roman" w:cs="Times New Roman"/>
          <w:b/>
          <w:bCs/>
          <w:sz w:val="24"/>
          <w:szCs w:val="24"/>
          <w:u w:val="single"/>
        </w:rPr>
        <w:t>OUTLINE</w:t>
      </w:r>
    </w:p>
    <w:p w14:paraId="4356AF95" w14:textId="77777777" w:rsidR="00054087" w:rsidRPr="00FF5B50" w:rsidRDefault="00054087" w:rsidP="00054087">
      <w:pPr>
        <w:spacing w:before="89" w:after="0" w:line="260" w:lineRule="auto"/>
        <w:ind w:left="949" w:right="54" w:hanging="360"/>
        <w:jc w:val="both"/>
        <w:rPr>
          <w:rFonts w:ascii="Times New Roman" w:eastAsia="Times New Roman" w:hAnsi="Times New Roman" w:cs="Times New Roman"/>
          <w:sz w:val="24"/>
          <w:szCs w:val="24"/>
        </w:rPr>
      </w:pPr>
    </w:p>
    <w:p w14:paraId="1FCFB16C" w14:textId="75E916B5" w:rsidR="00F72470" w:rsidRPr="00FF5B50" w:rsidRDefault="00A86558" w:rsidP="001A44DC">
      <w:pPr>
        <w:spacing w:before="89" w:after="0" w:line="260" w:lineRule="auto"/>
        <w:ind w:left="949" w:right="54" w:hanging="360"/>
        <w:jc w:val="both"/>
        <w:rPr>
          <w:rFonts w:ascii="Times New Roman" w:hAnsi="Times New Roman" w:cs="Times New Roman"/>
          <w:sz w:val="13"/>
          <w:szCs w:val="13"/>
        </w:rPr>
      </w:pPr>
      <w:r w:rsidRPr="00FF5B50">
        <w:rPr>
          <w:rFonts w:ascii="Times New Roman" w:eastAsia="Times New Roman" w:hAnsi="Times New Roman" w:cs="Times New Roman"/>
          <w:sz w:val="24"/>
          <w:szCs w:val="24"/>
        </w:rPr>
        <w:t>(1) This programme will provide financial support of up to US</w:t>
      </w:r>
      <w:r w:rsidR="00C05520"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200,000 for each pilot project </w:t>
      </w:r>
      <w:r w:rsidR="004D4508" w:rsidRPr="00FF5B50">
        <w:rPr>
          <w:rFonts w:ascii="Times New Roman" w:eastAsia="Times New Roman" w:hAnsi="Times New Roman" w:cs="Times New Roman"/>
          <w:sz w:val="24"/>
          <w:szCs w:val="24"/>
        </w:rPr>
        <w:t>for ICT development in</w:t>
      </w:r>
      <w:r w:rsidRPr="00FF5B50">
        <w:rPr>
          <w:rFonts w:ascii="Times New Roman" w:eastAsia="Times New Roman" w:hAnsi="Times New Roman" w:cs="Times New Roman"/>
          <w:sz w:val="24"/>
          <w:szCs w:val="24"/>
        </w:rPr>
        <w:t xml:space="preserve"> rural areas of APT Members and Associate Members. However, the appropriate amount of the budget for the project will be determined based on careful examination of the proposal at the time of selection.</w:t>
      </w:r>
    </w:p>
    <w:p w14:paraId="7DD63EFE" w14:textId="0A192095" w:rsidR="00F72470" w:rsidRPr="00FF5B50" w:rsidRDefault="00A86558" w:rsidP="0011181A">
      <w:pPr>
        <w:spacing w:after="0" w:line="240" w:lineRule="auto"/>
        <w:ind w:left="990" w:right="43" w:hanging="40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1A44DC">
        <w:rPr>
          <w:rFonts w:ascii="Times New Roman" w:eastAsia="Times New Roman" w:hAnsi="Times New Roman" w:cs="Times New Roman"/>
          <w:sz w:val="24"/>
          <w:szCs w:val="24"/>
        </w:rPr>
        <w:t>2</w:t>
      </w:r>
      <w:r w:rsidRPr="00FF5B50">
        <w:rPr>
          <w:rFonts w:ascii="Times New Roman" w:eastAsia="Times New Roman" w:hAnsi="Times New Roman" w:cs="Times New Roman"/>
          <w:sz w:val="24"/>
          <w:szCs w:val="24"/>
        </w:rPr>
        <w:t>) The results of the projects will be reported at the APT meeting related to ICT</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development and will be posted on the relevant APT websites.</w:t>
      </w:r>
    </w:p>
    <w:p w14:paraId="1F3B9069" w14:textId="77777777" w:rsidR="00F72470" w:rsidRPr="00FF5B50" w:rsidRDefault="00F72470" w:rsidP="00054087">
      <w:pPr>
        <w:spacing w:before="1" w:after="0" w:line="280" w:lineRule="exact"/>
        <w:jc w:val="both"/>
        <w:rPr>
          <w:rFonts w:ascii="Times New Roman" w:hAnsi="Times New Roman" w:cs="Times New Roman"/>
          <w:sz w:val="28"/>
          <w:szCs w:val="28"/>
        </w:rPr>
      </w:pPr>
    </w:p>
    <w:p w14:paraId="316AE0BC" w14:textId="4EA762C9" w:rsidR="00F72470" w:rsidRPr="00FF5B50" w:rsidRDefault="00803DC6">
      <w:pPr>
        <w:spacing w:after="0" w:line="240" w:lineRule="auto"/>
        <w:ind w:left="102" w:right="544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A86558" w:rsidRPr="00FF5B50">
        <w:rPr>
          <w:rFonts w:ascii="Times New Roman" w:eastAsia="Times New Roman" w:hAnsi="Times New Roman" w:cs="Times New Roman"/>
          <w:b/>
          <w:bCs/>
          <w:sz w:val="24"/>
          <w:szCs w:val="24"/>
        </w:rPr>
        <w:t xml:space="preserve">.    </w:t>
      </w:r>
      <w:r w:rsidR="00A86558" w:rsidRPr="00FF5B50">
        <w:rPr>
          <w:rFonts w:ascii="Times New Roman" w:eastAsia="Times New Roman" w:hAnsi="Times New Roman" w:cs="Times New Roman"/>
          <w:b/>
          <w:bCs/>
          <w:sz w:val="24"/>
          <w:szCs w:val="24"/>
          <w:u w:val="single"/>
        </w:rPr>
        <w:t>FUNDING RESOURCES</w:t>
      </w:r>
    </w:p>
    <w:p w14:paraId="6C3C6709" w14:textId="77777777" w:rsidR="00054087" w:rsidRPr="00FF5B50" w:rsidRDefault="00054087">
      <w:pPr>
        <w:spacing w:before="14" w:after="0" w:line="240" w:lineRule="auto"/>
        <w:ind w:left="548" w:right="700"/>
        <w:jc w:val="both"/>
        <w:rPr>
          <w:rFonts w:ascii="Times New Roman" w:eastAsia="Times New Roman" w:hAnsi="Times New Roman" w:cs="Times New Roman"/>
          <w:sz w:val="24"/>
          <w:szCs w:val="24"/>
        </w:rPr>
      </w:pPr>
    </w:p>
    <w:p w14:paraId="6449A856" w14:textId="77777777" w:rsidR="00F72470" w:rsidRPr="00FF5B50" w:rsidRDefault="00A86558">
      <w:pPr>
        <w:spacing w:before="14" w:after="0" w:line="240" w:lineRule="auto"/>
        <w:ind w:left="548" w:right="70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Extra-Budgetary Contribution from the Government of Japan (EBC-J)</w:t>
      </w:r>
    </w:p>
    <w:p w14:paraId="78CBC83A" w14:textId="77777777" w:rsidR="00F72470" w:rsidRPr="00FF5B50" w:rsidRDefault="00F72470">
      <w:pPr>
        <w:spacing w:before="6" w:after="0" w:line="280" w:lineRule="exact"/>
        <w:rPr>
          <w:rFonts w:ascii="Times New Roman" w:hAnsi="Times New Roman" w:cs="Times New Roman"/>
          <w:sz w:val="28"/>
          <w:szCs w:val="28"/>
        </w:rPr>
      </w:pPr>
    </w:p>
    <w:p w14:paraId="3CCD42DF" w14:textId="0685981B" w:rsidR="00F72470" w:rsidRPr="00FF5B50" w:rsidRDefault="00803DC6">
      <w:pPr>
        <w:spacing w:after="0" w:line="240" w:lineRule="auto"/>
        <w:ind w:left="102" w:right="61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A86558" w:rsidRPr="00FF5B50">
        <w:rPr>
          <w:rFonts w:ascii="Times New Roman" w:eastAsia="Times New Roman" w:hAnsi="Times New Roman" w:cs="Times New Roman"/>
          <w:b/>
          <w:bCs/>
          <w:sz w:val="24"/>
          <w:szCs w:val="24"/>
        </w:rPr>
        <w:t xml:space="preserve">.    </w:t>
      </w:r>
      <w:r w:rsidR="00A86558" w:rsidRPr="00FF5B50">
        <w:rPr>
          <w:rFonts w:ascii="Times New Roman" w:eastAsia="Times New Roman" w:hAnsi="Times New Roman" w:cs="Times New Roman"/>
          <w:b/>
          <w:bCs/>
          <w:sz w:val="24"/>
          <w:szCs w:val="24"/>
          <w:u w:val="single"/>
        </w:rPr>
        <w:t>REQUIREMENTS</w:t>
      </w:r>
    </w:p>
    <w:p w14:paraId="298B2AC6" w14:textId="77777777" w:rsidR="00054087" w:rsidRPr="00FF5B50" w:rsidRDefault="00054087" w:rsidP="0037726C">
      <w:pPr>
        <w:spacing w:before="72" w:after="0" w:line="240" w:lineRule="auto"/>
        <w:ind w:left="990" w:right="-10" w:hanging="439"/>
        <w:jc w:val="both"/>
        <w:rPr>
          <w:rFonts w:ascii="Times New Roman" w:eastAsia="Times New Roman" w:hAnsi="Times New Roman" w:cs="Times New Roman"/>
          <w:sz w:val="24"/>
          <w:szCs w:val="24"/>
        </w:rPr>
      </w:pPr>
    </w:p>
    <w:p w14:paraId="5AF4A586" w14:textId="1062020B" w:rsidR="00F72470" w:rsidRPr="00FF5B50" w:rsidRDefault="00A86558" w:rsidP="009D029F">
      <w:pPr>
        <w:pStyle w:val="ListParagraph"/>
        <w:numPr>
          <w:ilvl w:val="0"/>
          <w:numId w:val="3"/>
        </w:numPr>
        <w:spacing w:before="72" w:after="0" w:line="240" w:lineRule="auto"/>
        <w:ind w:right="-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Applications are to be submitted through APT Members or Associat</w:t>
      </w:r>
      <w:r w:rsidR="008B2C6B" w:rsidRPr="00FF5B50">
        <w:rPr>
          <w:rFonts w:ascii="Times New Roman" w:eastAsia="Times New Roman" w:hAnsi="Times New Roman" w:cs="Times New Roman"/>
          <w:sz w:val="24"/>
          <w:szCs w:val="24"/>
        </w:rPr>
        <w:t>e</w:t>
      </w:r>
      <w:r w:rsidR="00B416BC" w:rsidRPr="00FF5B50">
        <w:rPr>
          <w:rFonts w:ascii="Times New Roman" w:eastAsia="Times New Roman" w:hAnsi="Times New Roman" w:cs="Times New Roman"/>
          <w:sz w:val="24"/>
          <w:szCs w:val="24"/>
        </w:rPr>
        <w:tab/>
      </w:r>
      <w:r w:rsidR="008B2C6B"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Members.</w:t>
      </w:r>
    </w:p>
    <w:p w14:paraId="767EFD56" w14:textId="595DFD44" w:rsidR="00F72470" w:rsidRPr="00933ECF" w:rsidRDefault="009D029F" w:rsidP="00234A34">
      <w:pPr>
        <w:pStyle w:val="ListParagraph"/>
        <w:numPr>
          <w:ilvl w:val="0"/>
          <w:numId w:val="3"/>
        </w:numPr>
        <w:spacing w:before="81" w:after="0" w:line="274" w:lineRule="exact"/>
        <w:ind w:right="42"/>
        <w:jc w:val="both"/>
        <w:rPr>
          <w:rFonts w:ascii="Times New Roman" w:eastAsia="Times New Roman" w:hAnsi="Times New Roman" w:cs="Times New Roman"/>
          <w:sz w:val="24"/>
          <w:szCs w:val="24"/>
        </w:rPr>
      </w:pPr>
      <w:r w:rsidRPr="00933ECF">
        <w:rPr>
          <w:rFonts w:ascii="Times New Roman" w:eastAsia="Times New Roman" w:hAnsi="Times New Roman" w:cs="Times New Roman"/>
          <w:sz w:val="24"/>
          <w:szCs w:val="24"/>
        </w:rPr>
        <w:t xml:space="preserve">The proposed projects </w:t>
      </w:r>
      <w:r w:rsidRPr="00234A34">
        <w:rPr>
          <w:rFonts w:ascii="Times New Roman" w:eastAsia="Times New Roman" w:hAnsi="Times New Roman" w:cs="Times New Roman"/>
          <w:sz w:val="24"/>
          <w:szCs w:val="24"/>
          <w:u w:val="single"/>
        </w:rPr>
        <w:t>shall involve Japanese experts based in Japan</w:t>
      </w:r>
      <w:r w:rsidRPr="00933ECF">
        <w:rPr>
          <w:rFonts w:ascii="Times New Roman" w:eastAsia="Times New Roman" w:hAnsi="Times New Roman" w:cs="Times New Roman"/>
          <w:sz w:val="24"/>
          <w:szCs w:val="24"/>
        </w:rPr>
        <w:t xml:space="preserve"> as team members in the project.</w:t>
      </w:r>
    </w:p>
    <w:p w14:paraId="00C9CF85" w14:textId="6285986F" w:rsidR="00F72470" w:rsidRPr="00FF5B50" w:rsidRDefault="00A86558" w:rsidP="00081981">
      <w:pPr>
        <w:spacing w:before="78" w:after="0" w:line="274" w:lineRule="exact"/>
        <w:ind w:left="997" w:right="56"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Organizations/institutions and </w:t>
      </w:r>
      <w:r w:rsidR="004D1B43" w:rsidRPr="00FF5B50">
        <w:rPr>
          <w:rFonts w:ascii="Times New Roman" w:eastAsia="Times New Roman" w:hAnsi="Times New Roman" w:cs="Times New Roman"/>
          <w:sz w:val="24"/>
          <w:szCs w:val="24"/>
        </w:rPr>
        <w:t>experts</w:t>
      </w:r>
      <w:r w:rsidRPr="00FF5B50">
        <w:rPr>
          <w:rFonts w:ascii="Times New Roman" w:eastAsia="Times New Roman" w:hAnsi="Times New Roman" w:cs="Times New Roman"/>
          <w:sz w:val="24"/>
          <w:szCs w:val="24"/>
        </w:rPr>
        <w:t xml:space="preserve"> for the pilot project </w:t>
      </w:r>
      <w:r w:rsidRPr="00234A34">
        <w:rPr>
          <w:rFonts w:ascii="Times New Roman" w:eastAsia="Times New Roman" w:hAnsi="Times New Roman" w:cs="Times New Roman"/>
          <w:sz w:val="24"/>
          <w:szCs w:val="24"/>
          <w:u w:val="single"/>
        </w:rPr>
        <w:t>should be well coordinated with each other in advance by the respective</w:t>
      </w:r>
      <w:r w:rsidR="00081981" w:rsidRPr="00234A34">
        <w:rPr>
          <w:rFonts w:ascii="Times New Roman" w:eastAsia="Times New Roman" w:hAnsi="Times New Roman" w:cs="Times New Roman"/>
          <w:sz w:val="24"/>
          <w:szCs w:val="24"/>
          <w:u w:val="single"/>
        </w:rPr>
        <w:t xml:space="preserve"> </w:t>
      </w:r>
      <w:r w:rsidRPr="00234A34">
        <w:rPr>
          <w:rFonts w:ascii="Times New Roman" w:eastAsia="Times New Roman" w:hAnsi="Times New Roman" w:cs="Times New Roman"/>
          <w:sz w:val="24"/>
          <w:szCs w:val="24"/>
          <w:u w:val="single"/>
        </w:rPr>
        <w:t>organizations/institutions.</w:t>
      </w:r>
      <w:r w:rsidRPr="00FF5B50">
        <w:rPr>
          <w:rFonts w:ascii="Times New Roman" w:eastAsia="Times New Roman" w:hAnsi="Times New Roman" w:cs="Times New Roman"/>
          <w:sz w:val="24"/>
          <w:szCs w:val="24"/>
        </w:rPr>
        <w:t xml:space="preserve"> All collaborative entities must be listed in the application form, which is requested to be sent to the APT Secretariat, with the signature of </w:t>
      </w:r>
      <w:r w:rsidR="00A443BF"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 xml:space="preserve">supporting APT </w:t>
      </w:r>
      <w:r w:rsidR="00FD0F4C"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w:t>
      </w:r>
      <w:r w:rsidR="001A3E28" w:rsidRPr="00FF5B50">
        <w:rPr>
          <w:rFonts w:ascii="Times New Roman" w:eastAsia="Times New Roman" w:hAnsi="Times New Roman" w:cs="Times New Roman"/>
          <w:sz w:val="24"/>
          <w:szCs w:val="24"/>
        </w:rPr>
        <w:t xml:space="preserve"> or Associate Member</w:t>
      </w:r>
      <w:r w:rsidRPr="00FF5B50">
        <w:rPr>
          <w:rFonts w:ascii="Times New Roman" w:eastAsia="Times New Roman" w:hAnsi="Times New Roman" w:cs="Times New Roman"/>
          <w:sz w:val="24"/>
          <w:szCs w:val="24"/>
        </w:rPr>
        <w:t>.</w:t>
      </w:r>
    </w:p>
    <w:p w14:paraId="592ADDC8" w14:textId="7E7008CF" w:rsidR="00401B13" w:rsidRDefault="00A86558" w:rsidP="000C2308">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The organizations</w:t>
      </w:r>
      <w:r w:rsidR="00FD3974" w:rsidRPr="00FF5B50">
        <w:rPr>
          <w:rFonts w:ascii="Times New Roman" w:eastAsia="Times New Roman" w:hAnsi="Times New Roman" w:cs="Times New Roman"/>
          <w:sz w:val="24"/>
          <w:szCs w:val="24"/>
        </w:rPr>
        <w:t>/institutions</w:t>
      </w:r>
      <w:r w:rsidRPr="00FF5B50">
        <w:rPr>
          <w:rFonts w:ascii="Times New Roman" w:eastAsia="Times New Roman" w:hAnsi="Times New Roman" w:cs="Times New Roman"/>
          <w:sz w:val="24"/>
          <w:szCs w:val="24"/>
        </w:rPr>
        <w:t xml:space="preserve"> involved in the project are requested to ensure that </w:t>
      </w:r>
      <w:r w:rsidRPr="00FF5B50">
        <w:rPr>
          <w:rFonts w:ascii="Times New Roman" w:eastAsia="Times New Roman" w:hAnsi="Times New Roman" w:cs="Times New Roman"/>
          <w:sz w:val="24"/>
          <w:szCs w:val="24"/>
        </w:rPr>
        <w:lastRenderedPageBreak/>
        <w:t>experts nominated for the project will be available for the full period of the project.</w:t>
      </w:r>
    </w:p>
    <w:p w14:paraId="2B0EF32C" w14:textId="05CA01B5" w:rsidR="00DC2BB0" w:rsidRDefault="00933ECF" w:rsidP="000C2308">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Those wishing to participate in this programme should have sufficient ability to complete the project in time.</w:t>
      </w:r>
    </w:p>
    <w:p w14:paraId="5C8B31E6" w14:textId="4F25E601" w:rsidR="00401B13"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6</w:t>
      </w:r>
      <w:r w:rsidR="00401B13"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shall be carried out within 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w:t>
      </w:r>
    </w:p>
    <w:p w14:paraId="63062D9A" w14:textId="7BF59E02" w:rsidR="00F72470"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7</w:t>
      </w:r>
      <w:r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shall be undertaken speedily, </w:t>
      </w:r>
      <w:proofErr w:type="gramStart"/>
      <w:r w:rsidRPr="00FF5B50">
        <w:rPr>
          <w:rFonts w:ascii="Times New Roman" w:eastAsia="Times New Roman" w:hAnsi="Times New Roman" w:cs="Times New Roman"/>
          <w:sz w:val="24"/>
          <w:szCs w:val="24"/>
        </w:rPr>
        <w:t>effectively</w:t>
      </w:r>
      <w:proofErr w:type="gramEnd"/>
      <w:r w:rsidRPr="00FF5B50">
        <w:rPr>
          <w:rFonts w:ascii="Times New Roman" w:eastAsia="Times New Roman" w:hAnsi="Times New Roman" w:cs="Times New Roman"/>
          <w:sz w:val="24"/>
          <w:szCs w:val="24"/>
        </w:rPr>
        <w:t xml:space="preserve"> and efficiently.</w:t>
      </w:r>
    </w:p>
    <w:p w14:paraId="7F10601B" w14:textId="18BBB747" w:rsidR="00F72470" w:rsidRPr="00FF5B50" w:rsidRDefault="00A86558" w:rsidP="000C2308">
      <w:pPr>
        <w:spacing w:before="3" w:after="0" w:line="239" w:lineRule="auto"/>
        <w:ind w:left="997" w:right="4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8</w:t>
      </w:r>
      <w:r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should be completed within eleven months from the date that the APT Secretariat receives the acceptance letter from the awarded </w:t>
      </w:r>
      <w:r w:rsidR="002B41C6"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in response to the announcement of selection by the APT Secretariat.</w:t>
      </w:r>
    </w:p>
    <w:p w14:paraId="3243F2FB" w14:textId="7472DEB4" w:rsidR="00FC2B35" w:rsidRPr="00FF5B50" w:rsidRDefault="00401B13" w:rsidP="000C2308">
      <w:pPr>
        <w:spacing w:before="75" w:after="0" w:line="263" w:lineRule="auto"/>
        <w:ind w:left="997" w:right="20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9</w:t>
      </w:r>
      <w:r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ab/>
      </w:r>
      <w:r w:rsidR="00FC2B35" w:rsidRPr="00FF5B50">
        <w:rPr>
          <w:rFonts w:ascii="Times New Roman" w:eastAsia="Times New Roman" w:hAnsi="Times New Roman" w:cs="Times New Roman"/>
          <w:sz w:val="24"/>
          <w:szCs w:val="24"/>
        </w:rPr>
        <w:t>Should there be any part of the project that requires subcontracting work to any third party not listed in the proposal, kindly state the necessity and the portion of the project and/or the amount of budget to be subcontracted in the proposal. The process of the subcontract shall be clearly explained.</w:t>
      </w:r>
    </w:p>
    <w:p w14:paraId="73CD54BB" w14:textId="77777777" w:rsidR="002970BC" w:rsidRPr="00FF5B50" w:rsidRDefault="002970BC">
      <w:pPr>
        <w:spacing w:before="3" w:after="0" w:line="239" w:lineRule="auto"/>
        <w:ind w:left="997" w:right="41" w:hanging="446"/>
        <w:jc w:val="both"/>
        <w:rPr>
          <w:rFonts w:ascii="Times New Roman" w:eastAsia="Times New Roman" w:hAnsi="Times New Roman" w:cs="Times New Roman"/>
          <w:sz w:val="24"/>
          <w:szCs w:val="24"/>
        </w:rPr>
      </w:pPr>
    </w:p>
    <w:p w14:paraId="27388A10" w14:textId="77777777" w:rsidR="00F72470" w:rsidRPr="00FF5B50" w:rsidRDefault="00F72470">
      <w:pPr>
        <w:spacing w:before="1" w:after="0" w:line="280" w:lineRule="exact"/>
        <w:rPr>
          <w:rFonts w:ascii="Times New Roman" w:hAnsi="Times New Roman" w:cs="Times New Roman"/>
          <w:sz w:val="28"/>
          <w:szCs w:val="28"/>
        </w:rPr>
      </w:pPr>
    </w:p>
    <w:p w14:paraId="3F1552AB" w14:textId="75D69D44" w:rsidR="00F72470" w:rsidRPr="00FF5B50" w:rsidRDefault="00C73C82">
      <w:pPr>
        <w:tabs>
          <w:tab w:val="left" w:pos="52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thick" w:color="000000"/>
        </w:rPr>
        <w:t>SELECTION</w:t>
      </w:r>
    </w:p>
    <w:p w14:paraId="30112F35" w14:textId="77777777" w:rsidR="00054087" w:rsidRPr="00FF5B50" w:rsidRDefault="00054087" w:rsidP="00093930">
      <w:pPr>
        <w:spacing w:after="0" w:line="272" w:lineRule="exact"/>
        <w:ind w:left="990" w:right="-20" w:hanging="406"/>
        <w:rPr>
          <w:rFonts w:ascii="Times New Roman" w:eastAsia="Times New Roman" w:hAnsi="Times New Roman" w:cs="Times New Roman"/>
          <w:sz w:val="24"/>
          <w:szCs w:val="24"/>
        </w:rPr>
      </w:pPr>
    </w:p>
    <w:p w14:paraId="1E4CC9DD" w14:textId="77777777" w:rsidR="00F72470" w:rsidRPr="00FF5B50" w:rsidRDefault="00A86558" w:rsidP="00093930">
      <w:pPr>
        <w:spacing w:after="0" w:line="272" w:lineRule="exact"/>
        <w:ind w:left="990" w:right="-20" w:hanging="40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Proposed projects will be selected by </w:t>
      </w:r>
      <w:r w:rsidR="006D0817"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in consultation with</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the Government of Japan based on the </w:t>
      </w:r>
      <w:proofErr w:type="gramStart"/>
      <w:r w:rsidRPr="00FF5B50">
        <w:rPr>
          <w:rFonts w:ascii="Times New Roman" w:eastAsia="Times New Roman" w:hAnsi="Times New Roman" w:cs="Times New Roman"/>
          <w:sz w:val="24"/>
          <w:szCs w:val="24"/>
        </w:rPr>
        <w:t>aforementioned requirements</w:t>
      </w:r>
      <w:proofErr w:type="gramEnd"/>
      <w:r w:rsidRPr="00FF5B50">
        <w:rPr>
          <w:rFonts w:ascii="Times New Roman" w:eastAsia="Times New Roman" w:hAnsi="Times New Roman" w:cs="Times New Roman"/>
          <w:sz w:val="24"/>
          <w:szCs w:val="24"/>
        </w:rPr>
        <w:t xml:space="preserve"> and the criteria stated below.</w:t>
      </w:r>
    </w:p>
    <w:p w14:paraId="02E8F350" w14:textId="77777777" w:rsidR="00F72470" w:rsidRPr="00FF5B50" w:rsidRDefault="00F72470">
      <w:pPr>
        <w:spacing w:before="1" w:after="0" w:line="150" w:lineRule="exact"/>
        <w:rPr>
          <w:rFonts w:ascii="Times New Roman" w:hAnsi="Times New Roman" w:cs="Times New Roman"/>
          <w:sz w:val="15"/>
          <w:szCs w:val="15"/>
        </w:rPr>
      </w:pPr>
    </w:p>
    <w:p w14:paraId="3DCAF73D" w14:textId="77777777" w:rsidR="00F72470" w:rsidRPr="00FF5B50" w:rsidRDefault="00A86558">
      <w:pPr>
        <w:spacing w:after="0" w:line="240" w:lineRule="auto"/>
        <w:ind w:left="995" w:right="55"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APT Members or Associate Members who have submitted the applications will receive notification from </w:t>
      </w:r>
      <w:r w:rsidR="006C48FD"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on the result of the selection. The selected project will also be posted on the APT website.</w:t>
      </w:r>
    </w:p>
    <w:p w14:paraId="2E7BBB53" w14:textId="77777777" w:rsidR="00F72470" w:rsidRPr="00FF5B50" w:rsidRDefault="00F72470">
      <w:pPr>
        <w:spacing w:before="2" w:after="0" w:line="150" w:lineRule="exact"/>
        <w:rPr>
          <w:rFonts w:ascii="Times New Roman" w:hAnsi="Times New Roman" w:cs="Times New Roman"/>
          <w:sz w:val="15"/>
          <w:szCs w:val="15"/>
        </w:rPr>
      </w:pPr>
    </w:p>
    <w:p w14:paraId="5BCE39AA" w14:textId="77777777" w:rsidR="00F72470" w:rsidRPr="00FF5B50" w:rsidRDefault="00A86558">
      <w:pPr>
        <w:spacing w:after="0" w:line="239" w:lineRule="auto"/>
        <w:ind w:left="995" w:right="40"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During the selection process of the project proposals, the APT </w:t>
      </w:r>
      <w:proofErr w:type="gramStart"/>
      <w:r w:rsidRPr="00FF5B50">
        <w:rPr>
          <w:rFonts w:ascii="Times New Roman" w:eastAsia="Times New Roman" w:hAnsi="Times New Roman" w:cs="Times New Roman"/>
          <w:sz w:val="24"/>
          <w:szCs w:val="24"/>
        </w:rPr>
        <w:t>Secretariat  may</w:t>
      </w:r>
      <w:proofErr w:type="gramEnd"/>
      <w:r w:rsidRPr="00FF5B50">
        <w:rPr>
          <w:rFonts w:ascii="Times New Roman" w:eastAsia="Times New Roman" w:hAnsi="Times New Roman" w:cs="Times New Roman"/>
          <w:sz w:val="24"/>
          <w:szCs w:val="24"/>
        </w:rPr>
        <w:t xml:space="preserve">  interview  persons  involved  in  the  projects  in  order  to examine the conformity with the aforementioned requirements and the criteria stated below.</w:t>
      </w:r>
    </w:p>
    <w:p w14:paraId="118718C9" w14:textId="77777777" w:rsidR="00F72470" w:rsidRPr="00FF5B50" w:rsidRDefault="00F72470">
      <w:pPr>
        <w:spacing w:before="2" w:after="0" w:line="150" w:lineRule="exact"/>
        <w:rPr>
          <w:rFonts w:ascii="Times New Roman" w:hAnsi="Times New Roman" w:cs="Times New Roman"/>
          <w:sz w:val="15"/>
          <w:szCs w:val="15"/>
        </w:rPr>
      </w:pPr>
    </w:p>
    <w:p w14:paraId="06CE8B53" w14:textId="77777777" w:rsidR="00F72470" w:rsidRPr="00FF5B50" w:rsidRDefault="00A86558">
      <w:pPr>
        <w:spacing w:after="0" w:line="240" w:lineRule="auto"/>
        <w:ind w:left="995" w:right="52"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During or after the implementation of the projects, </w:t>
      </w:r>
      <w:r w:rsidR="00F61F7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may conduct investigation to monitor the progress or successful completion of the project.</w:t>
      </w:r>
    </w:p>
    <w:p w14:paraId="3CC39A63" w14:textId="77777777" w:rsidR="00F72470" w:rsidRPr="00FF5B50" w:rsidRDefault="00F72470">
      <w:pPr>
        <w:spacing w:before="7" w:after="0" w:line="150" w:lineRule="exact"/>
        <w:rPr>
          <w:rFonts w:ascii="Times New Roman" w:hAnsi="Times New Roman" w:cs="Times New Roman"/>
          <w:sz w:val="15"/>
          <w:szCs w:val="15"/>
        </w:rPr>
      </w:pPr>
    </w:p>
    <w:p w14:paraId="37069A63" w14:textId="77777777" w:rsidR="00F72470" w:rsidRPr="00FF5B50" w:rsidRDefault="00F72470">
      <w:pPr>
        <w:spacing w:after="0" w:line="200" w:lineRule="exact"/>
        <w:rPr>
          <w:rFonts w:ascii="Times New Roman" w:hAnsi="Times New Roman" w:cs="Times New Roman"/>
          <w:sz w:val="20"/>
          <w:szCs w:val="20"/>
        </w:rPr>
      </w:pPr>
    </w:p>
    <w:p w14:paraId="135D9A50" w14:textId="455C3FE6" w:rsidR="00F72470" w:rsidRPr="00FF5B50" w:rsidRDefault="00C73C82">
      <w:pPr>
        <w:tabs>
          <w:tab w:val="left" w:pos="52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thick" w:color="000000"/>
        </w:rPr>
        <w:t>SELECTION CRITERIA</w:t>
      </w:r>
    </w:p>
    <w:p w14:paraId="08F5BA72" w14:textId="77777777" w:rsidR="00907953" w:rsidRPr="00FF5B50" w:rsidRDefault="00907953">
      <w:pPr>
        <w:spacing w:after="0" w:line="271" w:lineRule="exact"/>
        <w:ind w:left="553" w:right="-20"/>
        <w:rPr>
          <w:rFonts w:ascii="Times New Roman" w:eastAsia="Times New Roman" w:hAnsi="Times New Roman" w:cs="Times New Roman"/>
          <w:sz w:val="24"/>
          <w:szCs w:val="24"/>
        </w:rPr>
      </w:pPr>
    </w:p>
    <w:p w14:paraId="55FE508C" w14:textId="77777777" w:rsidR="00F72470" w:rsidRPr="00FF5B50" w:rsidRDefault="00A86558">
      <w:pPr>
        <w:spacing w:after="0" w:line="271" w:lineRule="exact"/>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following points will be considered in the selection procedure.</w:t>
      </w:r>
    </w:p>
    <w:p w14:paraId="1865005A" w14:textId="77777777" w:rsidR="00F72470" w:rsidRPr="00FF5B50" w:rsidRDefault="00F72470">
      <w:pPr>
        <w:spacing w:before="16" w:after="0" w:line="260" w:lineRule="exact"/>
        <w:rPr>
          <w:rFonts w:ascii="Times New Roman" w:hAnsi="Times New Roman" w:cs="Times New Roman"/>
          <w:sz w:val="26"/>
          <w:szCs w:val="26"/>
        </w:rPr>
      </w:pPr>
    </w:p>
    <w:p w14:paraId="75CB28FA" w14:textId="54118831" w:rsidR="00F72470" w:rsidRPr="00FF5B50" w:rsidRDefault="00A86558" w:rsidP="00773E1E">
      <w:pPr>
        <w:spacing w:after="0" w:line="240" w:lineRule="auto"/>
        <w:ind w:left="990" w:right="-20" w:hanging="43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Pr="00FF5B50">
        <w:rPr>
          <w:rFonts w:ascii="Times New Roman" w:eastAsia="Times New Roman" w:hAnsi="Times New Roman" w:cs="Times New Roman"/>
          <w:sz w:val="24"/>
          <w:szCs w:val="24"/>
          <w:u w:val="single"/>
        </w:rPr>
        <w:t xml:space="preserve">Contribution to the implementation of the </w:t>
      </w:r>
      <w:r w:rsidR="00B510F4" w:rsidRPr="00FF5B50">
        <w:rPr>
          <w:rFonts w:ascii="Times New Roman" w:eastAsia="Times New Roman" w:hAnsi="Times New Roman" w:cs="Times New Roman"/>
          <w:sz w:val="24"/>
          <w:szCs w:val="24"/>
          <w:u w:val="single"/>
        </w:rPr>
        <w:t xml:space="preserve">Strategic Plan of the APT </w:t>
      </w:r>
      <w:r w:rsidR="00B510F4" w:rsidRPr="00FF5B50">
        <w:rPr>
          <w:rFonts w:ascii="Times New Roman" w:hAnsi="Times New Roman" w:cs="Times New Roman"/>
          <w:sz w:val="24"/>
          <w:szCs w:val="24"/>
          <w:u w:val="single"/>
          <w:lang w:eastAsia="ja-JP"/>
        </w:rPr>
        <w:t>for</w:t>
      </w:r>
      <w:r w:rsidR="00B510F4" w:rsidRPr="00FF5B50">
        <w:rPr>
          <w:rFonts w:ascii="Times New Roman" w:eastAsia="Times New Roman" w:hAnsi="Times New Roman" w:cs="Times New Roman"/>
          <w:sz w:val="24"/>
          <w:szCs w:val="24"/>
          <w:u w:val="single"/>
        </w:rPr>
        <w:t xml:space="preserve"> 20</w:t>
      </w:r>
      <w:r w:rsidR="009D029F" w:rsidRPr="00FF5B50">
        <w:rPr>
          <w:rFonts w:ascii="Times New Roman" w:eastAsia="Times New Roman" w:hAnsi="Times New Roman" w:cs="Times New Roman"/>
          <w:sz w:val="24"/>
          <w:szCs w:val="24"/>
          <w:u w:val="single"/>
        </w:rPr>
        <w:t>21</w:t>
      </w:r>
      <w:r w:rsidR="00B510F4" w:rsidRPr="00FF5B50">
        <w:rPr>
          <w:rFonts w:ascii="Times New Roman" w:eastAsia="Times New Roman" w:hAnsi="Times New Roman" w:cs="Times New Roman"/>
          <w:sz w:val="24"/>
          <w:szCs w:val="24"/>
          <w:u w:val="single"/>
        </w:rPr>
        <w:t>-202</w:t>
      </w:r>
      <w:r w:rsidR="009D029F" w:rsidRPr="00FF5B50">
        <w:rPr>
          <w:rFonts w:ascii="Times New Roman" w:eastAsia="Times New Roman" w:hAnsi="Times New Roman" w:cs="Times New Roman"/>
          <w:sz w:val="24"/>
          <w:szCs w:val="24"/>
          <w:u w:val="single"/>
        </w:rPr>
        <w:t>3</w:t>
      </w:r>
      <w:r w:rsidR="00B510F4" w:rsidRPr="00FF5B50">
        <w:rPr>
          <w:rFonts w:ascii="Times New Roman" w:eastAsia="Times New Roman" w:hAnsi="Times New Roman" w:cs="Times New Roman"/>
          <w:sz w:val="24"/>
          <w:szCs w:val="24"/>
        </w:rPr>
        <w:t xml:space="preserve"> </w:t>
      </w:r>
    </w:p>
    <w:p w14:paraId="0DEFE613" w14:textId="001AA442" w:rsidR="00F72470" w:rsidRPr="00FF5B50" w:rsidRDefault="00B510F4">
      <w:pPr>
        <w:spacing w:before="19" w:after="0" w:line="260" w:lineRule="auto"/>
        <w:ind w:left="1002" w:right="4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30"/>
          <w:lang w:bidi="th-TH"/>
        </w:rPr>
        <w:t>T</w:t>
      </w:r>
      <w:r w:rsidRPr="00FF5B50">
        <w:rPr>
          <w:rFonts w:ascii="Times New Roman" w:eastAsia="Times New Roman" w:hAnsi="Times New Roman" w:cs="Times New Roman"/>
          <w:sz w:val="24"/>
          <w:szCs w:val="24"/>
        </w:rPr>
        <w:t xml:space="preserve">he 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 xml:space="preserve"> was </w:t>
      </w:r>
      <w:proofErr w:type="gramStart"/>
      <w:r w:rsidRPr="00FF5B50">
        <w:rPr>
          <w:rFonts w:ascii="Times New Roman" w:eastAsia="Times New Roman" w:hAnsi="Times New Roman" w:cs="Times New Roman"/>
          <w:sz w:val="24"/>
          <w:szCs w:val="24"/>
        </w:rPr>
        <w:t>adopted  at</w:t>
      </w:r>
      <w:proofErr w:type="gramEnd"/>
      <w:r w:rsidRPr="00FF5B50">
        <w:rPr>
          <w:rFonts w:ascii="Times New Roman" w:eastAsia="Times New Roman" w:hAnsi="Times New Roman" w:cs="Times New Roman"/>
          <w:sz w:val="24"/>
          <w:szCs w:val="24"/>
        </w:rPr>
        <w:t xml:space="preserve">  the  1</w:t>
      </w:r>
      <w:r w:rsidR="009D029F" w:rsidRPr="00FF5B50">
        <w:rPr>
          <w:rFonts w:ascii="Times New Roman" w:hAnsi="Times New Roman" w:cs="Times New Roman"/>
          <w:sz w:val="24"/>
          <w:szCs w:val="24"/>
          <w:lang w:eastAsia="ja-JP"/>
        </w:rPr>
        <w:t>5</w:t>
      </w:r>
      <w:r w:rsidRPr="00FF5B50">
        <w:rPr>
          <w:rFonts w:ascii="Times New Roman" w:eastAsia="Times New Roman" w:hAnsi="Times New Roman" w:cs="Times New Roman"/>
          <w:sz w:val="24"/>
          <w:szCs w:val="24"/>
        </w:rPr>
        <w:t xml:space="preserve">th  Session  of  General  Assembly  held </w:t>
      </w:r>
      <w:r w:rsidR="009D029F" w:rsidRPr="00FF5B50">
        <w:rPr>
          <w:rFonts w:ascii="Times New Roman" w:eastAsia="Times New Roman" w:hAnsi="Times New Roman" w:cs="Times New Roman"/>
          <w:sz w:val="24"/>
          <w:szCs w:val="24"/>
        </w:rPr>
        <w:t>as a virtual meeting</w:t>
      </w:r>
      <w:r w:rsidRPr="00FF5B50">
        <w:rPr>
          <w:rFonts w:ascii="Times New Roman" w:eastAsia="Times New Roman" w:hAnsi="Times New Roman" w:cs="Times New Roman"/>
          <w:sz w:val="24"/>
          <w:szCs w:val="24"/>
        </w:rPr>
        <w:t xml:space="preserve"> in </w:t>
      </w:r>
      <w:r w:rsidR="009D029F" w:rsidRPr="00FF5B50">
        <w:rPr>
          <w:rFonts w:ascii="Times New Roman" w:eastAsia="Times New Roman" w:hAnsi="Times New Roman" w:cs="Times New Roman"/>
          <w:sz w:val="24"/>
          <w:szCs w:val="24"/>
        </w:rPr>
        <w:t>Dec</w:t>
      </w:r>
      <w:r w:rsidRPr="00FF5B50">
        <w:rPr>
          <w:rFonts w:ascii="Times New Roman" w:eastAsia="Times New Roman" w:hAnsi="Times New Roman" w:cs="Times New Roman"/>
          <w:sz w:val="24"/>
          <w:szCs w:val="24"/>
        </w:rPr>
        <w:t>ember 20</w:t>
      </w:r>
      <w:r w:rsidR="009D029F" w:rsidRPr="00FF5B50">
        <w:rPr>
          <w:rFonts w:ascii="Times New Roman" w:eastAsia="Times New Roman" w:hAnsi="Times New Roman" w:cs="Times New Roman"/>
          <w:sz w:val="24"/>
          <w:szCs w:val="24"/>
        </w:rPr>
        <w:t>20</w:t>
      </w:r>
      <w:r w:rsidRPr="00FF5B50">
        <w:rPr>
          <w:rFonts w:ascii="Times New Roman" w:hAnsi="Times New Roman" w:cs="Times New Roman"/>
          <w:sz w:val="24"/>
          <w:szCs w:val="24"/>
          <w:lang w:eastAsia="ja-JP"/>
        </w:rPr>
        <w:t>.</w:t>
      </w:r>
      <w:r w:rsidR="00B95756" w:rsidRPr="00FF5B50">
        <w:rPr>
          <w:rFonts w:ascii="Times New Roman" w:eastAsia="Times New Roman" w:hAnsi="Times New Roman" w:cs="Times New Roman"/>
          <w:sz w:val="24"/>
          <w:szCs w:val="24"/>
        </w:rPr>
        <w:t xml:space="preserve"> </w:t>
      </w:r>
      <w:r w:rsidR="00A86558" w:rsidRPr="00FF5B50">
        <w:rPr>
          <w:rFonts w:ascii="Times New Roman" w:eastAsia="Times New Roman" w:hAnsi="Times New Roman" w:cs="Times New Roman"/>
          <w:sz w:val="24"/>
          <w:szCs w:val="24"/>
        </w:rPr>
        <w:t xml:space="preserve">(For more details, please see our website at  </w:t>
      </w:r>
      <w:hyperlink r:id="rId11">
        <w:r w:rsidR="00A86558" w:rsidRPr="00FF5B50">
          <w:rPr>
            <w:rFonts w:ascii="Times New Roman" w:eastAsia="Times New Roman" w:hAnsi="Times New Roman" w:cs="Times New Roman"/>
            <w:color w:val="0000FF"/>
            <w:sz w:val="24"/>
            <w:szCs w:val="24"/>
            <w:u w:val="single" w:color="0000FF"/>
          </w:rPr>
          <w:t>http://www.apt.int</w:t>
        </w:r>
      </w:hyperlink>
      <w:r w:rsidR="00B95756" w:rsidRPr="00FF5B50">
        <w:rPr>
          <w:rFonts w:ascii="Times New Roman" w:eastAsia="Times New Roman" w:hAnsi="Times New Roman" w:cs="Times New Roman"/>
          <w:color w:val="0000FF"/>
          <w:sz w:val="24"/>
          <w:szCs w:val="24"/>
        </w:rPr>
        <w:t>.</w:t>
      </w:r>
      <w:r w:rsidR="00A86558" w:rsidRPr="00FF5B50">
        <w:rPr>
          <w:rFonts w:ascii="Times New Roman" w:eastAsia="Times New Roman" w:hAnsi="Times New Roman" w:cs="Times New Roman"/>
          <w:color w:val="000000"/>
          <w:sz w:val="24"/>
          <w:szCs w:val="24"/>
        </w:rPr>
        <w:t xml:space="preserve">). </w:t>
      </w:r>
      <w:proofErr w:type="gramStart"/>
      <w:r w:rsidR="00A86558" w:rsidRPr="00FF5B50">
        <w:rPr>
          <w:rFonts w:ascii="Times New Roman" w:eastAsia="Times New Roman" w:hAnsi="Times New Roman" w:cs="Times New Roman"/>
          <w:color w:val="000000"/>
          <w:sz w:val="24"/>
          <w:szCs w:val="24"/>
        </w:rPr>
        <w:t>In order to</w:t>
      </w:r>
      <w:proofErr w:type="gramEnd"/>
      <w:r w:rsidR="00A86558" w:rsidRPr="00FF5B50">
        <w:rPr>
          <w:rFonts w:ascii="Times New Roman" w:eastAsia="Times New Roman" w:hAnsi="Times New Roman" w:cs="Times New Roman"/>
          <w:color w:val="000000"/>
          <w:sz w:val="24"/>
          <w:szCs w:val="24"/>
        </w:rPr>
        <w:t xml:space="preserve"> promote development in the Asia-Pacific region based on its needs for Broadband and ICT, APT is expected to implement and support actions contained in the </w:t>
      </w:r>
      <w:r w:rsidRPr="00FF5B50">
        <w:rPr>
          <w:rFonts w:ascii="Times New Roman" w:eastAsia="Times New Roman" w:hAnsi="Times New Roman" w:cs="Times New Roman"/>
          <w:sz w:val="24"/>
          <w:szCs w:val="24"/>
        </w:rPr>
        <w:t xml:space="preserve">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00A86558" w:rsidRPr="00FF5B50">
        <w:rPr>
          <w:rFonts w:ascii="Times New Roman" w:eastAsia="Times New Roman" w:hAnsi="Times New Roman" w:cs="Times New Roman"/>
          <w:color w:val="000000"/>
          <w:sz w:val="24"/>
          <w:szCs w:val="24"/>
        </w:rPr>
        <w:t>.</w:t>
      </w:r>
    </w:p>
    <w:p w14:paraId="475A2611" w14:textId="7F0C40AE" w:rsidR="00F72470" w:rsidRPr="00FF5B50" w:rsidRDefault="00A86558">
      <w:pPr>
        <w:spacing w:before="75" w:after="0" w:line="260" w:lineRule="auto"/>
        <w:ind w:left="1273" w:right="42" w:hanging="27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a. The output of the </w:t>
      </w:r>
      <w:r w:rsidR="00FE4F9C">
        <w:rPr>
          <w:rFonts w:ascii="Times New Roman" w:eastAsia="Times New Roman" w:hAnsi="Times New Roman" w:cs="Times New Roman"/>
          <w:sz w:val="24"/>
          <w:szCs w:val="24"/>
        </w:rPr>
        <w:t>project</w:t>
      </w:r>
      <w:r w:rsidRPr="00FF5B50">
        <w:rPr>
          <w:rFonts w:ascii="Times New Roman" w:eastAsia="Times New Roman" w:hAnsi="Times New Roman" w:cs="Times New Roman"/>
          <w:sz w:val="24"/>
          <w:szCs w:val="24"/>
        </w:rPr>
        <w:t xml:space="preserve"> shall be directly or indirectly related to the implementation of action items indicated in the </w:t>
      </w:r>
      <w:r w:rsidR="00B510F4" w:rsidRPr="00FF5B50">
        <w:rPr>
          <w:rFonts w:ascii="Times New Roman" w:eastAsia="Times New Roman" w:hAnsi="Times New Roman" w:cs="Times New Roman"/>
          <w:sz w:val="24"/>
          <w:szCs w:val="24"/>
        </w:rPr>
        <w:t xml:space="preserve">Strategic Plan of the APT </w:t>
      </w:r>
      <w:r w:rsidR="00B510F4" w:rsidRPr="00FF5B50">
        <w:rPr>
          <w:rFonts w:ascii="Times New Roman" w:hAnsi="Times New Roman" w:cs="Times New Roman"/>
          <w:sz w:val="24"/>
          <w:szCs w:val="24"/>
          <w:lang w:eastAsia="ja-JP"/>
        </w:rPr>
        <w:t>for</w:t>
      </w:r>
      <w:r w:rsidR="00B510F4"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00B510F4"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w:t>
      </w:r>
    </w:p>
    <w:p w14:paraId="275466FB" w14:textId="0985DEF6" w:rsidR="00F72470" w:rsidRPr="00FF5B50" w:rsidRDefault="00A86558" w:rsidP="00B60226">
      <w:pPr>
        <w:spacing w:before="75" w:after="0" w:line="240" w:lineRule="auto"/>
        <w:ind w:left="1350" w:right="829" w:hanging="348"/>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lastRenderedPageBreak/>
        <w:t xml:space="preserve">b. The output of the </w:t>
      </w:r>
      <w:r w:rsidR="006E4954" w:rsidRPr="00FF5B50">
        <w:rPr>
          <w:rFonts w:ascii="Times New Roman" w:eastAsia="Times New Roman" w:hAnsi="Times New Roman" w:cs="Times New Roman"/>
          <w:sz w:val="24"/>
          <w:szCs w:val="24"/>
        </w:rPr>
        <w:t>project</w:t>
      </w:r>
      <w:r w:rsidRPr="00FF5B50">
        <w:rPr>
          <w:rFonts w:ascii="Times New Roman" w:eastAsia="Times New Roman" w:hAnsi="Times New Roman" w:cs="Times New Roman"/>
          <w:sz w:val="24"/>
          <w:szCs w:val="24"/>
        </w:rPr>
        <w:t xml:space="preserve"> shall be beneficial to APT </w:t>
      </w:r>
      <w:r w:rsidR="00FD3974"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embers</w:t>
      </w:r>
      <w:r w:rsidR="00FD3974" w:rsidRPr="00FF5B50">
        <w:rPr>
          <w:rFonts w:ascii="Times New Roman" w:eastAsia="Times New Roman" w:hAnsi="Times New Roman" w:cs="Times New Roman"/>
          <w:sz w:val="24"/>
          <w:szCs w:val="24"/>
        </w:rPr>
        <w:t xml:space="preserve"> and Associate Members</w:t>
      </w:r>
      <w:r w:rsidRPr="00FF5B50">
        <w:rPr>
          <w:rFonts w:ascii="Times New Roman" w:eastAsia="Times New Roman" w:hAnsi="Times New Roman" w:cs="Times New Roman"/>
          <w:sz w:val="24"/>
          <w:szCs w:val="24"/>
        </w:rPr>
        <w:t>.</w:t>
      </w:r>
    </w:p>
    <w:p w14:paraId="6BFF6720" w14:textId="77777777" w:rsidR="00F72470" w:rsidRPr="00FF5B50" w:rsidRDefault="00F72470">
      <w:pPr>
        <w:spacing w:before="5" w:after="0" w:line="160" w:lineRule="exact"/>
        <w:rPr>
          <w:rFonts w:ascii="Times New Roman" w:hAnsi="Times New Roman" w:cs="Times New Roman"/>
          <w:sz w:val="16"/>
          <w:szCs w:val="16"/>
        </w:rPr>
      </w:pPr>
    </w:p>
    <w:p w14:paraId="40241C74" w14:textId="77777777" w:rsidR="00F72470" w:rsidRPr="00FF5B50" w:rsidRDefault="00F72470">
      <w:pPr>
        <w:spacing w:before="17" w:after="0" w:line="240" w:lineRule="exact"/>
        <w:rPr>
          <w:rFonts w:ascii="Times New Roman" w:hAnsi="Times New Roman" w:cs="Times New Roman"/>
          <w:sz w:val="24"/>
          <w:szCs w:val="24"/>
        </w:rPr>
      </w:pPr>
    </w:p>
    <w:p w14:paraId="44646249"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w:t>
      </w:r>
      <w:r w:rsidRPr="00FF5B50">
        <w:rPr>
          <w:rFonts w:ascii="Times New Roman" w:eastAsia="Times New Roman" w:hAnsi="Times New Roman" w:cs="Times New Roman"/>
          <w:sz w:val="24"/>
          <w:szCs w:val="24"/>
          <w:u w:val="single" w:color="000000"/>
        </w:rPr>
        <w:t xml:space="preserve">Financial support from the </w:t>
      </w:r>
      <w:r w:rsidR="001A3E28" w:rsidRPr="00FF5B50">
        <w:rPr>
          <w:rFonts w:ascii="Times New Roman" w:eastAsia="Times New Roman" w:hAnsi="Times New Roman" w:cs="Times New Roman"/>
          <w:sz w:val="24"/>
          <w:szCs w:val="24"/>
          <w:u w:val="single" w:color="000000"/>
        </w:rPr>
        <w:t xml:space="preserve">proposing </w:t>
      </w:r>
      <w:r w:rsidRPr="00FF5B50">
        <w:rPr>
          <w:rFonts w:ascii="Times New Roman" w:eastAsia="Times New Roman" w:hAnsi="Times New Roman" w:cs="Times New Roman"/>
          <w:sz w:val="24"/>
          <w:szCs w:val="24"/>
          <w:u w:val="single" w:color="000000"/>
        </w:rPr>
        <w:t>Governments</w:t>
      </w:r>
    </w:p>
    <w:p w14:paraId="5A1B63AF" w14:textId="77777777" w:rsidR="00F72470" w:rsidRPr="00FF5B50" w:rsidRDefault="00A86558">
      <w:pPr>
        <w:spacing w:before="19" w:after="0" w:line="260" w:lineRule="auto"/>
        <w:ind w:left="1000" w:right="113"/>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The  purpose</w:t>
      </w:r>
      <w:proofErr w:type="gramEnd"/>
      <w:r w:rsidRPr="00FF5B50">
        <w:rPr>
          <w:rFonts w:ascii="Times New Roman" w:eastAsia="Times New Roman" w:hAnsi="Times New Roman" w:cs="Times New Roman"/>
          <w:sz w:val="24"/>
          <w:szCs w:val="24"/>
        </w:rPr>
        <w:t xml:space="preserve">  of  this  programme  is  to  narrow  the  digital  divide  in  the Asia-Pacific region. </w:t>
      </w: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accomplish this purpose, it is essential that the</w:t>
      </w:r>
      <w:r w:rsidR="00F170DD" w:rsidRPr="00FF5B50">
        <w:rPr>
          <w:rFonts w:ascii="Times New Roman" w:eastAsia="Times New Roman" w:hAnsi="Times New Roman" w:cs="Times New Roman"/>
          <w:sz w:val="24"/>
          <w:szCs w:val="24"/>
        </w:rPr>
        <w:t xml:space="preserve"> proposing</w:t>
      </w:r>
      <w:r w:rsidR="001A3E28"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Governments participate actively and continuously in the operation of the project. Therefore, the proposed projects will be given a higher priority if the proposing government provides financial support and intends to continue the support after the APT’s project is completed.</w:t>
      </w:r>
    </w:p>
    <w:p w14:paraId="67CC1041" w14:textId="77777777" w:rsidR="00F72470" w:rsidRPr="00FF5B50" w:rsidRDefault="00F72470">
      <w:pPr>
        <w:spacing w:before="18" w:after="0" w:line="240" w:lineRule="exact"/>
        <w:rPr>
          <w:rFonts w:ascii="Times New Roman" w:hAnsi="Times New Roman" w:cs="Times New Roman"/>
          <w:sz w:val="24"/>
          <w:szCs w:val="24"/>
        </w:rPr>
      </w:pPr>
    </w:p>
    <w:p w14:paraId="1A988C18"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w:t>
      </w:r>
      <w:r w:rsidRPr="00FF5B50">
        <w:rPr>
          <w:rFonts w:ascii="Times New Roman" w:eastAsia="Times New Roman" w:hAnsi="Times New Roman" w:cs="Times New Roman"/>
          <w:sz w:val="24"/>
          <w:szCs w:val="24"/>
          <w:u w:val="single" w:color="000000"/>
        </w:rPr>
        <w:t>Sustainability of the projects</w:t>
      </w:r>
    </w:p>
    <w:p w14:paraId="69433F92" w14:textId="77777777" w:rsidR="00F72470" w:rsidRPr="00FF5B50" w:rsidRDefault="00A86558">
      <w:pPr>
        <w:spacing w:before="19" w:after="0" w:line="260" w:lineRule="auto"/>
        <w:ind w:left="1002" w:right="104"/>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enhance development of ICT infrastructure, the sustainability of operation and maintenance of the established infrastructure is crucial. Therefore, the proposed projects will be given a higher priority depending on the extent that the project could be sustained.</w:t>
      </w:r>
    </w:p>
    <w:p w14:paraId="53EAAF7C" w14:textId="77777777" w:rsidR="00F72470" w:rsidRPr="00FF5B50" w:rsidRDefault="00F72470">
      <w:pPr>
        <w:spacing w:before="18" w:after="0" w:line="240" w:lineRule="exact"/>
        <w:rPr>
          <w:rFonts w:ascii="Times New Roman" w:hAnsi="Times New Roman" w:cs="Times New Roman"/>
          <w:sz w:val="24"/>
          <w:szCs w:val="24"/>
        </w:rPr>
      </w:pPr>
    </w:p>
    <w:p w14:paraId="6D5B1404"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w:t>
      </w:r>
      <w:r w:rsidRPr="00FF5B50">
        <w:rPr>
          <w:rFonts w:ascii="Times New Roman" w:eastAsia="Times New Roman" w:hAnsi="Times New Roman" w:cs="Times New Roman"/>
          <w:sz w:val="24"/>
          <w:szCs w:val="24"/>
          <w:u w:val="single" w:color="000000"/>
        </w:rPr>
        <w:t xml:space="preserve">Involvement of APT </w:t>
      </w:r>
      <w:r w:rsidR="007F44A7" w:rsidRPr="00FF5B50">
        <w:rPr>
          <w:rFonts w:ascii="Times New Roman" w:eastAsia="Times New Roman" w:hAnsi="Times New Roman" w:cs="Times New Roman"/>
          <w:sz w:val="24"/>
          <w:szCs w:val="24"/>
          <w:u w:val="single" w:color="000000"/>
        </w:rPr>
        <w:t>m</w:t>
      </w:r>
      <w:r w:rsidRPr="00FF5B50">
        <w:rPr>
          <w:rFonts w:ascii="Times New Roman" w:eastAsia="Times New Roman" w:hAnsi="Times New Roman" w:cs="Times New Roman"/>
          <w:sz w:val="24"/>
          <w:szCs w:val="24"/>
          <w:u w:val="single" w:color="000000"/>
        </w:rPr>
        <w:t>embership</w:t>
      </w:r>
    </w:p>
    <w:p w14:paraId="5A1BD3D7" w14:textId="24546782" w:rsidR="00F72470" w:rsidRPr="00FF5B50" w:rsidRDefault="00A86558">
      <w:pPr>
        <w:spacing w:before="19" w:after="0" w:line="261" w:lineRule="auto"/>
        <w:ind w:left="1002" w:right="11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In selecting projects of this programme, priority will be given to proposed projects with the involvement and support of APT member</w:t>
      </w:r>
      <w:r w:rsidR="001A3E28" w:rsidRPr="00FF5B50">
        <w:rPr>
          <w:rFonts w:ascii="Times New Roman" w:eastAsia="Times New Roman" w:hAnsi="Times New Roman" w:cs="Times New Roman"/>
          <w:sz w:val="24"/>
          <w:szCs w:val="24"/>
        </w:rPr>
        <w:t>ship</w:t>
      </w:r>
      <w:r w:rsidRPr="00FF5B50">
        <w:rPr>
          <w:rFonts w:ascii="Times New Roman" w:eastAsia="Times New Roman" w:hAnsi="Times New Roman" w:cs="Times New Roman"/>
          <w:sz w:val="24"/>
          <w:szCs w:val="24"/>
        </w:rPr>
        <w:t xml:space="preserve">.  </w:t>
      </w:r>
    </w:p>
    <w:p w14:paraId="2FE679D3" w14:textId="77777777" w:rsidR="00F72470" w:rsidRPr="00FF5B50" w:rsidRDefault="00F72470">
      <w:pPr>
        <w:spacing w:after="0" w:line="200" w:lineRule="exact"/>
        <w:rPr>
          <w:rFonts w:ascii="Times New Roman" w:hAnsi="Times New Roman" w:cs="Times New Roman"/>
          <w:sz w:val="20"/>
          <w:szCs w:val="20"/>
        </w:rPr>
      </w:pPr>
    </w:p>
    <w:p w14:paraId="37DC6600" w14:textId="1BE41F93"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332385">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u w:val="single" w:color="000000"/>
        </w:rPr>
        <w:t>Specific proposal content</w:t>
      </w:r>
    </w:p>
    <w:p w14:paraId="1D41D961" w14:textId="77777777" w:rsidR="00F72470" w:rsidRPr="00FF5B50" w:rsidRDefault="00A86558">
      <w:pPr>
        <w:spacing w:before="19" w:after="0" w:line="260" w:lineRule="auto"/>
        <w:ind w:left="942" w:right="112"/>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The application form and accounting form should be written as descriptively as possible. </w:t>
      </w:r>
      <w:r w:rsidR="00FD3974" w:rsidRPr="00FF5B50">
        <w:rPr>
          <w:rFonts w:ascii="Times New Roman" w:eastAsia="Times New Roman" w:hAnsi="Times New Roman" w:cs="Times New Roman"/>
          <w:sz w:val="24"/>
          <w:szCs w:val="24"/>
        </w:rPr>
        <w:t>If the</w:t>
      </w:r>
      <w:r w:rsidRPr="00FF5B50">
        <w:rPr>
          <w:rFonts w:ascii="Times New Roman" w:eastAsia="Times New Roman" w:hAnsi="Times New Roman" w:cs="Times New Roman"/>
          <w:sz w:val="24"/>
          <w:szCs w:val="24"/>
        </w:rPr>
        <w:t xml:space="preserve"> proposal does not contain the detailed information required for proper implementation</w:t>
      </w:r>
      <w:r w:rsidR="00FD3974" w:rsidRPr="00FF5B50">
        <w:rPr>
          <w:rFonts w:ascii="Times New Roman" w:eastAsia="Times New Roman" w:hAnsi="Times New Roman" w:cs="Times New Roman"/>
          <w:sz w:val="24"/>
          <w:szCs w:val="24"/>
        </w:rPr>
        <w:t>, it may not be recognized as a proposal to be evaluated for selection</w:t>
      </w:r>
      <w:r w:rsidRPr="00FF5B50">
        <w:rPr>
          <w:rFonts w:ascii="Times New Roman" w:eastAsia="Times New Roman" w:hAnsi="Times New Roman" w:cs="Times New Roman"/>
          <w:sz w:val="24"/>
          <w:szCs w:val="24"/>
        </w:rPr>
        <w:t>.</w:t>
      </w:r>
    </w:p>
    <w:p w14:paraId="023D2DBE" w14:textId="77777777" w:rsidR="00F72470" w:rsidRPr="00FF5B50" w:rsidRDefault="00F72470">
      <w:pPr>
        <w:spacing w:before="9" w:after="0" w:line="130" w:lineRule="exact"/>
        <w:rPr>
          <w:rFonts w:ascii="Times New Roman" w:hAnsi="Times New Roman" w:cs="Times New Roman"/>
          <w:sz w:val="13"/>
          <w:szCs w:val="13"/>
        </w:rPr>
      </w:pPr>
    </w:p>
    <w:p w14:paraId="731D4B10" w14:textId="199BFE2E" w:rsidR="00F72470" w:rsidRPr="00FF5B50" w:rsidRDefault="00C73C82">
      <w:pPr>
        <w:tabs>
          <w:tab w:val="left" w:pos="480"/>
        </w:tabs>
        <w:spacing w:after="0" w:line="271" w:lineRule="exact"/>
        <w:ind w:left="64" w:right="5610"/>
        <w:jc w:val="center"/>
        <w:rPr>
          <w:rFonts w:ascii="Times New Roman" w:eastAsia="Times New Roman" w:hAnsi="Times New Roman" w:cs="Times New Roman"/>
          <w:sz w:val="24"/>
          <w:szCs w:val="24"/>
          <w:u w:val="single"/>
        </w:rPr>
      </w:pPr>
      <w:r>
        <w:rPr>
          <w:rFonts w:ascii="Times New Roman" w:eastAsia="Times New Roman" w:hAnsi="Times New Roman" w:cs="Times New Roman"/>
          <w:b/>
          <w:bCs/>
          <w:position w:val="-1"/>
          <w:sz w:val="24"/>
          <w:szCs w:val="24"/>
        </w:rPr>
        <w:t>7</w:t>
      </w:r>
      <w:r w:rsidR="00A86558" w:rsidRPr="00FF5B50">
        <w:rPr>
          <w:rFonts w:ascii="Times New Roman" w:eastAsia="Times New Roman" w:hAnsi="Times New Roman" w:cs="Times New Roman"/>
          <w:b/>
          <w:bCs/>
          <w:position w:val="-1"/>
          <w:sz w:val="24"/>
          <w:szCs w:val="24"/>
        </w:rPr>
        <w:t>.</w:t>
      </w:r>
      <w:r w:rsidR="00A86558" w:rsidRPr="00FF5B50">
        <w:rPr>
          <w:rFonts w:ascii="Times New Roman" w:eastAsia="Times New Roman" w:hAnsi="Times New Roman" w:cs="Times New Roman"/>
          <w:b/>
          <w:bCs/>
          <w:position w:val="-1"/>
          <w:sz w:val="24"/>
          <w:szCs w:val="24"/>
        </w:rPr>
        <w:tab/>
      </w:r>
      <w:r w:rsidR="00A86558" w:rsidRPr="00FF5B50">
        <w:rPr>
          <w:rFonts w:ascii="Times New Roman" w:eastAsia="Times New Roman" w:hAnsi="Times New Roman" w:cs="Times New Roman"/>
          <w:b/>
          <w:bCs/>
          <w:position w:val="-1"/>
          <w:sz w:val="24"/>
          <w:szCs w:val="24"/>
          <w:u w:val="single"/>
        </w:rPr>
        <w:t>FINANCIAL SUPPORT</w:t>
      </w:r>
    </w:p>
    <w:p w14:paraId="45D5AA5F" w14:textId="77777777" w:rsidR="00F72470" w:rsidRPr="00FF5B50" w:rsidRDefault="00F72470">
      <w:pPr>
        <w:spacing w:before="7" w:after="0" w:line="240" w:lineRule="exact"/>
        <w:rPr>
          <w:rFonts w:ascii="Times New Roman" w:hAnsi="Times New Roman" w:cs="Times New Roman"/>
          <w:sz w:val="24"/>
          <w:szCs w:val="24"/>
        </w:rPr>
      </w:pPr>
    </w:p>
    <w:p w14:paraId="30F5E2FE" w14:textId="77777777" w:rsidR="00F72470" w:rsidRPr="00FF5B50" w:rsidRDefault="00A86558">
      <w:pPr>
        <w:spacing w:before="29"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items to be supported financially are as follows:</w:t>
      </w:r>
    </w:p>
    <w:p w14:paraId="6411F400" w14:textId="77777777" w:rsidR="00F72470" w:rsidRPr="00FF5B50" w:rsidRDefault="00F72470">
      <w:pPr>
        <w:spacing w:before="3" w:after="0" w:line="280" w:lineRule="exact"/>
        <w:rPr>
          <w:rFonts w:ascii="Times New Roman" w:hAnsi="Times New Roman" w:cs="Times New Roman"/>
          <w:sz w:val="28"/>
          <w:szCs w:val="28"/>
        </w:rPr>
      </w:pPr>
    </w:p>
    <w:tbl>
      <w:tblPr>
        <w:tblW w:w="0" w:type="auto"/>
        <w:tblInd w:w="540" w:type="dxa"/>
        <w:tblLayout w:type="fixed"/>
        <w:tblCellMar>
          <w:left w:w="0" w:type="dxa"/>
          <w:right w:w="0" w:type="dxa"/>
        </w:tblCellMar>
        <w:tblLook w:val="01E0" w:firstRow="1" w:lastRow="1" w:firstColumn="1" w:lastColumn="1" w:noHBand="0" w:noVBand="0"/>
      </w:tblPr>
      <w:tblGrid>
        <w:gridCol w:w="2463"/>
        <w:gridCol w:w="5641"/>
      </w:tblGrid>
      <w:tr w:rsidR="001A44DC" w:rsidRPr="00FF5B50" w14:paraId="59685772" w14:textId="77777777">
        <w:trPr>
          <w:trHeight w:hRule="exact" w:val="457"/>
        </w:trPr>
        <w:tc>
          <w:tcPr>
            <w:tcW w:w="2463" w:type="dxa"/>
            <w:tcBorders>
              <w:top w:val="single" w:sz="4" w:space="0" w:color="000000"/>
              <w:left w:val="single" w:sz="4" w:space="0" w:color="000000"/>
              <w:bottom w:val="single" w:sz="12" w:space="0" w:color="000000"/>
              <w:right w:val="single" w:sz="4" w:space="0" w:color="000000"/>
            </w:tcBorders>
          </w:tcPr>
          <w:p w14:paraId="79517F3B" w14:textId="77777777" w:rsidR="001A44DC" w:rsidRPr="00FF5B50" w:rsidRDefault="001A44DC">
            <w:pPr>
              <w:spacing w:before="72" w:after="0" w:line="240" w:lineRule="auto"/>
              <w:ind w:left="916" w:right="900"/>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Items</w:t>
            </w:r>
          </w:p>
        </w:tc>
        <w:tc>
          <w:tcPr>
            <w:tcW w:w="5641" w:type="dxa"/>
            <w:tcBorders>
              <w:top w:val="single" w:sz="4" w:space="0" w:color="000000"/>
              <w:left w:val="single" w:sz="4" w:space="0" w:color="000000"/>
              <w:bottom w:val="single" w:sz="13" w:space="0" w:color="000000"/>
              <w:right w:val="single" w:sz="4" w:space="0" w:color="000000"/>
            </w:tcBorders>
          </w:tcPr>
          <w:p w14:paraId="468AE462" w14:textId="77777777" w:rsidR="001A44DC" w:rsidRPr="00FF5B50" w:rsidRDefault="001A44DC">
            <w:pPr>
              <w:spacing w:before="72" w:after="0" w:line="240" w:lineRule="auto"/>
              <w:ind w:left="2306" w:right="2293"/>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Provision</w:t>
            </w:r>
          </w:p>
        </w:tc>
      </w:tr>
      <w:tr w:rsidR="00273C37" w:rsidRPr="00FF5B50" w14:paraId="3E406450" w14:textId="77777777" w:rsidTr="0062763B">
        <w:trPr>
          <w:trHeight w:hRule="exact" w:val="583"/>
        </w:trPr>
        <w:tc>
          <w:tcPr>
            <w:tcW w:w="2463" w:type="dxa"/>
            <w:tcBorders>
              <w:top w:val="single" w:sz="12" w:space="0" w:color="000000"/>
              <w:left w:val="single" w:sz="4" w:space="0" w:color="000000"/>
              <w:bottom w:val="single" w:sz="12" w:space="0" w:color="000000"/>
              <w:right w:val="single" w:sz="4" w:space="0" w:color="000000"/>
            </w:tcBorders>
          </w:tcPr>
          <w:p w14:paraId="199DE9B8" w14:textId="77777777" w:rsidR="00273C37" w:rsidRPr="00FF5B50" w:rsidRDefault="00273C37" w:rsidP="0062763B">
            <w:pPr>
              <w:spacing w:after="0" w:line="268"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Equipment</w:t>
            </w:r>
          </w:p>
          <w:p w14:paraId="5A1BF728" w14:textId="77777777" w:rsidR="00273C37" w:rsidRPr="00FF5B50" w:rsidRDefault="00273C37" w:rsidP="0062763B">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Procurement</w:t>
            </w:r>
          </w:p>
        </w:tc>
        <w:tc>
          <w:tcPr>
            <w:tcW w:w="5641" w:type="dxa"/>
            <w:tcBorders>
              <w:top w:val="single" w:sz="13" w:space="0" w:color="000000"/>
              <w:left w:val="single" w:sz="4" w:space="0" w:color="000000"/>
              <w:bottom w:val="single" w:sz="13" w:space="0" w:color="000000"/>
              <w:right w:val="single" w:sz="4" w:space="0" w:color="000000"/>
            </w:tcBorders>
          </w:tcPr>
          <w:p w14:paraId="7DE5A606" w14:textId="77777777" w:rsidR="00273C37" w:rsidRPr="00FF5B50" w:rsidRDefault="00273C37" w:rsidP="0062763B">
            <w:pPr>
              <w:spacing w:after="0" w:line="267"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Costs for procuring necessary equipment required by</w:t>
            </w:r>
          </w:p>
          <w:p w14:paraId="6E1F34FB" w14:textId="77777777" w:rsidR="00273C37" w:rsidRPr="00FF5B50" w:rsidRDefault="00273C37" w:rsidP="0062763B">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project.</w:t>
            </w:r>
          </w:p>
        </w:tc>
      </w:tr>
      <w:tr w:rsidR="00273C37" w:rsidRPr="00FF5B50" w14:paraId="29BAF5C1" w14:textId="77777777" w:rsidTr="0062763B">
        <w:trPr>
          <w:trHeight w:hRule="exact" w:val="940"/>
        </w:trPr>
        <w:tc>
          <w:tcPr>
            <w:tcW w:w="2463" w:type="dxa"/>
            <w:tcBorders>
              <w:top w:val="single" w:sz="12" w:space="0" w:color="000000"/>
              <w:left w:val="single" w:sz="4" w:space="0" w:color="000000"/>
              <w:bottom w:val="single" w:sz="12" w:space="0" w:color="000000"/>
              <w:right w:val="single" w:sz="4" w:space="0" w:color="000000"/>
            </w:tcBorders>
            <w:vAlign w:val="center"/>
          </w:tcPr>
          <w:p w14:paraId="475536E4" w14:textId="77777777" w:rsidR="00273C37" w:rsidRPr="00234A34" w:rsidRDefault="00273C37" w:rsidP="0062763B">
            <w:pPr>
              <w:spacing w:after="0" w:line="268" w:lineRule="exact"/>
              <w:ind w:left="93" w:right="-20"/>
              <w:rPr>
                <w:rFonts w:ascii="Times New Roman" w:eastAsia="Times New Roman" w:hAnsi="Times New Roman" w:cs="Times New Roman"/>
                <w:sz w:val="24"/>
                <w:szCs w:val="24"/>
              </w:rPr>
            </w:pPr>
            <w:r w:rsidRPr="0025540B">
              <w:rPr>
                <w:rFonts w:ascii="Times New Roman" w:eastAsia="Times New Roman" w:hAnsi="Times New Roman" w:cs="Times New Roman"/>
                <w:sz w:val="24"/>
                <w:szCs w:val="24"/>
              </w:rPr>
              <w:t>Workshop/Semi</w:t>
            </w:r>
            <w:r>
              <w:rPr>
                <w:rFonts w:ascii="Times New Roman" w:eastAsia="Times New Roman" w:hAnsi="Times New Roman" w:cs="Times New Roman"/>
                <w:sz w:val="24"/>
                <w:szCs w:val="24"/>
              </w:rPr>
              <w:t>nar</w:t>
            </w:r>
          </w:p>
        </w:tc>
        <w:tc>
          <w:tcPr>
            <w:tcW w:w="5641" w:type="dxa"/>
            <w:tcBorders>
              <w:top w:val="single" w:sz="13" w:space="0" w:color="000000"/>
              <w:left w:val="single" w:sz="4" w:space="0" w:color="000000"/>
              <w:bottom w:val="single" w:sz="12" w:space="0" w:color="000000"/>
              <w:right w:val="single" w:sz="4" w:space="0" w:color="000000"/>
            </w:tcBorders>
            <w:vAlign w:val="center"/>
          </w:tcPr>
          <w:p w14:paraId="2B279CE6" w14:textId="77777777" w:rsidR="00273C37" w:rsidRPr="00234A34" w:rsidRDefault="00273C37" w:rsidP="0062763B">
            <w:pPr>
              <w:spacing w:after="0" w:line="267" w:lineRule="exact"/>
              <w:ind w:left="93"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Costs for </w:t>
            </w:r>
            <w:r>
              <w:rPr>
                <w:rFonts w:ascii="Times New Roman" w:eastAsia="Times New Roman" w:hAnsi="Times New Roman" w:cs="Times New Roman"/>
                <w:sz w:val="24"/>
                <w:szCs w:val="24"/>
              </w:rPr>
              <w:t>holding workshop/seminar</w:t>
            </w:r>
            <w:r w:rsidRPr="00735185">
              <w:rPr>
                <w:rFonts w:ascii="Times New Roman" w:eastAsia="Times New Roman" w:hAnsi="Times New Roman" w:cs="Times New Roman"/>
                <w:sz w:val="24"/>
                <w:szCs w:val="24"/>
              </w:rPr>
              <w:t xml:space="preserve"> required by the project.</w:t>
            </w:r>
          </w:p>
        </w:tc>
      </w:tr>
      <w:tr w:rsidR="001A44DC" w:rsidRPr="00FF5B50" w14:paraId="5B728A1A" w14:textId="77777777">
        <w:trPr>
          <w:trHeight w:hRule="exact" w:val="1230"/>
        </w:trPr>
        <w:tc>
          <w:tcPr>
            <w:tcW w:w="2463" w:type="dxa"/>
            <w:tcBorders>
              <w:top w:val="single" w:sz="12" w:space="0" w:color="000000"/>
              <w:left w:val="single" w:sz="4" w:space="0" w:color="000000"/>
              <w:bottom w:val="single" w:sz="12" w:space="0" w:color="000000"/>
              <w:right w:val="single" w:sz="4" w:space="0" w:color="000000"/>
            </w:tcBorders>
          </w:tcPr>
          <w:p w14:paraId="12EF9412" w14:textId="77777777" w:rsidR="001A44DC" w:rsidRPr="00FF5B50" w:rsidRDefault="001A44DC">
            <w:pPr>
              <w:spacing w:before="7" w:after="0" w:line="170" w:lineRule="exact"/>
              <w:rPr>
                <w:rFonts w:ascii="Times New Roman" w:hAnsi="Times New Roman" w:cs="Times New Roman"/>
                <w:sz w:val="17"/>
                <w:szCs w:val="17"/>
              </w:rPr>
            </w:pPr>
          </w:p>
          <w:p w14:paraId="0C104059" w14:textId="77777777" w:rsidR="001A44DC" w:rsidRPr="00FF5B50" w:rsidRDefault="001A44DC">
            <w:pPr>
              <w:spacing w:after="0" w:line="240" w:lineRule="auto"/>
              <w:ind w:left="93" w:right="71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Shipping fee &amp; Correspondence expenses</w:t>
            </w:r>
          </w:p>
        </w:tc>
        <w:tc>
          <w:tcPr>
            <w:tcW w:w="5641" w:type="dxa"/>
            <w:tcBorders>
              <w:top w:val="single" w:sz="13" w:space="0" w:color="000000"/>
              <w:left w:val="single" w:sz="4" w:space="0" w:color="000000"/>
              <w:bottom w:val="single" w:sz="12" w:space="0" w:color="000000"/>
              <w:right w:val="single" w:sz="4" w:space="0" w:color="000000"/>
            </w:tcBorders>
          </w:tcPr>
          <w:p w14:paraId="66814695" w14:textId="77777777" w:rsidR="001A44DC" w:rsidRPr="00FF5B50" w:rsidRDefault="001A44DC">
            <w:pPr>
              <w:spacing w:before="6" w:after="0" w:line="260" w:lineRule="auto"/>
              <w:ind w:left="337" w:right="40"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r w:rsidRPr="00FF5B50">
              <w:rPr>
                <w:rFonts w:ascii="Times New Roman" w:eastAsia="Times New Roman" w:hAnsi="Times New Roman" w:cs="Times New Roman"/>
                <w:sz w:val="24"/>
                <w:szCs w:val="24"/>
              </w:rPr>
              <w:t>Postal charges and shipping costs related to the transportation of materials for the projects.</w:t>
            </w:r>
          </w:p>
          <w:p w14:paraId="087DC170" w14:textId="77777777" w:rsidR="001A44DC" w:rsidRPr="00FF5B50" w:rsidRDefault="001A44DC">
            <w:pPr>
              <w:spacing w:after="0" w:line="260" w:lineRule="auto"/>
              <w:ind w:left="337" w:right="24"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proofErr w:type="gramStart"/>
            <w:r w:rsidRPr="00FF5B50">
              <w:rPr>
                <w:rFonts w:ascii="Times New Roman" w:eastAsia="Times New Roman" w:hAnsi="Times New Roman" w:cs="Times New Roman"/>
                <w:sz w:val="24"/>
                <w:szCs w:val="24"/>
              </w:rPr>
              <w:t>Communication  costs</w:t>
            </w:r>
            <w:proofErr w:type="gramEnd"/>
            <w:r w:rsidRPr="00FF5B50">
              <w:rPr>
                <w:rFonts w:ascii="Times New Roman" w:eastAsia="Times New Roman" w:hAnsi="Times New Roman" w:cs="Times New Roman"/>
                <w:sz w:val="24"/>
                <w:szCs w:val="24"/>
              </w:rPr>
              <w:t xml:space="preserve">  for  telephone,  fax,  e-mail, Internet, etc.</w:t>
            </w:r>
          </w:p>
        </w:tc>
      </w:tr>
      <w:tr w:rsidR="001A44DC" w:rsidRPr="00FF5B50" w14:paraId="1B3010B2" w14:textId="77777777">
        <w:trPr>
          <w:trHeight w:hRule="exact" w:val="575"/>
        </w:trPr>
        <w:tc>
          <w:tcPr>
            <w:tcW w:w="2463" w:type="dxa"/>
            <w:tcBorders>
              <w:top w:val="single" w:sz="4" w:space="0" w:color="000000"/>
              <w:left w:val="single" w:sz="4" w:space="0" w:color="000000"/>
              <w:bottom w:val="single" w:sz="12" w:space="0" w:color="000000"/>
              <w:right w:val="single" w:sz="4" w:space="0" w:color="000000"/>
            </w:tcBorders>
          </w:tcPr>
          <w:p w14:paraId="5428EBEC" w14:textId="77777777" w:rsidR="001A44DC" w:rsidRPr="00FF5B50" w:rsidRDefault="001A44DC">
            <w:pPr>
              <w:spacing w:after="0" w:line="130" w:lineRule="exact"/>
              <w:rPr>
                <w:rFonts w:ascii="Times New Roman" w:hAnsi="Times New Roman" w:cs="Times New Roman"/>
                <w:sz w:val="13"/>
                <w:szCs w:val="13"/>
              </w:rPr>
            </w:pPr>
          </w:p>
          <w:p w14:paraId="40EFACD4" w14:textId="77777777" w:rsidR="001A44DC" w:rsidRPr="00FF5B50" w:rsidRDefault="001A44DC">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Business Trip</w:t>
            </w:r>
          </w:p>
        </w:tc>
        <w:tc>
          <w:tcPr>
            <w:tcW w:w="5641" w:type="dxa"/>
            <w:tcBorders>
              <w:top w:val="single" w:sz="4" w:space="0" w:color="000000"/>
              <w:left w:val="single" w:sz="4" w:space="0" w:color="000000"/>
              <w:bottom w:val="single" w:sz="13" w:space="0" w:color="000000"/>
              <w:right w:val="single" w:sz="4" w:space="0" w:color="000000"/>
            </w:tcBorders>
          </w:tcPr>
          <w:p w14:paraId="45C610AA" w14:textId="77777777" w:rsidR="001A44DC" w:rsidRPr="00FF5B50" w:rsidRDefault="001A44DC">
            <w:pPr>
              <w:spacing w:after="0" w:line="269"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Travel expenses, accommodation fees, etc. (The most</w:t>
            </w:r>
          </w:p>
          <w:p w14:paraId="5A7A26D1" w14:textId="77777777" w:rsidR="001A44DC" w:rsidRPr="00FF5B50" w:rsidRDefault="001A44DC">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economical airfare shall be applied.)</w:t>
            </w:r>
          </w:p>
        </w:tc>
      </w:tr>
      <w:tr w:rsidR="001A44DC" w:rsidRPr="00FF5B50" w14:paraId="55A618D4" w14:textId="77777777">
        <w:trPr>
          <w:trHeight w:hRule="exact" w:val="858"/>
        </w:trPr>
        <w:tc>
          <w:tcPr>
            <w:tcW w:w="2463" w:type="dxa"/>
            <w:tcBorders>
              <w:top w:val="single" w:sz="12" w:space="0" w:color="000000"/>
              <w:left w:val="single" w:sz="4" w:space="0" w:color="000000"/>
              <w:bottom w:val="single" w:sz="12" w:space="0" w:color="000000"/>
              <w:right w:val="single" w:sz="4" w:space="0" w:color="000000"/>
            </w:tcBorders>
          </w:tcPr>
          <w:p w14:paraId="1DFD3E4E" w14:textId="77777777" w:rsidR="001A44DC" w:rsidRPr="00FF5B50" w:rsidRDefault="001A44DC">
            <w:pPr>
              <w:spacing w:before="6" w:after="0" w:line="260" w:lineRule="exact"/>
              <w:rPr>
                <w:rFonts w:ascii="Times New Roman" w:hAnsi="Times New Roman" w:cs="Times New Roman"/>
                <w:sz w:val="26"/>
                <w:szCs w:val="26"/>
              </w:rPr>
            </w:pPr>
          </w:p>
          <w:p w14:paraId="174BEE4F" w14:textId="77777777" w:rsidR="001A44DC" w:rsidRPr="00FF5B50" w:rsidRDefault="001A44DC">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Miscellaneous</w:t>
            </w:r>
          </w:p>
        </w:tc>
        <w:tc>
          <w:tcPr>
            <w:tcW w:w="5641" w:type="dxa"/>
            <w:tcBorders>
              <w:top w:val="single" w:sz="13" w:space="0" w:color="000000"/>
              <w:left w:val="single" w:sz="4" w:space="0" w:color="000000"/>
              <w:bottom w:val="single" w:sz="12" w:space="0" w:color="000000"/>
              <w:right w:val="single" w:sz="4" w:space="0" w:color="000000"/>
            </w:tcBorders>
          </w:tcPr>
          <w:p w14:paraId="159EC8E5" w14:textId="77777777" w:rsidR="00273C37" w:rsidRDefault="00273C37" w:rsidP="00273C37">
            <w:pPr>
              <w:spacing w:after="0" w:line="267" w:lineRule="exact"/>
              <w:ind w:left="141" w:right="-20"/>
              <w:rPr>
                <w:rFonts w:ascii="Times New Roman" w:eastAsia="Times New Roman" w:hAnsi="Times New Roman" w:cs="Times New Roman"/>
                <w:sz w:val="24"/>
                <w:szCs w:val="24"/>
              </w:rPr>
            </w:pPr>
            <w:r>
              <w:rPr>
                <w:rFonts w:ascii="Times New Roman" w:eastAsia="Times New Roman" w:hAnsi="Times New Roman" w:cs="Angsana New"/>
                <w:sz w:val="24"/>
                <w:szCs w:val="30"/>
                <w:lang w:bidi="th-TH"/>
              </w:rPr>
              <w:t>Other</w:t>
            </w:r>
            <w:r w:rsidRPr="00735185">
              <w:rPr>
                <w:rFonts w:ascii="Times New Roman" w:eastAsia="Times New Roman" w:hAnsi="Times New Roman" w:cs="Times New Roman"/>
                <w:sz w:val="24"/>
                <w:szCs w:val="24"/>
              </w:rPr>
              <w:t xml:space="preserve"> expenses not </w:t>
            </w:r>
            <w:r>
              <w:rPr>
                <w:rFonts w:ascii="Times New Roman" w:eastAsia="Times New Roman" w:hAnsi="Times New Roman" w:cs="Times New Roman"/>
                <w:sz w:val="24"/>
                <w:szCs w:val="24"/>
              </w:rPr>
              <w:t>categorized as per the</w:t>
            </w:r>
            <w:r w:rsidRPr="0073518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aforementioned descriptions</w:t>
            </w:r>
            <w:proofErr w:type="gramEnd"/>
            <w:r w:rsidRPr="00735185">
              <w:rPr>
                <w:rFonts w:ascii="Times New Roman" w:eastAsia="Times New Roman" w:hAnsi="Times New Roman" w:cs="Times New Roman"/>
                <w:sz w:val="24"/>
                <w:szCs w:val="24"/>
              </w:rPr>
              <w:t>.</w:t>
            </w:r>
          </w:p>
          <w:p w14:paraId="06BE82A1" w14:textId="10CF4FCB" w:rsidR="001A44DC" w:rsidRPr="00FF5B50" w:rsidRDefault="001A44DC">
            <w:pPr>
              <w:spacing w:after="0" w:line="240" w:lineRule="auto"/>
              <w:ind w:left="93" w:right="49"/>
              <w:rPr>
                <w:rFonts w:ascii="Times New Roman" w:eastAsia="Times New Roman" w:hAnsi="Times New Roman" w:cs="Times New Roman"/>
                <w:sz w:val="24"/>
                <w:szCs w:val="24"/>
              </w:rPr>
            </w:pPr>
          </w:p>
        </w:tc>
      </w:tr>
    </w:tbl>
    <w:p w14:paraId="19807AB0" w14:textId="77777777" w:rsidR="00F72470" w:rsidRPr="00FF5B50" w:rsidRDefault="00F72470">
      <w:pPr>
        <w:spacing w:before="3" w:after="0" w:line="240" w:lineRule="exact"/>
        <w:rPr>
          <w:rFonts w:ascii="Times New Roman" w:hAnsi="Times New Roman" w:cs="Times New Roman"/>
          <w:sz w:val="24"/>
          <w:szCs w:val="24"/>
        </w:rPr>
      </w:pPr>
    </w:p>
    <w:p w14:paraId="70EF6D21" w14:textId="1072F1E5" w:rsidR="00F72470" w:rsidRPr="00FF5B50" w:rsidRDefault="00C73C82">
      <w:pPr>
        <w:tabs>
          <w:tab w:val="left" w:pos="520"/>
        </w:tabs>
        <w:spacing w:before="29" w:after="0" w:line="240" w:lineRule="auto"/>
        <w:ind w:left="102" w:right="-2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lastRenderedPageBreak/>
        <w:t>8</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single"/>
        </w:rPr>
        <w:t>FINANCIAL SUPPORT DETAIL</w:t>
      </w:r>
    </w:p>
    <w:p w14:paraId="2C3A77DC" w14:textId="77777777" w:rsidR="00F72470" w:rsidRPr="00FF5B50" w:rsidRDefault="00F72470">
      <w:pPr>
        <w:spacing w:before="16" w:after="0" w:line="220" w:lineRule="exact"/>
        <w:rPr>
          <w:rFonts w:ascii="Times New Roman" w:hAnsi="Times New Roman" w:cs="Times New Roman"/>
        </w:rPr>
      </w:pPr>
    </w:p>
    <w:p w14:paraId="5A1509EA" w14:textId="77777777" w:rsidR="00F72470" w:rsidRPr="00FF5B50" w:rsidRDefault="00A86558">
      <w:pPr>
        <w:tabs>
          <w:tab w:val="left" w:pos="540"/>
        </w:tabs>
        <w:spacing w:after="0" w:line="240" w:lineRule="auto"/>
        <w:ind w:left="102" w:right="-20"/>
        <w:rPr>
          <w:rFonts w:ascii="Times New Roman" w:eastAsia="Times New Roman" w:hAnsi="Times New Roman" w:cs="Times New Roman"/>
          <w:sz w:val="16"/>
          <w:szCs w:val="16"/>
        </w:rPr>
      </w:pPr>
      <w:r w:rsidRPr="00FF5B50">
        <w:rPr>
          <w:rFonts w:ascii="Times New Roman" w:eastAsia="Times New Roman" w:hAnsi="Times New Roman" w:cs="Times New Roman"/>
          <w:sz w:val="24"/>
          <w:szCs w:val="24"/>
        </w:rPr>
        <w:t>A.</w:t>
      </w:r>
      <w:r w:rsidRPr="00FF5B50">
        <w:rPr>
          <w:rFonts w:ascii="Times New Roman" w:eastAsia="Times New Roman" w:hAnsi="Times New Roman" w:cs="Times New Roman"/>
          <w:sz w:val="24"/>
          <w:szCs w:val="24"/>
        </w:rPr>
        <w:tab/>
        <w:t>Costs in the Country of Project Implementation*</w:t>
      </w:r>
      <w:r w:rsidRPr="00FF5B50">
        <w:rPr>
          <w:rFonts w:ascii="Times New Roman" w:eastAsia="Times New Roman" w:hAnsi="Times New Roman" w:cs="Times New Roman"/>
          <w:position w:val="11"/>
          <w:sz w:val="16"/>
          <w:szCs w:val="16"/>
        </w:rPr>
        <w:t>1</w:t>
      </w:r>
    </w:p>
    <w:p w14:paraId="742A2B6C" w14:textId="77777777" w:rsidR="00F72470" w:rsidRPr="00FF5B50" w:rsidRDefault="00A86558">
      <w:pPr>
        <w:spacing w:before="93" w:after="0" w:line="260" w:lineRule="auto"/>
        <w:ind w:left="913" w:right="112"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It is expected that any local costs related to this project are to be borne by applicants’ organization or other collaborative organizations in the country of project implementation as far as possible. APT may consider providing financial support on a case-by-case basis.</w:t>
      </w:r>
    </w:p>
    <w:p w14:paraId="10D0D123" w14:textId="77777777" w:rsidR="00F72470" w:rsidRPr="00FF5B50" w:rsidRDefault="00A86558">
      <w:pPr>
        <w:spacing w:before="76" w:after="0" w:line="260" w:lineRule="auto"/>
        <w:ind w:left="913" w:right="111"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Above-mentioned local costs include daily allowance, accommodation, and transportation in the country of project implementation, costs related to the office space and equipment (such as table, </w:t>
      </w:r>
      <w:proofErr w:type="gramStart"/>
      <w:r w:rsidRPr="00FF5B50">
        <w:rPr>
          <w:rFonts w:ascii="Times New Roman" w:eastAsia="Times New Roman" w:hAnsi="Times New Roman" w:cs="Times New Roman"/>
          <w:sz w:val="24"/>
          <w:szCs w:val="24"/>
        </w:rPr>
        <w:t>chair</w:t>
      </w:r>
      <w:proofErr w:type="gramEnd"/>
      <w:r w:rsidRPr="00FF5B50">
        <w:rPr>
          <w:rFonts w:ascii="Times New Roman" w:eastAsia="Times New Roman" w:hAnsi="Times New Roman" w:cs="Times New Roman"/>
          <w:sz w:val="24"/>
          <w:szCs w:val="24"/>
        </w:rPr>
        <w:t xml:space="preserve"> and communication costs).</w:t>
      </w:r>
    </w:p>
    <w:p w14:paraId="35F3EBC8" w14:textId="77777777" w:rsidR="00F72470" w:rsidRPr="00FF5B50" w:rsidRDefault="00A86558">
      <w:pPr>
        <w:spacing w:before="75" w:after="0" w:line="260" w:lineRule="auto"/>
        <w:ind w:left="913" w:right="110"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proposing APT Member </w:t>
      </w:r>
      <w:r w:rsidR="001A3E28" w:rsidRPr="00FF5B50">
        <w:rPr>
          <w:rFonts w:ascii="Times New Roman" w:eastAsia="Times New Roman" w:hAnsi="Times New Roman" w:cs="Times New Roman"/>
          <w:sz w:val="24"/>
          <w:szCs w:val="24"/>
        </w:rPr>
        <w:t>or Associate Member</w:t>
      </w:r>
      <w:r w:rsidRPr="00FF5B50">
        <w:rPr>
          <w:rFonts w:ascii="Times New Roman" w:eastAsia="Times New Roman" w:hAnsi="Times New Roman" w:cs="Times New Roman"/>
          <w:sz w:val="24"/>
          <w:szCs w:val="24"/>
        </w:rPr>
        <w:t xml:space="preserve"> should make its best effort in exempting import taxes and custom clearance fees of all relevant equipment used in the project.</w:t>
      </w:r>
    </w:p>
    <w:p w14:paraId="69A916BE"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Salary for staff in the proposing </w:t>
      </w:r>
      <w:r w:rsidR="00C321D1"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shall not be borne by APT.</w:t>
      </w:r>
    </w:p>
    <w:p w14:paraId="16DA74FB" w14:textId="77777777" w:rsidR="00F72470" w:rsidRPr="00FF5B50" w:rsidRDefault="00A86558">
      <w:pPr>
        <w:spacing w:before="65" w:after="0" w:line="258" w:lineRule="auto"/>
        <w:ind w:left="952" w:right="108" w:hanging="28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1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country of project implementation” is a developing member</w:t>
      </w:r>
      <w:r w:rsidR="00F170DD" w:rsidRPr="00FF5B50">
        <w:rPr>
          <w:rFonts w:ascii="Times New Roman" w:eastAsia="Times New Roman" w:hAnsi="Times New Roman" w:cs="Times New Roman"/>
          <w:sz w:val="24"/>
          <w:szCs w:val="24"/>
        </w:rPr>
        <w:t xml:space="preserve"> and associate member</w:t>
      </w:r>
      <w:r w:rsidRPr="00FF5B50">
        <w:rPr>
          <w:rFonts w:ascii="Times New Roman" w:eastAsia="Times New Roman" w:hAnsi="Times New Roman" w:cs="Times New Roman"/>
          <w:sz w:val="24"/>
          <w:szCs w:val="24"/>
        </w:rPr>
        <w:t xml:space="preserve"> where the project is implemented</w:t>
      </w:r>
      <w:r w:rsidR="004D0BE3" w:rsidRPr="00FF5B50">
        <w:rPr>
          <w:rFonts w:ascii="Times New Roman" w:eastAsia="Times New Roman" w:hAnsi="Times New Roman" w:cs="Times New Roman"/>
          <w:sz w:val="24"/>
          <w:szCs w:val="24"/>
        </w:rPr>
        <w:t xml:space="preserve"> and </w:t>
      </w:r>
      <w:r w:rsidRPr="00FF5B50">
        <w:rPr>
          <w:rFonts w:ascii="Times New Roman" w:eastAsia="Times New Roman" w:hAnsi="Times New Roman" w:cs="Times New Roman"/>
          <w:sz w:val="24"/>
          <w:szCs w:val="24"/>
        </w:rPr>
        <w:t xml:space="preserve"> exclud</w:t>
      </w:r>
      <w:r w:rsidR="004D0BE3" w:rsidRPr="00FF5B50">
        <w:rPr>
          <w:rFonts w:ascii="Times New Roman" w:eastAsia="Times New Roman" w:hAnsi="Times New Roman" w:cs="Times New Roman"/>
          <w:sz w:val="24"/>
          <w:szCs w:val="24"/>
        </w:rPr>
        <w:t>es</w:t>
      </w:r>
      <w:r w:rsidRPr="00FF5B50">
        <w:rPr>
          <w:rFonts w:ascii="Times New Roman" w:eastAsia="Times New Roman" w:hAnsi="Times New Roman" w:cs="Times New Roman"/>
          <w:sz w:val="24"/>
          <w:szCs w:val="24"/>
        </w:rPr>
        <w:t xml:space="preserve"> the expert’s country.</w:t>
      </w:r>
    </w:p>
    <w:p w14:paraId="55C6819F" w14:textId="77777777" w:rsidR="00F72470" w:rsidRPr="00FF5B50" w:rsidRDefault="00F72470">
      <w:pPr>
        <w:spacing w:after="0" w:line="200" w:lineRule="exact"/>
        <w:rPr>
          <w:rFonts w:ascii="Times New Roman" w:hAnsi="Times New Roman" w:cs="Times New Roman"/>
          <w:sz w:val="20"/>
          <w:szCs w:val="20"/>
        </w:rPr>
      </w:pPr>
    </w:p>
    <w:p w14:paraId="3B6792B2" w14:textId="77777777" w:rsidR="00F72470" w:rsidRPr="00FF5B50" w:rsidRDefault="00F72470">
      <w:pPr>
        <w:spacing w:before="13" w:after="0" w:line="240" w:lineRule="exact"/>
        <w:rPr>
          <w:rFonts w:ascii="Times New Roman" w:hAnsi="Times New Roman" w:cs="Times New Roman"/>
          <w:sz w:val="24"/>
          <w:szCs w:val="24"/>
        </w:rPr>
      </w:pPr>
    </w:p>
    <w:p w14:paraId="6A77A812" w14:textId="77777777" w:rsidR="00E65AF5" w:rsidRPr="00735185" w:rsidRDefault="00E65AF5" w:rsidP="00234A34">
      <w:pPr>
        <w:spacing w:after="0" w:line="240" w:lineRule="auto"/>
        <w:ind w:left="10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B.  Costs of </w:t>
      </w:r>
      <w:r>
        <w:rPr>
          <w:rFonts w:ascii="Times New Roman" w:eastAsia="Times New Roman" w:hAnsi="Times New Roman" w:cs="Times New Roman"/>
          <w:sz w:val="24"/>
          <w:szCs w:val="24"/>
        </w:rPr>
        <w:t>Workshop/Seminar</w:t>
      </w:r>
    </w:p>
    <w:p w14:paraId="0B779DE6" w14:textId="77777777" w:rsidR="00E65AF5" w:rsidRDefault="00E65AF5" w:rsidP="00E65AF5">
      <w:pPr>
        <w:spacing w:before="98" w:after="0" w:line="260" w:lineRule="auto"/>
        <w:ind w:left="728" w:right="47"/>
        <w:jc w:val="both"/>
        <w:rPr>
          <w:rFonts w:ascii="Times New Roman" w:eastAsia="Times New Roman" w:hAnsi="Times New Roman" w:cs="Times New Roman"/>
          <w:sz w:val="24"/>
          <w:szCs w:val="24"/>
        </w:rPr>
      </w:pPr>
      <w:r w:rsidRPr="00942C3B">
        <w:rPr>
          <w:rFonts w:ascii="Times New Roman" w:eastAsia="Times New Roman" w:hAnsi="Times New Roman" w:cs="Times New Roman"/>
          <w:sz w:val="24"/>
          <w:szCs w:val="24"/>
        </w:rPr>
        <w:t>The workshop/seminar costs refer to all costs relevant to organizing necessary workshops/seminars in the developing countries for project purpose. Please be reminded that our scheme encourages the proposer to bear any local cost such as local transportation and accommodation including the venue expenses as much as possible. Unless there are enough justifications to request for financial support of local costs, such local costs will not be considered.</w:t>
      </w:r>
    </w:p>
    <w:p w14:paraId="00B9C80D" w14:textId="77777777" w:rsidR="00E65AF5" w:rsidRDefault="00E65AF5">
      <w:pPr>
        <w:spacing w:after="0" w:line="240" w:lineRule="auto"/>
        <w:ind w:left="102" w:right="-20"/>
        <w:rPr>
          <w:rFonts w:ascii="Times New Roman" w:eastAsia="Times New Roman" w:hAnsi="Times New Roman" w:cs="Times New Roman"/>
          <w:sz w:val="24"/>
          <w:szCs w:val="24"/>
        </w:rPr>
      </w:pPr>
    </w:p>
    <w:p w14:paraId="0F7379A7" w14:textId="24B6A719" w:rsidR="00F72470" w:rsidRPr="00FF5B50" w:rsidRDefault="00E65AF5">
      <w:pPr>
        <w:spacing w:after="0" w:line="240" w:lineRule="auto"/>
        <w:ind w:left="102" w:right="-20"/>
        <w:rPr>
          <w:rFonts w:ascii="Times New Roman" w:eastAsia="Times New Roman" w:hAnsi="Times New Roman" w:cs="Times New Roman"/>
          <w:sz w:val="24"/>
          <w:szCs w:val="24"/>
        </w:rPr>
      </w:pPr>
      <w:r w:rsidRPr="00234A34">
        <w:rPr>
          <w:rFonts w:ascii="Times New Roman" w:eastAsia="Times New Roman" w:hAnsi="Times New Roman" w:cs="Times New Roman"/>
          <w:sz w:val="24"/>
          <w:szCs w:val="24"/>
        </w:rPr>
        <w:t>C</w:t>
      </w:r>
      <w:r w:rsidR="00A86558" w:rsidRPr="00FF5B50">
        <w:rPr>
          <w:rFonts w:ascii="Times New Roman" w:eastAsia="Times New Roman" w:hAnsi="Times New Roman" w:cs="Times New Roman"/>
          <w:sz w:val="24"/>
          <w:szCs w:val="24"/>
        </w:rPr>
        <w:t>.  Costs of Business Trips to a Foreign Country</w:t>
      </w:r>
    </w:p>
    <w:p w14:paraId="5C0EBDFA" w14:textId="74BD4740" w:rsidR="00F72470" w:rsidRPr="00FF5B50" w:rsidRDefault="00A86558" w:rsidP="00907953">
      <w:pPr>
        <w:spacing w:before="63" w:after="0" w:line="254" w:lineRule="auto"/>
        <w:ind w:left="913" w:right="94"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For a staff traveling to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the daily allowance of</w:t>
      </w:r>
      <w:r w:rsidR="006D7DC1" w:rsidRPr="00FF5B50">
        <w:rPr>
          <w:rFonts w:ascii="Times New Roman" w:eastAsia="Times New Roman" w:hAnsi="Times New Roman" w:cs="Times New Roman"/>
          <w:sz w:val="24"/>
          <w:szCs w:val="24"/>
        </w:rPr>
        <w:t xml:space="preserve"> up to</w:t>
      </w:r>
      <w:r w:rsidRPr="00FF5B50">
        <w:rPr>
          <w:rFonts w:ascii="Times New Roman" w:eastAsia="Times New Roman" w:hAnsi="Times New Roman" w:cs="Times New Roman"/>
          <w:sz w:val="24"/>
          <w:szCs w:val="24"/>
        </w:rPr>
        <w:t xml:space="preserve"> </w:t>
      </w:r>
      <w:r w:rsidR="006D7DC1" w:rsidRPr="00FF5B50">
        <w:rPr>
          <w:rFonts w:ascii="Times New Roman" w:eastAsia="Times New Roman" w:hAnsi="Times New Roman" w:cs="Times New Roman"/>
          <w:sz w:val="24"/>
          <w:szCs w:val="24"/>
        </w:rPr>
        <w:t>US</w:t>
      </w:r>
      <w:r w:rsidR="0021023F"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90 and the actual rate of the hotel accommodation up to 50% of the UN DSA rate as of </w:t>
      </w:r>
      <w:r w:rsidR="0011181A">
        <w:rPr>
          <w:rFonts w:ascii="Times New Roman" w:eastAsia="Times New Roman" w:hAnsi="Times New Roman" w:cs="Times New Roman"/>
          <w:sz w:val="24"/>
          <w:szCs w:val="24"/>
        </w:rPr>
        <w:t>April</w:t>
      </w:r>
      <w:r w:rsidRPr="00FF5B50">
        <w:rPr>
          <w:rFonts w:ascii="Times New Roman" w:eastAsia="Times New Roman" w:hAnsi="Times New Roman" w:cs="Times New Roman"/>
          <w:sz w:val="24"/>
          <w:szCs w:val="24"/>
        </w:rPr>
        <w:t xml:space="preserve"> </w:t>
      </w:r>
      <w:r w:rsidR="008829A2" w:rsidRPr="00FF5B50">
        <w:rPr>
          <w:rFonts w:ascii="Times New Roman" w:eastAsia="Times New Roman" w:hAnsi="Times New Roman" w:cs="Times New Roman"/>
          <w:sz w:val="24"/>
          <w:szCs w:val="24"/>
        </w:rPr>
        <w:t>202</w:t>
      </w:r>
      <w:r w:rsidR="00533604">
        <w:rPr>
          <w:rFonts w:ascii="Times New Roman" w:eastAsia="Times New Roman" w:hAnsi="Times New Roman" w:cs="Times New Roman"/>
          <w:sz w:val="24"/>
          <w:szCs w:val="24"/>
        </w:rPr>
        <w:t>3</w:t>
      </w:r>
      <w:r w:rsidR="008829A2"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are to be used. Necessary local transportation costs in the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attached to the overseas trip, can also be covered by the APT financial support.</w:t>
      </w:r>
    </w:p>
    <w:p w14:paraId="3C9B1682" w14:textId="1C635365" w:rsidR="00F72470" w:rsidRPr="00FF5B50" w:rsidRDefault="00A86558" w:rsidP="00907953">
      <w:pPr>
        <w:spacing w:before="82" w:after="0" w:line="260" w:lineRule="auto"/>
        <w:ind w:left="913" w:right="103"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For an expert </w:t>
      </w:r>
      <w:r w:rsidR="0021023F" w:rsidRPr="00FF5B50">
        <w:rPr>
          <w:rFonts w:ascii="Times New Roman" w:eastAsia="Times New Roman" w:hAnsi="Times New Roman" w:cs="Times New Roman"/>
          <w:sz w:val="24"/>
          <w:szCs w:val="24"/>
        </w:rPr>
        <w:t>from</w:t>
      </w:r>
      <w:r w:rsidR="0021023F" w:rsidRPr="00FF5B50">
        <w:rPr>
          <w:rFonts w:ascii="Times New Roman" w:eastAsia="Times New Roman" w:hAnsi="Times New Roman" w:cs="Times New Roman"/>
          <w:sz w:val="24"/>
          <w:szCs w:val="30"/>
          <w:cs/>
          <w:lang w:bidi="th-TH"/>
        </w:rPr>
        <w:t xml:space="preserve"> </w:t>
      </w:r>
      <w:r w:rsidR="0021023F" w:rsidRPr="00FF5B50">
        <w:rPr>
          <w:rFonts w:ascii="Times New Roman" w:eastAsia="Times New Roman" w:hAnsi="Times New Roman" w:cs="Times New Roman"/>
          <w:sz w:val="24"/>
          <w:szCs w:val="30"/>
          <w:lang w:bidi="th-TH"/>
        </w:rPr>
        <w:t xml:space="preserve">the </w:t>
      </w:r>
      <w:r w:rsidR="00547EB0" w:rsidRPr="00FF5B50">
        <w:rPr>
          <w:rFonts w:ascii="Times New Roman" w:eastAsia="Times New Roman" w:hAnsi="Times New Roman" w:cs="Times New Roman"/>
          <w:sz w:val="24"/>
          <w:szCs w:val="24"/>
        </w:rPr>
        <w:t xml:space="preserve">APT Member countries </w:t>
      </w:r>
      <w:r w:rsidRPr="00FF5B50">
        <w:rPr>
          <w:rFonts w:ascii="Times New Roman" w:eastAsia="Times New Roman" w:hAnsi="Times New Roman" w:cs="Times New Roman"/>
          <w:sz w:val="24"/>
          <w:szCs w:val="24"/>
        </w:rPr>
        <w:t xml:space="preserve">traveling to developing countries of project implementation, the UN DSA rate as of </w:t>
      </w:r>
      <w:r w:rsidR="00057DCA">
        <w:rPr>
          <w:rFonts w:ascii="Times New Roman" w:eastAsia="Times New Roman" w:hAnsi="Times New Roman" w:cs="Times New Roman"/>
          <w:sz w:val="24"/>
          <w:szCs w:val="24"/>
        </w:rPr>
        <w:t>April</w:t>
      </w:r>
      <w:r w:rsidRPr="008829A2">
        <w:rPr>
          <w:rFonts w:ascii="Times New Roman" w:eastAsia="Times New Roman" w:hAnsi="Times New Roman" w:cs="Times New Roman"/>
          <w:sz w:val="24"/>
          <w:szCs w:val="24"/>
        </w:rPr>
        <w:t xml:space="preserve"> 20</w:t>
      </w:r>
      <w:r w:rsidR="00352639" w:rsidRPr="008829A2">
        <w:rPr>
          <w:rFonts w:ascii="Times New Roman" w:eastAsia="Times New Roman" w:hAnsi="Times New Roman" w:cs="Times New Roman"/>
          <w:sz w:val="24"/>
          <w:szCs w:val="24"/>
        </w:rPr>
        <w:t>2</w:t>
      </w:r>
      <w:r w:rsidR="00533604">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 xml:space="preserve"> is to be used. This amount covers both the daily allowance and the hotel accommodation. In addition, the expert may receive an expert fee. The APT Secretariat will determine the exact amount of expert fee taking into consideration the location and the situation of the project.</w:t>
      </w:r>
    </w:p>
    <w:p w14:paraId="24BB4847" w14:textId="77777777" w:rsidR="00320DFF" w:rsidRPr="00FF5B50" w:rsidRDefault="00320DFF"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number of days entitled for the financial support equals the number of nights stayed during the business trip. In addition, if the departure time on the last day of the business trip is after 20:00 hours, that day can be qualified for </w:t>
      </w:r>
      <w:proofErr w:type="gramStart"/>
      <w:r w:rsidRPr="00FF5B50">
        <w:rPr>
          <w:rFonts w:ascii="Times New Roman" w:eastAsia="Times New Roman" w:hAnsi="Times New Roman" w:cs="Times New Roman"/>
          <w:sz w:val="24"/>
          <w:szCs w:val="24"/>
        </w:rPr>
        <w:t>an  additional</w:t>
      </w:r>
      <w:proofErr w:type="gramEnd"/>
      <w:r w:rsidRPr="00FF5B50">
        <w:rPr>
          <w:rFonts w:ascii="Times New Roman" w:eastAsia="Times New Roman" w:hAnsi="Times New Roman" w:cs="Times New Roman"/>
          <w:sz w:val="24"/>
          <w:szCs w:val="24"/>
        </w:rPr>
        <w:t xml:space="preserve"> day of financial support. This is according to Procedure for Arranging APT </w:t>
      </w:r>
      <w:r w:rsidR="002A3D15" w:rsidRPr="00FF5B50">
        <w:rPr>
          <w:rFonts w:ascii="Times New Roman" w:eastAsia="Times New Roman" w:hAnsi="Times New Roman" w:cs="Times New Roman"/>
          <w:sz w:val="24"/>
          <w:szCs w:val="24"/>
        </w:rPr>
        <w:t>F</w:t>
      </w:r>
      <w:r w:rsidRPr="00FF5B50">
        <w:rPr>
          <w:rFonts w:ascii="Times New Roman" w:eastAsia="Times New Roman" w:hAnsi="Times New Roman" w:cs="Times New Roman"/>
          <w:sz w:val="24"/>
          <w:szCs w:val="24"/>
        </w:rPr>
        <w:t xml:space="preserve">ellowships and Secretariat Travel. </w:t>
      </w:r>
    </w:p>
    <w:p w14:paraId="3FD09779" w14:textId="77777777" w:rsidR="00091AE8" w:rsidRPr="00FF5B50" w:rsidRDefault="005B15B2" w:rsidP="00907953">
      <w:pPr>
        <w:spacing w:before="75" w:after="0" w:line="261" w:lineRule="auto"/>
        <w:ind w:left="913" w:right="208" w:hanging="360"/>
        <w:jc w:val="both"/>
        <w:rPr>
          <w:rFonts w:ascii="Times New Roman" w:eastAsia="Times New Roman" w:hAnsi="Times New Roman" w:cs="Times New Roman"/>
          <w:sz w:val="24"/>
          <w:szCs w:val="24"/>
        </w:rPr>
      </w:pPr>
      <w:r w:rsidRPr="00FF5B50" w:rsidDel="005B15B2">
        <w:rPr>
          <w:rFonts w:ascii="Times New Roman" w:eastAsia="Times New Roman" w:hAnsi="Times New Roman" w:cs="Times New Roman"/>
          <w:sz w:val="24"/>
          <w:szCs w:val="24"/>
        </w:rPr>
        <w:t xml:space="preserve"> </w:t>
      </w:r>
      <w:r w:rsidR="00091AE8" w:rsidRPr="00FF5B50">
        <w:rPr>
          <w:rFonts w:ascii="Times New Roman" w:eastAsia="Times New Roman" w:hAnsi="Times New Roman" w:cs="Times New Roman"/>
          <w:sz w:val="24"/>
          <w:szCs w:val="24"/>
        </w:rPr>
        <w:t>(</w:t>
      </w:r>
      <w:r w:rsidR="00320DFF" w:rsidRPr="00FF5B50">
        <w:rPr>
          <w:rFonts w:ascii="Times New Roman" w:eastAsia="Times New Roman" w:hAnsi="Times New Roman" w:cs="Times New Roman"/>
          <w:sz w:val="24"/>
          <w:szCs w:val="24"/>
        </w:rPr>
        <w:t>4</w:t>
      </w:r>
      <w:r w:rsidR="00091AE8" w:rsidRPr="00FF5B50">
        <w:rPr>
          <w:rFonts w:ascii="Times New Roman" w:eastAsia="Times New Roman" w:hAnsi="Times New Roman" w:cs="Times New Roman"/>
          <w:sz w:val="24"/>
          <w:szCs w:val="24"/>
        </w:rPr>
        <w:t>)</w:t>
      </w:r>
      <w:r w:rsidR="00091AE8" w:rsidRPr="00FF5B50">
        <w:rPr>
          <w:rFonts w:ascii="Times New Roman" w:eastAsia="Times New Roman" w:hAnsi="Times New Roman" w:cs="Times New Roman"/>
          <w:sz w:val="24"/>
          <w:szCs w:val="24"/>
        </w:rPr>
        <w:tab/>
        <w:t xml:space="preserve">In case, there needs to be any transit during the trip, the </w:t>
      </w:r>
      <w:r w:rsidR="00D40567" w:rsidRPr="00FF5B50">
        <w:rPr>
          <w:rFonts w:ascii="Times New Roman" w:eastAsia="Times New Roman" w:hAnsi="Times New Roman" w:cs="Times New Roman"/>
          <w:sz w:val="24"/>
          <w:szCs w:val="24"/>
        </w:rPr>
        <w:t xml:space="preserve">transit allowances </w:t>
      </w:r>
      <w:r w:rsidR="00D40567" w:rsidRPr="00FF5B50">
        <w:rPr>
          <w:rFonts w:ascii="Times New Roman" w:eastAsia="Times New Roman" w:hAnsi="Times New Roman" w:cs="Times New Roman"/>
          <w:sz w:val="24"/>
          <w:szCs w:val="24"/>
        </w:rPr>
        <w:lastRenderedPageBreak/>
        <w:t>according to</w:t>
      </w:r>
      <w:r w:rsidR="00091AE8" w:rsidRPr="00FF5B50">
        <w:rPr>
          <w:rFonts w:ascii="Times New Roman" w:eastAsia="Times New Roman" w:hAnsi="Times New Roman" w:cs="Times New Roman"/>
          <w:sz w:val="24"/>
          <w:szCs w:val="24"/>
        </w:rPr>
        <w:t xml:space="preserve"> Procedure for Arranging APT </w:t>
      </w:r>
      <w:r w:rsidR="00F170DD" w:rsidRPr="00FF5B50">
        <w:rPr>
          <w:rFonts w:ascii="Times New Roman" w:eastAsia="Times New Roman" w:hAnsi="Times New Roman" w:cs="Times New Roman"/>
          <w:sz w:val="24"/>
          <w:szCs w:val="24"/>
        </w:rPr>
        <w:t>F</w:t>
      </w:r>
      <w:r w:rsidR="00091AE8" w:rsidRPr="00FF5B50">
        <w:rPr>
          <w:rFonts w:ascii="Times New Roman" w:eastAsia="Times New Roman" w:hAnsi="Times New Roman" w:cs="Times New Roman"/>
          <w:sz w:val="24"/>
          <w:szCs w:val="24"/>
        </w:rPr>
        <w:t xml:space="preserve">ellowships and Secretariat Travel will be applied. (Please contact </w:t>
      </w:r>
      <w:r w:rsidR="00AF52DF" w:rsidRPr="00FF5B50">
        <w:rPr>
          <w:rFonts w:ascii="Times New Roman" w:eastAsia="Times New Roman" w:hAnsi="Times New Roman" w:cs="Times New Roman"/>
          <w:sz w:val="24"/>
          <w:szCs w:val="24"/>
        </w:rPr>
        <w:t xml:space="preserve">the </w:t>
      </w:r>
      <w:r w:rsidR="00091AE8" w:rsidRPr="00FF5B50">
        <w:rPr>
          <w:rFonts w:ascii="Times New Roman" w:eastAsia="Times New Roman" w:hAnsi="Times New Roman" w:cs="Times New Roman"/>
          <w:sz w:val="24"/>
          <w:szCs w:val="24"/>
        </w:rPr>
        <w:t>APT Secretariat for the supported transit allowances.)</w:t>
      </w:r>
    </w:p>
    <w:p w14:paraId="404FC1F7" w14:textId="77777777" w:rsidR="00091AE8" w:rsidRPr="00FF5B50" w:rsidRDefault="00091AE8"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320DFF"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ab/>
        <w:t xml:space="preserve">The works related to the project are to be undertaken within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only. The APT does not provide support to any work undertaken out</w:t>
      </w:r>
      <w:r w:rsidR="00547EB0" w:rsidRPr="00FF5B50">
        <w:rPr>
          <w:rFonts w:ascii="Times New Roman" w:eastAsia="Times New Roman" w:hAnsi="Times New Roman" w:cs="Times New Roman"/>
          <w:sz w:val="24"/>
          <w:szCs w:val="24"/>
        </w:rPr>
        <w:t>side</w:t>
      </w:r>
      <w:r w:rsidRPr="00FF5B50">
        <w:rPr>
          <w:rFonts w:ascii="Times New Roman" w:eastAsia="Times New Roman" w:hAnsi="Times New Roman" w:cs="Times New Roman"/>
          <w:sz w:val="24"/>
          <w:szCs w:val="24"/>
        </w:rPr>
        <w:t xml:space="preserve">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FD397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w:t>
      </w:r>
    </w:p>
    <w:p w14:paraId="4ED105BC" w14:textId="77777777" w:rsidR="005B15B2" w:rsidRPr="00FF5B50" w:rsidRDefault="005B15B2" w:rsidP="00B962DB">
      <w:pPr>
        <w:spacing w:before="40"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2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expert’s country” is a</w:t>
      </w:r>
      <w:r w:rsidR="00F170DD" w:rsidRPr="00FF5B50">
        <w:rPr>
          <w:rFonts w:ascii="Times New Roman" w:eastAsia="Times New Roman" w:hAnsi="Times New Roman" w:cs="Times New Roman"/>
          <w:sz w:val="24"/>
          <w:szCs w:val="24"/>
        </w:rPr>
        <w:t xml:space="preserve"> developed</w:t>
      </w:r>
      <w:r w:rsidRPr="00FF5B50">
        <w:rPr>
          <w:rFonts w:ascii="Times New Roman" w:eastAsia="Times New Roman" w:hAnsi="Times New Roman" w:cs="Times New Roman"/>
          <w:sz w:val="24"/>
          <w:szCs w:val="24"/>
        </w:rPr>
        <w:t xml:space="preserve"> country where experts participating in the</w:t>
      </w:r>
      <w:r w:rsidR="0049086F"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project reside.</w:t>
      </w:r>
    </w:p>
    <w:p w14:paraId="43D5D171" w14:textId="77777777" w:rsidR="00091AE8" w:rsidRPr="00FF5B50" w:rsidRDefault="00091AE8">
      <w:pPr>
        <w:spacing w:before="98" w:after="0" w:line="260" w:lineRule="auto"/>
        <w:ind w:left="913" w:right="100" w:hanging="360"/>
        <w:jc w:val="both"/>
        <w:rPr>
          <w:rFonts w:ascii="Times New Roman" w:eastAsia="Times New Roman" w:hAnsi="Times New Roman" w:cs="Times New Roman"/>
          <w:sz w:val="24"/>
          <w:szCs w:val="24"/>
        </w:rPr>
      </w:pPr>
    </w:p>
    <w:p w14:paraId="7CD0B536" w14:textId="36277F55" w:rsidR="00F72470" w:rsidRPr="00FF5B50" w:rsidRDefault="00E65AF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86558" w:rsidRPr="00FF5B50">
        <w:rPr>
          <w:rFonts w:ascii="Times New Roman" w:eastAsia="Times New Roman" w:hAnsi="Times New Roman" w:cs="Times New Roman"/>
          <w:sz w:val="24"/>
          <w:szCs w:val="24"/>
        </w:rPr>
        <w:t>.  Payment Method of APT Financial Support</w:t>
      </w:r>
    </w:p>
    <w:p w14:paraId="6DC4DEA9" w14:textId="77777777" w:rsidR="00F72470" w:rsidRPr="00FF5B50" w:rsidRDefault="00A86558" w:rsidP="000034B1">
      <w:pPr>
        <w:spacing w:before="98" w:after="0" w:line="240" w:lineRule="auto"/>
        <w:ind w:left="900" w:right="-20" w:hanging="3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In receiving the financial report, including documentary evidence such as</w:t>
      </w:r>
      <w:r w:rsidR="00E1175E" w:rsidRPr="00FF5B50">
        <w:rPr>
          <w:rFonts w:ascii="Times New Roman" w:eastAsia="Times New Roman" w:hAnsi="Times New Roman" w:cs="Times New Roman"/>
          <w:sz w:val="24"/>
          <w:szCs w:val="24"/>
        </w:rPr>
        <w:t xml:space="preserve"> re</w:t>
      </w:r>
      <w:r w:rsidRPr="00FF5B50">
        <w:rPr>
          <w:rFonts w:ascii="Times New Roman" w:eastAsia="Times New Roman" w:hAnsi="Times New Roman" w:cs="Times New Roman"/>
          <w:sz w:val="24"/>
          <w:szCs w:val="24"/>
        </w:rPr>
        <w:t>ceipts, the APT Secretariat will determine the total amount of the APT</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financial support for the project.</w:t>
      </w:r>
    </w:p>
    <w:p w14:paraId="349EF7F3" w14:textId="77777777" w:rsidR="00F72470" w:rsidRPr="00FF5B50" w:rsidRDefault="00A86558">
      <w:pPr>
        <w:spacing w:before="98" w:after="0" w:line="263" w:lineRule="auto"/>
        <w:ind w:left="913" w:right="55"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Upon request, up to 60% of the approved budget will be provided prior to the project implementation.</w:t>
      </w:r>
    </w:p>
    <w:p w14:paraId="519AF72C" w14:textId="77777777" w:rsidR="00630E7E" w:rsidRPr="00FF5B50" w:rsidRDefault="00A86558">
      <w:pPr>
        <w:spacing w:before="73"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principle, the balance will be paid after the completion of the project.</w:t>
      </w:r>
    </w:p>
    <w:p w14:paraId="41094147" w14:textId="77777777" w:rsidR="00630E7E" w:rsidRPr="00FF5B50" w:rsidRDefault="00630E7E" w:rsidP="000034B1">
      <w:pPr>
        <w:spacing w:before="73" w:after="0" w:line="240" w:lineRule="auto"/>
        <w:ind w:left="900"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However, upon APT consideration, additional amount up to the balance can be paid earlier if requested after the submission of the interim report which is at 5 months after the commencement of the project.</w:t>
      </w:r>
    </w:p>
    <w:p w14:paraId="1B1A2905" w14:textId="77777777" w:rsidR="00F72470" w:rsidRPr="00FF5B50" w:rsidRDefault="00A86558">
      <w:pPr>
        <w:spacing w:before="75" w:after="0" w:line="260" w:lineRule="auto"/>
        <w:ind w:left="913" w:right="58"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55A471B1"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(5) Any project cost </w:t>
      </w:r>
      <w:proofErr w:type="gramStart"/>
      <w:r w:rsidRPr="00FF5B50">
        <w:rPr>
          <w:rFonts w:ascii="Times New Roman" w:eastAsia="Times New Roman" w:hAnsi="Times New Roman" w:cs="Times New Roman"/>
          <w:sz w:val="24"/>
          <w:szCs w:val="24"/>
        </w:rPr>
        <w:t>in excess of</w:t>
      </w:r>
      <w:proofErr w:type="gramEnd"/>
      <w:r w:rsidRPr="00FF5B50">
        <w:rPr>
          <w:rFonts w:ascii="Times New Roman" w:eastAsia="Times New Roman" w:hAnsi="Times New Roman" w:cs="Times New Roman"/>
          <w:sz w:val="24"/>
          <w:szCs w:val="24"/>
        </w:rPr>
        <w:t xml:space="preserve"> the approved budget shall be borne by the</w:t>
      </w:r>
    </w:p>
    <w:p w14:paraId="20AA7B14" w14:textId="77777777" w:rsidR="00F72470" w:rsidRPr="00FF5B50" w:rsidRDefault="001A3E28">
      <w:pPr>
        <w:spacing w:before="24" w:after="0" w:line="240" w:lineRule="auto"/>
        <w:ind w:left="91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proposing</w:t>
      </w:r>
      <w:r w:rsidR="00A86558" w:rsidRPr="00FF5B50">
        <w:rPr>
          <w:rFonts w:ascii="Times New Roman" w:eastAsia="Times New Roman" w:hAnsi="Times New Roman" w:cs="Times New Roman"/>
          <w:sz w:val="24"/>
          <w:szCs w:val="24"/>
        </w:rPr>
        <w:t xml:space="preserve"> administrations or the Institutions involved.</w:t>
      </w:r>
    </w:p>
    <w:p w14:paraId="474077B2" w14:textId="77777777" w:rsidR="00F72470" w:rsidRPr="00FF5B50" w:rsidRDefault="00F72470">
      <w:pPr>
        <w:spacing w:after="0" w:line="200" w:lineRule="exact"/>
        <w:rPr>
          <w:rFonts w:ascii="Times New Roman" w:hAnsi="Times New Roman" w:cs="Times New Roman"/>
          <w:sz w:val="20"/>
          <w:szCs w:val="20"/>
        </w:rPr>
      </w:pPr>
    </w:p>
    <w:p w14:paraId="0F3CC1CE" w14:textId="244CB35A" w:rsidR="00F72470" w:rsidRPr="00FF5B50" w:rsidRDefault="00E65AF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86558" w:rsidRPr="00FF5B50">
        <w:rPr>
          <w:rFonts w:ascii="Times New Roman" w:eastAsia="Times New Roman" w:hAnsi="Times New Roman" w:cs="Times New Roman"/>
          <w:sz w:val="24"/>
          <w:szCs w:val="24"/>
        </w:rPr>
        <w:t>.  Other Costs</w:t>
      </w:r>
    </w:p>
    <w:p w14:paraId="28E3C305" w14:textId="77777777" w:rsidR="00F72470" w:rsidRPr="00FF5B50" w:rsidRDefault="00A86558">
      <w:pPr>
        <w:spacing w:before="98" w:after="0" w:line="260" w:lineRule="auto"/>
        <w:ind w:left="728" w:right="47"/>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44BD5FB9" w14:textId="77777777" w:rsidR="00F72470" w:rsidRPr="00FF5B50" w:rsidRDefault="00F72470">
      <w:pPr>
        <w:spacing w:after="0" w:line="200" w:lineRule="exact"/>
        <w:rPr>
          <w:rFonts w:ascii="Times New Roman" w:hAnsi="Times New Roman" w:cs="Times New Roman"/>
          <w:sz w:val="20"/>
          <w:szCs w:val="20"/>
        </w:rPr>
      </w:pPr>
    </w:p>
    <w:p w14:paraId="300E0BEF" w14:textId="77777777" w:rsidR="00F72470" w:rsidRPr="00FF5B50" w:rsidRDefault="00F72470">
      <w:pPr>
        <w:spacing w:before="15" w:after="0" w:line="240" w:lineRule="exact"/>
        <w:rPr>
          <w:rFonts w:ascii="Times New Roman" w:hAnsi="Times New Roman" w:cs="Times New Roman"/>
          <w:sz w:val="24"/>
          <w:szCs w:val="24"/>
        </w:rPr>
      </w:pPr>
    </w:p>
    <w:p w14:paraId="25EC8D7E" w14:textId="2D894482" w:rsidR="00F72470" w:rsidRPr="00FF5B50" w:rsidRDefault="00C73C82">
      <w:pPr>
        <w:tabs>
          <w:tab w:val="left" w:pos="64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single"/>
        </w:rPr>
        <w:t>OWNERSHIP OF THE PROJECT OUTCOMES</w:t>
      </w:r>
    </w:p>
    <w:p w14:paraId="7EFCE10D" w14:textId="77777777" w:rsidR="00F72470" w:rsidRPr="00FF5B50" w:rsidRDefault="00A86558" w:rsidP="00F32083">
      <w:pPr>
        <w:spacing w:before="96" w:after="0" w:line="260" w:lineRule="auto"/>
        <w:ind w:left="942" w:right="55"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After the completion of the project, the equipment will become the assets of the organizations/institutions involved in the project.</w:t>
      </w:r>
    </w:p>
    <w:p w14:paraId="4652BE76" w14:textId="77777777" w:rsidR="00F72470" w:rsidRPr="00FF5B50" w:rsidRDefault="00A86558" w:rsidP="00F32083">
      <w:pPr>
        <w:spacing w:before="75" w:after="0" w:line="260" w:lineRule="auto"/>
        <w:ind w:left="942" w:right="51"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APT will share 50% of the copyrights of any outcome including software produced by the project.</w:t>
      </w:r>
    </w:p>
    <w:p w14:paraId="6F618FC1" w14:textId="77777777" w:rsidR="00F72470" w:rsidRPr="00FF5B50" w:rsidRDefault="00F72470">
      <w:pPr>
        <w:spacing w:before="3" w:after="0" w:line="260" w:lineRule="exact"/>
        <w:rPr>
          <w:rFonts w:ascii="Times New Roman" w:hAnsi="Times New Roman" w:cs="Times New Roman"/>
          <w:sz w:val="26"/>
          <w:szCs w:val="26"/>
        </w:rPr>
      </w:pPr>
    </w:p>
    <w:p w14:paraId="0CD4C59E" w14:textId="06160DA4" w:rsidR="00F72470" w:rsidRPr="00FF5B50" w:rsidRDefault="00A86558">
      <w:pPr>
        <w:tabs>
          <w:tab w:val="left" w:pos="640"/>
        </w:tabs>
        <w:spacing w:after="0" w:line="271" w:lineRule="exact"/>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position w:val="-1"/>
          <w:sz w:val="24"/>
          <w:szCs w:val="24"/>
        </w:rPr>
        <w:t>1</w:t>
      </w:r>
      <w:r w:rsidR="00C73C82">
        <w:rPr>
          <w:rFonts w:ascii="Times New Roman" w:eastAsia="Times New Roman" w:hAnsi="Times New Roman" w:cs="Times New Roman"/>
          <w:b/>
          <w:bCs/>
          <w:position w:val="-1"/>
          <w:sz w:val="24"/>
          <w:szCs w:val="24"/>
        </w:rPr>
        <w:t>0</w:t>
      </w:r>
      <w:r w:rsidRPr="00FF5B50">
        <w:rPr>
          <w:rFonts w:ascii="Times New Roman" w:eastAsia="Times New Roman" w:hAnsi="Times New Roman" w:cs="Times New Roman"/>
          <w:b/>
          <w:bCs/>
          <w:position w:val="-1"/>
          <w:sz w:val="24"/>
          <w:szCs w:val="24"/>
        </w:rPr>
        <w:t>.</w:t>
      </w:r>
      <w:r w:rsidRPr="00FF5B50">
        <w:rPr>
          <w:rFonts w:ascii="Times New Roman" w:eastAsia="Times New Roman" w:hAnsi="Times New Roman" w:cs="Times New Roman"/>
          <w:b/>
          <w:bCs/>
          <w:position w:val="-1"/>
          <w:sz w:val="24"/>
          <w:szCs w:val="24"/>
        </w:rPr>
        <w:tab/>
      </w:r>
      <w:r w:rsidRPr="00FF5B50">
        <w:rPr>
          <w:rFonts w:ascii="Times New Roman" w:eastAsia="Times New Roman" w:hAnsi="Times New Roman" w:cs="Times New Roman"/>
          <w:b/>
          <w:bCs/>
          <w:position w:val="-1"/>
          <w:sz w:val="24"/>
          <w:szCs w:val="24"/>
          <w:u w:val="single"/>
        </w:rPr>
        <w:t>REPORTING TO THE APT SECRETARIAT</w:t>
      </w:r>
    </w:p>
    <w:p w14:paraId="59AE0475" w14:textId="77777777" w:rsidR="00F72470" w:rsidRPr="00FF5B50" w:rsidRDefault="00F72470">
      <w:pPr>
        <w:spacing w:after="0" w:line="200" w:lineRule="exact"/>
        <w:rPr>
          <w:rFonts w:ascii="Times New Roman" w:hAnsi="Times New Roman" w:cs="Times New Roman"/>
          <w:sz w:val="20"/>
          <w:szCs w:val="20"/>
        </w:rPr>
      </w:pPr>
    </w:p>
    <w:p w14:paraId="03EDCFFA" w14:textId="77777777" w:rsidR="00F72470" w:rsidRPr="00FF5B50" w:rsidRDefault="00F72470">
      <w:pPr>
        <w:spacing w:before="15" w:after="0" w:line="200" w:lineRule="exact"/>
        <w:rPr>
          <w:rFonts w:ascii="Times New Roman" w:hAnsi="Times New Roman" w:cs="Times New Roman"/>
          <w:sz w:val="20"/>
          <w:szCs w:val="20"/>
        </w:rPr>
      </w:pPr>
    </w:p>
    <w:p w14:paraId="55506AA2" w14:textId="77777777" w:rsidR="00F72470" w:rsidRPr="00FF5B50" w:rsidRDefault="00A86558">
      <w:pPr>
        <w:spacing w:before="29" w:after="0" w:line="261" w:lineRule="auto"/>
        <w:ind w:left="942" w:right="53"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A72F82"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An interim project report</w:t>
      </w:r>
      <w:r w:rsidR="00E24072" w:rsidRPr="00FF5B50">
        <w:rPr>
          <w:rFonts w:ascii="Times New Roman" w:eastAsia="Times New Roman" w:hAnsi="Times New Roman" w:cs="Times New Roman"/>
          <w:sz w:val="24"/>
          <w:szCs w:val="24"/>
        </w:rPr>
        <w:t xml:space="preserve"> and an interim accounting report</w:t>
      </w:r>
      <w:r w:rsidR="00327831" w:rsidRPr="00FF5B50">
        <w:rPr>
          <w:rFonts w:ascii="Times New Roman" w:eastAsia="Times New Roman" w:hAnsi="Times New Roman" w:cs="Times New Roman"/>
          <w:sz w:val="24"/>
          <w:szCs w:val="24"/>
        </w:rPr>
        <w:t>,</w:t>
      </w:r>
      <w:r w:rsidR="00E24072" w:rsidRPr="00FF5B50">
        <w:rPr>
          <w:rFonts w:ascii="Times New Roman" w:eastAsia="Times New Roman" w:hAnsi="Times New Roman" w:cs="Times New Roman"/>
          <w:sz w:val="24"/>
          <w:szCs w:val="24"/>
        </w:rPr>
        <w:t xml:space="preserve"> together with </w:t>
      </w:r>
      <w:r w:rsidR="001A40CE" w:rsidRPr="00FF5B50">
        <w:rPr>
          <w:rFonts w:ascii="Times New Roman" w:eastAsia="Times New Roman" w:hAnsi="Times New Roman" w:cs="Times New Roman"/>
          <w:sz w:val="24"/>
          <w:szCs w:val="24"/>
        </w:rPr>
        <w:t xml:space="preserve">a </w:t>
      </w:r>
      <w:r w:rsidR="00F3157E" w:rsidRPr="00FF5B50">
        <w:rPr>
          <w:rFonts w:ascii="Times New Roman" w:eastAsia="Times New Roman" w:hAnsi="Times New Roman" w:cs="Times New Roman"/>
          <w:sz w:val="24"/>
          <w:szCs w:val="24"/>
        </w:rPr>
        <w:t>short PowerP</w:t>
      </w:r>
      <w:r w:rsidR="001A40CE" w:rsidRPr="00FF5B50">
        <w:rPr>
          <w:rFonts w:ascii="Times New Roman" w:eastAsia="Times New Roman" w:hAnsi="Times New Roman" w:cs="Times New Roman"/>
          <w:sz w:val="24"/>
          <w:szCs w:val="24"/>
        </w:rPr>
        <w:t>oint presentation of the project</w:t>
      </w:r>
      <w:r w:rsidR="00327831"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 xml:space="preserve"> should be submitted to the APT Secretariat at </w:t>
      </w:r>
      <w:r w:rsidR="001876D5"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 xml:space="preserve"> months after the commencement of the project.</w:t>
      </w:r>
    </w:p>
    <w:p w14:paraId="0917A744" w14:textId="77777777" w:rsidR="00F72470" w:rsidRPr="00FF5B50" w:rsidRDefault="00A86558">
      <w:pPr>
        <w:spacing w:after="0" w:line="260" w:lineRule="auto"/>
        <w:ind w:left="942" w:right="54"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The following reports should be submitted to the APT Secretariat within one month after the project completion.</w:t>
      </w:r>
    </w:p>
    <w:p w14:paraId="6B788A15" w14:textId="77777777" w:rsidR="00F72470" w:rsidRPr="00FF5B50" w:rsidRDefault="00F72470">
      <w:pPr>
        <w:spacing w:before="10" w:after="0" w:line="140" w:lineRule="exact"/>
        <w:rPr>
          <w:rFonts w:ascii="Times New Roman" w:hAnsi="Times New Roman" w:cs="Times New Roman"/>
          <w:sz w:val="14"/>
          <w:szCs w:val="14"/>
        </w:rPr>
      </w:pPr>
    </w:p>
    <w:p w14:paraId="0A56322E" w14:textId="77777777" w:rsidR="00F72470" w:rsidRPr="00FF5B50" w:rsidRDefault="00A86558" w:rsidP="0037726C">
      <w:pPr>
        <w:pStyle w:val="ListParagraph"/>
        <w:numPr>
          <w:ilvl w:val="0"/>
          <w:numId w:val="1"/>
        </w:numPr>
        <w:tabs>
          <w:tab w:val="left" w:pos="1360"/>
        </w:tabs>
        <w:spacing w:after="0" w:line="261" w:lineRule="auto"/>
        <w:ind w:right="54"/>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The project completion report, showing the detailed output and analysis of the </w:t>
      </w:r>
      <w:r w:rsidRPr="00FF5B50">
        <w:rPr>
          <w:rFonts w:ascii="Times New Roman" w:eastAsia="Times New Roman" w:hAnsi="Times New Roman" w:cs="Times New Roman"/>
          <w:sz w:val="24"/>
          <w:szCs w:val="24"/>
        </w:rPr>
        <w:lastRenderedPageBreak/>
        <w:t>project results.</w:t>
      </w:r>
    </w:p>
    <w:p w14:paraId="27CFCD94" w14:textId="77777777" w:rsidR="001A40CE" w:rsidRPr="00FF5B50" w:rsidRDefault="00F3157E" w:rsidP="001A40CE">
      <w:pPr>
        <w:pStyle w:val="ListParagraph"/>
        <w:numPr>
          <w:ilvl w:val="0"/>
          <w:numId w:val="1"/>
        </w:numPr>
        <w:spacing w:after="0" w:line="260" w:lineRule="auto"/>
        <w:ind w:right="1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PowerP</w:t>
      </w:r>
      <w:r w:rsidR="001A40CE" w:rsidRPr="00FF5B50">
        <w:rPr>
          <w:rFonts w:ascii="Times New Roman" w:eastAsia="Times New Roman" w:hAnsi="Times New Roman" w:cs="Times New Roman"/>
          <w:sz w:val="24"/>
          <w:szCs w:val="24"/>
        </w:rPr>
        <w:t xml:space="preserve">oint presentation of the project providing a brief overview of the project, its </w:t>
      </w:r>
      <w:proofErr w:type="gramStart"/>
      <w:r w:rsidR="001A40CE" w:rsidRPr="00FF5B50">
        <w:rPr>
          <w:rFonts w:ascii="Times New Roman" w:eastAsia="Times New Roman" w:hAnsi="Times New Roman" w:cs="Times New Roman"/>
          <w:sz w:val="24"/>
          <w:szCs w:val="24"/>
        </w:rPr>
        <w:t>outcomes</w:t>
      </w:r>
      <w:proofErr w:type="gramEnd"/>
      <w:r w:rsidR="001A40CE" w:rsidRPr="00FF5B50">
        <w:rPr>
          <w:rFonts w:ascii="Times New Roman" w:eastAsia="Times New Roman" w:hAnsi="Times New Roman" w:cs="Times New Roman"/>
          <w:sz w:val="24"/>
          <w:szCs w:val="24"/>
        </w:rPr>
        <w:t xml:space="preserve"> and suggestions for future work</w:t>
      </w:r>
      <w:r w:rsidR="00580D5B" w:rsidRPr="00FF5B50">
        <w:rPr>
          <w:rFonts w:ascii="Times New Roman" w:eastAsia="Times New Roman" w:hAnsi="Times New Roman" w:cs="Times New Roman"/>
          <w:sz w:val="24"/>
          <w:szCs w:val="24"/>
        </w:rPr>
        <w:t>.</w:t>
      </w:r>
      <w:r w:rsidR="001A40CE" w:rsidRPr="00FF5B50">
        <w:rPr>
          <w:rFonts w:ascii="Times New Roman" w:eastAsia="Times New Roman" w:hAnsi="Times New Roman" w:cs="Times New Roman"/>
          <w:sz w:val="24"/>
          <w:szCs w:val="24"/>
        </w:rPr>
        <w:t xml:space="preserve"> </w:t>
      </w:r>
    </w:p>
    <w:p w14:paraId="6A0E6973" w14:textId="77777777" w:rsidR="00F72470" w:rsidRPr="00FF5B50" w:rsidRDefault="00F72470">
      <w:pPr>
        <w:spacing w:before="9" w:after="0" w:line="140" w:lineRule="exact"/>
        <w:rPr>
          <w:rFonts w:ascii="Times New Roman" w:hAnsi="Times New Roman" w:cs="Times New Roman"/>
          <w:sz w:val="14"/>
          <w:szCs w:val="14"/>
        </w:rPr>
      </w:pPr>
    </w:p>
    <w:p w14:paraId="45F053F1" w14:textId="77777777" w:rsidR="00F72470" w:rsidRPr="00FF5B50" w:rsidRDefault="001A40CE">
      <w:pPr>
        <w:tabs>
          <w:tab w:val="left" w:pos="1360"/>
        </w:tabs>
        <w:spacing w:after="0" w:line="263" w:lineRule="auto"/>
        <w:ind w:left="1362" w:right="55"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w:t>
      </w:r>
      <w:r w:rsidR="00A86558" w:rsidRPr="00FF5B50">
        <w:rPr>
          <w:rFonts w:ascii="Times New Roman" w:eastAsia="Times New Roman" w:hAnsi="Times New Roman" w:cs="Times New Roman"/>
          <w:sz w:val="24"/>
          <w:szCs w:val="24"/>
        </w:rPr>
        <w:t>.</w:t>
      </w:r>
      <w:r w:rsidR="00A86558" w:rsidRPr="00FF5B50">
        <w:rPr>
          <w:rFonts w:ascii="Times New Roman" w:eastAsia="Times New Roman" w:hAnsi="Times New Roman" w:cs="Times New Roman"/>
          <w:sz w:val="24"/>
          <w:szCs w:val="24"/>
        </w:rPr>
        <w:tab/>
        <w:t>The accounting report, attached with the original certification or original receipts.</w:t>
      </w:r>
    </w:p>
    <w:p w14:paraId="2FD1255C" w14:textId="77777777" w:rsidR="00F72470" w:rsidRPr="00FF5B50" w:rsidRDefault="00F72470">
      <w:pPr>
        <w:spacing w:before="7" w:after="0" w:line="140" w:lineRule="exact"/>
        <w:rPr>
          <w:rFonts w:ascii="Times New Roman" w:hAnsi="Times New Roman" w:cs="Times New Roman"/>
          <w:sz w:val="14"/>
          <w:szCs w:val="14"/>
        </w:rPr>
      </w:pPr>
    </w:p>
    <w:p w14:paraId="059307FA" w14:textId="77777777" w:rsidR="00F72470" w:rsidRPr="00FF5B50" w:rsidRDefault="00A86558">
      <w:pPr>
        <w:spacing w:after="0" w:line="260"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74A5B538" w14:textId="77777777" w:rsidR="00F72470" w:rsidRPr="00FF5B50" w:rsidRDefault="00F72470">
      <w:pPr>
        <w:spacing w:before="10" w:after="0" w:line="140" w:lineRule="exact"/>
        <w:rPr>
          <w:rFonts w:ascii="Times New Roman" w:hAnsi="Times New Roman" w:cs="Times New Roman"/>
          <w:sz w:val="14"/>
          <w:szCs w:val="14"/>
        </w:rPr>
      </w:pPr>
    </w:p>
    <w:p w14:paraId="1426166A" w14:textId="77777777" w:rsidR="00F72470" w:rsidRPr="00FF5B50" w:rsidRDefault="00A86558">
      <w:pPr>
        <w:spacing w:after="0" w:line="263"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Further information may be requested by the APT Secretariat if deemed necessary.</w:t>
      </w:r>
    </w:p>
    <w:p w14:paraId="143697BC" w14:textId="77777777" w:rsidR="00F72470" w:rsidRPr="00FF5B50" w:rsidRDefault="00F72470">
      <w:pPr>
        <w:spacing w:before="7" w:after="0" w:line="140" w:lineRule="exact"/>
        <w:rPr>
          <w:rFonts w:ascii="Times New Roman" w:hAnsi="Times New Roman" w:cs="Times New Roman"/>
          <w:sz w:val="14"/>
          <w:szCs w:val="14"/>
        </w:rPr>
      </w:pPr>
    </w:p>
    <w:p w14:paraId="0D67B5C1" w14:textId="77777777" w:rsidR="00F72470" w:rsidRPr="00FF5B50" w:rsidRDefault="00A86558">
      <w:pPr>
        <w:spacing w:after="0" w:line="240" w:lineRule="auto"/>
        <w:ind w:left="52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  The final project reports will be posted on the APT website.</w:t>
      </w:r>
    </w:p>
    <w:p w14:paraId="5EB47844" w14:textId="77777777" w:rsidR="00F72470" w:rsidRPr="00FF5B50" w:rsidRDefault="00F72470">
      <w:pPr>
        <w:spacing w:before="3" w:after="0" w:line="170" w:lineRule="exact"/>
        <w:rPr>
          <w:rFonts w:ascii="Times New Roman" w:hAnsi="Times New Roman" w:cs="Times New Roman"/>
          <w:sz w:val="17"/>
          <w:szCs w:val="17"/>
        </w:rPr>
      </w:pPr>
    </w:p>
    <w:p w14:paraId="4C76A9A9" w14:textId="77777777" w:rsidR="00F72470" w:rsidRPr="00FF5B50" w:rsidRDefault="00A86558" w:rsidP="0037726C">
      <w:pPr>
        <w:spacing w:after="0" w:line="240" w:lineRule="auto"/>
        <w:ind w:left="990" w:right="-20" w:hanging="45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(6)  The results of the projects shall be reported at </w:t>
      </w:r>
      <w:r w:rsidR="00E3263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meeting related to</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ICT</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development </w:t>
      </w: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share the result with APT members</w:t>
      </w:r>
      <w:r w:rsidR="001A3E28" w:rsidRPr="00FF5B50">
        <w:rPr>
          <w:rFonts w:ascii="Times New Roman" w:eastAsia="Times New Roman" w:hAnsi="Times New Roman" w:cs="Times New Roman"/>
          <w:sz w:val="24"/>
          <w:szCs w:val="24"/>
        </w:rPr>
        <w:t>hip</w:t>
      </w:r>
      <w:r w:rsidRPr="00FF5B50">
        <w:rPr>
          <w:rFonts w:ascii="Times New Roman" w:eastAsia="Times New Roman" w:hAnsi="Times New Roman" w:cs="Times New Roman"/>
          <w:sz w:val="24"/>
          <w:szCs w:val="24"/>
        </w:rPr>
        <w:t>.</w:t>
      </w:r>
    </w:p>
    <w:p w14:paraId="7F5793E1" w14:textId="77777777" w:rsidR="004D0BE3" w:rsidRPr="00FF5B50" w:rsidRDefault="004D0BE3" w:rsidP="00DD1E39">
      <w:pPr>
        <w:spacing w:beforeLines="50" w:before="120" w:after="0" w:line="240" w:lineRule="auto"/>
        <w:ind w:left="987" w:right="-23" w:hanging="44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(7)  All the information submitted to the APT Secretariat may be disclosed t</w:t>
      </w:r>
      <w:r w:rsidR="00C321D1" w:rsidRPr="00FF5B50">
        <w:rPr>
          <w:rFonts w:ascii="Times New Roman" w:eastAsia="Times New Roman" w:hAnsi="Times New Roman" w:cs="Times New Roman"/>
          <w:sz w:val="24"/>
          <w:szCs w:val="24"/>
        </w:rPr>
        <w:t xml:space="preserve">o the Government of Japan for </w:t>
      </w:r>
      <w:r w:rsidRPr="00FF5B50">
        <w:rPr>
          <w:rFonts w:ascii="Times New Roman" w:eastAsia="Times New Roman" w:hAnsi="Times New Roman" w:cs="Times New Roman"/>
          <w:sz w:val="24"/>
          <w:szCs w:val="24"/>
        </w:rPr>
        <w:t>e</w:t>
      </w:r>
      <w:r w:rsidR="00C321D1" w:rsidRPr="00FF5B50">
        <w:rPr>
          <w:rFonts w:ascii="Times New Roman" w:eastAsia="Times New Roman" w:hAnsi="Times New Roman" w:cs="Times New Roman"/>
          <w:sz w:val="24"/>
          <w:szCs w:val="24"/>
        </w:rPr>
        <w:t>xamination</w:t>
      </w:r>
      <w:r w:rsidRPr="00FF5B50">
        <w:rPr>
          <w:rFonts w:ascii="Times New Roman" w:eastAsia="Times New Roman" w:hAnsi="Times New Roman" w:cs="Times New Roman"/>
          <w:sz w:val="24"/>
          <w:szCs w:val="24"/>
        </w:rPr>
        <w:t xml:space="preserve"> of Board of Audit of Japan and other purposes.</w:t>
      </w:r>
    </w:p>
    <w:p w14:paraId="5DD1169F" w14:textId="77777777" w:rsidR="004D0BE3" w:rsidRPr="00FF5B50" w:rsidRDefault="004D0BE3" w:rsidP="0037726C">
      <w:pPr>
        <w:spacing w:after="0" w:line="240" w:lineRule="auto"/>
        <w:ind w:left="990" w:right="-20" w:hanging="450"/>
        <w:rPr>
          <w:rFonts w:ascii="Times New Roman" w:eastAsia="Times New Roman" w:hAnsi="Times New Roman" w:cs="Times New Roman"/>
          <w:sz w:val="24"/>
          <w:szCs w:val="24"/>
        </w:rPr>
      </w:pPr>
    </w:p>
    <w:p w14:paraId="395DC394" w14:textId="77777777" w:rsidR="00E1175E" w:rsidRPr="00FF5B50" w:rsidRDefault="00E1175E">
      <w:pPr>
        <w:tabs>
          <w:tab w:val="left" w:pos="640"/>
        </w:tabs>
        <w:spacing w:before="71" w:after="0" w:line="240" w:lineRule="auto"/>
        <w:ind w:left="102" w:right="-20"/>
        <w:rPr>
          <w:rFonts w:ascii="Times New Roman" w:eastAsia="Times New Roman" w:hAnsi="Times New Roman" w:cs="Times New Roman"/>
          <w:b/>
          <w:bCs/>
          <w:sz w:val="24"/>
          <w:szCs w:val="24"/>
        </w:rPr>
      </w:pPr>
    </w:p>
    <w:p w14:paraId="5D24DB3B" w14:textId="1715FAF6" w:rsidR="00F72470" w:rsidRPr="00FF5B50" w:rsidRDefault="00A86558">
      <w:pPr>
        <w:tabs>
          <w:tab w:val="left" w:pos="640"/>
        </w:tabs>
        <w:spacing w:before="71"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w:t>
      </w:r>
      <w:r w:rsidR="00C73C82">
        <w:rPr>
          <w:rFonts w:ascii="Times New Roman" w:eastAsia="Times New Roman" w:hAnsi="Times New Roman" w:cs="Times New Roman"/>
          <w:b/>
          <w:bCs/>
          <w:sz w:val="24"/>
          <w:szCs w:val="24"/>
        </w:rPr>
        <w:t>1</w:t>
      </w:r>
      <w:r w:rsidRPr="00FF5B50">
        <w:rPr>
          <w:rFonts w:ascii="Times New Roman" w:eastAsia="Times New Roman" w:hAnsi="Times New Roman" w:cs="Times New Roman"/>
          <w:b/>
          <w:bCs/>
          <w:sz w:val="24"/>
          <w:szCs w:val="24"/>
        </w:rPr>
        <w:t>.</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LIABILITY</w:t>
      </w:r>
    </w:p>
    <w:p w14:paraId="69FB57CC" w14:textId="77777777" w:rsidR="00F72470" w:rsidRPr="00FF5B50" w:rsidRDefault="00F72470">
      <w:pPr>
        <w:spacing w:before="4" w:after="0" w:line="160" w:lineRule="exact"/>
        <w:rPr>
          <w:rFonts w:ascii="Times New Roman" w:hAnsi="Times New Roman" w:cs="Times New Roman"/>
          <w:sz w:val="16"/>
          <w:szCs w:val="16"/>
        </w:rPr>
      </w:pPr>
    </w:p>
    <w:p w14:paraId="6A64267E" w14:textId="77777777" w:rsidR="00054087" w:rsidRPr="00FF5B50" w:rsidRDefault="00054087">
      <w:pPr>
        <w:spacing w:after="0" w:line="263" w:lineRule="auto"/>
        <w:ind w:left="942" w:right="57" w:hanging="420"/>
        <w:rPr>
          <w:rFonts w:ascii="Times New Roman" w:eastAsia="Times New Roman" w:hAnsi="Times New Roman" w:cs="Times New Roman"/>
          <w:sz w:val="24"/>
          <w:szCs w:val="24"/>
        </w:rPr>
      </w:pPr>
    </w:p>
    <w:p w14:paraId="1F259381" w14:textId="77777777" w:rsidR="00F72470" w:rsidRPr="00FF5B50" w:rsidRDefault="00A86558">
      <w:pPr>
        <w:spacing w:after="0" w:line="263" w:lineRule="auto"/>
        <w:ind w:left="942" w:right="57"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APT will not be responsible for any accidents, personal </w:t>
      </w:r>
      <w:proofErr w:type="gramStart"/>
      <w:r w:rsidRPr="00FF5B50">
        <w:rPr>
          <w:rFonts w:ascii="Times New Roman" w:eastAsia="Times New Roman" w:hAnsi="Times New Roman" w:cs="Times New Roman"/>
          <w:sz w:val="24"/>
          <w:szCs w:val="24"/>
        </w:rPr>
        <w:t>injury</w:t>
      </w:r>
      <w:proofErr w:type="gramEnd"/>
      <w:r w:rsidRPr="00FF5B50">
        <w:rPr>
          <w:rFonts w:ascii="Times New Roman" w:eastAsia="Times New Roman" w:hAnsi="Times New Roman" w:cs="Times New Roman"/>
          <w:sz w:val="24"/>
          <w:szCs w:val="24"/>
        </w:rPr>
        <w:t xml:space="preserve"> or any loss during the implementation of the projects under this programme.</w:t>
      </w:r>
    </w:p>
    <w:p w14:paraId="7F988CA2" w14:textId="77777777" w:rsidR="00F72470" w:rsidRPr="00FF5B50" w:rsidRDefault="00F72470">
      <w:pPr>
        <w:spacing w:before="7" w:after="0" w:line="140" w:lineRule="exact"/>
        <w:rPr>
          <w:rFonts w:ascii="Times New Roman" w:hAnsi="Times New Roman" w:cs="Times New Roman"/>
          <w:sz w:val="14"/>
          <w:szCs w:val="14"/>
        </w:rPr>
      </w:pPr>
    </w:p>
    <w:p w14:paraId="1A581BB7" w14:textId="77777777" w:rsidR="00F72470" w:rsidRPr="00FF5B50" w:rsidRDefault="00A86558">
      <w:pPr>
        <w:spacing w:after="0" w:line="260" w:lineRule="auto"/>
        <w:ind w:left="942" w:right="40"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APT is not liable for any legal implications arising from the implementation and operation of the projects.</w:t>
      </w:r>
    </w:p>
    <w:p w14:paraId="412BEE82" w14:textId="77777777" w:rsidR="00F72470" w:rsidRPr="00FF5B50" w:rsidRDefault="00F72470">
      <w:pPr>
        <w:spacing w:before="9" w:after="0" w:line="130" w:lineRule="exact"/>
        <w:rPr>
          <w:rFonts w:ascii="Times New Roman" w:hAnsi="Times New Roman" w:cs="Times New Roman"/>
          <w:sz w:val="13"/>
          <w:szCs w:val="13"/>
        </w:rPr>
      </w:pPr>
    </w:p>
    <w:p w14:paraId="4D69BF74" w14:textId="77777777" w:rsidR="00F72470" w:rsidRPr="00FF5B50" w:rsidRDefault="00F72470">
      <w:pPr>
        <w:spacing w:after="0" w:line="200" w:lineRule="exact"/>
        <w:rPr>
          <w:rFonts w:ascii="Times New Roman" w:hAnsi="Times New Roman" w:cs="Times New Roman"/>
          <w:sz w:val="20"/>
          <w:szCs w:val="20"/>
        </w:rPr>
      </w:pPr>
    </w:p>
    <w:p w14:paraId="6CE290E4" w14:textId="77777777" w:rsidR="00F72470" w:rsidRPr="00FF5B50" w:rsidRDefault="00F72470">
      <w:pPr>
        <w:spacing w:after="0" w:line="200" w:lineRule="exact"/>
        <w:rPr>
          <w:rFonts w:ascii="Times New Roman" w:hAnsi="Times New Roman" w:cs="Times New Roman"/>
          <w:sz w:val="20"/>
          <w:szCs w:val="20"/>
        </w:rPr>
      </w:pPr>
    </w:p>
    <w:p w14:paraId="4ADD6D2B" w14:textId="4149738D" w:rsidR="00F72470" w:rsidRPr="00FF5B50" w:rsidRDefault="00A86558">
      <w:pPr>
        <w:tabs>
          <w:tab w:val="left" w:pos="640"/>
        </w:tabs>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w:t>
      </w:r>
      <w:r w:rsidR="00C73C82">
        <w:rPr>
          <w:rFonts w:ascii="Times New Roman" w:eastAsia="Times New Roman" w:hAnsi="Times New Roman" w:cs="Times New Roman"/>
          <w:b/>
          <w:bCs/>
          <w:sz w:val="24"/>
          <w:szCs w:val="24"/>
        </w:rPr>
        <w:t>2</w:t>
      </w:r>
      <w:r w:rsidRPr="00FF5B50">
        <w:rPr>
          <w:rFonts w:ascii="Times New Roman" w:eastAsia="Times New Roman" w:hAnsi="Times New Roman" w:cs="Times New Roman"/>
          <w:b/>
          <w:bCs/>
          <w:sz w:val="24"/>
          <w:szCs w:val="24"/>
        </w:rPr>
        <w:t>.</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CONTACT DETAIL</w:t>
      </w:r>
    </w:p>
    <w:p w14:paraId="2BB1EBA8" w14:textId="77777777" w:rsidR="00F72470" w:rsidRPr="00FF5B50" w:rsidRDefault="00F72470">
      <w:pPr>
        <w:spacing w:before="3" w:after="0" w:line="160" w:lineRule="exact"/>
        <w:rPr>
          <w:rFonts w:ascii="Times New Roman" w:hAnsi="Times New Roman" w:cs="Times New Roman"/>
          <w:sz w:val="16"/>
          <w:szCs w:val="16"/>
        </w:rPr>
      </w:pPr>
    </w:p>
    <w:p w14:paraId="63AA481F" w14:textId="77777777" w:rsidR="00054087" w:rsidRPr="00FF5B50" w:rsidRDefault="00054087">
      <w:pPr>
        <w:spacing w:after="0" w:line="263" w:lineRule="auto"/>
        <w:ind w:left="971" w:right="53" w:hanging="382"/>
        <w:rPr>
          <w:rFonts w:ascii="Times New Roman" w:eastAsia="Times New Roman" w:hAnsi="Times New Roman" w:cs="Times New Roman"/>
          <w:sz w:val="24"/>
          <w:szCs w:val="24"/>
        </w:rPr>
      </w:pPr>
    </w:p>
    <w:p w14:paraId="169DC107" w14:textId="77777777" w:rsidR="00F72470" w:rsidRPr="00FF5B50" w:rsidRDefault="00A86558">
      <w:pPr>
        <w:spacing w:after="0" w:line="263" w:lineRule="auto"/>
        <w:ind w:left="971" w:right="53"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proofErr w:type="gramStart"/>
      <w:r w:rsidRPr="00FF5B50">
        <w:rPr>
          <w:rFonts w:ascii="Times New Roman" w:eastAsia="Times New Roman" w:hAnsi="Times New Roman" w:cs="Times New Roman"/>
          <w:sz w:val="24"/>
          <w:szCs w:val="24"/>
        </w:rPr>
        <w:t>If  you</w:t>
      </w:r>
      <w:proofErr w:type="gramEnd"/>
      <w:r w:rsidRPr="00FF5B50">
        <w:rPr>
          <w:rFonts w:ascii="Times New Roman" w:eastAsia="Times New Roman" w:hAnsi="Times New Roman" w:cs="Times New Roman"/>
          <w:sz w:val="24"/>
          <w:szCs w:val="24"/>
        </w:rPr>
        <w:t xml:space="preserve">  have  any  questions,  please  do  not  hesitate  to  contact  the  APT Secretariat at e-mail address to </w:t>
      </w:r>
      <w:hyperlink r:id="rId12">
        <w:r w:rsidRPr="00FF5B50">
          <w:rPr>
            <w:rFonts w:ascii="Times New Roman" w:eastAsia="Times New Roman" w:hAnsi="Times New Roman" w:cs="Times New Roman"/>
            <w:sz w:val="24"/>
            <w:szCs w:val="24"/>
          </w:rPr>
          <w:t xml:space="preserve">aptict@apt.int </w:t>
        </w:r>
      </w:hyperlink>
      <w:r w:rsidRPr="00FF5B50">
        <w:rPr>
          <w:rFonts w:ascii="Times New Roman" w:eastAsia="Times New Roman" w:hAnsi="Times New Roman" w:cs="Times New Roman"/>
          <w:sz w:val="24"/>
          <w:szCs w:val="24"/>
        </w:rPr>
        <w:t>or fax no. +662 573 7479 or</w:t>
      </w:r>
    </w:p>
    <w:p w14:paraId="3D02F55F" w14:textId="77777777" w:rsidR="00F72470" w:rsidRPr="00FF5B50" w:rsidRDefault="00A86558">
      <w:pPr>
        <w:spacing w:after="0" w:line="274" w:lineRule="exact"/>
        <w:ind w:left="933" w:right="6705"/>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574 4226.</w:t>
      </w:r>
    </w:p>
    <w:p w14:paraId="358C1075" w14:textId="77777777" w:rsidR="00F72470" w:rsidRPr="00FF5B50" w:rsidRDefault="00F72470">
      <w:pPr>
        <w:spacing w:before="3" w:after="0" w:line="170" w:lineRule="exact"/>
        <w:rPr>
          <w:rFonts w:ascii="Times New Roman" w:hAnsi="Times New Roman" w:cs="Times New Roman"/>
          <w:sz w:val="17"/>
          <w:szCs w:val="17"/>
        </w:rPr>
      </w:pPr>
    </w:p>
    <w:p w14:paraId="59603544" w14:textId="77777777" w:rsidR="00F72470" w:rsidRPr="00054087" w:rsidRDefault="00A86558">
      <w:pPr>
        <w:spacing w:after="0" w:line="260" w:lineRule="auto"/>
        <w:ind w:left="971" w:right="44"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Additional information and forms can be downloaded from the APT website </w:t>
      </w:r>
      <w:proofErr w:type="gramStart"/>
      <w:r w:rsidRPr="00FF5B50">
        <w:rPr>
          <w:rFonts w:ascii="Times New Roman" w:eastAsia="Times New Roman" w:hAnsi="Times New Roman" w:cs="Times New Roman"/>
          <w:sz w:val="24"/>
          <w:szCs w:val="24"/>
        </w:rPr>
        <w:t xml:space="preserve">at </w:t>
      </w:r>
      <w:r w:rsidRPr="00FF5B50">
        <w:rPr>
          <w:rFonts w:ascii="Times New Roman" w:eastAsia="Times New Roman" w:hAnsi="Times New Roman" w:cs="Times New Roman"/>
          <w:color w:val="0000FF"/>
          <w:sz w:val="24"/>
          <w:szCs w:val="24"/>
        </w:rPr>
        <w:t xml:space="preserve"> </w:t>
      </w:r>
      <w:r w:rsidR="00C217E4" w:rsidRPr="00FF5B50">
        <w:rPr>
          <w:rFonts w:ascii="Times New Roman" w:eastAsia="Times New Roman" w:hAnsi="Times New Roman" w:cs="Times New Roman"/>
          <w:color w:val="0000FF"/>
          <w:sz w:val="24"/>
          <w:szCs w:val="24"/>
          <w:u w:val="single" w:color="0000FF"/>
        </w:rPr>
        <w:t>http://www.apt.int/APTICT</w:t>
      </w:r>
      <w:proofErr w:type="gramEnd"/>
      <w:r w:rsidRPr="00FF5B50">
        <w:rPr>
          <w:rFonts w:ascii="Times New Roman" w:eastAsia="Times New Roman" w:hAnsi="Times New Roman" w:cs="Times New Roman"/>
          <w:color w:val="0000FF"/>
          <w:sz w:val="24"/>
          <w:szCs w:val="24"/>
          <w:u w:val="single" w:color="0000FF"/>
        </w:rPr>
        <w:t>.</w:t>
      </w:r>
    </w:p>
    <w:sectPr w:rsidR="00F72470" w:rsidRPr="00054087" w:rsidSect="00054087">
      <w:footerReference w:type="default" r:id="rId13"/>
      <w:pgSz w:w="11920" w:h="16840"/>
      <w:pgMar w:top="1440" w:right="1440" w:bottom="1440" w:left="1584"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69F6" w14:textId="77777777" w:rsidR="00DF6D08" w:rsidRDefault="00DF6D08">
      <w:pPr>
        <w:spacing w:after="0" w:line="240" w:lineRule="auto"/>
      </w:pPr>
      <w:r>
        <w:separator/>
      </w:r>
    </w:p>
  </w:endnote>
  <w:endnote w:type="continuationSeparator" w:id="0">
    <w:p w14:paraId="2688A17A" w14:textId="77777777" w:rsidR="00DF6D08" w:rsidRDefault="00DF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502F" w14:textId="77777777" w:rsidR="002E473A" w:rsidRDefault="00000000">
    <w:pPr>
      <w:spacing w:after="0" w:line="200" w:lineRule="exact"/>
      <w:rPr>
        <w:sz w:val="20"/>
        <w:szCs w:val="20"/>
      </w:rPr>
    </w:pPr>
    <w:r>
      <w:rPr>
        <w:noProof/>
        <w:lang w:bidi="th-TH"/>
      </w:rPr>
      <w:pict w14:anchorId="5376E880">
        <v:shapetype id="_x0000_t202" coordsize="21600,21600" o:spt="202" path="m,l,21600r21600,l21600,xe">
          <v:stroke joinstyle="miter"/>
          <v:path gradientshapeok="t" o:connecttype="rect"/>
        </v:shapetype>
        <v:shape id="Text Box 1" o:spid="_x0000_s1025" type="#_x0000_t202" style="position:absolute;margin-left:292.65pt;margin-top:792.9pt;width:10.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" filled="f" stroked="f">
          <v:textbox inset="0,0,0,0">
            <w:txbxContent>
              <w:p w14:paraId="13C25849" w14:textId="77777777" w:rsidR="002E473A" w:rsidRPr="00054087" w:rsidRDefault="000C6657">
                <w:pPr>
                  <w:spacing w:after="0" w:line="246" w:lineRule="exact"/>
                  <w:ind w:left="40" w:right="-20"/>
                  <w:rPr>
                    <w:rFonts w:ascii="Times New Roman" w:eastAsia="Arial" w:hAnsi="Times New Roman" w:cs="Times New Roman"/>
                  </w:rPr>
                </w:pPr>
                <w:r w:rsidRPr="00054087">
                  <w:rPr>
                    <w:rFonts w:ascii="Times New Roman" w:hAnsi="Times New Roman" w:cs="Times New Roman"/>
                  </w:rPr>
                  <w:fldChar w:fldCharType="begin"/>
                </w:r>
                <w:r w:rsidR="002E473A" w:rsidRPr="00054087">
                  <w:rPr>
                    <w:rFonts w:ascii="Times New Roman" w:eastAsia="Arial" w:hAnsi="Times New Roman" w:cs="Times New Roman"/>
                  </w:rPr>
                  <w:instrText xml:space="preserve"> PAGE </w:instrText>
                </w:r>
                <w:r w:rsidRPr="00054087">
                  <w:rPr>
                    <w:rFonts w:ascii="Times New Roman" w:hAnsi="Times New Roman" w:cs="Times New Roman"/>
                  </w:rPr>
                  <w:fldChar w:fldCharType="separate"/>
                </w:r>
                <w:r w:rsidR="00352639">
                  <w:rPr>
                    <w:rFonts w:ascii="Times New Roman" w:eastAsia="Arial" w:hAnsi="Times New Roman" w:cs="Times New Roman"/>
                    <w:noProof/>
                  </w:rPr>
                  <w:t>7</w:t>
                </w:r>
                <w:r w:rsidRPr="00054087">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CA28" w14:textId="77777777" w:rsidR="00DF6D08" w:rsidRDefault="00DF6D08">
      <w:pPr>
        <w:spacing w:after="0" w:line="240" w:lineRule="auto"/>
      </w:pPr>
      <w:r>
        <w:separator/>
      </w:r>
    </w:p>
  </w:footnote>
  <w:footnote w:type="continuationSeparator" w:id="0">
    <w:p w14:paraId="0F37E606" w14:textId="77777777" w:rsidR="00DF6D08" w:rsidRDefault="00DF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AF449C1"/>
    <w:multiLevelType w:val="hybridMultilevel"/>
    <w:tmpl w:val="67140B78"/>
    <w:lvl w:ilvl="0" w:tplc="595EC9B2">
      <w:start w:val="1"/>
      <w:numFmt w:val="decimal"/>
      <w:lvlText w:val="(%1)"/>
      <w:lvlJc w:val="left"/>
      <w:pPr>
        <w:ind w:left="986" w:hanging="435"/>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 w15:restartNumberingAfterBreak="0">
    <w:nsid w:val="67684101"/>
    <w:multiLevelType w:val="hybridMultilevel"/>
    <w:tmpl w:val="2F4E47B8"/>
    <w:lvl w:ilvl="0" w:tplc="AD728C12">
      <w:start w:val="1"/>
      <w:numFmt w:val="lowerLetter"/>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16cid:durableId="1408385451">
    <w:abstractNumId w:val="2"/>
  </w:num>
  <w:num w:numId="2" w16cid:durableId="1464352473">
    <w:abstractNumId w:val="0"/>
  </w:num>
  <w:num w:numId="3" w16cid:durableId="916671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applyBreakingRules/>
    <w:useFELayout/>
    <w:compatSetting w:name="compatibilityMode" w:uri="http://schemas.microsoft.com/office/word" w:val="12"/>
    <w:compatSetting w:name="useWord2013TrackBottomHyphenation" w:uri="http://schemas.microsoft.com/office/word" w:val="1"/>
  </w:compat>
  <w:rsids>
    <w:rsidRoot w:val="00F72470"/>
    <w:rsid w:val="000034B1"/>
    <w:rsid w:val="00005EB9"/>
    <w:rsid w:val="0000692A"/>
    <w:rsid w:val="000276B3"/>
    <w:rsid w:val="00035857"/>
    <w:rsid w:val="0004082E"/>
    <w:rsid w:val="00044534"/>
    <w:rsid w:val="00054087"/>
    <w:rsid w:val="00057DCA"/>
    <w:rsid w:val="0007628E"/>
    <w:rsid w:val="00081981"/>
    <w:rsid w:val="00091AE8"/>
    <w:rsid w:val="00093930"/>
    <w:rsid w:val="00095A87"/>
    <w:rsid w:val="000A2CF5"/>
    <w:rsid w:val="000C2308"/>
    <w:rsid w:val="000C6657"/>
    <w:rsid w:val="000D4344"/>
    <w:rsid w:val="000E36DE"/>
    <w:rsid w:val="000F2122"/>
    <w:rsid w:val="000F2AEA"/>
    <w:rsid w:val="001060A2"/>
    <w:rsid w:val="0011159B"/>
    <w:rsid w:val="0011181A"/>
    <w:rsid w:val="001456AE"/>
    <w:rsid w:val="00167DE5"/>
    <w:rsid w:val="00177E8B"/>
    <w:rsid w:val="00185E34"/>
    <w:rsid w:val="001876D5"/>
    <w:rsid w:val="001A3E28"/>
    <w:rsid w:val="001A40CE"/>
    <w:rsid w:val="001A44DC"/>
    <w:rsid w:val="001B52C0"/>
    <w:rsid w:val="001E0F48"/>
    <w:rsid w:val="001F15C5"/>
    <w:rsid w:val="00207D9B"/>
    <w:rsid w:val="0021023F"/>
    <w:rsid w:val="00234A34"/>
    <w:rsid w:val="002351CF"/>
    <w:rsid w:val="002417C8"/>
    <w:rsid w:val="00253EB7"/>
    <w:rsid w:val="00273C37"/>
    <w:rsid w:val="002970BC"/>
    <w:rsid w:val="002A3D15"/>
    <w:rsid w:val="002B41C6"/>
    <w:rsid w:val="002C76A2"/>
    <w:rsid w:val="002E473A"/>
    <w:rsid w:val="002E6F8F"/>
    <w:rsid w:val="00320DFF"/>
    <w:rsid w:val="003217F5"/>
    <w:rsid w:val="00323A3D"/>
    <w:rsid w:val="00327831"/>
    <w:rsid w:val="00332385"/>
    <w:rsid w:val="00332638"/>
    <w:rsid w:val="00332EC6"/>
    <w:rsid w:val="00345D3D"/>
    <w:rsid w:val="00352639"/>
    <w:rsid w:val="003657F1"/>
    <w:rsid w:val="003709C1"/>
    <w:rsid w:val="00376104"/>
    <w:rsid w:val="0037726C"/>
    <w:rsid w:val="003946F8"/>
    <w:rsid w:val="003A049B"/>
    <w:rsid w:val="003A3383"/>
    <w:rsid w:val="003A3D63"/>
    <w:rsid w:val="003B2777"/>
    <w:rsid w:val="003C5E3E"/>
    <w:rsid w:val="003F602B"/>
    <w:rsid w:val="00401B13"/>
    <w:rsid w:val="00402236"/>
    <w:rsid w:val="0040444E"/>
    <w:rsid w:val="004379F0"/>
    <w:rsid w:val="0045726C"/>
    <w:rsid w:val="00467214"/>
    <w:rsid w:val="0048115F"/>
    <w:rsid w:val="0049086F"/>
    <w:rsid w:val="004920B8"/>
    <w:rsid w:val="004A62A1"/>
    <w:rsid w:val="004D0BE3"/>
    <w:rsid w:val="004D1B43"/>
    <w:rsid w:val="004D4508"/>
    <w:rsid w:val="004F2201"/>
    <w:rsid w:val="004F4C85"/>
    <w:rsid w:val="00516E9F"/>
    <w:rsid w:val="00533604"/>
    <w:rsid w:val="00547EB0"/>
    <w:rsid w:val="00572D50"/>
    <w:rsid w:val="0057667A"/>
    <w:rsid w:val="00580D5B"/>
    <w:rsid w:val="005B15B2"/>
    <w:rsid w:val="005E0099"/>
    <w:rsid w:val="005E4079"/>
    <w:rsid w:val="0062140B"/>
    <w:rsid w:val="00630E7E"/>
    <w:rsid w:val="00640FB8"/>
    <w:rsid w:val="006439C7"/>
    <w:rsid w:val="006C48FD"/>
    <w:rsid w:val="006D0817"/>
    <w:rsid w:val="006D58EE"/>
    <w:rsid w:val="006D7DC1"/>
    <w:rsid w:val="006E4954"/>
    <w:rsid w:val="006F3E79"/>
    <w:rsid w:val="006F707B"/>
    <w:rsid w:val="00734408"/>
    <w:rsid w:val="007665A8"/>
    <w:rsid w:val="00773E1E"/>
    <w:rsid w:val="0078275E"/>
    <w:rsid w:val="00783A18"/>
    <w:rsid w:val="007946FC"/>
    <w:rsid w:val="007F25A6"/>
    <w:rsid w:val="007F28F6"/>
    <w:rsid w:val="007F44A7"/>
    <w:rsid w:val="008016F5"/>
    <w:rsid w:val="00803DC6"/>
    <w:rsid w:val="00812FEF"/>
    <w:rsid w:val="00875E11"/>
    <w:rsid w:val="008829A2"/>
    <w:rsid w:val="00882A59"/>
    <w:rsid w:val="008A03EB"/>
    <w:rsid w:val="008A6AEE"/>
    <w:rsid w:val="008B2C6B"/>
    <w:rsid w:val="008C1E5C"/>
    <w:rsid w:val="008C315C"/>
    <w:rsid w:val="008C5C13"/>
    <w:rsid w:val="009064F8"/>
    <w:rsid w:val="00907953"/>
    <w:rsid w:val="009224E5"/>
    <w:rsid w:val="00933ECF"/>
    <w:rsid w:val="00962A34"/>
    <w:rsid w:val="0096503C"/>
    <w:rsid w:val="00966485"/>
    <w:rsid w:val="0098245B"/>
    <w:rsid w:val="00990275"/>
    <w:rsid w:val="00994C62"/>
    <w:rsid w:val="009A319C"/>
    <w:rsid w:val="009C6064"/>
    <w:rsid w:val="009D029F"/>
    <w:rsid w:val="00A00D46"/>
    <w:rsid w:val="00A0126F"/>
    <w:rsid w:val="00A31B5C"/>
    <w:rsid w:val="00A341B0"/>
    <w:rsid w:val="00A43C73"/>
    <w:rsid w:val="00A443BF"/>
    <w:rsid w:val="00A460B1"/>
    <w:rsid w:val="00A52F1E"/>
    <w:rsid w:val="00A5515D"/>
    <w:rsid w:val="00A6183C"/>
    <w:rsid w:val="00A72F82"/>
    <w:rsid w:val="00A83CCF"/>
    <w:rsid w:val="00A8493D"/>
    <w:rsid w:val="00A86558"/>
    <w:rsid w:val="00AA4D47"/>
    <w:rsid w:val="00AC28FD"/>
    <w:rsid w:val="00AD75DA"/>
    <w:rsid w:val="00AF1704"/>
    <w:rsid w:val="00AF189F"/>
    <w:rsid w:val="00AF4994"/>
    <w:rsid w:val="00AF52DF"/>
    <w:rsid w:val="00B20258"/>
    <w:rsid w:val="00B214A7"/>
    <w:rsid w:val="00B33AD5"/>
    <w:rsid w:val="00B37B6E"/>
    <w:rsid w:val="00B416BC"/>
    <w:rsid w:val="00B510F4"/>
    <w:rsid w:val="00B601ED"/>
    <w:rsid w:val="00B60226"/>
    <w:rsid w:val="00B60E9D"/>
    <w:rsid w:val="00B95756"/>
    <w:rsid w:val="00B962DB"/>
    <w:rsid w:val="00B97B4F"/>
    <w:rsid w:val="00BB4E9A"/>
    <w:rsid w:val="00BB6B91"/>
    <w:rsid w:val="00BD7BE7"/>
    <w:rsid w:val="00BF53D8"/>
    <w:rsid w:val="00C05520"/>
    <w:rsid w:val="00C06D8F"/>
    <w:rsid w:val="00C217E4"/>
    <w:rsid w:val="00C271E2"/>
    <w:rsid w:val="00C321D1"/>
    <w:rsid w:val="00C3531E"/>
    <w:rsid w:val="00C36096"/>
    <w:rsid w:val="00C44300"/>
    <w:rsid w:val="00C55C82"/>
    <w:rsid w:val="00C62974"/>
    <w:rsid w:val="00C66455"/>
    <w:rsid w:val="00C702B2"/>
    <w:rsid w:val="00C73C82"/>
    <w:rsid w:val="00C97289"/>
    <w:rsid w:val="00CB74FD"/>
    <w:rsid w:val="00CC5993"/>
    <w:rsid w:val="00CD01B8"/>
    <w:rsid w:val="00CD0DA8"/>
    <w:rsid w:val="00CE6B4A"/>
    <w:rsid w:val="00D03BDF"/>
    <w:rsid w:val="00D14131"/>
    <w:rsid w:val="00D40567"/>
    <w:rsid w:val="00D42461"/>
    <w:rsid w:val="00D446CF"/>
    <w:rsid w:val="00D82DA6"/>
    <w:rsid w:val="00D9367A"/>
    <w:rsid w:val="00DA23AB"/>
    <w:rsid w:val="00DC2BB0"/>
    <w:rsid w:val="00DD1E39"/>
    <w:rsid w:val="00DF6D08"/>
    <w:rsid w:val="00E10B68"/>
    <w:rsid w:val="00E1175E"/>
    <w:rsid w:val="00E12CB2"/>
    <w:rsid w:val="00E222C9"/>
    <w:rsid w:val="00E24072"/>
    <w:rsid w:val="00E32630"/>
    <w:rsid w:val="00E420BE"/>
    <w:rsid w:val="00E65AF5"/>
    <w:rsid w:val="00E73EA7"/>
    <w:rsid w:val="00E94C93"/>
    <w:rsid w:val="00E95152"/>
    <w:rsid w:val="00EB16A7"/>
    <w:rsid w:val="00EB406B"/>
    <w:rsid w:val="00EC176F"/>
    <w:rsid w:val="00F00E3F"/>
    <w:rsid w:val="00F170DD"/>
    <w:rsid w:val="00F3157E"/>
    <w:rsid w:val="00F32083"/>
    <w:rsid w:val="00F43C4E"/>
    <w:rsid w:val="00F61F70"/>
    <w:rsid w:val="00F71772"/>
    <w:rsid w:val="00F72470"/>
    <w:rsid w:val="00F94BEA"/>
    <w:rsid w:val="00FC2B35"/>
    <w:rsid w:val="00FC52D2"/>
    <w:rsid w:val="00FD0F4C"/>
    <w:rsid w:val="00FD3974"/>
    <w:rsid w:val="00FE4F9C"/>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413D8"/>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7E4"/>
    <w:rPr>
      <w:color w:val="0000FF" w:themeColor="hyperlink"/>
      <w:u w:val="single"/>
    </w:rPr>
  </w:style>
  <w:style w:type="paragraph" w:styleId="ListParagraph">
    <w:name w:val="List Paragraph"/>
    <w:basedOn w:val="Normal"/>
    <w:uiPriority w:val="34"/>
    <w:qFormat/>
    <w:rsid w:val="001A40CE"/>
    <w:pPr>
      <w:ind w:left="720"/>
      <w:contextualSpacing/>
    </w:pPr>
  </w:style>
  <w:style w:type="paragraph" w:styleId="BalloonText">
    <w:name w:val="Balloon Text"/>
    <w:basedOn w:val="Normal"/>
    <w:link w:val="BalloonTextChar"/>
    <w:uiPriority w:val="99"/>
    <w:semiHidden/>
    <w:unhideWhenUsed/>
    <w:rsid w:val="001A4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CE"/>
    <w:rPr>
      <w:rFonts w:ascii="Tahoma" w:hAnsi="Tahoma" w:cs="Tahoma"/>
      <w:sz w:val="16"/>
      <w:szCs w:val="16"/>
    </w:rPr>
  </w:style>
  <w:style w:type="character" w:styleId="CommentReference">
    <w:name w:val="annotation reference"/>
    <w:basedOn w:val="DefaultParagraphFont"/>
    <w:uiPriority w:val="99"/>
    <w:semiHidden/>
    <w:unhideWhenUsed/>
    <w:rsid w:val="00054087"/>
    <w:rPr>
      <w:sz w:val="16"/>
      <w:szCs w:val="16"/>
    </w:rPr>
  </w:style>
  <w:style w:type="paragraph" w:styleId="CommentText">
    <w:name w:val="annotation text"/>
    <w:basedOn w:val="Normal"/>
    <w:link w:val="CommentTextChar"/>
    <w:uiPriority w:val="99"/>
    <w:semiHidden/>
    <w:unhideWhenUsed/>
    <w:rsid w:val="00054087"/>
    <w:pPr>
      <w:spacing w:line="240" w:lineRule="auto"/>
    </w:pPr>
    <w:rPr>
      <w:sz w:val="20"/>
      <w:szCs w:val="20"/>
    </w:rPr>
  </w:style>
  <w:style w:type="character" w:customStyle="1" w:styleId="CommentTextChar">
    <w:name w:val="Comment Text Char"/>
    <w:basedOn w:val="DefaultParagraphFont"/>
    <w:link w:val="CommentText"/>
    <w:uiPriority w:val="99"/>
    <w:semiHidden/>
    <w:rsid w:val="00054087"/>
    <w:rPr>
      <w:sz w:val="20"/>
      <w:szCs w:val="20"/>
    </w:rPr>
  </w:style>
  <w:style w:type="paragraph" w:styleId="CommentSubject">
    <w:name w:val="annotation subject"/>
    <w:basedOn w:val="CommentText"/>
    <w:next w:val="CommentText"/>
    <w:link w:val="CommentSubjectChar"/>
    <w:uiPriority w:val="99"/>
    <w:semiHidden/>
    <w:unhideWhenUsed/>
    <w:rsid w:val="00054087"/>
    <w:rPr>
      <w:b/>
      <w:bCs/>
    </w:rPr>
  </w:style>
  <w:style w:type="character" w:customStyle="1" w:styleId="CommentSubjectChar">
    <w:name w:val="Comment Subject Char"/>
    <w:basedOn w:val="CommentTextChar"/>
    <w:link w:val="CommentSubject"/>
    <w:uiPriority w:val="99"/>
    <w:semiHidden/>
    <w:rsid w:val="00054087"/>
    <w:rPr>
      <w:b/>
      <w:bCs/>
      <w:sz w:val="20"/>
      <w:szCs w:val="20"/>
    </w:rPr>
  </w:style>
  <w:style w:type="paragraph" w:styleId="Revision">
    <w:name w:val="Revision"/>
    <w:hidden/>
    <w:uiPriority w:val="99"/>
    <w:semiHidden/>
    <w:rsid w:val="00054087"/>
    <w:pPr>
      <w:widowControl/>
      <w:spacing w:after="0" w:line="240" w:lineRule="auto"/>
    </w:pPr>
  </w:style>
  <w:style w:type="paragraph" w:styleId="Header">
    <w:name w:val="header"/>
    <w:basedOn w:val="Normal"/>
    <w:link w:val="HeaderChar"/>
    <w:uiPriority w:val="99"/>
    <w:unhideWhenUsed/>
    <w:rsid w:val="0005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87"/>
  </w:style>
  <w:style w:type="paragraph" w:styleId="Footer">
    <w:name w:val="footer"/>
    <w:basedOn w:val="Normal"/>
    <w:link w:val="FooterChar"/>
    <w:uiPriority w:val="99"/>
    <w:unhideWhenUsed/>
    <w:rsid w:val="0005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ict@apt.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t.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4" ma:contentTypeDescription="Create a new document." ma:contentTypeScope="" ma:versionID="1c5f8508abc8712fa3dbc7b96bbbe398">
  <xsd:schema xmlns:xsd="http://www.w3.org/2001/XMLSchema" xmlns:xs="http://www.w3.org/2001/XMLSchema" xmlns:p="http://schemas.microsoft.com/office/2006/metadata/properties" xmlns:ns2="f89f644d-0ddb-4229-bf11-5254e06d0516" targetNamespace="http://schemas.microsoft.com/office/2006/metadata/properties" ma:root="true" ma:fieldsID="57fbafb7bd3e841fa6d400d9f6a8bac1"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FFFB-B642-4852-A43B-EF45669A6F2A}">
  <ds:schemaRefs>
    <ds:schemaRef ds:uri="http://schemas.microsoft.com/sharepoint/v3/contenttype/forms"/>
  </ds:schemaRefs>
</ds:datastoreItem>
</file>

<file path=customXml/itemProps2.xml><?xml version="1.0" encoding="utf-8"?>
<ds:datastoreItem xmlns:ds="http://schemas.openxmlformats.org/officeDocument/2006/customXml" ds:itemID="{3535D762-1A19-4F60-8774-DF997C090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644d-0ddb-4229-bf11-5254e06d0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14311-F323-46BE-B19B-966FCAB2E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F071D-925D-4693-99E1-61FB5F1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11488</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Pornchai Leelapornchai</cp:lastModifiedBy>
  <cp:revision>4</cp:revision>
  <cp:lastPrinted>2020-05-25T04:44:00Z</cp:lastPrinted>
  <dcterms:created xsi:type="dcterms:W3CDTF">2023-04-20T01:41:00Z</dcterms:created>
  <dcterms:modified xsi:type="dcterms:W3CDTF">2023-04-24T06:06:00Z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y fmtid="{D5CDD505-2E9C-101B-9397-08002B2CF9AE}" pid="4" name="ContentTypeId">
    <vt:lpwstr>0x0101005A63561BFB68BB4B81D903E0339871CA</vt:lpwstr>
  </property>
</Properties>
</file>