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F" w:rsidRPr="00037D96" w:rsidRDefault="00037D96" w:rsidP="00037D96">
      <w:pPr>
        <w:jc w:val="center"/>
        <w:rPr>
          <w:rFonts w:ascii="Times New Roman" w:eastAsia="Gulim" w:hAnsi="Times New Roman" w:cs="Times New Roman"/>
          <w:b/>
          <w:kern w:val="0"/>
          <w:sz w:val="24"/>
          <w:szCs w:val="24"/>
          <w:lang w:val="en-NZ"/>
        </w:rPr>
      </w:pPr>
      <w:r w:rsidRPr="00037D96">
        <w:rPr>
          <w:rFonts w:ascii="Times New Roman" w:eastAsia="Gulim" w:hAnsi="Times New Roman" w:cs="Times New Roman" w:hint="eastAsia"/>
          <w:b/>
          <w:kern w:val="0"/>
          <w:sz w:val="24"/>
          <w:szCs w:val="24"/>
          <w:lang w:val="en-NZ"/>
        </w:rPr>
        <w:t>ITU-R Running Status among APT Members</w:t>
      </w:r>
    </w:p>
    <w:p w:rsidR="00037D96" w:rsidRDefault="005462C6">
      <w:pPr>
        <w:rPr>
          <w:rFonts w:ascii="Times New Roman" w:eastAsia="Gulim" w:hAnsi="Times New Roman" w:cs="Times New Roman"/>
          <w:color w:val="1F497D"/>
          <w:kern w:val="0"/>
          <w:sz w:val="24"/>
          <w:szCs w:val="24"/>
          <w:lang w:val="en-NZ"/>
        </w:rPr>
      </w:pPr>
      <w:r>
        <w:rPr>
          <w:rFonts w:ascii="Times New Roman" w:eastAsia="Gulim" w:hAnsi="Times New Roman" w:cs="Times New Roman" w:hint="eastAsia"/>
          <w:color w:val="1F497D"/>
          <w:kern w:val="0"/>
          <w:sz w:val="24"/>
          <w:szCs w:val="24"/>
          <w:lang w:val="en-NZ"/>
        </w:rPr>
        <w:t>(</w:t>
      </w:r>
      <w:proofErr w:type="gramStart"/>
      <w:r>
        <w:rPr>
          <w:rFonts w:ascii="Times New Roman" w:eastAsia="Gulim" w:hAnsi="Times New Roman" w:cs="Times New Roman" w:hint="eastAsia"/>
          <w:color w:val="1F497D"/>
          <w:kern w:val="0"/>
          <w:sz w:val="24"/>
          <w:szCs w:val="24"/>
          <w:lang w:val="en-NZ"/>
        </w:rPr>
        <w:t>version</w:t>
      </w:r>
      <w:proofErr w:type="gramEnd"/>
      <w:r>
        <w:rPr>
          <w:rFonts w:ascii="Times New Roman" w:eastAsia="Gulim" w:hAnsi="Times New Roman" w:cs="Times New Roman" w:hint="eastAsia"/>
          <w:color w:val="1F497D"/>
          <w:kern w:val="0"/>
          <w:sz w:val="24"/>
          <w:szCs w:val="24"/>
          <w:lang w:val="en-NZ"/>
        </w:rPr>
        <w:t xml:space="preserve"> of 2012, Jan. 1</w:t>
      </w:r>
      <w:r>
        <w:rPr>
          <w:rFonts w:ascii="Times New Roman" w:hAnsi="Times New Roman" w:cs="Times New Roman" w:hint="eastAsia"/>
          <w:color w:val="1F497D"/>
          <w:kern w:val="0"/>
          <w:sz w:val="24"/>
          <w:szCs w:val="24"/>
          <w:lang w:val="en-NZ"/>
        </w:rPr>
        <w:t>8</w:t>
      </w:r>
      <w:r w:rsidR="00045724">
        <w:rPr>
          <w:rFonts w:ascii="Times New Roman" w:eastAsia="Gulim" w:hAnsi="Times New Roman" w:cs="Times New Roman" w:hint="eastAsia"/>
          <w:color w:val="1F497D"/>
          <w:kern w:val="0"/>
          <w:sz w:val="24"/>
          <w:szCs w:val="24"/>
          <w:lang w:val="en-NZ"/>
        </w:rPr>
        <w:t>, 1</w:t>
      </w:r>
      <w:r>
        <w:rPr>
          <w:rFonts w:ascii="Times New Roman" w:hAnsi="Times New Roman" w:cs="Times New Roman" w:hint="eastAsia"/>
          <w:color w:val="1F497D"/>
          <w:kern w:val="0"/>
          <w:sz w:val="24"/>
          <w:szCs w:val="24"/>
          <w:lang w:val="en-NZ"/>
        </w:rPr>
        <w:t>4:00</w:t>
      </w:r>
      <w:r w:rsidR="00045724">
        <w:rPr>
          <w:rFonts w:ascii="Times New Roman" w:eastAsia="Gulim" w:hAnsi="Times New Roman" w:cs="Times New Roman" w:hint="eastAsia"/>
          <w:color w:val="1F497D"/>
          <w:kern w:val="0"/>
          <w:sz w:val="24"/>
          <w:szCs w:val="24"/>
          <w:lang w:val="en-NZ"/>
        </w:rPr>
        <w:t xml:space="preserve"> hours)</w:t>
      </w:r>
    </w:p>
    <w:p w:rsidR="00045724" w:rsidRDefault="00045724">
      <w:pPr>
        <w:rPr>
          <w:rFonts w:ascii="Times New Roman" w:eastAsia="Gulim" w:hAnsi="Times New Roman" w:cs="Times New Roman"/>
          <w:color w:val="1F497D"/>
          <w:kern w:val="0"/>
          <w:sz w:val="24"/>
          <w:szCs w:val="24"/>
          <w:lang w:val="en-NZ"/>
        </w:rPr>
      </w:pPr>
    </w:p>
    <w:p w:rsidR="00AD2931" w:rsidRPr="0032005B" w:rsidRDefault="00CF6FC0" w:rsidP="0032005B">
      <w:pPr>
        <w:spacing w:line="240" w:lineRule="atLeast"/>
        <w:rPr>
          <w:rFonts w:ascii="Times New Roman" w:hAnsi="Times New Roman" w:cs="Times New Roman"/>
          <w:sz w:val="22"/>
          <w:lang w:val="en-NZ"/>
        </w:rPr>
      </w:pPr>
      <w:r w:rsidRPr="0032005B">
        <w:rPr>
          <w:rFonts w:ascii="Times New Roman" w:hAnsi="Times New Roman" w:cs="Times New Roman" w:hint="eastAsia"/>
          <w:sz w:val="22"/>
          <w:lang w:val="en-NZ"/>
        </w:rPr>
        <w:t>The ge</w:t>
      </w:r>
      <w:r w:rsidR="00F8458C" w:rsidRPr="0032005B">
        <w:rPr>
          <w:rFonts w:ascii="Times New Roman" w:hAnsi="Times New Roman" w:cs="Times New Roman" w:hint="eastAsia"/>
          <w:sz w:val="22"/>
          <w:lang w:val="en-NZ"/>
        </w:rPr>
        <w:t xml:space="preserve">nerally </w:t>
      </w:r>
      <w:r w:rsidRPr="0032005B">
        <w:rPr>
          <w:rFonts w:ascii="Times New Roman" w:hAnsi="Times New Roman" w:cs="Times New Roman" w:hint="eastAsia"/>
          <w:sz w:val="22"/>
          <w:lang w:val="en-NZ"/>
        </w:rPr>
        <w:t>a</w:t>
      </w:r>
      <w:r w:rsidR="00F8458C" w:rsidRPr="0032005B">
        <w:rPr>
          <w:rFonts w:ascii="Times New Roman" w:hAnsi="Times New Roman" w:cs="Times New Roman" w:hint="eastAsia"/>
          <w:sz w:val="22"/>
          <w:lang w:val="en-NZ"/>
        </w:rPr>
        <w:t xml:space="preserve">ccepted </w:t>
      </w:r>
      <w:r w:rsidR="002B784A" w:rsidRPr="0032005B">
        <w:rPr>
          <w:rFonts w:ascii="Times New Roman" w:hAnsi="Times New Roman" w:cs="Times New Roman" w:hint="eastAsia"/>
          <w:sz w:val="22"/>
          <w:lang w:val="en-NZ"/>
        </w:rPr>
        <w:t>g</w:t>
      </w:r>
      <w:r w:rsidR="00F8458C" w:rsidRPr="0032005B">
        <w:rPr>
          <w:rFonts w:ascii="Times New Roman" w:hAnsi="Times New Roman" w:cs="Times New Roman" w:hint="eastAsia"/>
          <w:sz w:val="22"/>
          <w:lang w:val="en-NZ"/>
        </w:rPr>
        <w:t>uidelines on Candidates for the elections are as follows</w:t>
      </w:r>
      <w:r w:rsidR="002B784A" w:rsidRPr="0032005B">
        <w:rPr>
          <w:rFonts w:ascii="Times New Roman" w:hAnsi="Times New Roman" w:cs="Times New Roman" w:hint="eastAsia"/>
          <w:sz w:val="22"/>
          <w:lang w:val="en-NZ"/>
        </w:rPr>
        <w:t>;</w:t>
      </w:r>
    </w:p>
    <w:p w:rsidR="00F8458C" w:rsidRPr="0032005B" w:rsidRDefault="00F8458C" w:rsidP="00F8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NZ"/>
        </w:rPr>
      </w:pPr>
      <w:r w:rsidRPr="0032005B">
        <w:rPr>
          <w:rFonts w:ascii="Times New Roman" w:hAnsi="Times New Roman" w:cs="Times New Roman" w:hint="eastAsia"/>
          <w:sz w:val="22"/>
          <w:szCs w:val="22"/>
          <w:lang w:val="en-NZ"/>
        </w:rPr>
        <w:t>There should be only one candidate from each Regional Group for each position or exceptionally two candidates.</w:t>
      </w:r>
    </w:p>
    <w:p w:rsidR="00F8458C" w:rsidRPr="0032005B" w:rsidRDefault="00F8458C" w:rsidP="00F8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NZ"/>
        </w:rPr>
      </w:pPr>
      <w:r w:rsidRPr="0032005B">
        <w:rPr>
          <w:rFonts w:ascii="Times New Roman" w:hAnsi="Times New Roman" w:cs="Times New Roman" w:hint="eastAsia"/>
          <w:sz w:val="22"/>
          <w:szCs w:val="22"/>
          <w:lang w:val="en-NZ"/>
        </w:rPr>
        <w:t>The exception being for where previously there had been two candidates from a region and both have indicated that they wish to continue in their roles.</w:t>
      </w:r>
    </w:p>
    <w:p w:rsidR="00F8458C" w:rsidRPr="0032005B" w:rsidRDefault="00F8458C" w:rsidP="00F8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NZ"/>
        </w:rPr>
      </w:pPr>
      <w:r w:rsidRPr="0032005B">
        <w:rPr>
          <w:rFonts w:ascii="Times New Roman" w:hAnsi="Times New Roman" w:cs="Times New Roman" w:hint="eastAsia"/>
          <w:sz w:val="22"/>
          <w:szCs w:val="22"/>
          <w:lang w:val="en-NZ"/>
        </w:rPr>
        <w:t>Preference is given to candidates who actively participate in the group in which roles are being sought.</w:t>
      </w:r>
    </w:p>
    <w:p w:rsidR="00CF6FC0" w:rsidRPr="0032005B" w:rsidRDefault="00CF6FC0" w:rsidP="00F8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NZ"/>
        </w:rPr>
      </w:pPr>
      <w:r w:rsidRPr="0032005B">
        <w:rPr>
          <w:rFonts w:ascii="Times New Roman" w:hAnsi="Times New Roman" w:cs="Times New Roman"/>
          <w:sz w:val="22"/>
          <w:szCs w:val="22"/>
          <w:lang w:val="en-NZ"/>
        </w:rPr>
        <w:t>Candidates need to have the appropriate competence in order to fulfil the responsibilities of the position being sought.</w:t>
      </w:r>
    </w:p>
    <w:p w:rsidR="00BF4AA7" w:rsidRPr="00A16F69" w:rsidRDefault="00F8458C">
      <w:pPr>
        <w:rPr>
          <w:rFonts w:ascii="Times New Roman" w:hAnsi="Times New Roman" w:cs="Times New Roman"/>
          <w:sz w:val="24"/>
          <w:szCs w:val="24"/>
          <w:lang w:val="en-NZ"/>
        </w:rPr>
      </w:pPr>
      <w:r w:rsidRPr="00BF4AA7">
        <w:rPr>
          <w:rFonts w:ascii="Times New Roman" w:hAnsi="Times New Roman" w:cs="Times New Roman" w:hint="eastAsia"/>
          <w:b/>
          <w:sz w:val="24"/>
          <w:szCs w:val="24"/>
          <w:lang w:val="en-NZ"/>
        </w:rPr>
        <w:t xml:space="preserve">Running </w:t>
      </w:r>
      <w:r w:rsidR="0006779F" w:rsidRPr="00BF4AA7">
        <w:rPr>
          <w:rFonts w:ascii="Times New Roman" w:hAnsi="Times New Roman" w:cs="Times New Roman" w:hint="eastAsia"/>
          <w:b/>
          <w:sz w:val="24"/>
          <w:szCs w:val="24"/>
          <w:lang w:val="en-NZ"/>
        </w:rPr>
        <w:t xml:space="preserve">status </w:t>
      </w:r>
      <w:r w:rsidR="002924AD">
        <w:rPr>
          <w:rFonts w:ascii="Times New Roman" w:hAnsi="Times New Roman" w:cs="Times New Roman" w:hint="eastAsia"/>
          <w:b/>
          <w:sz w:val="24"/>
          <w:szCs w:val="24"/>
          <w:lang w:val="en-NZ"/>
        </w:rPr>
        <w:t xml:space="preserve">for ITU-R various groups among </w:t>
      </w:r>
      <w:r w:rsidR="0006779F" w:rsidRPr="00BF4AA7">
        <w:rPr>
          <w:rFonts w:ascii="Times New Roman" w:hAnsi="Times New Roman" w:cs="Times New Roman" w:hint="eastAsia"/>
          <w:b/>
          <w:sz w:val="24"/>
          <w:szCs w:val="24"/>
          <w:lang w:val="en-NZ"/>
        </w:rPr>
        <w:t xml:space="preserve">APT </w:t>
      </w:r>
      <w:r w:rsidR="002924AD">
        <w:rPr>
          <w:rFonts w:ascii="Times New Roman" w:hAnsi="Times New Roman" w:cs="Times New Roman" w:hint="eastAsia"/>
          <w:b/>
          <w:sz w:val="24"/>
          <w:szCs w:val="24"/>
          <w:lang w:val="en-NZ"/>
        </w:rPr>
        <w:t>members</w:t>
      </w:r>
    </w:p>
    <w:tbl>
      <w:tblPr>
        <w:tblStyle w:val="a4"/>
        <w:tblW w:w="0" w:type="auto"/>
        <w:tblLook w:val="04A0"/>
      </w:tblPr>
      <w:tblGrid>
        <w:gridCol w:w="1412"/>
        <w:gridCol w:w="1990"/>
        <w:gridCol w:w="1930"/>
        <w:gridCol w:w="2006"/>
        <w:gridCol w:w="2624"/>
      </w:tblGrid>
      <w:tr w:rsidR="00EF4A4B" w:rsidTr="00A16F69">
        <w:trPr>
          <w:trHeight w:val="513"/>
        </w:trPr>
        <w:tc>
          <w:tcPr>
            <w:tcW w:w="3402" w:type="dxa"/>
            <w:gridSpan w:val="2"/>
            <w:shd w:val="clear" w:color="auto" w:fill="DAEEF3" w:themeFill="accent5" w:themeFillTint="33"/>
            <w:vAlign w:val="center"/>
          </w:tcPr>
          <w:p w:rsidR="00EF4A4B" w:rsidRPr="00A16F69" w:rsidRDefault="00EF4A4B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ITU-R</w:t>
            </w:r>
          </w:p>
        </w:tc>
        <w:tc>
          <w:tcPr>
            <w:tcW w:w="1930" w:type="dxa"/>
            <w:shd w:val="clear" w:color="auto" w:fill="DAEEF3" w:themeFill="accent5" w:themeFillTint="33"/>
          </w:tcPr>
          <w:p w:rsidR="00EF4A4B" w:rsidRPr="00A16F69" w:rsidRDefault="00FB1D4A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Existing Vice Chairman</w:t>
            </w:r>
          </w:p>
        </w:tc>
        <w:tc>
          <w:tcPr>
            <w:tcW w:w="2006" w:type="dxa"/>
            <w:shd w:val="clear" w:color="auto" w:fill="DAEEF3" w:themeFill="accent5" w:themeFillTint="33"/>
            <w:vAlign w:val="center"/>
          </w:tcPr>
          <w:p w:rsidR="00EF4A4B" w:rsidRPr="00A16F69" w:rsidRDefault="00EF4A4B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Consecutive terms for Vice Chairman</w:t>
            </w:r>
          </w:p>
        </w:tc>
        <w:tc>
          <w:tcPr>
            <w:tcW w:w="2624" w:type="dxa"/>
            <w:shd w:val="clear" w:color="auto" w:fill="DAEEF3" w:themeFill="accent5" w:themeFillTint="33"/>
            <w:vAlign w:val="center"/>
          </w:tcPr>
          <w:p w:rsidR="00EF4A4B" w:rsidRPr="00A16F69" w:rsidRDefault="00EF4A4B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New applicants</w:t>
            </w:r>
            <w:r w:rsidR="002F3367">
              <w:rPr>
                <w:rFonts w:ascii="Times New Roman" w:hAnsi="Times New Roman" w:cs="Times New Roman" w:hint="eastAsia"/>
                <w:sz w:val="22"/>
                <w:lang w:val="en-NZ"/>
              </w:rPr>
              <w:t xml:space="preserve"> after APT consultation*</w:t>
            </w:r>
          </w:p>
        </w:tc>
      </w:tr>
      <w:tr w:rsidR="00EF4A4B" w:rsidTr="00A16F69">
        <w:tc>
          <w:tcPr>
            <w:tcW w:w="1412" w:type="dxa"/>
            <w:vMerge w:val="restart"/>
            <w:vAlign w:val="center"/>
          </w:tcPr>
          <w:p w:rsidR="00EF4A4B" w:rsidRPr="00A16F69" w:rsidRDefault="00EF4A4B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Competing Group</w:t>
            </w:r>
          </w:p>
        </w:tc>
        <w:tc>
          <w:tcPr>
            <w:tcW w:w="1990" w:type="dxa"/>
            <w:vAlign w:val="center"/>
          </w:tcPr>
          <w:p w:rsidR="00EF4A4B" w:rsidRPr="00A16F69" w:rsidRDefault="00EF4A4B" w:rsidP="0032005B">
            <w:pPr>
              <w:wordWrap/>
              <w:jc w:val="lef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SG1(Spectrum management)</w:t>
            </w:r>
          </w:p>
        </w:tc>
        <w:tc>
          <w:tcPr>
            <w:tcW w:w="1930" w:type="dxa"/>
          </w:tcPr>
          <w:p w:rsidR="00EF4A4B" w:rsidRPr="00A16F69" w:rsidRDefault="00FB1D4A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Korea</w:t>
            </w:r>
          </w:p>
          <w:p w:rsidR="00FB1D4A" w:rsidRPr="00A16F69" w:rsidRDefault="00FB1D4A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 xml:space="preserve">India </w:t>
            </w:r>
          </w:p>
          <w:p w:rsidR="00FB1D4A" w:rsidRPr="00A16F69" w:rsidRDefault="00FB1D4A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China</w:t>
            </w:r>
          </w:p>
        </w:tc>
        <w:tc>
          <w:tcPr>
            <w:tcW w:w="2006" w:type="dxa"/>
          </w:tcPr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 xml:space="preserve">India </w:t>
            </w:r>
          </w:p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China</w:t>
            </w:r>
          </w:p>
        </w:tc>
        <w:tc>
          <w:tcPr>
            <w:tcW w:w="2624" w:type="dxa"/>
          </w:tcPr>
          <w:p w:rsidR="00AC5ACE" w:rsidRPr="00A16F69" w:rsidRDefault="00AC5ACE" w:rsidP="005462C6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</w:tr>
      <w:tr w:rsidR="00EF4A4B" w:rsidTr="00A16F69">
        <w:tc>
          <w:tcPr>
            <w:tcW w:w="1412" w:type="dxa"/>
            <w:vMerge/>
            <w:vAlign w:val="center"/>
          </w:tcPr>
          <w:p w:rsidR="00EF4A4B" w:rsidRPr="00A16F69" w:rsidRDefault="00EF4A4B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EF4A4B" w:rsidRPr="00A16F69" w:rsidRDefault="00EF4A4B" w:rsidP="0032005B">
            <w:pPr>
              <w:wordWrap/>
              <w:jc w:val="lef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SG3(</w:t>
            </w:r>
            <w:proofErr w:type="spellStart"/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Radiowave</w:t>
            </w:r>
            <w:proofErr w:type="spellEnd"/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 xml:space="preserve"> propagation)</w:t>
            </w:r>
          </w:p>
        </w:tc>
        <w:tc>
          <w:tcPr>
            <w:tcW w:w="1930" w:type="dxa"/>
          </w:tcPr>
          <w:p w:rsidR="00EF4A4B" w:rsidRPr="00A16F69" w:rsidRDefault="00FB1D4A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Australia</w:t>
            </w:r>
          </w:p>
          <w:p w:rsidR="00FB1D4A" w:rsidRPr="00A16F69" w:rsidRDefault="00FB1D4A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China</w:t>
            </w:r>
          </w:p>
        </w:tc>
        <w:tc>
          <w:tcPr>
            <w:tcW w:w="2006" w:type="dxa"/>
          </w:tcPr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Australia</w:t>
            </w:r>
          </w:p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China</w:t>
            </w:r>
          </w:p>
        </w:tc>
        <w:tc>
          <w:tcPr>
            <w:tcW w:w="2624" w:type="dxa"/>
          </w:tcPr>
          <w:p w:rsidR="00AC5ACE" w:rsidRPr="00A16F69" w:rsidRDefault="00AC5ACE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</w:tr>
      <w:tr w:rsidR="00EF4A4B" w:rsidTr="00A16F69">
        <w:tc>
          <w:tcPr>
            <w:tcW w:w="1412" w:type="dxa"/>
            <w:vMerge/>
            <w:vAlign w:val="center"/>
          </w:tcPr>
          <w:p w:rsidR="00EF4A4B" w:rsidRPr="00A16F69" w:rsidRDefault="00EF4A4B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EF4A4B" w:rsidRPr="00A16F69" w:rsidRDefault="00EF4A4B" w:rsidP="0032005B">
            <w:pPr>
              <w:wordWrap/>
              <w:jc w:val="lef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SG4(Satellite services)</w:t>
            </w:r>
          </w:p>
        </w:tc>
        <w:tc>
          <w:tcPr>
            <w:tcW w:w="1930" w:type="dxa"/>
          </w:tcPr>
          <w:p w:rsidR="00A44DEC" w:rsidRPr="00A16F69" w:rsidRDefault="00A44DEC" w:rsidP="006657D3">
            <w:pPr>
              <w:wordWrap/>
              <w:jc w:val="lef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 xml:space="preserve">Japan(Served </w:t>
            </w:r>
            <w:bookmarkStart w:id="0" w:name="_GoBack"/>
            <w:bookmarkEnd w:id="0"/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2 terms)</w:t>
            </w:r>
          </w:p>
          <w:p w:rsidR="00A44DEC" w:rsidRPr="00A16F69" w:rsidRDefault="00A44DEC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China</w:t>
            </w:r>
          </w:p>
        </w:tc>
        <w:tc>
          <w:tcPr>
            <w:tcW w:w="2006" w:type="dxa"/>
          </w:tcPr>
          <w:p w:rsidR="00344BF6" w:rsidRPr="00A16F69" w:rsidRDefault="00344BF6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</w:p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China</w:t>
            </w:r>
          </w:p>
        </w:tc>
        <w:tc>
          <w:tcPr>
            <w:tcW w:w="2624" w:type="dxa"/>
          </w:tcPr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Japan</w:t>
            </w:r>
          </w:p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Iran</w:t>
            </w:r>
          </w:p>
          <w:p w:rsidR="00AC5ACE" w:rsidRPr="00A16F69" w:rsidRDefault="00AC5ACE" w:rsidP="005462C6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</w:tr>
      <w:tr w:rsidR="00EF4A4B" w:rsidTr="00A16F69">
        <w:tc>
          <w:tcPr>
            <w:tcW w:w="1412" w:type="dxa"/>
            <w:vMerge/>
            <w:vAlign w:val="center"/>
          </w:tcPr>
          <w:p w:rsidR="00EF4A4B" w:rsidRPr="00A16F69" w:rsidRDefault="00EF4A4B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EF4A4B" w:rsidRPr="00A16F69" w:rsidRDefault="00EF4A4B" w:rsidP="0032005B">
            <w:pPr>
              <w:wordWrap/>
              <w:jc w:val="lef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SG5(Terrestrial services)</w:t>
            </w:r>
          </w:p>
        </w:tc>
        <w:tc>
          <w:tcPr>
            <w:tcW w:w="1930" w:type="dxa"/>
          </w:tcPr>
          <w:p w:rsidR="00EF4A4B" w:rsidRPr="00A16F69" w:rsidRDefault="00A44DEC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China</w:t>
            </w:r>
          </w:p>
          <w:p w:rsidR="00A44DEC" w:rsidRPr="00A16F69" w:rsidRDefault="00A44DEC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Korea</w:t>
            </w:r>
          </w:p>
          <w:p w:rsidR="00A44DEC" w:rsidRPr="00A16F69" w:rsidRDefault="00A44DEC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India</w:t>
            </w:r>
          </w:p>
        </w:tc>
        <w:tc>
          <w:tcPr>
            <w:tcW w:w="2006" w:type="dxa"/>
          </w:tcPr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China</w:t>
            </w:r>
          </w:p>
          <w:p w:rsidR="00A44DEC" w:rsidRPr="00A16F69" w:rsidRDefault="00A44DEC" w:rsidP="005462C6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2624" w:type="dxa"/>
          </w:tcPr>
          <w:p w:rsidR="005462C6" w:rsidRPr="00A16F69" w:rsidRDefault="005462C6" w:rsidP="005462C6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Viet Nam</w:t>
            </w:r>
          </w:p>
          <w:p w:rsidR="00AC5ACE" w:rsidRPr="00A16F69" w:rsidRDefault="00AC5ACE" w:rsidP="005462C6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</w:tr>
      <w:tr w:rsidR="00EF4A4B" w:rsidTr="00A16F69">
        <w:tc>
          <w:tcPr>
            <w:tcW w:w="1412" w:type="dxa"/>
            <w:vMerge/>
            <w:vAlign w:val="center"/>
          </w:tcPr>
          <w:p w:rsidR="00EF4A4B" w:rsidRPr="00A16F69" w:rsidRDefault="00EF4A4B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EF4A4B" w:rsidRPr="00A16F69" w:rsidRDefault="00EF4A4B" w:rsidP="0032005B">
            <w:pPr>
              <w:wordWrap/>
              <w:jc w:val="lef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SG6(Broadcasting Services)</w:t>
            </w:r>
          </w:p>
        </w:tc>
        <w:tc>
          <w:tcPr>
            <w:tcW w:w="1930" w:type="dxa"/>
          </w:tcPr>
          <w:p w:rsidR="00045724" w:rsidRPr="00A16F69" w:rsidRDefault="00045724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China</w:t>
            </w:r>
          </w:p>
          <w:p w:rsidR="00EF4A4B" w:rsidRPr="00A16F69" w:rsidRDefault="00A44DEC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Korea</w:t>
            </w:r>
          </w:p>
          <w:p w:rsidR="00A44DEC" w:rsidRPr="00A16F69" w:rsidRDefault="00A44DEC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Japan</w:t>
            </w:r>
          </w:p>
          <w:p w:rsidR="00A44DEC" w:rsidRPr="00A16F69" w:rsidRDefault="00A44DEC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India</w:t>
            </w:r>
          </w:p>
        </w:tc>
        <w:tc>
          <w:tcPr>
            <w:tcW w:w="2006" w:type="dxa"/>
          </w:tcPr>
          <w:p w:rsidR="00045724" w:rsidRPr="00A16F69" w:rsidRDefault="00045724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</w:p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Korea</w:t>
            </w:r>
          </w:p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Japan</w:t>
            </w:r>
          </w:p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2624" w:type="dxa"/>
          </w:tcPr>
          <w:p w:rsidR="00045724" w:rsidRPr="00A16F69" w:rsidRDefault="005462C6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>
              <w:rPr>
                <w:rFonts w:ascii="Times New Roman" w:hAnsi="Times New Roman" w:cs="Times New Roman"/>
                <w:sz w:val="22"/>
                <w:lang w:val="en-NZ"/>
              </w:rPr>
              <w:t>China</w:t>
            </w:r>
          </w:p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Australia</w:t>
            </w:r>
          </w:p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Iran</w:t>
            </w:r>
          </w:p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</w:tr>
      <w:tr w:rsidR="00EF4A4B" w:rsidTr="00A16F69">
        <w:trPr>
          <w:trHeight w:val="471"/>
        </w:trPr>
        <w:tc>
          <w:tcPr>
            <w:tcW w:w="1412" w:type="dxa"/>
            <w:vMerge w:val="restart"/>
            <w:vAlign w:val="center"/>
          </w:tcPr>
          <w:p w:rsidR="00EF4A4B" w:rsidRPr="00A16F69" w:rsidRDefault="00EF4A4B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Non-Competing Group</w:t>
            </w:r>
          </w:p>
        </w:tc>
        <w:tc>
          <w:tcPr>
            <w:tcW w:w="1990" w:type="dxa"/>
            <w:vAlign w:val="center"/>
          </w:tcPr>
          <w:p w:rsidR="00EF4A4B" w:rsidRPr="00A16F69" w:rsidRDefault="00EF4A4B" w:rsidP="0032005B">
            <w:pPr>
              <w:wordWrap/>
              <w:jc w:val="lef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SG7(Science services)</w:t>
            </w:r>
          </w:p>
        </w:tc>
        <w:tc>
          <w:tcPr>
            <w:tcW w:w="1930" w:type="dxa"/>
          </w:tcPr>
          <w:p w:rsidR="00EF4A4B" w:rsidRPr="00A16F69" w:rsidRDefault="00A44DEC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Korea</w:t>
            </w:r>
          </w:p>
        </w:tc>
        <w:tc>
          <w:tcPr>
            <w:tcW w:w="2006" w:type="dxa"/>
          </w:tcPr>
          <w:p w:rsidR="00EF4A4B" w:rsidRPr="00A16F69" w:rsidRDefault="00EF4A4B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Korea</w:t>
            </w:r>
          </w:p>
          <w:p w:rsidR="00A16F69" w:rsidRPr="00A16F69" w:rsidRDefault="00A16F69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2624" w:type="dxa"/>
          </w:tcPr>
          <w:p w:rsidR="00EF4A4B" w:rsidRDefault="00045724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India</w:t>
            </w:r>
            <w:r w:rsidR="005462C6">
              <w:rPr>
                <w:rFonts w:ascii="Times New Roman" w:hAnsi="Times New Roman" w:cs="Times New Roman" w:hint="eastAsia"/>
                <w:sz w:val="22"/>
                <w:lang w:val="en-NZ"/>
              </w:rPr>
              <w:t>(from SG3)</w:t>
            </w:r>
          </w:p>
          <w:p w:rsidR="00AC5ACE" w:rsidRPr="00A16F69" w:rsidRDefault="00AC5ACE" w:rsidP="0032005B">
            <w:pPr>
              <w:wordWrap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</w:tr>
      <w:tr w:rsidR="00EF4A4B" w:rsidTr="006F3E87">
        <w:trPr>
          <w:trHeight w:val="307"/>
        </w:trPr>
        <w:tc>
          <w:tcPr>
            <w:tcW w:w="1412" w:type="dxa"/>
            <w:vMerge/>
            <w:vAlign w:val="center"/>
          </w:tcPr>
          <w:p w:rsidR="00EF4A4B" w:rsidRPr="00A16F69" w:rsidRDefault="00EF4A4B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EF4A4B" w:rsidRPr="00A16F69" w:rsidRDefault="00EF4A4B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RAG</w:t>
            </w:r>
          </w:p>
        </w:tc>
        <w:tc>
          <w:tcPr>
            <w:tcW w:w="1930" w:type="dxa"/>
            <w:vAlign w:val="center"/>
          </w:tcPr>
          <w:p w:rsidR="00EF4A4B" w:rsidRPr="00A16F69" w:rsidRDefault="00A44DEC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Korea</w:t>
            </w:r>
          </w:p>
        </w:tc>
        <w:tc>
          <w:tcPr>
            <w:tcW w:w="2006" w:type="dxa"/>
            <w:vAlign w:val="center"/>
          </w:tcPr>
          <w:p w:rsidR="00EF4A4B" w:rsidRPr="00A16F69" w:rsidRDefault="00EF4A4B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Korea</w:t>
            </w:r>
          </w:p>
        </w:tc>
        <w:tc>
          <w:tcPr>
            <w:tcW w:w="2624" w:type="dxa"/>
            <w:vAlign w:val="center"/>
          </w:tcPr>
          <w:p w:rsidR="00EF4A4B" w:rsidRPr="00A16F69" w:rsidRDefault="00EF4A4B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</w:tr>
      <w:tr w:rsidR="00EF4A4B" w:rsidTr="006F3E87">
        <w:trPr>
          <w:trHeight w:val="269"/>
        </w:trPr>
        <w:tc>
          <w:tcPr>
            <w:tcW w:w="1412" w:type="dxa"/>
            <w:vMerge/>
            <w:vAlign w:val="center"/>
          </w:tcPr>
          <w:p w:rsidR="00EF4A4B" w:rsidRPr="00A16F69" w:rsidRDefault="00EF4A4B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EF4A4B" w:rsidRPr="00A16F69" w:rsidRDefault="00EF4A4B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CCV</w:t>
            </w:r>
          </w:p>
        </w:tc>
        <w:tc>
          <w:tcPr>
            <w:tcW w:w="1930" w:type="dxa"/>
            <w:vAlign w:val="center"/>
          </w:tcPr>
          <w:p w:rsidR="00EF4A4B" w:rsidRPr="00A16F69" w:rsidRDefault="00A44DEC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China</w:t>
            </w:r>
          </w:p>
        </w:tc>
        <w:tc>
          <w:tcPr>
            <w:tcW w:w="2006" w:type="dxa"/>
            <w:vAlign w:val="center"/>
          </w:tcPr>
          <w:p w:rsidR="00EF4A4B" w:rsidRPr="00A16F69" w:rsidRDefault="00EF4A4B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China</w:t>
            </w:r>
          </w:p>
        </w:tc>
        <w:tc>
          <w:tcPr>
            <w:tcW w:w="2624" w:type="dxa"/>
            <w:vAlign w:val="center"/>
          </w:tcPr>
          <w:p w:rsidR="00EF4A4B" w:rsidRPr="00A16F69" w:rsidRDefault="00EF4A4B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</w:tr>
      <w:tr w:rsidR="00EF4A4B" w:rsidTr="006F3E87">
        <w:trPr>
          <w:trHeight w:val="291"/>
        </w:trPr>
        <w:tc>
          <w:tcPr>
            <w:tcW w:w="1412" w:type="dxa"/>
            <w:vMerge/>
            <w:vAlign w:val="center"/>
          </w:tcPr>
          <w:p w:rsidR="00EF4A4B" w:rsidRPr="00A16F69" w:rsidRDefault="00EF4A4B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EF4A4B" w:rsidRPr="00A16F69" w:rsidRDefault="00EF4A4B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SC</w:t>
            </w:r>
          </w:p>
        </w:tc>
        <w:tc>
          <w:tcPr>
            <w:tcW w:w="1930" w:type="dxa"/>
            <w:vAlign w:val="center"/>
          </w:tcPr>
          <w:p w:rsidR="00EF4A4B" w:rsidRPr="00A16F69" w:rsidRDefault="00A44DEC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Iran</w:t>
            </w:r>
          </w:p>
        </w:tc>
        <w:tc>
          <w:tcPr>
            <w:tcW w:w="2006" w:type="dxa"/>
            <w:vAlign w:val="center"/>
          </w:tcPr>
          <w:p w:rsidR="00EF4A4B" w:rsidRPr="00A16F69" w:rsidRDefault="00EF4A4B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India</w:t>
            </w:r>
          </w:p>
        </w:tc>
        <w:tc>
          <w:tcPr>
            <w:tcW w:w="2624" w:type="dxa"/>
            <w:vAlign w:val="center"/>
          </w:tcPr>
          <w:p w:rsidR="00EF4A4B" w:rsidRDefault="00EF4A4B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Iran(Chairman)</w:t>
            </w:r>
          </w:p>
          <w:p w:rsidR="00AC5ACE" w:rsidRPr="00A16F69" w:rsidRDefault="00AC5ACE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</w:tr>
      <w:tr w:rsidR="00EF4A4B" w:rsidTr="006F3E87">
        <w:trPr>
          <w:trHeight w:val="51"/>
        </w:trPr>
        <w:tc>
          <w:tcPr>
            <w:tcW w:w="1412" w:type="dxa"/>
            <w:vMerge/>
            <w:vAlign w:val="center"/>
          </w:tcPr>
          <w:p w:rsidR="00EF4A4B" w:rsidRPr="00A16F69" w:rsidRDefault="00EF4A4B" w:rsidP="0032005B">
            <w:pPr>
              <w:wordWrap/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1990" w:type="dxa"/>
            <w:vAlign w:val="center"/>
          </w:tcPr>
          <w:p w:rsidR="00EF4A4B" w:rsidRPr="00A16F69" w:rsidRDefault="00EF4A4B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CPM-15</w:t>
            </w:r>
          </w:p>
        </w:tc>
        <w:tc>
          <w:tcPr>
            <w:tcW w:w="1930" w:type="dxa"/>
            <w:vAlign w:val="center"/>
          </w:tcPr>
          <w:p w:rsidR="00EF4A4B" w:rsidRPr="00A16F69" w:rsidRDefault="00EF4A4B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2006" w:type="dxa"/>
            <w:vAlign w:val="center"/>
          </w:tcPr>
          <w:p w:rsidR="00EF4A4B" w:rsidRPr="00A16F69" w:rsidRDefault="00EF4A4B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</w:p>
        </w:tc>
        <w:tc>
          <w:tcPr>
            <w:tcW w:w="2624" w:type="dxa"/>
            <w:vAlign w:val="center"/>
          </w:tcPr>
          <w:p w:rsidR="00EF4A4B" w:rsidRDefault="00EF4A4B" w:rsidP="006F3E8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  <w:r w:rsidRPr="00A16F69">
              <w:rPr>
                <w:rFonts w:ascii="Times New Roman" w:hAnsi="Times New Roman" w:cs="Times New Roman"/>
                <w:sz w:val="22"/>
                <w:lang w:val="en-NZ"/>
              </w:rPr>
              <w:t>Korea</w:t>
            </w:r>
            <w:r w:rsidR="005462C6">
              <w:rPr>
                <w:rFonts w:ascii="Times New Roman" w:hAnsi="Times New Roman" w:cs="Times New Roman"/>
                <w:sz w:val="22"/>
                <w:lang w:val="en-NZ"/>
              </w:rPr>
              <w:t xml:space="preserve"> </w:t>
            </w:r>
          </w:p>
          <w:p w:rsidR="00DD4684" w:rsidRPr="00A16F69" w:rsidRDefault="00AC5ACE" w:rsidP="002F3367">
            <w:pPr>
              <w:wordWrap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2"/>
                <w:lang w:val="en-NZ"/>
              </w:rPr>
            </w:pPr>
            <w:r>
              <w:rPr>
                <w:rFonts w:ascii="Times New Roman" w:hAnsi="Times New Roman" w:cs="Times New Roman"/>
                <w:sz w:val="22"/>
                <w:lang w:val="en-NZ"/>
              </w:rPr>
              <w:t>India</w:t>
            </w:r>
            <w:r w:rsidR="00DD4684">
              <w:rPr>
                <w:rFonts w:ascii="Times New Roman" w:hAnsi="Times New Roman" w:cs="Times New Roman"/>
                <w:sz w:val="22"/>
                <w:lang w:val="en-NZ"/>
              </w:rPr>
              <w:t xml:space="preserve"> </w:t>
            </w:r>
            <w:r w:rsidR="005462C6">
              <w:rPr>
                <w:rFonts w:ascii="Times New Roman" w:hAnsi="Times New Roman" w:cs="Times New Roman" w:hint="eastAsia"/>
                <w:sz w:val="22"/>
                <w:lang w:val="en-NZ"/>
              </w:rPr>
              <w:t>(from SG5)</w:t>
            </w:r>
          </w:p>
        </w:tc>
      </w:tr>
    </w:tbl>
    <w:p w:rsidR="005B6152" w:rsidRDefault="005B6152" w:rsidP="0032005B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 w:hint="eastAsia"/>
          <w:sz w:val="20"/>
          <w:szCs w:val="20"/>
          <w:lang w:val="en-NZ"/>
        </w:rPr>
      </w:pPr>
    </w:p>
    <w:p w:rsidR="005462C6" w:rsidRDefault="002F3367" w:rsidP="0032005B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 w:hint="eastAsia"/>
          <w:sz w:val="20"/>
          <w:szCs w:val="20"/>
          <w:lang w:val="en-NZ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val="en-NZ"/>
        </w:rPr>
        <w:t>*: After final discussion in the 2</w:t>
      </w:r>
      <w:r w:rsidRPr="002F3367">
        <w:rPr>
          <w:rFonts w:ascii="Times New Roman" w:eastAsiaTheme="minorEastAsia" w:hAnsi="Times New Roman" w:cs="Times New Roman" w:hint="eastAsia"/>
          <w:sz w:val="20"/>
          <w:szCs w:val="20"/>
          <w:vertAlign w:val="superscript"/>
          <w:lang w:val="en-NZ"/>
        </w:rPr>
        <w:t>nd</w:t>
      </w:r>
      <w:r>
        <w:rPr>
          <w:rFonts w:ascii="Times New Roman" w:eastAsiaTheme="minorEastAsia" w:hAnsi="Times New Roman" w:cs="Times New Roman" w:hint="eastAsia"/>
          <w:sz w:val="20"/>
          <w:szCs w:val="20"/>
          <w:lang w:val="en-NZ"/>
        </w:rPr>
        <w:t xml:space="preserve"> Coordination APT meeting, candidates for VCs of SG4, SG6 are more than two(2). </w:t>
      </w:r>
    </w:p>
    <w:p w:rsidR="005462C6" w:rsidRPr="005462C6" w:rsidRDefault="005462C6" w:rsidP="0032005B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 w:hint="eastAsia"/>
          <w:sz w:val="20"/>
          <w:szCs w:val="20"/>
          <w:lang w:val="en-NZ"/>
        </w:rPr>
      </w:pPr>
    </w:p>
    <w:sectPr w:rsidR="005462C6" w:rsidRPr="005462C6" w:rsidSect="0063424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E8" w:rsidRDefault="00E565E8" w:rsidP="002924AD">
      <w:r>
        <w:separator/>
      </w:r>
    </w:p>
  </w:endnote>
  <w:endnote w:type="continuationSeparator" w:id="0">
    <w:p w:rsidR="00E565E8" w:rsidRDefault="00E565E8" w:rsidP="0029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E8" w:rsidRDefault="00E565E8" w:rsidP="002924AD">
      <w:r>
        <w:separator/>
      </w:r>
    </w:p>
  </w:footnote>
  <w:footnote w:type="continuationSeparator" w:id="0">
    <w:p w:rsidR="00E565E8" w:rsidRDefault="00E565E8" w:rsidP="00292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0E4"/>
    <w:multiLevelType w:val="hybridMultilevel"/>
    <w:tmpl w:val="A648C906"/>
    <w:lvl w:ilvl="0" w:tplc="8FFAED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0677EE"/>
    <w:multiLevelType w:val="hybridMultilevel"/>
    <w:tmpl w:val="1C541B90"/>
    <w:lvl w:ilvl="0" w:tplc="B762D2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880770"/>
    <w:multiLevelType w:val="hybridMultilevel"/>
    <w:tmpl w:val="91AC14E0"/>
    <w:lvl w:ilvl="0" w:tplc="12FED8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4010077"/>
    <w:multiLevelType w:val="hybridMultilevel"/>
    <w:tmpl w:val="EAC642BC"/>
    <w:lvl w:ilvl="0" w:tplc="A448ECC6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73C173DC"/>
    <w:multiLevelType w:val="hybridMultilevel"/>
    <w:tmpl w:val="49BE6932"/>
    <w:lvl w:ilvl="0" w:tplc="581C8C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B8F7648"/>
    <w:multiLevelType w:val="hybridMultilevel"/>
    <w:tmpl w:val="4B1620E8"/>
    <w:lvl w:ilvl="0" w:tplc="B94661D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243"/>
    <w:rsid w:val="00037D96"/>
    <w:rsid w:val="00045724"/>
    <w:rsid w:val="0006779F"/>
    <w:rsid w:val="00077B73"/>
    <w:rsid w:val="000E3070"/>
    <w:rsid w:val="00104643"/>
    <w:rsid w:val="00126574"/>
    <w:rsid w:val="00130187"/>
    <w:rsid w:val="00217FAE"/>
    <w:rsid w:val="002651A4"/>
    <w:rsid w:val="002924AD"/>
    <w:rsid w:val="002B26F1"/>
    <w:rsid w:val="002B784A"/>
    <w:rsid w:val="002F3367"/>
    <w:rsid w:val="0032005B"/>
    <w:rsid w:val="00344BF6"/>
    <w:rsid w:val="003468A1"/>
    <w:rsid w:val="0036459B"/>
    <w:rsid w:val="003B385C"/>
    <w:rsid w:val="003E12B2"/>
    <w:rsid w:val="004D23BD"/>
    <w:rsid w:val="005109AA"/>
    <w:rsid w:val="00532607"/>
    <w:rsid w:val="005462C6"/>
    <w:rsid w:val="00583138"/>
    <w:rsid w:val="0058590C"/>
    <w:rsid w:val="005B6152"/>
    <w:rsid w:val="005C15AD"/>
    <w:rsid w:val="005D0E7E"/>
    <w:rsid w:val="00625AD2"/>
    <w:rsid w:val="00634243"/>
    <w:rsid w:val="00644886"/>
    <w:rsid w:val="00656D32"/>
    <w:rsid w:val="006657D3"/>
    <w:rsid w:val="006A127E"/>
    <w:rsid w:val="006B18DF"/>
    <w:rsid w:val="006C60D7"/>
    <w:rsid w:val="006E7BF8"/>
    <w:rsid w:val="006F3E87"/>
    <w:rsid w:val="00706031"/>
    <w:rsid w:val="00706D32"/>
    <w:rsid w:val="00727D6F"/>
    <w:rsid w:val="007438F8"/>
    <w:rsid w:val="00754C4B"/>
    <w:rsid w:val="00762F2F"/>
    <w:rsid w:val="007A1557"/>
    <w:rsid w:val="007B5444"/>
    <w:rsid w:val="00815BFF"/>
    <w:rsid w:val="008818ED"/>
    <w:rsid w:val="00882AE5"/>
    <w:rsid w:val="008A6B26"/>
    <w:rsid w:val="008F405E"/>
    <w:rsid w:val="00940930"/>
    <w:rsid w:val="009620FC"/>
    <w:rsid w:val="009A54EA"/>
    <w:rsid w:val="00A16F69"/>
    <w:rsid w:val="00A44DEC"/>
    <w:rsid w:val="00A47949"/>
    <w:rsid w:val="00A548C0"/>
    <w:rsid w:val="00A81545"/>
    <w:rsid w:val="00AC5ACE"/>
    <w:rsid w:val="00AD2931"/>
    <w:rsid w:val="00AD673A"/>
    <w:rsid w:val="00B02E31"/>
    <w:rsid w:val="00B3535C"/>
    <w:rsid w:val="00B7555D"/>
    <w:rsid w:val="00B94646"/>
    <w:rsid w:val="00BF4AA7"/>
    <w:rsid w:val="00C300F9"/>
    <w:rsid w:val="00C37FF1"/>
    <w:rsid w:val="00C4082B"/>
    <w:rsid w:val="00C43826"/>
    <w:rsid w:val="00C802AE"/>
    <w:rsid w:val="00CF61C0"/>
    <w:rsid w:val="00CF6FC0"/>
    <w:rsid w:val="00D16D6B"/>
    <w:rsid w:val="00DD0129"/>
    <w:rsid w:val="00DD28A7"/>
    <w:rsid w:val="00DD4684"/>
    <w:rsid w:val="00E11933"/>
    <w:rsid w:val="00E16AEE"/>
    <w:rsid w:val="00E553C7"/>
    <w:rsid w:val="00E565E8"/>
    <w:rsid w:val="00E77B8C"/>
    <w:rsid w:val="00EB1382"/>
    <w:rsid w:val="00EE4516"/>
    <w:rsid w:val="00EF4A4B"/>
    <w:rsid w:val="00F036A9"/>
    <w:rsid w:val="00F06E4D"/>
    <w:rsid w:val="00F358F1"/>
    <w:rsid w:val="00F41C85"/>
    <w:rsid w:val="00F61753"/>
    <w:rsid w:val="00F8458C"/>
    <w:rsid w:val="00FB1D4A"/>
    <w:rsid w:val="00FD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43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table" w:styleId="a4">
    <w:name w:val="Table Grid"/>
    <w:basedOn w:val="a1"/>
    <w:uiPriority w:val="59"/>
    <w:rsid w:val="004D2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924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924AD"/>
  </w:style>
  <w:style w:type="paragraph" w:styleId="a6">
    <w:name w:val="footer"/>
    <w:basedOn w:val="a"/>
    <w:link w:val="Char0"/>
    <w:uiPriority w:val="99"/>
    <w:semiHidden/>
    <w:unhideWhenUsed/>
    <w:rsid w:val="002924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9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3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43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table" w:styleId="TableGrid">
    <w:name w:val="Table Grid"/>
    <w:basedOn w:val="TableNormal"/>
    <w:uiPriority w:val="59"/>
    <w:rsid w:val="004D2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24A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4AD"/>
  </w:style>
  <w:style w:type="paragraph" w:styleId="Footer">
    <w:name w:val="footer"/>
    <w:basedOn w:val="Normal"/>
    <w:link w:val="FooterChar"/>
    <w:uiPriority w:val="99"/>
    <w:semiHidden/>
    <w:unhideWhenUsed/>
    <w:rsid w:val="002924A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전파분석담당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성주영</dc:creator>
  <cp:lastModifiedBy>user</cp:lastModifiedBy>
  <cp:revision>2</cp:revision>
  <dcterms:created xsi:type="dcterms:W3CDTF">2012-01-18T16:43:00Z</dcterms:created>
  <dcterms:modified xsi:type="dcterms:W3CDTF">2012-01-18T16:43:00Z</dcterms:modified>
</cp:coreProperties>
</file>