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A17BE5">
      <w:pPr>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854E91" w:rsidRDefault="00854E91" w:rsidP="00A17BE5">
      <w:pPr>
        <w:wordWrap/>
        <w:overflowPunct w:val="0"/>
        <w:jc w:val="center"/>
        <w:rPr>
          <w:rFonts w:ascii="Times New Roman" w:hAnsi="Times New Roman" w:cs="Times New Roman"/>
          <w:sz w:val="24"/>
          <w:szCs w:val="24"/>
        </w:rPr>
      </w:pPr>
      <w:r>
        <w:rPr>
          <w:rFonts w:ascii="Times New Roman" w:hAnsi="Times New Roman" w:cs="Times New Roman"/>
          <w:sz w:val="24"/>
          <w:szCs w:val="24"/>
        </w:rPr>
        <w:t xml:space="preserve">Hiroyuki Atarashi, </w:t>
      </w:r>
      <w:hyperlink r:id="rId8" w:history="1">
        <w:r w:rsidRPr="00BD431E">
          <w:rPr>
            <w:rStyle w:val="a8"/>
            <w:rFonts w:ascii="Times New Roman" w:hAnsi="Times New Roman" w:cs="Times New Roman"/>
            <w:sz w:val="24"/>
            <w:szCs w:val="24"/>
          </w:rPr>
          <w:t>hiroyuki.atarashi.yt@nttdocomo.com</w:t>
        </w:r>
      </w:hyperlink>
    </w:p>
    <w:p w:rsidR="004D7CC0" w:rsidRPr="004D7CC0" w:rsidRDefault="00854E91" w:rsidP="00A17BE5">
      <w:pPr>
        <w:wordWrap/>
        <w:overflowPunct w:val="0"/>
        <w:jc w:val="center"/>
        <w:rPr>
          <w:rFonts w:ascii="Times New Roman" w:hAnsi="Times New Roman" w:cs="Times New Roman"/>
          <w:sz w:val="24"/>
          <w:szCs w:val="24"/>
        </w:rPr>
      </w:pPr>
      <w:r>
        <w:rPr>
          <w:rFonts w:ascii="Times New Roman" w:hAnsi="Times New Roman" w:cs="Times New Roman"/>
          <w:sz w:val="24"/>
          <w:szCs w:val="24"/>
        </w:rPr>
        <w:t>2</w:t>
      </w:r>
      <w:r w:rsidR="003B2B4E">
        <w:rPr>
          <w:rFonts w:ascii="Times New Roman" w:hAnsi="Times New Roman" w:cs="Times New Roman"/>
          <w:sz w:val="24"/>
          <w:szCs w:val="24"/>
        </w:rPr>
        <w:t>7</w:t>
      </w:r>
      <w:r>
        <w:rPr>
          <w:rFonts w:ascii="Times New Roman" w:hAnsi="Times New Roman" w:cs="Times New Roman"/>
          <w:sz w:val="24"/>
          <w:szCs w:val="24"/>
        </w:rPr>
        <w:t xml:space="preserve"> February, 2019</w:t>
      </w:r>
      <w:r w:rsidR="004D7CC0">
        <w:rPr>
          <w:rFonts w:ascii="Times New Roman" w:hAnsi="Times New Roman" w:cs="Times New Roman"/>
          <w:sz w:val="24"/>
          <w:szCs w:val="24"/>
        </w:rPr>
        <w:t xml:space="preserve"> </w:t>
      </w:r>
    </w:p>
    <w:p w:rsidR="00EA1B34"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Agenda Item</w:t>
      </w:r>
    </w:p>
    <w:p w:rsidR="004D7CC0" w:rsidRDefault="00AF3056" w:rsidP="00A17BE5">
      <w:pPr>
        <w:wordWrap/>
        <w:overflowPunct w:val="0"/>
        <w:rPr>
          <w:rFonts w:ascii="Times New Roman" w:hAnsi="Times New Roman" w:cs="Times New Roman"/>
          <w:i/>
          <w:sz w:val="24"/>
          <w:szCs w:val="24"/>
          <w:lang w:val="en-GB"/>
        </w:rPr>
      </w:pPr>
      <w:r>
        <w:rPr>
          <w:rFonts w:ascii="Times New Roman" w:hAnsi="Times New Roman" w:cs="Times New Roman"/>
          <w:i/>
          <w:sz w:val="24"/>
          <w:szCs w:val="24"/>
          <w:lang w:val="en-GB"/>
        </w:rPr>
        <w:t>1.13</w:t>
      </w:r>
      <w:r>
        <w:rPr>
          <w:rFonts w:ascii="Times New Roman" w:hAnsi="Times New Roman" w:cs="Times New Roman"/>
          <w:i/>
          <w:sz w:val="24"/>
          <w:szCs w:val="24"/>
          <w:lang w:val="en-GB"/>
        </w:rPr>
        <w:tab/>
      </w:r>
      <w:proofErr w:type="gramStart"/>
      <w:r w:rsidRPr="00AF3056">
        <w:rPr>
          <w:rFonts w:ascii="Times New Roman" w:hAnsi="Times New Roman" w:cs="Times New Roman"/>
          <w:i/>
          <w:sz w:val="24"/>
          <w:szCs w:val="24"/>
          <w:lang w:val="en-GB"/>
        </w:rPr>
        <w:t>to</w:t>
      </w:r>
      <w:proofErr w:type="gramEnd"/>
      <w:r w:rsidRPr="00AF3056">
        <w:rPr>
          <w:rFonts w:ascii="Times New Roman" w:hAnsi="Times New Roman" w:cs="Times New Roman"/>
          <w:i/>
          <w:sz w:val="24"/>
          <w:szCs w:val="24"/>
          <w:lang w:val="en-GB"/>
        </w:rPr>
        <w:t xml:space="preserve"> consider identification of frequency bands for the future development of International Mobile Telecommunications (IMT), including possible additional allocations to the mobile service on a primary basis, in accordance with Resolution </w:t>
      </w:r>
      <w:r w:rsidRPr="00AF3056">
        <w:rPr>
          <w:rFonts w:ascii="Times New Roman" w:hAnsi="Times New Roman" w:cs="Times New Roman"/>
          <w:b/>
          <w:i/>
          <w:sz w:val="24"/>
          <w:szCs w:val="24"/>
          <w:lang w:val="en-GB"/>
        </w:rPr>
        <w:t>238 (WRC 15)</w:t>
      </w:r>
      <w:r w:rsidRPr="00AF3056">
        <w:rPr>
          <w:rFonts w:ascii="Times New Roman" w:hAnsi="Times New Roman" w:cs="Times New Roman"/>
          <w:i/>
          <w:sz w:val="24"/>
          <w:szCs w:val="24"/>
          <w:lang w:val="en-GB"/>
        </w:rPr>
        <w:t>;</w:t>
      </w:r>
    </w:p>
    <w:p w:rsidR="00EA1B34"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APT Preliminary View</w:t>
      </w:r>
      <w:r w:rsidR="000B5983" w:rsidRPr="004C0889">
        <w:rPr>
          <w:rFonts w:ascii="Times New Roman" w:hAnsi="Times New Roman" w:cs="Times New Roman"/>
          <w:b/>
          <w:sz w:val="24"/>
          <w:szCs w:val="24"/>
        </w:rPr>
        <w:t xml:space="preserve">s and/or </w:t>
      </w:r>
      <w:r w:rsidR="00D1517A" w:rsidRPr="004C0889">
        <w:rPr>
          <w:rFonts w:ascii="Times New Roman" w:hAnsi="Times New Roman" w:cs="Times New Roman"/>
          <w:b/>
          <w:sz w:val="24"/>
          <w:szCs w:val="24"/>
        </w:rPr>
        <w:t xml:space="preserve">APT Views for the modification of draft CPM Report (which </w:t>
      </w:r>
      <w:r w:rsidR="00683E04" w:rsidRPr="004C0889">
        <w:rPr>
          <w:rFonts w:ascii="Times New Roman" w:hAnsi="Times New Roman" w:cs="Times New Roman"/>
          <w:b/>
          <w:sz w:val="24"/>
          <w:szCs w:val="24"/>
        </w:rPr>
        <w:t xml:space="preserve">was </w:t>
      </w:r>
      <w:r w:rsidR="000B5983" w:rsidRPr="004C0889">
        <w:rPr>
          <w:rFonts w:ascii="Times New Roman" w:hAnsi="Times New Roman" w:cs="Times New Roman"/>
          <w:b/>
          <w:sz w:val="24"/>
          <w:szCs w:val="24"/>
        </w:rPr>
        <w:t>submitted</w:t>
      </w:r>
      <w:r w:rsidRPr="004C0889">
        <w:rPr>
          <w:rFonts w:ascii="Times New Roman" w:hAnsi="Times New Roman" w:cs="Times New Roman"/>
          <w:b/>
          <w:sz w:val="24"/>
          <w:szCs w:val="24"/>
        </w:rPr>
        <w:t xml:space="preserve"> to CPM19-2</w:t>
      </w:r>
      <w:r w:rsidR="00D1517A" w:rsidRPr="004C0889">
        <w:rPr>
          <w:rFonts w:ascii="Times New Roman" w:hAnsi="Times New Roman" w:cs="Times New Roman"/>
          <w:b/>
          <w:sz w:val="24"/>
          <w:szCs w:val="24"/>
        </w:rPr>
        <w:t>)</w:t>
      </w:r>
      <w:r w:rsidR="000B5983" w:rsidRPr="004C0889">
        <w:rPr>
          <w:rFonts w:ascii="Times New Roman" w:hAnsi="Times New Roman" w:cs="Times New Roman"/>
          <w:b/>
          <w:sz w:val="24"/>
          <w:szCs w:val="24"/>
        </w:rPr>
        <w:t xml:space="preserve"> on the Agenda Item</w:t>
      </w:r>
    </w:p>
    <w:p w:rsidR="004D7CC0" w:rsidRDefault="00AF3056" w:rsidP="00A17BE5">
      <w:pPr>
        <w:wordWrap/>
        <w:overflowPunct w:val="0"/>
        <w:rPr>
          <w:rFonts w:ascii="Times New Roman" w:eastAsia="ＭＳ 明朝" w:hAnsi="Times New Roman" w:cs="Times New Roman"/>
          <w:sz w:val="24"/>
          <w:szCs w:val="24"/>
          <w:lang w:eastAsia="ja-JP"/>
        </w:rPr>
      </w:pPr>
      <w:r w:rsidRPr="00AF3056">
        <w:rPr>
          <w:rFonts w:ascii="Times New Roman" w:eastAsia="ＭＳ 明朝" w:hAnsi="Times New Roman" w:cs="Times New Roman" w:hint="eastAsia"/>
          <w:i/>
          <w:sz w:val="24"/>
          <w:szCs w:val="24"/>
          <w:lang w:eastAsia="ja-JP"/>
        </w:rPr>
        <w:t>See the Attachment</w:t>
      </w:r>
    </w:p>
    <w:p w:rsidR="008742F3"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Topics proposed by other regional Groups or ITU Members which are </w:t>
      </w:r>
      <w:r w:rsidR="008742F3" w:rsidRPr="004C0889">
        <w:rPr>
          <w:rFonts w:ascii="Times New Roman" w:hAnsi="Times New Roman" w:cs="Times New Roman"/>
          <w:b/>
          <w:sz w:val="24"/>
          <w:szCs w:val="24"/>
        </w:rPr>
        <w:t xml:space="preserve">not included in </w:t>
      </w:r>
      <w:r w:rsidR="00C82B13" w:rsidRPr="004C0889">
        <w:rPr>
          <w:rFonts w:ascii="Times New Roman" w:hAnsi="Times New Roman" w:cs="Times New Roman"/>
          <w:b/>
          <w:sz w:val="24"/>
          <w:szCs w:val="24"/>
        </w:rPr>
        <w:t>no. 2 above</w:t>
      </w:r>
    </w:p>
    <w:p w:rsidR="00DC5075" w:rsidRPr="003B2B4E" w:rsidRDefault="003B2B4E" w:rsidP="003B2B4E">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w:t>
      </w:r>
    </w:p>
    <w:p w:rsidR="00EA1B34" w:rsidRPr="004C0889" w:rsidRDefault="008742F3"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Progress of discussion during </w:t>
      </w:r>
      <w:r w:rsidR="000B5983" w:rsidRPr="004C0889">
        <w:rPr>
          <w:rFonts w:ascii="Times New Roman" w:hAnsi="Times New Roman" w:cs="Times New Roman"/>
          <w:b/>
          <w:sz w:val="24"/>
          <w:szCs w:val="24"/>
        </w:rPr>
        <w:t>CPM19-2</w:t>
      </w:r>
      <w:r w:rsidR="00D1517A" w:rsidRPr="004C0889">
        <w:rPr>
          <w:rFonts w:ascii="Times New Roman" w:hAnsi="Times New Roman" w:cs="Times New Roman"/>
          <w:b/>
          <w:sz w:val="24"/>
          <w:szCs w:val="24"/>
        </w:rPr>
        <w:t xml:space="preserve"> on the Agenda Item</w:t>
      </w:r>
    </w:p>
    <w:p w:rsidR="009C670A" w:rsidRDefault="003B2B4E"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“SWG 2a – </w:t>
      </w:r>
      <w:proofErr w:type="spellStart"/>
      <w:r>
        <w:rPr>
          <w:rFonts w:ascii="Times New Roman" w:eastAsia="ＭＳ 明朝" w:hAnsi="Times New Roman" w:cs="Times New Roman"/>
          <w:sz w:val="24"/>
          <w:szCs w:val="24"/>
          <w:lang w:eastAsia="ja-JP"/>
        </w:rPr>
        <w:t>ai</w:t>
      </w:r>
      <w:proofErr w:type="spellEnd"/>
      <w:r>
        <w:rPr>
          <w:rFonts w:ascii="Times New Roman" w:eastAsia="ＭＳ 明朝" w:hAnsi="Times New Roman" w:cs="Times New Roman"/>
          <w:sz w:val="24"/>
          <w:szCs w:val="24"/>
          <w:lang w:eastAsia="ja-JP"/>
        </w:rPr>
        <w:t xml:space="preserve"> 1.13” has produced TEMP/40, which will be reviewed by WG2 in P3 today (27 February 2019).</w:t>
      </w:r>
      <w:r w:rsidR="009C670A">
        <w:rPr>
          <w:rFonts w:ascii="Times New Roman" w:eastAsia="ＭＳ 明朝" w:hAnsi="Times New Roman" w:cs="Times New Roman"/>
          <w:sz w:val="24"/>
          <w:szCs w:val="24"/>
          <w:lang w:eastAsia="ja-JP"/>
        </w:rPr>
        <w:t xml:space="preserve"> </w:t>
      </w:r>
      <w:r>
        <w:rPr>
          <w:rFonts w:ascii="Times New Roman" w:eastAsia="ＭＳ 明朝" w:hAnsi="Times New Roman" w:cs="Times New Roman"/>
          <w:sz w:val="24"/>
          <w:szCs w:val="24"/>
          <w:lang w:eastAsia="ja-JP"/>
        </w:rPr>
        <w:t>Due to lack of time, the SWG could not spend sufficient time to review the contents in section 5</w:t>
      </w:r>
      <w:r w:rsidR="009C670A">
        <w:rPr>
          <w:rFonts w:ascii="Times New Roman" w:eastAsia="ＭＳ 明朝" w:hAnsi="Times New Roman" w:cs="Times New Roman"/>
          <w:sz w:val="24"/>
          <w:szCs w:val="24"/>
          <w:lang w:eastAsia="ja-JP"/>
        </w:rPr>
        <w:t>.</w:t>
      </w:r>
    </w:p>
    <w:p w:rsidR="003B2B4E" w:rsidRDefault="009C670A"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Compared to the draft CPM Report (Document CPM19-2/1), </w:t>
      </w:r>
      <w:r w:rsidR="001B7291">
        <w:rPr>
          <w:rFonts w:ascii="Times New Roman" w:eastAsia="ＭＳ 明朝" w:hAnsi="Times New Roman" w:cs="Times New Roman" w:hint="eastAsia"/>
          <w:sz w:val="24"/>
          <w:szCs w:val="24"/>
          <w:lang w:eastAsia="ja-JP"/>
        </w:rPr>
        <w:t>some</w:t>
      </w:r>
      <w:r>
        <w:rPr>
          <w:rFonts w:ascii="Times New Roman" w:eastAsia="ＭＳ 明朝" w:hAnsi="Times New Roman" w:cs="Times New Roman"/>
          <w:sz w:val="24"/>
          <w:szCs w:val="24"/>
          <w:lang w:eastAsia="ja-JP"/>
        </w:rPr>
        <w:t xml:space="preserve"> of new </w:t>
      </w:r>
      <w:r w:rsidR="00EE6CF2">
        <w:rPr>
          <w:rFonts w:ascii="Times New Roman" w:eastAsia="ＭＳ 明朝" w:hAnsi="Times New Roman" w:cs="Times New Roman"/>
          <w:sz w:val="24"/>
          <w:szCs w:val="24"/>
          <w:lang w:eastAsia="ja-JP"/>
        </w:rPr>
        <w:t>elements</w:t>
      </w:r>
      <w:r>
        <w:rPr>
          <w:rFonts w:ascii="Times New Roman" w:eastAsia="ＭＳ 明朝" w:hAnsi="Times New Roman" w:cs="Times New Roman"/>
          <w:sz w:val="24"/>
          <w:szCs w:val="24"/>
          <w:lang w:eastAsia="ja-JP"/>
        </w:rPr>
        <w:t xml:space="preserve"> ha</w:t>
      </w:r>
      <w:r w:rsidR="00EE6CF2">
        <w:rPr>
          <w:rFonts w:ascii="Times New Roman" w:eastAsia="ＭＳ 明朝" w:hAnsi="Times New Roman" w:cs="Times New Roman"/>
          <w:sz w:val="24"/>
          <w:szCs w:val="24"/>
          <w:lang w:eastAsia="ja-JP"/>
        </w:rPr>
        <w:t>ve</w:t>
      </w:r>
      <w:r>
        <w:rPr>
          <w:rFonts w:ascii="Times New Roman" w:eastAsia="ＭＳ 明朝" w:hAnsi="Times New Roman" w:cs="Times New Roman"/>
          <w:sz w:val="24"/>
          <w:szCs w:val="24"/>
          <w:lang w:eastAsia="ja-JP"/>
        </w:rPr>
        <w:t xml:space="preserve"> been included</w:t>
      </w:r>
      <w:r w:rsidR="00ED2F75">
        <w:rPr>
          <w:rFonts w:ascii="Times New Roman" w:eastAsia="ＭＳ 明朝" w:hAnsi="Times New Roman" w:cs="Times New Roman"/>
          <w:sz w:val="24"/>
          <w:szCs w:val="24"/>
          <w:lang w:eastAsia="ja-JP"/>
        </w:rPr>
        <w:t xml:space="preserve"> (Note: the following list is not exhaustive)</w:t>
      </w:r>
      <w:r>
        <w:rPr>
          <w:rFonts w:ascii="Times New Roman" w:eastAsia="ＭＳ 明朝" w:hAnsi="Times New Roman" w:cs="Times New Roman"/>
          <w:sz w:val="24"/>
          <w:szCs w:val="24"/>
          <w:lang w:eastAsia="ja-JP"/>
        </w:rPr>
        <w:t>.</w:t>
      </w:r>
    </w:p>
    <w:p w:rsidR="009C670A" w:rsidRPr="009C670A" w:rsidRDefault="009C670A" w:rsidP="00A17BE5">
      <w:pPr>
        <w:wordWrap/>
        <w:overflowPunct w:val="0"/>
        <w:rPr>
          <w:rFonts w:ascii="Times New Roman" w:eastAsia="ＭＳ 明朝" w:hAnsi="Times New Roman" w:cs="Times New Roman"/>
          <w:b/>
          <w:sz w:val="24"/>
          <w:szCs w:val="24"/>
          <w:u w:val="single"/>
          <w:lang w:eastAsia="ja-JP"/>
        </w:rPr>
      </w:pPr>
      <w:r w:rsidRPr="009C670A">
        <w:rPr>
          <w:rFonts w:ascii="Times New Roman" w:eastAsia="ＭＳ 明朝" w:hAnsi="Times New Roman" w:cs="Times New Roman" w:hint="eastAsia"/>
          <w:b/>
          <w:sz w:val="24"/>
          <w:szCs w:val="24"/>
          <w:u w:val="single"/>
          <w:lang w:eastAsia="ja-JP"/>
        </w:rPr>
        <w:t>24.25-27.5 GHz</w:t>
      </w:r>
    </w:p>
    <w:p w:rsidR="00B73AC9" w:rsidRDefault="009C670A" w:rsidP="009C670A">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New options under Condition A2a (</w:t>
      </w:r>
      <w:r w:rsidRPr="009C670A">
        <w:rPr>
          <w:rFonts w:ascii="Times New Roman" w:eastAsia="ＭＳ 明朝" w:hAnsi="Times New Roman" w:cs="Times New Roman"/>
          <w:kern w:val="0"/>
          <w:sz w:val="24"/>
          <w:szCs w:val="20"/>
          <w:lang w:eastAsia="ja-JP"/>
        </w:rPr>
        <w:t>Protection measures for the EESS (passive) in the 23.6 24 GHz frequency band</w:t>
      </w:r>
      <w:r>
        <w:rPr>
          <w:rFonts w:ascii="Times New Roman" w:eastAsia="ＭＳ 明朝" w:hAnsi="Times New Roman" w:cs="Times New Roman" w:hint="eastAsia"/>
          <w:kern w:val="0"/>
          <w:sz w:val="24"/>
          <w:szCs w:val="20"/>
          <w:lang w:eastAsia="ja-JP"/>
        </w:rPr>
        <w:t>)</w:t>
      </w:r>
      <w:r>
        <w:rPr>
          <w:rFonts w:ascii="Times New Roman" w:eastAsia="ＭＳ 明朝" w:hAnsi="Times New Roman" w:cs="Times New Roman"/>
          <w:kern w:val="0"/>
          <w:sz w:val="24"/>
          <w:szCs w:val="20"/>
          <w:lang w:eastAsia="ja-JP"/>
        </w:rPr>
        <w:t>, such as development of a new WRC Recommendation,</w:t>
      </w:r>
    </w:p>
    <w:p w:rsidR="009C670A" w:rsidRDefault="009C670A" w:rsidP="009C670A">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 xml:space="preserve">Merging </w:t>
      </w:r>
      <w:r>
        <w:rPr>
          <w:rFonts w:ascii="Times New Roman" w:eastAsia="ＭＳ 明朝" w:hAnsi="Times New Roman" w:cs="Times New Roman"/>
          <w:kern w:val="0"/>
          <w:sz w:val="24"/>
          <w:szCs w:val="20"/>
          <w:lang w:eastAsia="ja-JP"/>
        </w:rPr>
        <w:t>O</w:t>
      </w:r>
      <w:r>
        <w:rPr>
          <w:rFonts w:ascii="Times New Roman" w:eastAsia="ＭＳ 明朝" w:hAnsi="Times New Roman" w:cs="Times New Roman" w:hint="eastAsia"/>
          <w:kern w:val="0"/>
          <w:sz w:val="24"/>
          <w:szCs w:val="20"/>
          <w:lang w:eastAsia="ja-JP"/>
        </w:rPr>
        <w:t xml:space="preserve">ptions under </w:t>
      </w:r>
      <w:r>
        <w:rPr>
          <w:rFonts w:ascii="Times New Roman" w:eastAsia="ＭＳ 明朝" w:hAnsi="Times New Roman" w:cs="Times New Roman"/>
          <w:kern w:val="0"/>
          <w:sz w:val="24"/>
          <w:szCs w:val="20"/>
          <w:lang w:eastAsia="ja-JP"/>
        </w:rPr>
        <w:t>Condition A2e (</w:t>
      </w:r>
      <w:r w:rsidRPr="009C670A">
        <w:rPr>
          <w:rFonts w:ascii="Times New Roman" w:eastAsia="ＭＳ 明朝" w:hAnsi="Times New Roman" w:cs="Times New Roman"/>
          <w:kern w:val="0"/>
          <w:sz w:val="24"/>
          <w:szCs w:val="20"/>
          <w:lang w:eastAsia="ja-JP"/>
        </w:rPr>
        <w:t>Protection measures for the ISS and FSS (Earth-to-space) receiving space stations</w:t>
      </w:r>
      <w:r>
        <w:rPr>
          <w:rFonts w:ascii="Times New Roman" w:eastAsia="ＭＳ 明朝" w:hAnsi="Times New Roman" w:cs="Times New Roman"/>
          <w:kern w:val="0"/>
          <w:sz w:val="24"/>
          <w:szCs w:val="20"/>
          <w:lang w:eastAsia="ja-JP"/>
        </w:rPr>
        <w:t>)</w:t>
      </w:r>
    </w:p>
    <w:p w:rsidR="009C670A" w:rsidRPr="009C670A" w:rsidRDefault="009C670A" w:rsidP="009C670A">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b/>
          <w:kern w:val="0"/>
          <w:sz w:val="24"/>
          <w:szCs w:val="20"/>
          <w:u w:val="single"/>
          <w:lang w:eastAsia="ja-JP"/>
        </w:rPr>
      </w:pPr>
      <w:r w:rsidRPr="009C670A">
        <w:rPr>
          <w:rFonts w:ascii="Times New Roman" w:eastAsia="ＭＳ 明朝" w:hAnsi="Times New Roman" w:cs="Times New Roman" w:hint="eastAsia"/>
          <w:b/>
          <w:kern w:val="0"/>
          <w:sz w:val="24"/>
          <w:szCs w:val="20"/>
          <w:u w:val="single"/>
          <w:lang w:eastAsia="ja-JP"/>
        </w:rPr>
        <w:t>3</w:t>
      </w:r>
      <w:r w:rsidRPr="009C670A">
        <w:rPr>
          <w:rFonts w:ascii="Times New Roman" w:eastAsia="ＭＳ 明朝" w:hAnsi="Times New Roman" w:cs="Times New Roman"/>
          <w:b/>
          <w:kern w:val="0"/>
          <w:sz w:val="24"/>
          <w:szCs w:val="20"/>
          <w:u w:val="single"/>
          <w:lang w:eastAsia="ja-JP"/>
        </w:rPr>
        <w:t>7-40.5 GHz</w:t>
      </w:r>
    </w:p>
    <w:p w:rsidR="009C670A" w:rsidRDefault="009C670A" w:rsidP="009C670A">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 xml:space="preserve">New Method C3, </w:t>
      </w:r>
      <w:r w:rsidRPr="009C670A">
        <w:rPr>
          <w:rFonts w:ascii="Times New Roman" w:eastAsia="ＭＳ 明朝" w:hAnsi="Times New Roman" w:cs="Times New Roman"/>
          <w:kern w:val="0"/>
          <w:sz w:val="24"/>
          <w:szCs w:val="20"/>
          <w:lang w:eastAsia="ja-JP"/>
        </w:rPr>
        <w:t>Identification of the frequency band 37-40.5 GHz for IMT except Region 1 and provide a common 2 GHz of spectrum to the FSS throughout Region 1</w:t>
      </w:r>
      <w:r>
        <w:rPr>
          <w:rFonts w:ascii="Times New Roman" w:eastAsia="ＭＳ 明朝" w:hAnsi="Times New Roman" w:cs="Times New Roman"/>
          <w:kern w:val="0"/>
          <w:sz w:val="24"/>
          <w:szCs w:val="20"/>
          <w:lang w:eastAsia="ja-JP"/>
        </w:rPr>
        <w:t>.</w:t>
      </w:r>
    </w:p>
    <w:p w:rsidR="009C670A" w:rsidRPr="009C670A" w:rsidRDefault="009C670A" w:rsidP="009C670A">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b/>
          <w:kern w:val="0"/>
          <w:sz w:val="24"/>
          <w:szCs w:val="20"/>
          <w:u w:val="single"/>
          <w:lang w:eastAsia="ja-JP"/>
        </w:rPr>
      </w:pPr>
      <w:r w:rsidRPr="009C670A">
        <w:rPr>
          <w:rFonts w:ascii="Times New Roman" w:eastAsia="ＭＳ 明朝" w:hAnsi="Times New Roman" w:cs="Times New Roman" w:hint="eastAsia"/>
          <w:b/>
          <w:kern w:val="0"/>
          <w:sz w:val="24"/>
          <w:szCs w:val="20"/>
          <w:u w:val="single"/>
          <w:lang w:eastAsia="ja-JP"/>
        </w:rPr>
        <w:t>42.5-43.5 GHz</w:t>
      </w:r>
    </w:p>
    <w:p w:rsidR="009C670A" w:rsidRDefault="009C670A" w:rsidP="009C670A">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 xml:space="preserve">Merging </w:t>
      </w:r>
      <w:r>
        <w:rPr>
          <w:rFonts w:ascii="Times New Roman" w:eastAsia="ＭＳ 明朝" w:hAnsi="Times New Roman" w:cs="Times New Roman"/>
          <w:kern w:val="0"/>
          <w:sz w:val="24"/>
          <w:szCs w:val="20"/>
          <w:lang w:eastAsia="ja-JP"/>
        </w:rPr>
        <w:t>O</w:t>
      </w:r>
      <w:r>
        <w:rPr>
          <w:rFonts w:ascii="Times New Roman" w:eastAsia="ＭＳ 明朝" w:hAnsi="Times New Roman" w:cs="Times New Roman" w:hint="eastAsia"/>
          <w:kern w:val="0"/>
          <w:sz w:val="24"/>
          <w:szCs w:val="20"/>
          <w:lang w:eastAsia="ja-JP"/>
        </w:rPr>
        <w:t xml:space="preserve">ptions under </w:t>
      </w:r>
      <w:r>
        <w:rPr>
          <w:rFonts w:ascii="Times New Roman" w:eastAsia="ＭＳ 明朝" w:hAnsi="Times New Roman" w:cs="Times New Roman"/>
          <w:kern w:val="0"/>
          <w:sz w:val="24"/>
          <w:szCs w:val="20"/>
          <w:lang w:eastAsia="ja-JP"/>
        </w:rPr>
        <w:t>Condition E2a (</w:t>
      </w:r>
      <w:r w:rsidRPr="009C670A">
        <w:rPr>
          <w:rFonts w:ascii="Times New Roman" w:eastAsia="ＭＳ 明朝" w:hAnsi="Times New Roman" w:cs="Times New Roman"/>
          <w:kern w:val="0"/>
          <w:sz w:val="24"/>
          <w:szCs w:val="20"/>
          <w:lang w:eastAsia="ja-JP"/>
        </w:rPr>
        <w:t>Protection measures for the FSS (Earth-to-space)</w:t>
      </w:r>
      <w:r>
        <w:rPr>
          <w:rFonts w:ascii="Times New Roman" w:eastAsia="ＭＳ 明朝" w:hAnsi="Times New Roman" w:cs="Times New Roman"/>
          <w:kern w:val="0"/>
          <w:sz w:val="24"/>
          <w:szCs w:val="20"/>
          <w:lang w:eastAsia="ja-JP"/>
        </w:rPr>
        <w:t>)</w:t>
      </w:r>
    </w:p>
    <w:p w:rsidR="009C670A" w:rsidRDefault="009C670A" w:rsidP="009C670A">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kern w:val="0"/>
          <w:sz w:val="24"/>
          <w:szCs w:val="20"/>
          <w:lang w:eastAsia="ja-JP"/>
        </w:rPr>
        <w:t>New Condition E2d (</w:t>
      </w:r>
      <w:r w:rsidRPr="009C670A">
        <w:rPr>
          <w:rFonts w:ascii="Times New Roman" w:eastAsia="ＭＳ 明朝" w:hAnsi="Times New Roman" w:cs="Times New Roman"/>
          <w:kern w:val="0"/>
          <w:sz w:val="24"/>
          <w:szCs w:val="20"/>
          <w:lang w:eastAsia="ja-JP"/>
        </w:rPr>
        <w:t>Measures related to transmitting earth stations in the FSS (Earth-to-space) at known locations</w:t>
      </w:r>
      <w:r>
        <w:rPr>
          <w:rFonts w:ascii="Times New Roman" w:eastAsia="ＭＳ 明朝" w:hAnsi="Times New Roman" w:cs="Times New Roman"/>
          <w:kern w:val="0"/>
          <w:sz w:val="24"/>
          <w:szCs w:val="20"/>
          <w:lang w:eastAsia="ja-JP"/>
        </w:rPr>
        <w:t>)</w:t>
      </w:r>
    </w:p>
    <w:p w:rsidR="009C670A" w:rsidRPr="009C670A" w:rsidRDefault="009C670A" w:rsidP="009C670A">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b/>
          <w:kern w:val="0"/>
          <w:sz w:val="24"/>
          <w:szCs w:val="20"/>
          <w:u w:val="single"/>
          <w:lang w:eastAsia="ja-JP"/>
        </w:rPr>
      </w:pPr>
      <w:r w:rsidRPr="009C670A">
        <w:rPr>
          <w:rFonts w:ascii="Times New Roman" w:eastAsia="ＭＳ 明朝" w:hAnsi="Times New Roman" w:cs="Times New Roman" w:hint="eastAsia"/>
          <w:b/>
          <w:kern w:val="0"/>
          <w:sz w:val="24"/>
          <w:szCs w:val="20"/>
          <w:u w:val="single"/>
          <w:lang w:eastAsia="ja-JP"/>
        </w:rPr>
        <w:t>4</w:t>
      </w:r>
      <w:r>
        <w:rPr>
          <w:rFonts w:ascii="Times New Roman" w:eastAsia="ＭＳ 明朝" w:hAnsi="Times New Roman" w:cs="Times New Roman"/>
          <w:b/>
          <w:kern w:val="0"/>
          <w:sz w:val="24"/>
          <w:szCs w:val="20"/>
          <w:u w:val="single"/>
          <w:lang w:eastAsia="ja-JP"/>
        </w:rPr>
        <w:t>5</w:t>
      </w:r>
      <w:r w:rsidRPr="009C670A">
        <w:rPr>
          <w:rFonts w:ascii="Times New Roman" w:eastAsia="ＭＳ 明朝" w:hAnsi="Times New Roman" w:cs="Times New Roman" w:hint="eastAsia"/>
          <w:b/>
          <w:kern w:val="0"/>
          <w:sz w:val="24"/>
          <w:szCs w:val="20"/>
          <w:u w:val="single"/>
          <w:lang w:eastAsia="ja-JP"/>
        </w:rPr>
        <w:t>.5-4</w:t>
      </w:r>
      <w:r>
        <w:rPr>
          <w:rFonts w:ascii="Times New Roman" w:eastAsia="ＭＳ 明朝" w:hAnsi="Times New Roman" w:cs="Times New Roman"/>
          <w:b/>
          <w:kern w:val="0"/>
          <w:sz w:val="24"/>
          <w:szCs w:val="20"/>
          <w:u w:val="single"/>
          <w:lang w:eastAsia="ja-JP"/>
        </w:rPr>
        <w:t>7</w:t>
      </w:r>
      <w:r w:rsidRPr="009C670A">
        <w:rPr>
          <w:rFonts w:ascii="Times New Roman" w:eastAsia="ＭＳ 明朝" w:hAnsi="Times New Roman" w:cs="Times New Roman" w:hint="eastAsia"/>
          <w:b/>
          <w:kern w:val="0"/>
          <w:sz w:val="24"/>
          <w:szCs w:val="20"/>
          <w:u w:val="single"/>
          <w:lang w:eastAsia="ja-JP"/>
        </w:rPr>
        <w:t xml:space="preserve"> GHz</w:t>
      </w:r>
    </w:p>
    <w:p w:rsidR="009C670A" w:rsidRDefault="009C670A" w:rsidP="009C670A">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 xml:space="preserve">New </w:t>
      </w:r>
      <w:r w:rsidRPr="009C670A">
        <w:rPr>
          <w:rFonts w:ascii="Times New Roman" w:eastAsia="ＭＳ 明朝" w:hAnsi="Times New Roman" w:cs="Times New Roman"/>
          <w:kern w:val="0"/>
          <w:sz w:val="24"/>
          <w:szCs w:val="20"/>
          <w:lang w:eastAsia="ja-JP"/>
        </w:rPr>
        <w:t>Method F2: NOC, Proposal for further ITU-R study</w:t>
      </w:r>
    </w:p>
    <w:p w:rsidR="009C670A" w:rsidRDefault="009C670A" w:rsidP="009C670A">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kern w:val="0"/>
          <w:sz w:val="24"/>
          <w:szCs w:val="20"/>
          <w:lang w:eastAsia="ja-JP"/>
        </w:rPr>
        <w:t xml:space="preserve">New </w:t>
      </w:r>
      <w:r w:rsidRPr="009C670A">
        <w:rPr>
          <w:rFonts w:ascii="Times New Roman" w:eastAsia="ＭＳ 明朝" w:hAnsi="Times New Roman" w:cs="Times New Roman"/>
          <w:kern w:val="0"/>
          <w:sz w:val="24"/>
          <w:szCs w:val="20"/>
          <w:lang w:eastAsia="ja-JP"/>
        </w:rPr>
        <w:t>Method F4: Identification of the frequency band 45.5-47 GHz for IMT and removal of the frequency band from RR No. 5.553</w:t>
      </w:r>
    </w:p>
    <w:p w:rsidR="00ED2F75" w:rsidRPr="00ED2F75" w:rsidRDefault="00ED2F75" w:rsidP="00ED2F75">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b/>
          <w:kern w:val="0"/>
          <w:sz w:val="24"/>
          <w:szCs w:val="20"/>
          <w:u w:val="single"/>
          <w:lang w:eastAsia="ja-JP"/>
        </w:rPr>
      </w:pPr>
      <w:r w:rsidRPr="00ED2F75">
        <w:rPr>
          <w:rFonts w:ascii="Times New Roman" w:eastAsia="ＭＳ 明朝" w:hAnsi="Times New Roman" w:cs="Times New Roman"/>
          <w:b/>
          <w:kern w:val="0"/>
          <w:sz w:val="24"/>
          <w:szCs w:val="20"/>
          <w:u w:val="single"/>
          <w:lang w:eastAsia="ja-JP"/>
        </w:rPr>
        <w:t>47-47.2 GHz</w:t>
      </w:r>
    </w:p>
    <w:p w:rsidR="009C670A" w:rsidRDefault="00ED2F75" w:rsidP="00ED2F75">
      <w:pPr>
        <w:pStyle w:val="a3"/>
        <w:widowControl/>
        <w:numPr>
          <w:ilvl w:val="0"/>
          <w:numId w:val="14"/>
        </w:numPr>
        <w:tabs>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sidRPr="00ED2F75">
        <w:rPr>
          <w:rFonts w:ascii="Times New Roman" w:eastAsia="ＭＳ 明朝" w:hAnsi="Times New Roman" w:cs="Times New Roman"/>
          <w:kern w:val="0"/>
          <w:sz w:val="24"/>
          <w:szCs w:val="20"/>
          <w:lang w:eastAsia="ja-JP"/>
        </w:rPr>
        <w:t xml:space="preserve">New Method </w:t>
      </w:r>
      <w:r>
        <w:rPr>
          <w:rFonts w:ascii="Times New Roman" w:eastAsia="ＭＳ 明朝" w:hAnsi="Times New Roman" w:cs="Times New Roman"/>
          <w:kern w:val="0"/>
          <w:sz w:val="24"/>
          <w:szCs w:val="20"/>
          <w:lang w:eastAsia="ja-JP"/>
        </w:rPr>
        <w:t>G</w:t>
      </w:r>
      <w:r w:rsidRPr="00ED2F75">
        <w:rPr>
          <w:rFonts w:ascii="Times New Roman" w:eastAsia="ＭＳ 明朝" w:hAnsi="Times New Roman" w:cs="Times New Roman"/>
          <w:kern w:val="0"/>
          <w:sz w:val="24"/>
          <w:szCs w:val="20"/>
          <w:lang w:eastAsia="ja-JP"/>
        </w:rPr>
        <w:t>2: NOC, Proposal for further ITU-R study</w:t>
      </w:r>
    </w:p>
    <w:p w:rsidR="00ED2F75" w:rsidRPr="009C670A" w:rsidRDefault="00ED2F75" w:rsidP="00ED2F75">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b/>
          <w:kern w:val="0"/>
          <w:sz w:val="24"/>
          <w:szCs w:val="20"/>
          <w:u w:val="single"/>
          <w:lang w:eastAsia="ja-JP"/>
        </w:rPr>
      </w:pPr>
      <w:r w:rsidRPr="009C670A">
        <w:rPr>
          <w:rFonts w:ascii="Times New Roman" w:eastAsia="ＭＳ 明朝" w:hAnsi="Times New Roman" w:cs="Times New Roman" w:hint="eastAsia"/>
          <w:b/>
          <w:kern w:val="0"/>
          <w:sz w:val="24"/>
          <w:szCs w:val="20"/>
          <w:u w:val="single"/>
          <w:lang w:eastAsia="ja-JP"/>
        </w:rPr>
        <w:lastRenderedPageBreak/>
        <w:t>4</w:t>
      </w:r>
      <w:r>
        <w:rPr>
          <w:rFonts w:ascii="Times New Roman" w:eastAsia="ＭＳ 明朝" w:hAnsi="Times New Roman" w:cs="Times New Roman"/>
          <w:b/>
          <w:kern w:val="0"/>
          <w:sz w:val="24"/>
          <w:szCs w:val="20"/>
          <w:u w:val="single"/>
          <w:lang w:eastAsia="ja-JP"/>
        </w:rPr>
        <w:t>7</w:t>
      </w:r>
      <w:r w:rsidRPr="009C670A">
        <w:rPr>
          <w:rFonts w:ascii="Times New Roman" w:eastAsia="ＭＳ 明朝" w:hAnsi="Times New Roman" w:cs="Times New Roman" w:hint="eastAsia"/>
          <w:b/>
          <w:kern w:val="0"/>
          <w:sz w:val="24"/>
          <w:szCs w:val="20"/>
          <w:u w:val="single"/>
          <w:lang w:eastAsia="ja-JP"/>
        </w:rPr>
        <w:t>.</w:t>
      </w:r>
      <w:r>
        <w:rPr>
          <w:rFonts w:ascii="Times New Roman" w:eastAsia="ＭＳ 明朝" w:hAnsi="Times New Roman" w:cs="Times New Roman"/>
          <w:b/>
          <w:kern w:val="0"/>
          <w:sz w:val="24"/>
          <w:szCs w:val="20"/>
          <w:u w:val="single"/>
          <w:lang w:eastAsia="ja-JP"/>
        </w:rPr>
        <w:t>2</w:t>
      </w:r>
      <w:r w:rsidRPr="009C670A">
        <w:rPr>
          <w:rFonts w:ascii="Times New Roman" w:eastAsia="ＭＳ 明朝" w:hAnsi="Times New Roman" w:cs="Times New Roman" w:hint="eastAsia"/>
          <w:b/>
          <w:kern w:val="0"/>
          <w:sz w:val="24"/>
          <w:szCs w:val="20"/>
          <w:u w:val="single"/>
          <w:lang w:eastAsia="ja-JP"/>
        </w:rPr>
        <w:t>-</w:t>
      </w:r>
      <w:r>
        <w:rPr>
          <w:rFonts w:ascii="Times New Roman" w:eastAsia="ＭＳ 明朝" w:hAnsi="Times New Roman" w:cs="Times New Roman"/>
          <w:b/>
          <w:kern w:val="0"/>
          <w:sz w:val="24"/>
          <w:szCs w:val="20"/>
          <w:u w:val="single"/>
          <w:lang w:eastAsia="ja-JP"/>
        </w:rPr>
        <w:t>50</w:t>
      </w:r>
      <w:r w:rsidRPr="009C670A">
        <w:rPr>
          <w:rFonts w:ascii="Times New Roman" w:eastAsia="ＭＳ 明朝" w:hAnsi="Times New Roman" w:cs="Times New Roman" w:hint="eastAsia"/>
          <w:b/>
          <w:kern w:val="0"/>
          <w:sz w:val="24"/>
          <w:szCs w:val="20"/>
          <w:u w:val="single"/>
          <w:lang w:eastAsia="ja-JP"/>
        </w:rPr>
        <w:t>.</w:t>
      </w:r>
      <w:r>
        <w:rPr>
          <w:rFonts w:ascii="Times New Roman" w:eastAsia="ＭＳ 明朝" w:hAnsi="Times New Roman" w:cs="Times New Roman" w:hint="eastAsia"/>
          <w:b/>
          <w:kern w:val="0"/>
          <w:sz w:val="24"/>
          <w:szCs w:val="20"/>
          <w:u w:val="single"/>
          <w:lang w:eastAsia="ja-JP"/>
        </w:rPr>
        <w:t>2</w:t>
      </w:r>
      <w:r w:rsidRPr="009C670A">
        <w:rPr>
          <w:rFonts w:ascii="Times New Roman" w:eastAsia="ＭＳ 明朝" w:hAnsi="Times New Roman" w:cs="Times New Roman" w:hint="eastAsia"/>
          <w:b/>
          <w:kern w:val="0"/>
          <w:sz w:val="24"/>
          <w:szCs w:val="20"/>
          <w:u w:val="single"/>
          <w:lang w:eastAsia="ja-JP"/>
        </w:rPr>
        <w:t xml:space="preserve"> GHz</w:t>
      </w:r>
    </w:p>
    <w:p w:rsidR="00ED2F75" w:rsidRDefault="00ED2F75" w:rsidP="00ED2F75">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 xml:space="preserve">Merging </w:t>
      </w:r>
      <w:r>
        <w:rPr>
          <w:rFonts w:ascii="Times New Roman" w:eastAsia="ＭＳ 明朝" w:hAnsi="Times New Roman" w:cs="Times New Roman"/>
          <w:kern w:val="0"/>
          <w:sz w:val="24"/>
          <w:szCs w:val="20"/>
          <w:lang w:eastAsia="ja-JP"/>
        </w:rPr>
        <w:t>O</w:t>
      </w:r>
      <w:r>
        <w:rPr>
          <w:rFonts w:ascii="Times New Roman" w:eastAsia="ＭＳ 明朝" w:hAnsi="Times New Roman" w:cs="Times New Roman" w:hint="eastAsia"/>
          <w:kern w:val="0"/>
          <w:sz w:val="24"/>
          <w:szCs w:val="20"/>
          <w:lang w:eastAsia="ja-JP"/>
        </w:rPr>
        <w:t xml:space="preserve">ptions under </w:t>
      </w:r>
      <w:r>
        <w:rPr>
          <w:rFonts w:ascii="Times New Roman" w:eastAsia="ＭＳ 明朝" w:hAnsi="Times New Roman" w:cs="Times New Roman"/>
          <w:kern w:val="0"/>
          <w:sz w:val="24"/>
          <w:szCs w:val="20"/>
          <w:lang w:eastAsia="ja-JP"/>
        </w:rPr>
        <w:t>Condition H2b (</w:t>
      </w:r>
      <w:r w:rsidRPr="009C670A">
        <w:rPr>
          <w:rFonts w:ascii="Times New Roman" w:eastAsia="ＭＳ 明朝" w:hAnsi="Times New Roman" w:cs="Times New Roman"/>
          <w:kern w:val="0"/>
          <w:sz w:val="24"/>
          <w:szCs w:val="20"/>
          <w:lang w:eastAsia="ja-JP"/>
        </w:rPr>
        <w:t xml:space="preserve">Protection measures for the FSS </w:t>
      </w:r>
      <w:r>
        <w:rPr>
          <w:rFonts w:ascii="Times New Roman" w:eastAsia="ＭＳ 明朝" w:hAnsi="Times New Roman" w:cs="Times New Roman"/>
          <w:kern w:val="0"/>
          <w:sz w:val="24"/>
          <w:szCs w:val="20"/>
          <w:lang w:eastAsia="ja-JP"/>
        </w:rPr>
        <w:t xml:space="preserve">space stations </w:t>
      </w:r>
      <w:r w:rsidRPr="009C670A">
        <w:rPr>
          <w:rFonts w:ascii="Times New Roman" w:eastAsia="ＭＳ 明朝" w:hAnsi="Times New Roman" w:cs="Times New Roman"/>
          <w:kern w:val="0"/>
          <w:sz w:val="24"/>
          <w:szCs w:val="20"/>
          <w:lang w:eastAsia="ja-JP"/>
        </w:rPr>
        <w:t>(Earth-to-space)</w:t>
      </w:r>
      <w:r>
        <w:rPr>
          <w:rFonts w:ascii="Times New Roman" w:eastAsia="ＭＳ 明朝" w:hAnsi="Times New Roman" w:cs="Times New Roman"/>
          <w:kern w:val="0"/>
          <w:sz w:val="24"/>
          <w:szCs w:val="20"/>
          <w:lang w:eastAsia="ja-JP"/>
        </w:rPr>
        <w:t>)</w:t>
      </w:r>
    </w:p>
    <w:p w:rsidR="00ED2F75" w:rsidRDefault="00ED2F75" w:rsidP="00ED2F75">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4"/>
          <w:lang w:eastAsia="ja-JP"/>
        </w:rPr>
      </w:pPr>
      <w:r w:rsidRPr="00ED2F75">
        <w:rPr>
          <w:rFonts w:ascii="Times New Roman" w:eastAsia="ＭＳ 明朝" w:hAnsi="Times New Roman" w:cs="Times New Roman"/>
          <w:kern w:val="0"/>
          <w:sz w:val="24"/>
          <w:szCs w:val="24"/>
          <w:lang w:eastAsia="ja-JP"/>
        </w:rPr>
        <w:t>Change the scope of Condition H2c (</w:t>
      </w:r>
      <w:r w:rsidRPr="00ED2F75">
        <w:rPr>
          <w:rFonts w:ascii="Times New Roman" w:hAnsi="Times New Roman" w:cs="Times New Roman"/>
          <w:sz w:val="24"/>
          <w:szCs w:val="24"/>
        </w:rPr>
        <w:t>Measures related to transmitting earth stations in the FSS (Earth-to-space)</w:t>
      </w:r>
      <w:r w:rsidRPr="00ED2F75">
        <w:rPr>
          <w:rFonts w:ascii="Times New Roman" w:eastAsia="ＭＳ 明朝" w:hAnsi="Times New Roman" w:cs="Times New Roman"/>
          <w:kern w:val="0"/>
          <w:sz w:val="24"/>
          <w:szCs w:val="24"/>
          <w:lang w:eastAsia="ja-JP"/>
        </w:rPr>
        <w:t>)</w:t>
      </w:r>
    </w:p>
    <w:p w:rsidR="00ED2F75" w:rsidRPr="009C670A" w:rsidRDefault="00ED2F75" w:rsidP="00ED2F75">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b/>
          <w:kern w:val="0"/>
          <w:sz w:val="24"/>
          <w:szCs w:val="20"/>
          <w:u w:val="single"/>
          <w:lang w:eastAsia="ja-JP"/>
        </w:rPr>
      </w:pPr>
      <w:r>
        <w:rPr>
          <w:rFonts w:ascii="Times New Roman" w:eastAsia="ＭＳ 明朝" w:hAnsi="Times New Roman" w:cs="Times New Roman"/>
          <w:b/>
          <w:kern w:val="0"/>
          <w:sz w:val="24"/>
          <w:szCs w:val="20"/>
          <w:u w:val="single"/>
          <w:lang w:eastAsia="ja-JP"/>
        </w:rPr>
        <w:t>50</w:t>
      </w:r>
      <w:r w:rsidRPr="009C670A">
        <w:rPr>
          <w:rFonts w:ascii="Times New Roman" w:eastAsia="ＭＳ 明朝" w:hAnsi="Times New Roman" w:cs="Times New Roman" w:hint="eastAsia"/>
          <w:b/>
          <w:kern w:val="0"/>
          <w:sz w:val="24"/>
          <w:szCs w:val="20"/>
          <w:u w:val="single"/>
          <w:lang w:eastAsia="ja-JP"/>
        </w:rPr>
        <w:t>.</w:t>
      </w:r>
      <w:r>
        <w:rPr>
          <w:rFonts w:ascii="Times New Roman" w:eastAsia="ＭＳ 明朝" w:hAnsi="Times New Roman" w:cs="Times New Roman"/>
          <w:b/>
          <w:kern w:val="0"/>
          <w:sz w:val="24"/>
          <w:szCs w:val="20"/>
          <w:u w:val="single"/>
          <w:lang w:eastAsia="ja-JP"/>
        </w:rPr>
        <w:t>4</w:t>
      </w:r>
      <w:r w:rsidRPr="009C670A">
        <w:rPr>
          <w:rFonts w:ascii="Times New Roman" w:eastAsia="ＭＳ 明朝" w:hAnsi="Times New Roman" w:cs="Times New Roman" w:hint="eastAsia"/>
          <w:b/>
          <w:kern w:val="0"/>
          <w:sz w:val="24"/>
          <w:szCs w:val="20"/>
          <w:u w:val="single"/>
          <w:lang w:eastAsia="ja-JP"/>
        </w:rPr>
        <w:t>-</w:t>
      </w:r>
      <w:r>
        <w:rPr>
          <w:rFonts w:ascii="Times New Roman" w:eastAsia="ＭＳ 明朝" w:hAnsi="Times New Roman" w:cs="Times New Roman"/>
          <w:b/>
          <w:kern w:val="0"/>
          <w:sz w:val="24"/>
          <w:szCs w:val="20"/>
          <w:u w:val="single"/>
          <w:lang w:eastAsia="ja-JP"/>
        </w:rPr>
        <w:t>52</w:t>
      </w:r>
      <w:r w:rsidRPr="009C670A">
        <w:rPr>
          <w:rFonts w:ascii="Times New Roman" w:eastAsia="ＭＳ 明朝" w:hAnsi="Times New Roman" w:cs="Times New Roman" w:hint="eastAsia"/>
          <w:b/>
          <w:kern w:val="0"/>
          <w:sz w:val="24"/>
          <w:szCs w:val="20"/>
          <w:u w:val="single"/>
          <w:lang w:eastAsia="ja-JP"/>
        </w:rPr>
        <w:t>.</w:t>
      </w:r>
      <w:r>
        <w:rPr>
          <w:rFonts w:ascii="Times New Roman" w:eastAsia="ＭＳ 明朝" w:hAnsi="Times New Roman" w:cs="Times New Roman"/>
          <w:b/>
          <w:kern w:val="0"/>
          <w:sz w:val="24"/>
          <w:szCs w:val="20"/>
          <w:u w:val="single"/>
          <w:lang w:eastAsia="ja-JP"/>
        </w:rPr>
        <w:t>6</w:t>
      </w:r>
      <w:r w:rsidRPr="009C670A">
        <w:rPr>
          <w:rFonts w:ascii="Times New Roman" w:eastAsia="ＭＳ 明朝" w:hAnsi="Times New Roman" w:cs="Times New Roman" w:hint="eastAsia"/>
          <w:b/>
          <w:kern w:val="0"/>
          <w:sz w:val="24"/>
          <w:szCs w:val="20"/>
          <w:u w:val="single"/>
          <w:lang w:eastAsia="ja-JP"/>
        </w:rPr>
        <w:t xml:space="preserve"> GHz</w:t>
      </w:r>
    </w:p>
    <w:p w:rsidR="00ED2F75" w:rsidRDefault="00ED2F75" w:rsidP="00ED2F75">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hint="eastAsia"/>
          <w:kern w:val="0"/>
          <w:sz w:val="24"/>
          <w:szCs w:val="20"/>
          <w:lang w:eastAsia="ja-JP"/>
        </w:rPr>
        <w:t xml:space="preserve">Merging </w:t>
      </w:r>
      <w:r>
        <w:rPr>
          <w:rFonts w:ascii="Times New Roman" w:eastAsia="ＭＳ 明朝" w:hAnsi="Times New Roman" w:cs="Times New Roman"/>
          <w:kern w:val="0"/>
          <w:sz w:val="24"/>
          <w:szCs w:val="20"/>
          <w:lang w:eastAsia="ja-JP"/>
        </w:rPr>
        <w:t>O</w:t>
      </w:r>
      <w:r>
        <w:rPr>
          <w:rFonts w:ascii="Times New Roman" w:eastAsia="ＭＳ 明朝" w:hAnsi="Times New Roman" w:cs="Times New Roman" w:hint="eastAsia"/>
          <w:kern w:val="0"/>
          <w:sz w:val="24"/>
          <w:szCs w:val="20"/>
          <w:lang w:eastAsia="ja-JP"/>
        </w:rPr>
        <w:t xml:space="preserve">ptions under </w:t>
      </w:r>
      <w:r>
        <w:rPr>
          <w:rFonts w:ascii="Times New Roman" w:eastAsia="ＭＳ 明朝" w:hAnsi="Times New Roman" w:cs="Times New Roman"/>
          <w:kern w:val="0"/>
          <w:sz w:val="24"/>
          <w:szCs w:val="20"/>
          <w:lang w:eastAsia="ja-JP"/>
        </w:rPr>
        <w:t>Condition I2b (</w:t>
      </w:r>
      <w:r w:rsidRPr="009C670A">
        <w:rPr>
          <w:rFonts w:ascii="Times New Roman" w:eastAsia="ＭＳ 明朝" w:hAnsi="Times New Roman" w:cs="Times New Roman"/>
          <w:kern w:val="0"/>
          <w:sz w:val="24"/>
          <w:szCs w:val="20"/>
          <w:lang w:eastAsia="ja-JP"/>
        </w:rPr>
        <w:t xml:space="preserve">Protection measures for the FSS </w:t>
      </w:r>
      <w:r>
        <w:rPr>
          <w:rFonts w:ascii="Times New Roman" w:eastAsia="ＭＳ 明朝" w:hAnsi="Times New Roman" w:cs="Times New Roman"/>
          <w:kern w:val="0"/>
          <w:sz w:val="24"/>
          <w:szCs w:val="20"/>
          <w:lang w:eastAsia="ja-JP"/>
        </w:rPr>
        <w:t xml:space="preserve">space stations </w:t>
      </w:r>
      <w:r w:rsidRPr="009C670A">
        <w:rPr>
          <w:rFonts w:ascii="Times New Roman" w:eastAsia="ＭＳ 明朝" w:hAnsi="Times New Roman" w:cs="Times New Roman"/>
          <w:kern w:val="0"/>
          <w:sz w:val="24"/>
          <w:szCs w:val="20"/>
          <w:lang w:eastAsia="ja-JP"/>
        </w:rPr>
        <w:t>(Earth-to-space)</w:t>
      </w:r>
      <w:r>
        <w:rPr>
          <w:rFonts w:ascii="Times New Roman" w:eastAsia="ＭＳ 明朝" w:hAnsi="Times New Roman" w:cs="Times New Roman"/>
          <w:kern w:val="0"/>
          <w:sz w:val="24"/>
          <w:szCs w:val="20"/>
          <w:lang w:eastAsia="ja-JP"/>
        </w:rPr>
        <w:t>)</w:t>
      </w:r>
    </w:p>
    <w:p w:rsidR="00ED2F75" w:rsidRDefault="00ED2F75" w:rsidP="00ED2F75">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kern w:val="0"/>
          <w:sz w:val="24"/>
          <w:szCs w:val="20"/>
          <w:lang w:eastAsia="ja-JP"/>
        </w:rPr>
        <w:t>New Condition I2d (</w:t>
      </w:r>
      <w:r w:rsidRPr="009C670A">
        <w:rPr>
          <w:rFonts w:ascii="Times New Roman" w:eastAsia="ＭＳ 明朝" w:hAnsi="Times New Roman" w:cs="Times New Roman"/>
          <w:kern w:val="0"/>
          <w:sz w:val="24"/>
          <w:szCs w:val="20"/>
          <w:lang w:eastAsia="ja-JP"/>
        </w:rPr>
        <w:t>Measures related to transmitting earth stations in the FSS (Earth-to-space) at known locations</w:t>
      </w:r>
      <w:r>
        <w:rPr>
          <w:rFonts w:ascii="Times New Roman" w:eastAsia="ＭＳ 明朝" w:hAnsi="Times New Roman" w:cs="Times New Roman"/>
          <w:kern w:val="0"/>
          <w:sz w:val="24"/>
          <w:szCs w:val="20"/>
          <w:lang w:eastAsia="ja-JP"/>
        </w:rPr>
        <w:t>)</w:t>
      </w:r>
    </w:p>
    <w:p w:rsidR="00ED2F75" w:rsidRPr="00ED2F75" w:rsidRDefault="00ED2F75" w:rsidP="00ED2F75">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b/>
          <w:kern w:val="0"/>
          <w:sz w:val="24"/>
          <w:szCs w:val="20"/>
          <w:u w:val="single"/>
          <w:lang w:eastAsia="ja-JP"/>
        </w:rPr>
      </w:pPr>
      <w:r w:rsidRPr="00ED2F75">
        <w:rPr>
          <w:rFonts w:ascii="Times New Roman" w:eastAsia="ＭＳ 明朝" w:hAnsi="Times New Roman" w:cs="Times New Roman" w:hint="eastAsia"/>
          <w:b/>
          <w:kern w:val="0"/>
          <w:sz w:val="24"/>
          <w:szCs w:val="20"/>
          <w:u w:val="single"/>
          <w:lang w:eastAsia="ja-JP"/>
        </w:rPr>
        <w:t>66-71 GHz</w:t>
      </w:r>
    </w:p>
    <w:p w:rsidR="00ED2F75" w:rsidRDefault="00ED2F75" w:rsidP="00ED2F75">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sidRPr="00ED2F75">
        <w:rPr>
          <w:rFonts w:ascii="Times New Roman" w:eastAsia="ＭＳ 明朝" w:hAnsi="Times New Roman" w:cs="Times New Roman"/>
          <w:kern w:val="0"/>
          <w:sz w:val="24"/>
          <w:szCs w:val="20"/>
          <w:lang w:eastAsia="ja-JP"/>
        </w:rPr>
        <w:t>Method J2: Identification of the frequency band 66-71 GHz for IMT in accordance with the following two alternatives and removal of the frequency band from RR No. 5.553</w:t>
      </w:r>
      <w:r>
        <w:rPr>
          <w:rFonts w:ascii="Times New Roman" w:eastAsia="ＭＳ 明朝" w:hAnsi="Times New Roman" w:cs="Times New Roman"/>
          <w:kern w:val="0"/>
          <w:sz w:val="24"/>
          <w:szCs w:val="20"/>
          <w:lang w:eastAsia="ja-JP"/>
        </w:rPr>
        <w:t>, and</w:t>
      </w:r>
    </w:p>
    <w:p w:rsidR="00ED2F75" w:rsidRDefault="00ED2F75" w:rsidP="00ED2F75">
      <w:pPr>
        <w:pStyle w:val="a3"/>
        <w:widowControl/>
        <w:numPr>
          <w:ilvl w:val="0"/>
          <w:numId w:val="14"/>
        </w:numPr>
        <w:tabs>
          <w:tab w:val="left" w:pos="1134"/>
          <w:tab w:val="left" w:pos="1871"/>
          <w:tab w:val="left" w:pos="2268"/>
        </w:tabs>
        <w:wordWrap/>
        <w:overflowPunct w:val="0"/>
        <w:adjustRightInd w:val="0"/>
        <w:spacing w:before="120" w:after="0" w:line="240" w:lineRule="auto"/>
        <w:ind w:leftChars="0"/>
        <w:contextualSpacing/>
        <w:jc w:val="left"/>
        <w:textAlignment w:val="baseline"/>
        <w:rPr>
          <w:rFonts w:ascii="Times New Roman" w:eastAsia="ＭＳ 明朝" w:hAnsi="Times New Roman" w:cs="Times New Roman"/>
          <w:kern w:val="0"/>
          <w:sz w:val="24"/>
          <w:szCs w:val="20"/>
          <w:lang w:eastAsia="ja-JP"/>
        </w:rPr>
      </w:pPr>
      <w:r>
        <w:rPr>
          <w:rFonts w:ascii="Times New Roman" w:eastAsia="ＭＳ 明朝" w:hAnsi="Times New Roman" w:cs="Times New Roman"/>
          <w:kern w:val="0"/>
          <w:sz w:val="24"/>
          <w:szCs w:val="20"/>
          <w:lang w:eastAsia="ja-JP"/>
        </w:rPr>
        <w:t xml:space="preserve">new </w:t>
      </w:r>
      <w:r w:rsidRPr="00ED2F75">
        <w:rPr>
          <w:rFonts w:ascii="Times New Roman" w:eastAsia="ＭＳ 明朝" w:hAnsi="Times New Roman" w:cs="Times New Roman"/>
          <w:kern w:val="0"/>
          <w:sz w:val="24"/>
          <w:szCs w:val="20"/>
          <w:lang w:eastAsia="ja-JP"/>
        </w:rPr>
        <w:t>Method J4: Identification of the frequency band 66-71 GHz for IMT in accordance with the following two alternatives and retention of the frequency band in RR No. 5.553</w:t>
      </w:r>
    </w:p>
    <w:p w:rsidR="009C670A" w:rsidRPr="009C670A" w:rsidRDefault="009C670A" w:rsidP="009C670A">
      <w:pPr>
        <w:widowControl/>
        <w:tabs>
          <w:tab w:val="left" w:pos="1134"/>
          <w:tab w:val="left" w:pos="1871"/>
          <w:tab w:val="left" w:pos="2268"/>
        </w:tabs>
        <w:wordWrap/>
        <w:overflowPunct w:val="0"/>
        <w:adjustRightInd w:val="0"/>
        <w:spacing w:before="120" w:after="0" w:line="240" w:lineRule="auto"/>
        <w:contextualSpacing/>
        <w:jc w:val="left"/>
        <w:textAlignment w:val="baseline"/>
        <w:rPr>
          <w:rFonts w:ascii="Times New Roman" w:eastAsia="ＭＳ 明朝" w:hAnsi="Times New Roman" w:cs="Times New Roman"/>
          <w:kern w:val="0"/>
          <w:sz w:val="24"/>
          <w:szCs w:val="20"/>
          <w:lang w:eastAsia="ja-JP"/>
        </w:rPr>
      </w:pPr>
    </w:p>
    <w:p w:rsidR="008742F3" w:rsidRPr="004C0889" w:rsidRDefault="008742F3"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Issues </w:t>
      </w:r>
      <w:r w:rsidR="000B5983" w:rsidRPr="004C0889">
        <w:rPr>
          <w:rFonts w:ascii="Times New Roman" w:hAnsi="Times New Roman" w:cs="Times New Roman"/>
          <w:b/>
          <w:sz w:val="24"/>
          <w:szCs w:val="24"/>
        </w:rPr>
        <w:t xml:space="preserve">which </w:t>
      </w:r>
      <w:r w:rsidRPr="004C0889">
        <w:rPr>
          <w:rFonts w:ascii="Times New Roman" w:hAnsi="Times New Roman" w:cs="Times New Roman"/>
          <w:b/>
          <w:sz w:val="24"/>
          <w:szCs w:val="24"/>
        </w:rPr>
        <w:t xml:space="preserve">require </w:t>
      </w:r>
      <w:r w:rsidR="00D1517A" w:rsidRPr="004C0889">
        <w:rPr>
          <w:rFonts w:ascii="Times New Roman" w:hAnsi="Times New Roman" w:cs="Times New Roman"/>
          <w:b/>
          <w:sz w:val="24"/>
          <w:szCs w:val="24"/>
        </w:rPr>
        <w:t>discussion at</w:t>
      </w:r>
      <w:r w:rsidRPr="004C0889">
        <w:rPr>
          <w:rFonts w:ascii="Times New Roman" w:hAnsi="Times New Roman" w:cs="Times New Roman"/>
          <w:b/>
          <w:sz w:val="24"/>
          <w:szCs w:val="24"/>
        </w:rPr>
        <w:t xml:space="preserve"> APG Coordination meeting</w:t>
      </w:r>
      <w:r w:rsidR="00D1517A" w:rsidRPr="004C0889">
        <w:rPr>
          <w:rFonts w:ascii="Times New Roman" w:hAnsi="Times New Roman" w:cs="Times New Roman"/>
          <w:b/>
          <w:sz w:val="24"/>
          <w:szCs w:val="24"/>
        </w:rPr>
        <w:t xml:space="preserve"> and seek guidance thereafter</w:t>
      </w:r>
    </w:p>
    <w:p w:rsidR="00415F34" w:rsidRDefault="00ED2F75" w:rsidP="00ED2F75">
      <w:pPr>
        <w:widowControl/>
        <w:wordWrap/>
        <w:autoSpaceDE/>
        <w:autoSpaceDN/>
        <w:spacing w:after="0" w:line="240" w:lineRule="auto"/>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APT Member</w:t>
      </w:r>
      <w:r w:rsidR="001B7291">
        <w:rPr>
          <w:rFonts w:ascii="Times New Roman" w:eastAsia="ＭＳ 明朝" w:hAnsi="Times New Roman" w:cs="Times New Roman" w:hint="eastAsia"/>
          <w:sz w:val="24"/>
          <w:szCs w:val="24"/>
          <w:lang w:eastAsia="ja-JP"/>
        </w:rPr>
        <w:t>s</w:t>
      </w:r>
      <w:r>
        <w:rPr>
          <w:rFonts w:ascii="Times New Roman" w:eastAsia="ＭＳ 明朝" w:hAnsi="Times New Roman" w:cs="Times New Roman" w:hint="eastAsia"/>
          <w:sz w:val="24"/>
          <w:szCs w:val="24"/>
          <w:lang w:eastAsia="ja-JP"/>
        </w:rPr>
        <w:t xml:space="preserve"> are invited to review the CPM Report and provide </w:t>
      </w:r>
      <w:r w:rsidR="00EE6CF2">
        <w:rPr>
          <w:rFonts w:ascii="Times New Roman" w:eastAsia="ＭＳ 明朝" w:hAnsi="Times New Roman" w:cs="Times New Roman"/>
          <w:sz w:val="24"/>
          <w:szCs w:val="24"/>
          <w:lang w:eastAsia="ja-JP"/>
        </w:rPr>
        <w:t xml:space="preserve">their </w:t>
      </w:r>
      <w:r>
        <w:rPr>
          <w:rFonts w:ascii="Times New Roman" w:eastAsia="ＭＳ 明朝" w:hAnsi="Times New Roman" w:cs="Times New Roman" w:hint="eastAsia"/>
          <w:sz w:val="24"/>
          <w:szCs w:val="24"/>
          <w:lang w:eastAsia="ja-JP"/>
        </w:rPr>
        <w:t>proposals to APG19-5</w:t>
      </w:r>
      <w:r w:rsidR="00EE6CF2">
        <w:rPr>
          <w:rFonts w:ascii="Times New Roman" w:eastAsia="ＭＳ 明朝" w:hAnsi="Times New Roman" w:cs="Times New Roman"/>
          <w:sz w:val="24"/>
          <w:szCs w:val="24"/>
          <w:lang w:eastAsia="ja-JP"/>
        </w:rPr>
        <w:t>.</w:t>
      </w:r>
    </w:p>
    <w:p w:rsidR="00EE6CF2" w:rsidRDefault="00EE6CF2" w:rsidP="00ED2F75">
      <w:pPr>
        <w:widowControl/>
        <w:wordWrap/>
        <w:autoSpaceDE/>
        <w:autoSpaceDN/>
        <w:spacing w:after="0" w:line="240" w:lineRule="auto"/>
        <w:jc w:val="left"/>
        <w:rPr>
          <w:rFonts w:ascii="Times New Roman" w:eastAsia="ＭＳ 明朝" w:hAnsi="Times New Roman" w:cs="Times New Roman"/>
          <w:sz w:val="24"/>
          <w:szCs w:val="24"/>
          <w:lang w:eastAsia="ja-JP"/>
        </w:rPr>
      </w:pPr>
    </w:p>
    <w:p w:rsidR="00EE6CF2" w:rsidRPr="00ED2F75" w:rsidRDefault="00EE6CF2" w:rsidP="00ED2F75">
      <w:pPr>
        <w:widowControl/>
        <w:wordWrap/>
        <w:autoSpaceDE/>
        <w:autoSpaceDN/>
        <w:spacing w:after="0" w:line="240" w:lineRule="auto"/>
        <w:jc w:val="left"/>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Furthermore, APT Members </w:t>
      </w:r>
      <w:r w:rsidR="006A6E33">
        <w:rPr>
          <w:rFonts w:ascii="Times New Roman" w:eastAsia="ＭＳ 明朝" w:hAnsi="Times New Roman" w:cs="Times New Roman" w:hint="eastAsia"/>
          <w:sz w:val="24"/>
          <w:szCs w:val="24"/>
          <w:lang w:eastAsia="ja-JP"/>
        </w:rPr>
        <w:t>could</w:t>
      </w:r>
      <w:r>
        <w:rPr>
          <w:rFonts w:ascii="Times New Roman" w:eastAsia="ＭＳ 明朝" w:hAnsi="Times New Roman" w:cs="Times New Roman"/>
          <w:sz w:val="24"/>
          <w:szCs w:val="24"/>
          <w:lang w:eastAsia="ja-JP"/>
        </w:rPr>
        <w:t xml:space="preserve"> communicate using the reflector developed for this agenda item</w:t>
      </w:r>
      <w:r w:rsidR="006A6E33">
        <w:rPr>
          <w:rFonts w:ascii="Times New Roman" w:eastAsia="ＭＳ 明朝" w:hAnsi="Times New Roman" w:cs="Times New Roman"/>
          <w:sz w:val="24"/>
          <w:szCs w:val="24"/>
          <w:lang w:eastAsia="ja-JP"/>
        </w:rPr>
        <w:t>, as necessary</w:t>
      </w:r>
      <w:r w:rsidR="006A6E33">
        <w:rPr>
          <w:rFonts w:ascii="Times New Roman" w:eastAsia="ＭＳ 明朝" w:hAnsi="Times New Roman" w:cs="Times New Roman" w:hint="eastAsia"/>
          <w:sz w:val="24"/>
          <w:szCs w:val="24"/>
          <w:lang w:eastAsia="ja-JP"/>
        </w:rPr>
        <w:t>.</w:t>
      </w:r>
      <w:bookmarkStart w:id="0" w:name="_GoBack"/>
      <w:bookmarkEnd w:id="0"/>
    </w:p>
    <w:p w:rsidR="00415F34" w:rsidRPr="00EE6CF2" w:rsidRDefault="00415F34" w:rsidP="000C21B8">
      <w:pPr>
        <w:wordWrap/>
        <w:overflowPunct w:val="0"/>
        <w:rPr>
          <w:rFonts w:ascii="Times New Roman" w:hAnsi="Times New Roman" w:cs="Times New Roman"/>
          <w:i/>
          <w:sz w:val="24"/>
          <w:szCs w:val="24"/>
        </w:rPr>
      </w:pPr>
    </w:p>
    <w:p w:rsidR="00AF3056" w:rsidRDefault="00C82B13" w:rsidP="00A17BE5">
      <w:pPr>
        <w:wordWrap/>
        <w:overflowPunct w:val="0"/>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p w:rsidR="00AF3056" w:rsidRDefault="00AF3056" w:rsidP="00A17BE5">
      <w:pPr>
        <w:widowControl/>
        <w:wordWrap/>
        <w:overflowPunct w:val="0"/>
        <w:autoSpaceDE/>
        <w:autoSpaceDN/>
        <w:rPr>
          <w:rFonts w:ascii="Times New Roman" w:hAnsi="Times New Roman" w:cs="Times New Roman"/>
          <w:sz w:val="24"/>
          <w:szCs w:val="24"/>
        </w:rPr>
      </w:pPr>
      <w:r>
        <w:rPr>
          <w:rFonts w:ascii="Times New Roman" w:hAnsi="Times New Roman" w:cs="Times New Roman"/>
          <w:sz w:val="24"/>
          <w:szCs w:val="24"/>
        </w:rPr>
        <w:br w:type="page"/>
      </w:r>
    </w:p>
    <w:p w:rsidR="00C82B13" w:rsidRDefault="00AF3056" w:rsidP="00A17BE5">
      <w:pPr>
        <w:wordWrap/>
        <w:overflowPunct w:val="0"/>
        <w:jc w:val="center"/>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lastRenderedPageBreak/>
        <w:t>Attachment</w:t>
      </w:r>
    </w:p>
    <w:p w:rsidR="00AF3056" w:rsidRPr="00AF3056" w:rsidRDefault="00AF3056" w:rsidP="00A17BE5">
      <w:pPr>
        <w:wordWrap/>
        <w:overflowPunct w:val="0"/>
        <w:jc w:val="center"/>
        <w:rPr>
          <w:rFonts w:ascii="Times New Roman" w:eastAsia="ＭＳ 明朝" w:hAnsi="Times New Roman" w:cs="Times New Roman"/>
          <w:b/>
          <w:sz w:val="24"/>
          <w:szCs w:val="24"/>
          <w:lang w:eastAsia="ja-JP"/>
        </w:rPr>
      </w:pPr>
      <w:r w:rsidRPr="00AF3056">
        <w:rPr>
          <w:rFonts w:ascii="Times New Roman" w:eastAsia="ＭＳ 明朝" w:hAnsi="Times New Roman" w:cs="Times New Roman"/>
          <w:b/>
          <w:sz w:val="24"/>
          <w:szCs w:val="24"/>
          <w:lang w:eastAsia="ja-JP"/>
        </w:rPr>
        <w:t>APT Preliminary View(s)</w:t>
      </w:r>
      <w:r>
        <w:rPr>
          <w:rFonts w:ascii="Times New Roman" w:eastAsia="ＭＳ 明朝" w:hAnsi="Times New Roman" w:cs="Times New Roman"/>
          <w:b/>
          <w:sz w:val="24"/>
          <w:szCs w:val="24"/>
          <w:lang w:eastAsia="ja-JP"/>
        </w:rPr>
        <w:t xml:space="preserve"> for WRC-19 agenda item 1.13</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APT Members support the consideration of additional frequency bands for International Mobile Telecommunications (IMT), including possible additional mobile allocations on a primary basis, in accordance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APT Members also support ITU-R studies on spectrum needs for the terrestrial component of IMT and sharing and compatibility studies in accordance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Regarding the overlapping issue of the frequency bands within the scope of agenda item 1.13 associated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 xml:space="preserve"> and those within the scope of agenda items 1.6, 1.14 and 9.1 (issue 9.1.9), APT Members are of the view that this issue would be handled by WRC-19 based on proposals submitted to the conference, discussion on these agenda items and WRC-19’s decision on use of each frequency band mentioned in the corresponding Resolutions.</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i/>
          <w:kern w:val="0"/>
          <w:sz w:val="24"/>
          <w:szCs w:val="24"/>
          <w:highlight w:val="yellow"/>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APT Members have the following preliminary views for the frequency bands listed below.</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ＭＳ 明朝" w:hAnsi="Times New Roman" w:cs="Times New Roman"/>
          <w:b/>
          <w:kern w:val="0"/>
          <w:sz w:val="24"/>
          <w:szCs w:val="24"/>
          <w:lang w:val="en-GB" w:eastAsia="ja-JP"/>
        </w:rPr>
      </w:pPr>
      <w:r w:rsidRPr="00AF3056">
        <w:rPr>
          <w:rFonts w:ascii="Times New Roman" w:eastAsia="ＭＳ 明朝" w:hAnsi="Times New Roman" w:cs="Times New Roman"/>
          <w:b/>
          <w:kern w:val="0"/>
          <w:sz w:val="24"/>
          <w:szCs w:val="24"/>
          <w:lang w:val="en-GB" w:eastAsia="ja-JP"/>
        </w:rPr>
        <w:t>24.25-27.5 GHz</w:t>
      </w:r>
    </w:p>
    <w:p w:rsidR="00AF3056" w:rsidRPr="00AF3056" w:rsidRDefault="00AF3056" w:rsidP="00A17BE5">
      <w:pPr>
        <w:widowControl/>
        <w:wordWrap/>
        <w:overflowPunct w:val="0"/>
        <w:autoSpaceDE/>
        <w:autoSpaceDN/>
        <w:spacing w:after="0" w:line="240" w:lineRule="auto"/>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hint="eastAsia"/>
          <w:kern w:val="0"/>
          <w:sz w:val="24"/>
          <w:szCs w:val="24"/>
          <w:lang w:val="en-GB" w:eastAsia="ja-JP"/>
        </w:rPr>
        <w:t xml:space="preserve">APT Members support </w:t>
      </w:r>
      <w:r w:rsidRPr="00AF3056">
        <w:rPr>
          <w:rFonts w:ascii="Times New Roman" w:eastAsia="ＭＳ 明朝" w:hAnsi="Times New Roman" w:cs="Times New Roman"/>
          <w:kern w:val="0"/>
          <w:sz w:val="24"/>
          <w:szCs w:val="24"/>
          <w:lang w:val="en-GB" w:eastAsia="ja-JP"/>
        </w:rPr>
        <w:t>identification of the frequency band 24.25-27.5 GHz, which will provide administrations the flexibility to implement IMT in the entire band or portions thereof, through Method A2 in the draft CPM Report taking into account that protection of the incumbent services in this and adjacent frequency bands should be ensured by selecting an appropriate Option for each Condition under Method A2 in the draft CPM Report.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BatangChe" w:hAnsi="Times New Roman" w:cs="Times New Roman"/>
          <w:kern w:val="0"/>
          <w:sz w:val="24"/>
          <w:szCs w:val="24"/>
          <w:lang w:val="en-GB" w:eastAsia="en-US"/>
        </w:rPr>
      </w:pPr>
      <w:r w:rsidRPr="00AF3056">
        <w:rPr>
          <w:rFonts w:ascii="Times New Roman" w:eastAsia="BatangChe" w:hAnsi="Times New Roman" w:cs="Times New Roman"/>
          <w:kern w:val="0"/>
          <w:sz w:val="24"/>
          <w:szCs w:val="24"/>
          <w:lang w:val="en-GB" w:eastAsia="en-US"/>
        </w:rPr>
        <w:t xml:space="preserve">Under Condition A2a (Protection measures for the EESS (passive) in the 23.6-24 GHz frequency band), APT Members support Option 1 in the Draft CPM Report (to revise Table 1-1 of </w:t>
      </w:r>
      <w:r w:rsidRPr="00AF3056">
        <w:rPr>
          <w:rFonts w:ascii="Times New Roman" w:eastAsia="SimSun" w:hAnsi="Times New Roman" w:cs="Times New Roman"/>
          <w:kern w:val="0"/>
          <w:sz w:val="24"/>
          <w:szCs w:val="24"/>
          <w:lang w:val="en-GB" w:eastAsia="zh-CN"/>
        </w:rPr>
        <w:t xml:space="preserve">Resolution </w:t>
      </w:r>
      <w:r w:rsidRPr="00AF3056">
        <w:rPr>
          <w:rFonts w:ascii="Times New Roman" w:eastAsia="SimSun" w:hAnsi="Times New Roman" w:cs="Times New Roman"/>
          <w:b/>
          <w:kern w:val="0"/>
          <w:sz w:val="24"/>
          <w:szCs w:val="24"/>
          <w:lang w:val="en-GB" w:eastAsia="zh-CN"/>
        </w:rPr>
        <w:t>750</w:t>
      </w:r>
      <w:r w:rsidRPr="00AF3056">
        <w:rPr>
          <w:rFonts w:ascii="Times New Roman" w:eastAsia="SimSun" w:hAnsi="Times New Roman" w:cs="Times New Roman"/>
          <w:kern w:val="0"/>
          <w:sz w:val="24"/>
          <w:szCs w:val="24"/>
          <w:lang w:val="en-GB" w:eastAsia="zh-CN"/>
        </w:rPr>
        <w:t xml:space="preserve"> </w:t>
      </w:r>
      <w:r w:rsidRPr="00AF3056">
        <w:rPr>
          <w:rFonts w:ascii="Times New Roman" w:eastAsia="SimSun" w:hAnsi="Times New Roman" w:cs="Times New Roman"/>
          <w:b/>
          <w:kern w:val="0"/>
          <w:sz w:val="24"/>
          <w:szCs w:val="24"/>
          <w:lang w:val="en-GB" w:eastAsia="zh-CN"/>
        </w:rPr>
        <w:t>(Rev.WRC-15)</w:t>
      </w:r>
      <w:r w:rsidRPr="00AF3056">
        <w:rPr>
          <w:rFonts w:ascii="Times New Roman" w:eastAsia="SimSun" w:hAnsi="Times New Roman" w:cs="Times New Roman"/>
          <w:kern w:val="0"/>
          <w:sz w:val="24"/>
          <w:szCs w:val="24"/>
          <w:lang w:val="en-GB" w:eastAsia="zh-CN"/>
        </w:rPr>
        <w:t>)</w:t>
      </w:r>
      <w:r w:rsidRPr="00AF3056">
        <w:rPr>
          <w:rFonts w:ascii="Times New Roman" w:eastAsia="ＭＳ 明朝" w:hAnsi="Times New Roman" w:cs="Times New Roman"/>
          <w:kern w:val="0"/>
          <w:sz w:val="24"/>
          <w:szCs w:val="24"/>
          <w:lang w:val="en-GB" w:eastAsia="ja-JP"/>
        </w:rPr>
        <w:t>.</w:t>
      </w:r>
      <w:r w:rsidRPr="00AF3056">
        <w:rPr>
          <w:rFonts w:ascii="Times New Roman" w:eastAsia="Malgun Gothic" w:hAnsi="Times New Roman" w:cs="Times New Roman"/>
          <w:bCs/>
          <w:kern w:val="0"/>
          <w:sz w:val="24"/>
          <w:szCs w:val="24"/>
          <w:lang w:val="en-GB"/>
        </w:rPr>
        <w:t xml:space="preserve"> APT Members are encouraged to </w:t>
      </w:r>
      <w:r w:rsidRPr="00AF3056">
        <w:rPr>
          <w:rFonts w:ascii="Times New Roman" w:eastAsia="ＭＳ 明朝" w:hAnsi="Times New Roman" w:cs="Times New Roman"/>
          <w:bCs/>
          <w:kern w:val="0"/>
          <w:sz w:val="24"/>
          <w:szCs w:val="24"/>
          <w:lang w:val="en-GB" w:eastAsia="ja-JP"/>
        </w:rPr>
        <w:t xml:space="preserve">study and to provide </w:t>
      </w:r>
      <w:r w:rsidRPr="00AF3056">
        <w:rPr>
          <w:rFonts w:ascii="Times New Roman" w:eastAsia="Malgun Gothic" w:hAnsi="Times New Roman" w:cs="Times New Roman"/>
          <w:bCs/>
          <w:kern w:val="0"/>
          <w:sz w:val="24"/>
          <w:szCs w:val="24"/>
          <w:lang w:val="en-GB"/>
        </w:rPr>
        <w:t>unwanted emission limit</w:t>
      </w:r>
      <w:r w:rsidRPr="00AF3056">
        <w:rPr>
          <w:rFonts w:ascii="Times New Roman" w:eastAsia="ＭＳ 明朝" w:hAnsi="Times New Roman" w:cs="Times New Roman"/>
          <w:bCs/>
          <w:kern w:val="0"/>
          <w:sz w:val="24"/>
          <w:szCs w:val="24"/>
          <w:lang w:val="en-GB" w:eastAsia="ja-JP"/>
        </w:rPr>
        <w:t>s</w:t>
      </w:r>
      <w:r w:rsidRPr="00AF3056">
        <w:rPr>
          <w:rFonts w:ascii="Times New Roman" w:eastAsia="Malgun Gothic" w:hAnsi="Times New Roman" w:cs="Times New Roman"/>
          <w:bCs/>
          <w:kern w:val="0"/>
          <w:sz w:val="24"/>
          <w:szCs w:val="24"/>
          <w:lang w:val="en-GB"/>
        </w:rPr>
        <w:t xml:space="preserve"> </w:t>
      </w:r>
      <w:r w:rsidRPr="00AF3056">
        <w:rPr>
          <w:rFonts w:ascii="Times New Roman" w:eastAsia="ＭＳ 明朝" w:hAnsi="Times New Roman" w:cs="Times New Roman"/>
          <w:bCs/>
          <w:kern w:val="0"/>
          <w:sz w:val="24"/>
          <w:szCs w:val="24"/>
          <w:lang w:val="en-GB" w:eastAsia="ja-JP"/>
        </w:rPr>
        <w:t xml:space="preserve">to be included in this revision </w:t>
      </w:r>
      <w:r w:rsidRPr="00AF3056">
        <w:rPr>
          <w:rFonts w:ascii="Times New Roman" w:eastAsia="Malgun Gothic" w:hAnsi="Times New Roman" w:cs="Times New Roman"/>
          <w:bCs/>
          <w:kern w:val="0"/>
          <w:sz w:val="24"/>
          <w:szCs w:val="24"/>
          <w:lang w:val="en-GB"/>
        </w:rPr>
        <w:t>based on the range of unwanted emission levels applicable to different active service bands as indicated in Section 6.</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ＭＳ 明朝" w:hAnsi="Times New Roman" w:cs="Times New Roman"/>
          <w:b/>
          <w:kern w:val="0"/>
          <w:sz w:val="24"/>
          <w:szCs w:val="24"/>
          <w:lang w:val="en-GB" w:eastAsia="ja-JP"/>
        </w:rPr>
      </w:pPr>
      <w:r w:rsidRPr="00AF3056">
        <w:rPr>
          <w:rFonts w:ascii="Times New Roman" w:eastAsia="ＭＳ 明朝" w:hAnsi="Times New Roman" w:cs="Times New Roman"/>
          <w:b/>
          <w:kern w:val="0"/>
          <w:sz w:val="24"/>
          <w:szCs w:val="24"/>
          <w:lang w:val="en-GB" w:eastAsia="ja-JP"/>
        </w:rPr>
        <w:t>31.8-33.4 GHz</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r w:rsidRPr="00AF3056">
        <w:rPr>
          <w:rFonts w:ascii="Times New Roman" w:eastAsia="ＭＳ 明朝" w:hAnsi="Times New Roman" w:cs="Times New Roman"/>
          <w:kern w:val="0"/>
          <w:sz w:val="24"/>
          <w:szCs w:val="24"/>
          <w:lang w:val="en-GB" w:eastAsia="ja-JP"/>
        </w:rPr>
        <w:t xml:space="preserve">APT Members support Method B1 (NOC), which is the only Method </w:t>
      </w:r>
      <w:r w:rsidRPr="00AF3056">
        <w:rPr>
          <w:rFonts w:ascii="Times New Roman" w:eastAsia="BatangChe" w:hAnsi="Times New Roman" w:cs="Times New Roman"/>
          <w:kern w:val="0"/>
          <w:sz w:val="24"/>
          <w:szCs w:val="24"/>
          <w:lang w:val="en-GB" w:eastAsia="en-US"/>
        </w:rPr>
        <w:t xml:space="preserve">in the draft CPM Report for the frequency band </w:t>
      </w:r>
      <w:r w:rsidRPr="00AF3056">
        <w:rPr>
          <w:rFonts w:ascii="Times New Roman" w:eastAsia="SimSun" w:hAnsi="Times New Roman" w:cs="Times New Roman"/>
          <w:kern w:val="0"/>
          <w:sz w:val="24"/>
          <w:szCs w:val="24"/>
          <w:lang w:val="en-GB" w:eastAsia="en-US"/>
        </w:rPr>
        <w:t>31.8-33.4 GHz due to difficulty of sharing and compatibility between IMT and the incumbent services</w:t>
      </w:r>
      <w:r w:rsidRPr="00AF3056">
        <w:rPr>
          <w:rFonts w:ascii="Times New Roman" w:eastAsia="BatangChe" w:hAnsi="Times New Roman" w:cs="Times New Roman"/>
          <w:kern w:val="0"/>
          <w:sz w:val="24"/>
          <w:szCs w:val="24"/>
          <w:lang w:val="en-GB" w:eastAsia="en-US"/>
        </w:rPr>
        <w:t xml:space="preserve">. </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BatangChe" w:hAnsi="Times New Roman" w:cs="Times New Roman"/>
          <w:kern w:val="0"/>
          <w:sz w:val="24"/>
          <w:szCs w:val="24"/>
          <w:lang w:val="en-GB" w:eastAsia="en-US"/>
        </w:rPr>
      </w:pPr>
      <w:r w:rsidRPr="00AF3056">
        <w:rPr>
          <w:rFonts w:ascii="Times New Roman" w:eastAsia="ＭＳ 明朝" w:hAnsi="Times New Roman" w:cs="Times New Roman"/>
          <w:b/>
          <w:kern w:val="0"/>
          <w:sz w:val="24"/>
          <w:szCs w:val="24"/>
          <w:lang w:val="en-GB" w:eastAsia="ja-JP"/>
        </w:rPr>
        <w:t>37-40.5 GHz, 40.5-42.5 GHz and 42.5-43.5 GHz</w:t>
      </w:r>
    </w:p>
    <w:p w:rsidR="00AF3056" w:rsidRPr="00AF3056" w:rsidRDefault="00AF3056" w:rsidP="00A17BE5">
      <w:pPr>
        <w:widowControl/>
        <w:wordWrap/>
        <w:overflowPunct w:val="0"/>
        <w:autoSpaceDE/>
        <w:autoSpaceDN/>
        <w:spacing w:after="0" w:line="240" w:lineRule="auto"/>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hint="eastAsia"/>
          <w:kern w:val="0"/>
          <w:sz w:val="24"/>
          <w:szCs w:val="24"/>
          <w:lang w:val="en-GB" w:eastAsia="ja-JP"/>
        </w:rPr>
        <w:t xml:space="preserve">APT Members support </w:t>
      </w:r>
      <w:r w:rsidRPr="00AF3056">
        <w:rPr>
          <w:rFonts w:ascii="Times New Roman" w:eastAsia="ＭＳ 明朝" w:hAnsi="Times New Roman" w:cs="Times New Roman"/>
          <w:kern w:val="0"/>
          <w:sz w:val="24"/>
          <w:szCs w:val="24"/>
          <w:lang w:val="en-GB" w:eastAsia="ja-JP"/>
        </w:rPr>
        <w:t>identification of the frequency bands 37-40.5 GHz, 40.5-42.5 GHz and 42.5-43.5 GHz, or portions thereof, for IMT, through Methods C2/D2/E2 in the draft CPM Report taking into account that protection of the incumbent services in these and adjacent frequency bands should be ensured by selecting an appropriate Option for each Condition under Methods C2/D2/E2 in the draft CPM Report.</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r w:rsidRPr="00AF3056">
        <w:rPr>
          <w:rFonts w:ascii="Times New Roman" w:eastAsia="BatangChe" w:hAnsi="Times New Roman" w:cs="Times New Roman"/>
          <w:kern w:val="0"/>
          <w:sz w:val="24"/>
          <w:szCs w:val="24"/>
          <w:lang w:val="en-GB" w:eastAsia="en-US"/>
        </w:rPr>
        <w:t xml:space="preserve">APT Members recognize that different </w:t>
      </w:r>
      <w:r w:rsidRPr="00AF3056">
        <w:rPr>
          <w:rFonts w:ascii="Times New Roman" w:eastAsia="SimSun" w:hAnsi="Times New Roman" w:cs="Times New Roman"/>
          <w:kern w:val="0"/>
          <w:sz w:val="24"/>
          <w:szCs w:val="24"/>
          <w:lang w:val="en-GB" w:eastAsia="en-US"/>
        </w:rPr>
        <w:t xml:space="preserve">administrations would implement IMT in different portions of the 37-43.5 GHz frequency range for IMT, and </w:t>
      </w:r>
      <w:r w:rsidRPr="00AF3056">
        <w:rPr>
          <w:rFonts w:ascii="Times New Roman" w:eastAsia="BatangChe" w:hAnsi="Times New Roman" w:cs="Times New Roman"/>
          <w:kern w:val="0"/>
          <w:sz w:val="24"/>
          <w:szCs w:val="24"/>
          <w:lang w:val="en-GB" w:eastAsia="en-US"/>
        </w:rPr>
        <w:t>a global identification for IMT in the 37-43.5 GHz band, or portions thereof, would allow each country/region to implement IMT in different portions of the band in accordance with their national/regional considerations, while still facilitating the benefits of economies of scale.</w:t>
      </w:r>
    </w:p>
    <w:p w:rsidR="00AF3056" w:rsidRPr="00AF3056" w:rsidRDefault="00AF3056" w:rsidP="00A17BE5">
      <w:pPr>
        <w:wordWrap/>
        <w:overflowPunct w:val="0"/>
        <w:rPr>
          <w:rFonts w:ascii="Times New Roman" w:eastAsia="ＭＳ 明朝" w:hAnsi="Times New Roman" w:cs="Times New Roman"/>
          <w:sz w:val="24"/>
          <w:szCs w:val="24"/>
          <w:lang w:val="en-GB" w:eastAsia="ja-JP"/>
        </w:rPr>
      </w:pPr>
    </w:p>
    <w:sectPr w:rsidR="00AF3056" w:rsidRPr="00AF305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11" w:rsidRDefault="007A4611" w:rsidP="00D1517A">
      <w:pPr>
        <w:spacing w:after="0" w:line="240" w:lineRule="auto"/>
      </w:pPr>
      <w:r>
        <w:separator/>
      </w:r>
    </w:p>
  </w:endnote>
  <w:endnote w:type="continuationSeparator" w:id="0">
    <w:p w:rsidR="007A4611" w:rsidRDefault="007A4611"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Che">
    <w:altName w:val="Malgun Gothic Semilight"/>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11" w:rsidRDefault="007A4611" w:rsidP="00D1517A">
      <w:pPr>
        <w:spacing w:after="0" w:line="240" w:lineRule="auto"/>
      </w:pPr>
      <w:r>
        <w:separator/>
      </w:r>
    </w:p>
  </w:footnote>
  <w:footnote w:type="continuationSeparator" w:id="0">
    <w:p w:rsidR="007A4611" w:rsidRDefault="007A4611"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DB4"/>
    <w:multiLevelType w:val="hybridMultilevel"/>
    <w:tmpl w:val="3EB623FC"/>
    <w:lvl w:ilvl="0" w:tplc="8B56C828">
      <w:start w:val="1"/>
      <w:numFmt w:val="bullet"/>
      <w:lvlText w:val=""/>
      <w:lvlJc w:val="left"/>
      <w:pPr>
        <w:ind w:left="780" w:hanging="360"/>
      </w:pPr>
      <w:rPr>
        <w:rFonts w:ascii="Wingdings" w:eastAsia="ＭＳ 明朝" w:hAnsi="Wingdings" w:cs="Times New Roman" w:hint="default"/>
        <w:i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BF7313E"/>
    <w:multiLevelType w:val="hybridMultilevel"/>
    <w:tmpl w:val="CF36C448"/>
    <w:lvl w:ilvl="0" w:tplc="2AD81D4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FA06F28"/>
    <w:multiLevelType w:val="hybridMultilevel"/>
    <w:tmpl w:val="FD9627AA"/>
    <w:lvl w:ilvl="0" w:tplc="2AD81D4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AF02AA"/>
    <w:multiLevelType w:val="hybridMultilevel"/>
    <w:tmpl w:val="A40867C2"/>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AD38E4"/>
    <w:multiLevelType w:val="hybridMultilevel"/>
    <w:tmpl w:val="95F0A038"/>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AB4282"/>
    <w:multiLevelType w:val="hybridMultilevel"/>
    <w:tmpl w:val="7D884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F61F3E"/>
    <w:multiLevelType w:val="hybridMultilevel"/>
    <w:tmpl w:val="7284D01A"/>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CCD67FB"/>
    <w:multiLevelType w:val="hybridMultilevel"/>
    <w:tmpl w:val="ADCE3A76"/>
    <w:lvl w:ilvl="0" w:tplc="E63C3932">
      <w:numFmt w:val="bullet"/>
      <w:lvlText w:val=""/>
      <w:lvlJc w:val="left"/>
      <w:pPr>
        <w:ind w:left="1200" w:hanging="360"/>
      </w:pPr>
      <w:rPr>
        <w:rFonts w:ascii="Wingdings" w:eastAsia="ＭＳ 明朝" w:hAnsi="Wingdings" w:cs="Times New Roman" w:hint="default"/>
        <w:i/>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627F6694"/>
    <w:multiLevelType w:val="hybridMultilevel"/>
    <w:tmpl w:val="20DC2448"/>
    <w:lvl w:ilvl="0" w:tplc="2AD81D4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3CD089F"/>
    <w:multiLevelType w:val="hybridMultilevel"/>
    <w:tmpl w:val="DC8C92B2"/>
    <w:lvl w:ilvl="0" w:tplc="2AD81D4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64991B0E"/>
    <w:multiLevelType w:val="hybridMultilevel"/>
    <w:tmpl w:val="E8F6B0E4"/>
    <w:lvl w:ilvl="0" w:tplc="4D2C29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B81195"/>
    <w:multiLevelType w:val="hybridMultilevel"/>
    <w:tmpl w:val="72C8CD0C"/>
    <w:lvl w:ilvl="0" w:tplc="2AD81D42">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8"/>
  </w:num>
  <w:num w:numId="2">
    <w:abstractNumId w:val="3"/>
  </w:num>
  <w:num w:numId="3">
    <w:abstractNumId w:val="1"/>
  </w:num>
  <w:num w:numId="4">
    <w:abstractNumId w:val="13"/>
  </w:num>
  <w:num w:numId="5">
    <w:abstractNumId w:val="0"/>
  </w:num>
  <w:num w:numId="6">
    <w:abstractNumId w:val="2"/>
  </w:num>
  <w:num w:numId="7">
    <w:abstractNumId w:val="9"/>
  </w:num>
  <w:num w:numId="8">
    <w:abstractNumId w:val="7"/>
  </w:num>
  <w:num w:numId="9">
    <w:abstractNumId w:val="5"/>
  </w:num>
  <w:num w:numId="10">
    <w:abstractNumId w:val="6"/>
  </w:num>
  <w:num w:numId="11">
    <w:abstractNumId w:val="4"/>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2714B"/>
    <w:rsid w:val="00086F2C"/>
    <w:rsid w:val="000B5983"/>
    <w:rsid w:val="000C21B8"/>
    <w:rsid w:val="001903E9"/>
    <w:rsid w:val="00191428"/>
    <w:rsid w:val="001B7291"/>
    <w:rsid w:val="001D541B"/>
    <w:rsid w:val="001E0789"/>
    <w:rsid w:val="00283D24"/>
    <w:rsid w:val="002A14EC"/>
    <w:rsid w:val="0036222B"/>
    <w:rsid w:val="003B2B4E"/>
    <w:rsid w:val="00404DBC"/>
    <w:rsid w:val="00415F34"/>
    <w:rsid w:val="004A574B"/>
    <w:rsid w:val="004B1124"/>
    <w:rsid w:val="004C0889"/>
    <w:rsid w:val="004D7CC0"/>
    <w:rsid w:val="00523DBC"/>
    <w:rsid w:val="005755E6"/>
    <w:rsid w:val="00677357"/>
    <w:rsid w:val="00683E04"/>
    <w:rsid w:val="006A6E33"/>
    <w:rsid w:val="006B1C06"/>
    <w:rsid w:val="00752B0C"/>
    <w:rsid w:val="007A4611"/>
    <w:rsid w:val="007D0B5F"/>
    <w:rsid w:val="00854E91"/>
    <w:rsid w:val="00873C79"/>
    <w:rsid w:val="008742F3"/>
    <w:rsid w:val="008C1A48"/>
    <w:rsid w:val="008F2319"/>
    <w:rsid w:val="0093421D"/>
    <w:rsid w:val="009C670A"/>
    <w:rsid w:val="009E27EC"/>
    <w:rsid w:val="00A17BE5"/>
    <w:rsid w:val="00A36579"/>
    <w:rsid w:val="00AC461C"/>
    <w:rsid w:val="00AF3056"/>
    <w:rsid w:val="00B33B5B"/>
    <w:rsid w:val="00B73AC9"/>
    <w:rsid w:val="00C4162F"/>
    <w:rsid w:val="00C431C1"/>
    <w:rsid w:val="00C615F0"/>
    <w:rsid w:val="00C750CB"/>
    <w:rsid w:val="00C82B13"/>
    <w:rsid w:val="00C964F8"/>
    <w:rsid w:val="00D1517A"/>
    <w:rsid w:val="00DC5075"/>
    <w:rsid w:val="00EA1B34"/>
    <w:rsid w:val="00EB4449"/>
    <w:rsid w:val="00EC68D5"/>
    <w:rsid w:val="00ED2F75"/>
    <w:rsid w:val="00EE6CF2"/>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854E91"/>
    <w:rPr>
      <w:color w:val="0563C1" w:themeColor="hyperlink"/>
      <w:u w:val="single"/>
    </w:rPr>
  </w:style>
  <w:style w:type="table" w:styleId="a9">
    <w:name w:val="Table Grid"/>
    <w:basedOn w:val="a1"/>
    <w:uiPriority w:val="39"/>
    <w:rsid w:val="002A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854E91"/>
    <w:rPr>
      <w:color w:val="0563C1" w:themeColor="hyperlink"/>
      <w:u w:val="single"/>
    </w:rPr>
  </w:style>
  <w:style w:type="table" w:styleId="a9">
    <w:name w:val="Table Grid"/>
    <w:basedOn w:val="a1"/>
    <w:uiPriority w:val="39"/>
    <w:rsid w:val="002A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yuki.atarashi.yt@nttdocom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946</Words>
  <Characters>5398</Characters>
  <Application>Microsoft Office Word</Application>
  <DocSecurity>0</DocSecurity>
  <Lines>44</Lines>
  <Paragraphs>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Hiroyuki ATARASHI</cp:lastModifiedBy>
  <cp:revision>8</cp:revision>
  <dcterms:created xsi:type="dcterms:W3CDTF">2019-02-25T04:42:00Z</dcterms:created>
  <dcterms:modified xsi:type="dcterms:W3CDTF">2019-02-27T10:19:00Z</dcterms:modified>
</cp:coreProperties>
</file>