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990"/>
        <w:gridCol w:w="2790"/>
      </w:tblGrid>
      <w:tr w:rsidR="003578AB" w:rsidRPr="00891D0B" w:rsidTr="00357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 w:val="restart"/>
          </w:tcPr>
          <w:p w:rsidR="003578AB" w:rsidRPr="00891D0B" w:rsidRDefault="00EE759D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382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9F5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990" w:type="dxa"/>
          </w:tcPr>
          <w:p w:rsidR="00DA7595" w:rsidRPr="00AA33D2" w:rsidRDefault="00AA33D2" w:rsidP="006C7574">
            <w:pPr>
              <w:spacing w:line="0" w:lineRule="atLeast"/>
            </w:pPr>
            <w:r w:rsidRPr="00AA33D2">
              <w:rPr>
                <w:b/>
              </w:rPr>
              <w:t>1</w:t>
            </w:r>
            <w:r w:rsidRPr="00AA33D2">
              <w:rPr>
                <w:b/>
                <w:vertAlign w:val="superscript"/>
              </w:rPr>
              <w:t>st</w:t>
            </w:r>
            <w:r w:rsidRPr="00AA33D2">
              <w:rPr>
                <w:b/>
              </w:rPr>
              <w:t xml:space="preserve"> Meeting of SATRC Working Group on Spectrum in SAP-IV</w:t>
            </w:r>
          </w:p>
        </w:tc>
        <w:tc>
          <w:tcPr>
            <w:tcW w:w="279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DA7595" w:rsidRPr="004D7A60" w:rsidRDefault="009F5AB3" w:rsidP="00AA41DB">
            <w:pPr>
              <w:rPr>
                <w:b/>
                <w:bCs/>
              </w:rPr>
            </w:pPr>
            <w:r>
              <w:rPr>
                <w:b/>
                <w:bCs/>
              </w:rPr>
              <w:t>SAPIV/</w:t>
            </w:r>
            <w:r w:rsidR="00AA33D2">
              <w:rPr>
                <w:b/>
                <w:bCs/>
              </w:rPr>
              <w:t>WG</w:t>
            </w:r>
            <w:r w:rsidR="0072279B">
              <w:rPr>
                <w:b/>
                <w:bCs/>
              </w:rPr>
              <w:t>S</w:t>
            </w:r>
            <w:r>
              <w:rPr>
                <w:b/>
                <w:bCs/>
              </w:rPr>
              <w:t>01</w:t>
            </w:r>
            <w:r w:rsidR="00AA33D2">
              <w:rPr>
                <w:b/>
                <w:bCs/>
              </w:rPr>
              <w:t>/</w:t>
            </w:r>
            <w:r w:rsidR="00EE759D">
              <w:rPr>
                <w:b/>
                <w:bCs/>
              </w:rPr>
              <w:t>INF-01</w:t>
            </w:r>
          </w:p>
        </w:tc>
      </w:tr>
      <w:tr w:rsidR="003578AB" w:rsidRPr="00891D0B" w:rsidTr="009F5AB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5990" w:type="dxa"/>
          </w:tcPr>
          <w:p w:rsidR="003578AB" w:rsidRPr="00891D0B" w:rsidRDefault="006C7574" w:rsidP="00AA33D2">
            <w:r>
              <w:t>1</w:t>
            </w:r>
            <w:r w:rsidR="00AA33D2">
              <w:t>0 – 11</w:t>
            </w:r>
            <w:r>
              <w:t xml:space="preserve"> </w:t>
            </w:r>
            <w:r w:rsidR="00AA33D2">
              <w:t>Octo</w:t>
            </w:r>
            <w:r>
              <w:t>ber</w:t>
            </w:r>
            <w:r w:rsidR="003578AB">
              <w:t xml:space="preserve"> 2012</w:t>
            </w:r>
            <w:r w:rsidR="003578AB" w:rsidRPr="00891D0B">
              <w:t xml:space="preserve">, </w:t>
            </w:r>
            <w:r w:rsidR="00AA33D2">
              <w:t>Dhaka</w:t>
            </w:r>
            <w:r w:rsidR="003578AB">
              <w:t xml:space="preserve">, </w:t>
            </w:r>
            <w:r w:rsidR="0072279B">
              <w:t>Ba</w:t>
            </w:r>
            <w:r w:rsidR="00AA33D2">
              <w:t>ngladesh</w:t>
            </w:r>
          </w:p>
        </w:tc>
        <w:tc>
          <w:tcPr>
            <w:tcW w:w="2790" w:type="dxa"/>
          </w:tcPr>
          <w:p w:rsidR="003578AB" w:rsidRPr="00D86151" w:rsidRDefault="006C7574" w:rsidP="00AA33D2">
            <w:pPr>
              <w:pStyle w:val="Heading1"/>
              <w:jc w:val="left"/>
            </w:pPr>
            <w:r>
              <w:rPr>
                <w:bCs w:val="0"/>
                <w:u w:val="none"/>
              </w:rPr>
              <w:t>1</w:t>
            </w:r>
            <w:r w:rsidR="00AA33D2">
              <w:rPr>
                <w:bCs w:val="0"/>
                <w:u w:val="none"/>
              </w:rPr>
              <w:t>0</w:t>
            </w:r>
            <w:r w:rsidR="003578AB">
              <w:rPr>
                <w:bCs w:val="0"/>
                <w:u w:val="none"/>
              </w:rPr>
              <w:t xml:space="preserve"> </w:t>
            </w:r>
            <w:r w:rsidR="00AA33D2">
              <w:rPr>
                <w:bCs w:val="0"/>
                <w:u w:val="none"/>
              </w:rPr>
              <w:t>October</w:t>
            </w:r>
            <w:r w:rsidR="003578AB" w:rsidRPr="004D7A60">
              <w:rPr>
                <w:bCs w:val="0"/>
                <w:u w:val="none"/>
              </w:rPr>
              <w:t xml:space="preserve"> 20</w:t>
            </w:r>
            <w:r w:rsidR="003578AB">
              <w:rPr>
                <w:bCs w:val="0"/>
                <w:u w:val="none"/>
              </w:rPr>
              <w:t>12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AA33D2" w:rsidRDefault="00AA33D2" w:rsidP="0063062B">
      <w:pPr>
        <w:jc w:val="center"/>
        <w:rPr>
          <w:b/>
          <w:bCs/>
          <w:caps/>
          <w:sz w:val="28"/>
          <w:szCs w:val="28"/>
        </w:rPr>
      </w:pPr>
    </w:p>
    <w:p w:rsidR="00EE759D" w:rsidRDefault="00EE759D" w:rsidP="00EE75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 DETAIL OF THE SATRC WG SPECTRUM CHAIRS AND EXPERTS</w:t>
      </w:r>
    </w:p>
    <w:p w:rsidR="00EE759D" w:rsidRDefault="00EE759D" w:rsidP="00EE759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3"/>
        <w:gridCol w:w="4537"/>
        <w:gridCol w:w="3373"/>
      </w:tblGrid>
      <w:tr w:rsidR="00EE759D" w:rsidRPr="00EE759D" w:rsidTr="00EE759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E759D" w:rsidRPr="00EE759D" w:rsidRDefault="00EE759D" w:rsidP="00EE759D">
            <w:pPr>
              <w:jc w:val="center"/>
              <w:rPr>
                <w:b/>
              </w:rPr>
            </w:pPr>
            <w:r w:rsidRPr="00EE759D">
              <w:rPr>
                <w:b/>
              </w:rPr>
              <w:t>Country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E759D" w:rsidRPr="00EE759D" w:rsidRDefault="00EE759D" w:rsidP="00EE759D">
            <w:pPr>
              <w:jc w:val="center"/>
              <w:rPr>
                <w:b/>
              </w:rPr>
            </w:pPr>
            <w:r w:rsidRPr="00EE759D">
              <w:rPr>
                <w:b/>
              </w:rPr>
              <w:t>Expert Name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E759D" w:rsidRPr="00EE759D" w:rsidRDefault="00EE759D" w:rsidP="00EE759D">
            <w:pPr>
              <w:jc w:val="center"/>
              <w:rPr>
                <w:b/>
              </w:rPr>
            </w:pPr>
            <w:r w:rsidRPr="00EE759D">
              <w:rPr>
                <w:b/>
              </w:rPr>
              <w:t>Contact</w:t>
            </w:r>
          </w:p>
        </w:tc>
      </w:tr>
      <w:tr w:rsidR="00EE759D" w:rsidRPr="00EE759D" w:rsidTr="00EE759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>Afghanistan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pPr>
              <w:rPr>
                <w:b/>
              </w:rPr>
            </w:pPr>
            <w:r w:rsidRPr="00EE759D">
              <w:rPr>
                <w:b/>
              </w:rPr>
              <w:t>Mr. Mohammad Abrahim Abbasy</w:t>
            </w:r>
          </w:p>
          <w:p w:rsidR="00EE759D" w:rsidRPr="00EE759D" w:rsidRDefault="00EE759D">
            <w:r w:rsidRPr="00EE759D">
              <w:t>Director, Mobile Quality and Services, Afghanistan Telecommunication Regulatory Authority (ARTA), Ministry of Communications and IT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 xml:space="preserve">Email: </w:t>
            </w:r>
            <w:hyperlink r:id="rId9" w:history="1">
              <w:r w:rsidRPr="00EE759D">
                <w:rPr>
                  <w:rStyle w:val="Hyperlink"/>
                </w:rPr>
                <w:t>abbasy@atra.gov.af</w:t>
              </w:r>
            </w:hyperlink>
            <w:r w:rsidRPr="00EE759D">
              <w:t xml:space="preserve"> </w:t>
            </w:r>
          </w:p>
          <w:p w:rsidR="00EE759D" w:rsidRPr="00EE759D" w:rsidRDefault="00EE759D">
            <w:r w:rsidRPr="00EE759D">
              <w:t>P</w:t>
            </w:r>
            <w:bookmarkStart w:id="0" w:name="_GoBack"/>
            <w:bookmarkEnd w:id="0"/>
            <w:r w:rsidRPr="00EE759D">
              <w:t>hone: +93 202 101 143</w:t>
            </w:r>
          </w:p>
        </w:tc>
      </w:tr>
      <w:tr w:rsidR="00EE759D" w:rsidRPr="00EE759D" w:rsidTr="00EE759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>Bangladesh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 w:rsidP="00EE75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5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Lt. Colonel Md. Sajjad Hossain </w:t>
            </w:r>
          </w:p>
          <w:p w:rsidR="00EE759D" w:rsidRPr="00EE759D" w:rsidRDefault="00EE759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759D">
              <w:rPr>
                <w:rFonts w:ascii="Times New Roman" w:hAnsi="Times New Roman"/>
                <w:bCs/>
                <w:sz w:val="24"/>
                <w:szCs w:val="24"/>
              </w:rPr>
              <w:t>Director (Spectrum Management), Bangladesh Telecommunication Regulatory Commission</w:t>
            </w:r>
          </w:p>
          <w:p w:rsidR="00EE759D" w:rsidRPr="00EE759D" w:rsidRDefault="00EE759D" w:rsidP="00EE75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59D">
              <w:rPr>
                <w:rFonts w:ascii="Times New Roman" w:hAnsi="Times New Roman"/>
                <w:b/>
                <w:bCs/>
                <w:sz w:val="24"/>
                <w:szCs w:val="24"/>
              </w:rPr>
              <w:t>Ms. Rumana Haque</w:t>
            </w:r>
          </w:p>
          <w:p w:rsidR="00EE759D" w:rsidRPr="00EE759D" w:rsidRDefault="00EE759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759D">
              <w:rPr>
                <w:rFonts w:ascii="Times New Roman" w:hAnsi="Times New Roman"/>
                <w:bCs/>
                <w:sz w:val="24"/>
                <w:szCs w:val="24"/>
              </w:rPr>
              <w:t>Assistant Director (Spectrum Management),</w:t>
            </w:r>
            <w:r w:rsidRPr="00EE75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759D">
              <w:rPr>
                <w:rFonts w:ascii="Times New Roman" w:hAnsi="Times New Roman"/>
                <w:bCs/>
                <w:sz w:val="24"/>
                <w:szCs w:val="24"/>
              </w:rPr>
              <w:t>Bangladesh</w:t>
            </w:r>
            <w:r w:rsidRPr="00EE75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Telecommunication Regulatory Commission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9D" w:rsidRPr="00EE759D" w:rsidRDefault="00EE759D">
            <w:pPr>
              <w:rPr>
                <w:color w:val="17365D"/>
              </w:rPr>
            </w:pPr>
            <w:r w:rsidRPr="00EE759D">
              <w:t xml:space="preserve">Email: </w:t>
            </w:r>
            <w:hyperlink r:id="rId10" w:history="1">
              <w:r w:rsidRPr="00EE759D">
                <w:rPr>
                  <w:rStyle w:val="Hyperlink"/>
                </w:rPr>
                <w:t>sajjad@btrc.gov.bd</w:t>
              </w:r>
            </w:hyperlink>
            <w:r w:rsidRPr="00EE759D">
              <w:t xml:space="preserve"> </w:t>
            </w:r>
          </w:p>
          <w:p w:rsidR="00EE759D" w:rsidRPr="00EE759D" w:rsidRDefault="00EE759D">
            <w:pPr>
              <w:rPr>
                <w:color w:val="000000"/>
              </w:rPr>
            </w:pPr>
          </w:p>
          <w:p w:rsidR="00EE759D" w:rsidRPr="00EE759D" w:rsidRDefault="00EE759D"/>
          <w:p w:rsidR="00EE759D" w:rsidRPr="00EE759D" w:rsidRDefault="00EE759D"/>
          <w:p w:rsidR="00EE759D" w:rsidRPr="00EE759D" w:rsidRDefault="00EE759D">
            <w:pPr>
              <w:rPr>
                <w:color w:val="17365D"/>
              </w:rPr>
            </w:pPr>
            <w:r w:rsidRPr="00EE759D">
              <w:t xml:space="preserve">Email: </w:t>
            </w:r>
            <w:hyperlink r:id="rId11" w:history="1">
              <w:r w:rsidRPr="00EE759D">
                <w:rPr>
                  <w:rStyle w:val="Hyperlink"/>
                  <w:color w:val="17365D"/>
                </w:rPr>
                <w:t>rumana@btrc.gov.bd</w:t>
              </w:r>
            </w:hyperlink>
          </w:p>
          <w:p w:rsidR="00EE759D" w:rsidRPr="00EE759D" w:rsidRDefault="00EE759D"/>
        </w:tc>
      </w:tr>
      <w:tr w:rsidR="00EE759D" w:rsidRPr="00EE759D" w:rsidTr="00EE759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>Bhutan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 w:rsidP="00EE759D">
            <w:pPr>
              <w:numPr>
                <w:ilvl w:val="0"/>
                <w:numId w:val="10"/>
              </w:numPr>
              <w:rPr>
                <w:b/>
              </w:rPr>
            </w:pPr>
            <w:r w:rsidRPr="00EE759D">
              <w:rPr>
                <w:b/>
              </w:rPr>
              <w:t>Mr. Tenzin Dorji</w:t>
            </w:r>
          </w:p>
          <w:p w:rsidR="00EE759D" w:rsidRPr="00EE759D" w:rsidRDefault="00EE759D">
            <w:pPr>
              <w:ind w:left="342"/>
            </w:pPr>
            <w:r w:rsidRPr="00EE759D">
              <w:t xml:space="preserve">Head of Radiocommunication Division, Bhutan Information, Communication and Media Authority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9D" w:rsidRPr="00EE759D" w:rsidRDefault="00EE759D">
            <w:r w:rsidRPr="00EE759D">
              <w:t xml:space="preserve">Email: </w:t>
            </w:r>
            <w:hyperlink r:id="rId12" w:history="1">
              <w:r w:rsidRPr="00EE759D">
                <w:rPr>
                  <w:rStyle w:val="Hyperlink"/>
                </w:rPr>
                <w:t>tenzindorji@bicma.gov.bt</w:t>
              </w:r>
            </w:hyperlink>
            <w:r w:rsidRPr="00EE759D">
              <w:t xml:space="preserve"> </w:t>
            </w:r>
          </w:p>
          <w:p w:rsidR="00EE759D" w:rsidRPr="00EE759D" w:rsidRDefault="00EE759D"/>
          <w:p w:rsidR="00EE759D" w:rsidRPr="00EE759D" w:rsidRDefault="00EE759D"/>
          <w:p w:rsidR="00EE759D" w:rsidRPr="00EE759D" w:rsidRDefault="00EE759D"/>
        </w:tc>
      </w:tr>
      <w:tr w:rsidR="00EE759D" w:rsidRPr="00EE759D" w:rsidTr="00EE759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>India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pPr>
              <w:jc w:val="both"/>
            </w:pPr>
            <w:r w:rsidRPr="00EE759D">
              <w:rPr>
                <w:b/>
              </w:rPr>
              <w:t>Mr. Jaipal Singh Tomar</w:t>
            </w:r>
          </w:p>
          <w:p w:rsidR="00EE759D" w:rsidRPr="00EE759D" w:rsidRDefault="00EE759D">
            <w:r w:rsidRPr="00EE759D">
              <w:t>Joint Advisor (Mobile Networks), Telecommunication Regulatory Authority of India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 xml:space="preserve">Email: </w:t>
            </w:r>
            <w:hyperlink r:id="rId13" w:history="1">
              <w:r w:rsidRPr="00EE759D">
                <w:rPr>
                  <w:rStyle w:val="Hyperlink"/>
                </w:rPr>
                <w:t>jaipalsinghtomar@gmail.com</w:t>
              </w:r>
            </w:hyperlink>
            <w:r w:rsidRPr="00EE759D">
              <w:t xml:space="preserve"> </w:t>
            </w:r>
          </w:p>
        </w:tc>
      </w:tr>
      <w:tr w:rsidR="00EE759D" w:rsidRPr="00EE759D" w:rsidTr="00EE759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>Iran (Chair)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 w:rsidP="00EE75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759D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Dr. Mina Dashti (WG Chairman) </w:t>
            </w:r>
          </w:p>
          <w:p w:rsidR="00EE759D" w:rsidRPr="00EE759D" w:rsidRDefault="00EE759D">
            <w:pPr>
              <w:pStyle w:val="ListParagraph"/>
              <w:spacing w:after="0" w:line="240" w:lineRule="auto"/>
              <w:ind w:left="360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759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Head of ITU and APT Study Groups, Communication Regulatory Authority, Islamic Rep. of Iran</w:t>
            </w:r>
          </w:p>
          <w:p w:rsidR="00EE759D" w:rsidRPr="00EE759D" w:rsidRDefault="00EE759D" w:rsidP="00EE75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759D">
              <w:rPr>
                <w:rStyle w:val="Strong"/>
                <w:rFonts w:ascii="Times New Roman" w:hAnsi="Times New Roman"/>
                <w:sz w:val="24"/>
                <w:szCs w:val="24"/>
              </w:rPr>
              <w:t>Ms. Arezu Orojlu</w:t>
            </w:r>
          </w:p>
          <w:p w:rsidR="00EE759D" w:rsidRPr="00EE759D" w:rsidRDefault="00EE759D">
            <w:pPr>
              <w:pStyle w:val="ListParagraph"/>
              <w:spacing w:after="0" w:line="240" w:lineRule="auto"/>
              <w:ind w:left="360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759D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Expert of Standardization, </w:t>
            </w:r>
            <w:r w:rsidRPr="00EE759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EE759D" w:rsidRPr="00EE759D" w:rsidRDefault="00EE759D" w:rsidP="00EE75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759D">
              <w:rPr>
                <w:rStyle w:val="Strong"/>
                <w:rFonts w:ascii="Times New Roman" w:hAnsi="Times New Roman"/>
                <w:sz w:val="24"/>
                <w:szCs w:val="24"/>
              </w:rPr>
              <w:t>Ms. Arezu Yadollahpour</w:t>
            </w:r>
          </w:p>
          <w:p w:rsidR="00EE759D" w:rsidRPr="00EE759D" w:rsidRDefault="00EE759D">
            <w:pPr>
              <w:pStyle w:val="ListParagraph"/>
              <w:spacing w:after="0" w:line="240" w:lineRule="auto"/>
              <w:ind w:left="360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759D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Expert of Standardization, </w:t>
            </w:r>
            <w:r w:rsidRPr="00EE759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EE759D" w:rsidRPr="00EE759D" w:rsidRDefault="00EE759D" w:rsidP="00EE75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59D">
              <w:rPr>
                <w:rFonts w:ascii="Times New Roman" w:hAnsi="Times New Roman"/>
                <w:b/>
                <w:bCs/>
                <w:sz w:val="24"/>
                <w:szCs w:val="24"/>
              </w:rPr>
              <w:t>Ms. Maryam Espandar</w:t>
            </w:r>
          </w:p>
          <w:p w:rsidR="00EE759D" w:rsidRPr="00EE759D" w:rsidRDefault="00EE759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759D">
              <w:rPr>
                <w:rFonts w:ascii="Times New Roman" w:hAnsi="Times New Roman"/>
                <w:sz w:val="24"/>
                <w:szCs w:val="24"/>
              </w:rPr>
              <w:t xml:space="preserve">Expert International Frequency Coordination, </w:t>
            </w:r>
            <w:r w:rsidRPr="00EE759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Communication </w:t>
            </w:r>
            <w:r w:rsidRPr="00EE759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lastRenderedPageBreak/>
              <w:t>Regulatory Authority, Islamic Rep. of Iran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9D" w:rsidRPr="00EE759D" w:rsidRDefault="00EE759D">
            <w:r w:rsidRPr="00EE759D">
              <w:lastRenderedPageBreak/>
              <w:t xml:space="preserve">Email: </w:t>
            </w:r>
            <w:hyperlink r:id="rId14" w:history="1">
              <w:r w:rsidRPr="00EE759D">
                <w:rPr>
                  <w:rStyle w:val="Hyperlink"/>
                </w:rPr>
                <w:t>dashti@cra.ir</w:t>
              </w:r>
            </w:hyperlink>
            <w:r w:rsidRPr="00EE759D">
              <w:t xml:space="preserve"> </w:t>
            </w:r>
          </w:p>
          <w:p w:rsidR="00EE759D" w:rsidRPr="00EE759D" w:rsidRDefault="00EE759D"/>
          <w:p w:rsidR="00EE759D" w:rsidRPr="00EE759D" w:rsidRDefault="00EE759D"/>
          <w:p w:rsidR="00EE759D" w:rsidRPr="00EE759D" w:rsidRDefault="00EE759D"/>
          <w:p w:rsidR="00EE759D" w:rsidRPr="00EE759D" w:rsidRDefault="00EE759D">
            <w:r w:rsidRPr="00EE759D">
              <w:t xml:space="preserve">Email: </w:t>
            </w:r>
            <w:hyperlink r:id="rId15" w:history="1">
              <w:r w:rsidRPr="00EE759D">
                <w:rPr>
                  <w:rStyle w:val="Hyperlink"/>
                </w:rPr>
                <w:t>orojloo@cra.ir</w:t>
              </w:r>
            </w:hyperlink>
            <w:r w:rsidRPr="00EE759D">
              <w:t xml:space="preserve"> </w:t>
            </w:r>
          </w:p>
          <w:p w:rsidR="00EE759D" w:rsidRPr="00EE759D" w:rsidRDefault="00EE759D"/>
          <w:p w:rsidR="00EE759D" w:rsidRPr="00EE759D" w:rsidRDefault="00EE759D"/>
          <w:p w:rsidR="00EE759D" w:rsidRPr="00EE759D" w:rsidRDefault="00EE759D">
            <w:r w:rsidRPr="00EE759D">
              <w:t xml:space="preserve">Email: </w:t>
            </w:r>
            <w:hyperlink r:id="rId16" w:history="1">
              <w:r w:rsidRPr="00EE759D">
                <w:rPr>
                  <w:rStyle w:val="Hyperlink"/>
                </w:rPr>
                <w:t>a.yadollapour@cra.ir</w:t>
              </w:r>
            </w:hyperlink>
            <w:r w:rsidRPr="00EE759D">
              <w:t xml:space="preserve"> </w:t>
            </w:r>
          </w:p>
          <w:p w:rsidR="00EE759D" w:rsidRPr="00EE759D" w:rsidRDefault="00EE759D"/>
          <w:p w:rsidR="00EE759D" w:rsidRPr="00EE759D" w:rsidRDefault="00EE759D"/>
          <w:p w:rsidR="00EE759D" w:rsidRPr="00EE759D" w:rsidRDefault="00EE759D">
            <w:r w:rsidRPr="00EE759D">
              <w:t xml:space="preserve">Email: </w:t>
            </w:r>
            <w:hyperlink r:id="rId17" w:history="1">
              <w:r w:rsidRPr="00EE759D">
                <w:rPr>
                  <w:rStyle w:val="Hyperlink"/>
                </w:rPr>
                <w:t>espandar@cra.ir</w:t>
              </w:r>
            </w:hyperlink>
            <w:r w:rsidRPr="00EE759D">
              <w:t xml:space="preserve"> </w:t>
            </w:r>
          </w:p>
        </w:tc>
      </w:tr>
      <w:tr w:rsidR="00EE759D" w:rsidRPr="00EE759D" w:rsidTr="00EE759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lastRenderedPageBreak/>
              <w:t>Maldives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pPr>
              <w:rPr>
                <w:b/>
              </w:rPr>
            </w:pPr>
            <w:r w:rsidRPr="00EE759D">
              <w:rPr>
                <w:b/>
              </w:rPr>
              <w:t>Mr. Abdulla Shiham</w:t>
            </w:r>
          </w:p>
          <w:p w:rsidR="00EE759D" w:rsidRPr="00EE759D" w:rsidRDefault="00EE759D">
            <w:r w:rsidRPr="00EE759D">
              <w:t xml:space="preserve">Deputy Director, Communication Authority of Maldives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 xml:space="preserve">Email: </w:t>
            </w:r>
            <w:hyperlink r:id="rId18" w:history="1">
              <w:r w:rsidRPr="00EE759D">
                <w:rPr>
                  <w:rStyle w:val="Hyperlink"/>
                </w:rPr>
                <w:t>shiham@cam.gov.mv</w:t>
              </w:r>
            </w:hyperlink>
            <w:r w:rsidRPr="00EE759D">
              <w:t xml:space="preserve"> </w:t>
            </w:r>
          </w:p>
        </w:tc>
      </w:tr>
      <w:tr w:rsidR="00EE759D" w:rsidRPr="00EE759D" w:rsidTr="00EE759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>Nepal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pPr>
              <w:rPr>
                <w:rFonts w:eastAsia="Times New Roman"/>
              </w:rPr>
            </w:pPr>
            <w:r w:rsidRPr="00EE759D">
              <w:rPr>
                <w:rFonts w:eastAsia="Times New Roman"/>
                <w:b/>
              </w:rPr>
              <w:t>Mr. Min Prasad Aryal</w:t>
            </w:r>
            <w:r w:rsidRPr="00EE759D">
              <w:rPr>
                <w:rFonts w:eastAsia="Times New Roman"/>
              </w:rPr>
              <w:t xml:space="preserve">, </w:t>
            </w:r>
          </w:p>
          <w:p w:rsidR="00EE759D" w:rsidRPr="00EE759D" w:rsidRDefault="00EE759D">
            <w:r w:rsidRPr="00EE759D">
              <w:rPr>
                <w:rFonts w:eastAsia="Times New Roman"/>
              </w:rPr>
              <w:t>Deputy Director (Technical), Nepal Telecommunication Authority            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 xml:space="preserve">Email: </w:t>
            </w:r>
            <w:hyperlink r:id="rId19" w:history="1">
              <w:r w:rsidRPr="00EE759D">
                <w:rPr>
                  <w:rStyle w:val="Hyperlink"/>
                </w:rPr>
                <w:t>mparyal@nta.gov.np</w:t>
              </w:r>
            </w:hyperlink>
            <w:r w:rsidRPr="00EE759D">
              <w:t xml:space="preserve"> </w:t>
            </w:r>
          </w:p>
        </w:tc>
      </w:tr>
      <w:tr w:rsidR="00EE759D" w:rsidRPr="00EE759D" w:rsidTr="00EE759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>Pakistan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 w:rsidP="00EE759D">
            <w:pPr>
              <w:numPr>
                <w:ilvl w:val="0"/>
                <w:numId w:val="12"/>
              </w:numPr>
              <w:rPr>
                <w:b/>
              </w:rPr>
            </w:pPr>
            <w:r w:rsidRPr="00EE759D">
              <w:rPr>
                <w:b/>
              </w:rPr>
              <w:t>Mr. Ikram ul Haq Kiyani</w:t>
            </w:r>
          </w:p>
          <w:p w:rsidR="00EE759D" w:rsidRPr="00EE759D" w:rsidRDefault="00EE759D">
            <w:r w:rsidRPr="00EE759D">
              <w:t xml:space="preserve">      Director (Policy and Research)</w:t>
            </w:r>
          </w:p>
          <w:p w:rsidR="00EE759D" w:rsidRPr="00EE759D" w:rsidRDefault="00EE759D">
            <w:r w:rsidRPr="00EE759D">
              <w:t xml:space="preserve">      Pakistan Telecommunication Authority</w:t>
            </w:r>
          </w:p>
          <w:p w:rsidR="00EE759D" w:rsidRPr="00EE759D" w:rsidRDefault="00EE759D" w:rsidP="00EE759D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EE759D">
              <w:rPr>
                <w:b/>
                <w:bCs/>
              </w:rPr>
              <w:t xml:space="preserve">Mr. Wasim Tauqir </w:t>
            </w:r>
          </w:p>
          <w:p w:rsidR="00EE759D" w:rsidRPr="00EE759D" w:rsidRDefault="00EE759D">
            <w:pPr>
              <w:ind w:left="360"/>
            </w:pPr>
            <w:r w:rsidRPr="00EE759D">
              <w:t>Director General (Strategy and Development) Pakistan Telecommunication Authority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9D" w:rsidRPr="00EE759D" w:rsidRDefault="00EE759D">
            <w:pPr>
              <w:autoSpaceDE w:val="0"/>
              <w:autoSpaceDN w:val="0"/>
              <w:adjustRightInd w:val="0"/>
            </w:pPr>
            <w:r w:rsidRPr="00EE759D">
              <w:t xml:space="preserve">Email: </w:t>
            </w:r>
            <w:hyperlink r:id="rId20" w:history="1">
              <w:r w:rsidRPr="00EE759D">
                <w:rPr>
                  <w:rStyle w:val="Hyperlink"/>
                </w:rPr>
                <w:t>ikram@pta.gov.pk</w:t>
              </w:r>
            </w:hyperlink>
            <w:r w:rsidRPr="00EE759D">
              <w:t xml:space="preserve">; </w:t>
            </w:r>
          </w:p>
          <w:p w:rsidR="00EE759D" w:rsidRPr="00EE759D" w:rsidRDefault="00EE759D">
            <w:hyperlink r:id="rId21" w:history="1">
              <w:r w:rsidRPr="00EE759D">
                <w:rPr>
                  <w:rStyle w:val="Hyperlink"/>
                </w:rPr>
                <w:t>iuhkayani@yahoo.com</w:t>
              </w:r>
            </w:hyperlink>
          </w:p>
          <w:p w:rsidR="00EE759D" w:rsidRPr="00EE759D" w:rsidRDefault="00EE759D"/>
          <w:p w:rsidR="00EE759D" w:rsidRPr="00EE759D" w:rsidRDefault="00EE759D">
            <w:r w:rsidRPr="00EE759D">
              <w:t xml:space="preserve">Email: </w:t>
            </w:r>
            <w:hyperlink r:id="rId22" w:history="1">
              <w:r w:rsidRPr="00EE759D">
                <w:rPr>
                  <w:rStyle w:val="Hyperlink"/>
                </w:rPr>
                <w:t>wtauqir@pta.gov.pk</w:t>
              </w:r>
            </w:hyperlink>
            <w:r w:rsidRPr="00EE759D">
              <w:t xml:space="preserve">  </w:t>
            </w:r>
          </w:p>
        </w:tc>
      </w:tr>
      <w:tr w:rsidR="00EE759D" w:rsidRPr="00EE759D" w:rsidTr="00EE759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>Sri Lanka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rPr>
                <w:b/>
              </w:rPr>
              <w:t>Mr. M P Gunasinghe</w:t>
            </w:r>
            <w:r w:rsidRPr="00EE759D">
              <w:t>, Assistant Director (Spectrum Management), Telecommunication Regulatory Commission of Sri Lanka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D" w:rsidRPr="00EE759D" w:rsidRDefault="00EE759D">
            <w:r w:rsidRPr="00EE759D">
              <w:t xml:space="preserve">Email: </w:t>
            </w:r>
            <w:hyperlink r:id="rId23" w:history="1">
              <w:r w:rsidRPr="00EE759D">
                <w:rPr>
                  <w:rStyle w:val="Hyperlink"/>
                </w:rPr>
                <w:t>gunasinghe@trc.gov.lk</w:t>
              </w:r>
            </w:hyperlink>
            <w:r w:rsidRPr="00EE759D">
              <w:t xml:space="preserve">  </w:t>
            </w:r>
          </w:p>
        </w:tc>
      </w:tr>
    </w:tbl>
    <w:p w:rsidR="00EE759D" w:rsidRDefault="00EE759D" w:rsidP="00EE759D">
      <w:pPr>
        <w:rPr>
          <w:b/>
        </w:rPr>
      </w:pPr>
    </w:p>
    <w:p w:rsidR="002C7EA9" w:rsidRDefault="002C7EA9" w:rsidP="00C357AD">
      <w:pPr>
        <w:jc w:val="both"/>
        <w:rPr>
          <w:b/>
        </w:rPr>
      </w:pPr>
    </w:p>
    <w:p w:rsidR="00C357AD" w:rsidRDefault="00C357AD" w:rsidP="00C357AD">
      <w:pPr>
        <w:jc w:val="both"/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FD592E" w:rsidRDefault="00FD592E" w:rsidP="00FD592E"/>
    <w:p w:rsidR="00DA7595" w:rsidRDefault="00FD592E" w:rsidP="00FD592E">
      <w:pPr>
        <w:tabs>
          <w:tab w:val="left" w:pos="1830"/>
        </w:tabs>
      </w:pPr>
      <w:r>
        <w:tab/>
      </w: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Pr="00FD592E" w:rsidRDefault="003578AB" w:rsidP="00FD592E">
      <w:pPr>
        <w:tabs>
          <w:tab w:val="left" w:pos="1830"/>
        </w:tabs>
      </w:pPr>
    </w:p>
    <w:sectPr w:rsidR="003578AB" w:rsidRPr="00FD592E" w:rsidSect="00DB0A68">
      <w:headerReference w:type="default" r:id="rId24"/>
      <w:footerReference w:type="even" r:id="rId25"/>
      <w:footerReference w:type="default" r:id="rId26"/>
      <w:footerReference w:type="first" r:id="rId27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D5" w:rsidRDefault="009316D5">
      <w:r>
        <w:separator/>
      </w:r>
    </w:p>
  </w:endnote>
  <w:endnote w:type="continuationSeparator" w:id="0">
    <w:p w:rsidR="009316D5" w:rsidRDefault="0093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759D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E759D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Tr="00EE759D">
      <w:tblPrEx>
        <w:tblCellMar>
          <w:top w:w="0" w:type="dxa"/>
          <w:bottom w:w="0" w:type="dxa"/>
        </w:tblCellMar>
      </w:tblPrEx>
      <w:trPr>
        <w:cantSplit/>
        <w:trHeight w:val="588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 w:hint="eastAsia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hint="eastAsia"/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D5" w:rsidRDefault="009316D5">
      <w:r>
        <w:separator/>
      </w:r>
    </w:p>
  </w:footnote>
  <w:footnote w:type="continuationSeparator" w:id="0">
    <w:p w:rsidR="009316D5" w:rsidRDefault="0093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EE759D" w:rsidP="00EE759D">
    <w:pPr>
      <w:pStyle w:val="Header"/>
      <w:tabs>
        <w:tab w:val="center" w:pos="4763"/>
        <w:tab w:val="left" w:pos="5820"/>
      </w:tabs>
      <w:jc w:val="center"/>
      <w:rPr>
        <w:lang w:eastAsia="ko-KR"/>
      </w:rPr>
    </w:pPr>
    <w:r>
      <w:rPr>
        <w:lang w:eastAsia="ko-KR"/>
      </w:rPr>
      <w:t>SAPIV/WGS/INF-01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944239C"/>
    <w:multiLevelType w:val="hybridMultilevel"/>
    <w:tmpl w:val="D07A5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7D7C57"/>
    <w:multiLevelType w:val="hybridMultilevel"/>
    <w:tmpl w:val="EBA2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890808"/>
    <w:multiLevelType w:val="hybridMultilevel"/>
    <w:tmpl w:val="95D8E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6A73C8"/>
    <w:multiLevelType w:val="hybridMultilevel"/>
    <w:tmpl w:val="076C2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D"/>
    <w:rsid w:val="000011E8"/>
    <w:rsid w:val="0003595B"/>
    <w:rsid w:val="000A4256"/>
    <w:rsid w:val="000F5540"/>
    <w:rsid w:val="0019344E"/>
    <w:rsid w:val="00196568"/>
    <w:rsid w:val="001B18C2"/>
    <w:rsid w:val="001D5D7E"/>
    <w:rsid w:val="00254A1B"/>
    <w:rsid w:val="00262EAB"/>
    <w:rsid w:val="0028454D"/>
    <w:rsid w:val="002926D4"/>
    <w:rsid w:val="002C07DA"/>
    <w:rsid w:val="002C7EA9"/>
    <w:rsid w:val="002F2C66"/>
    <w:rsid w:val="00353BCB"/>
    <w:rsid w:val="003578AB"/>
    <w:rsid w:val="003A232C"/>
    <w:rsid w:val="003B6263"/>
    <w:rsid w:val="003C64A7"/>
    <w:rsid w:val="003D3FDA"/>
    <w:rsid w:val="003D4768"/>
    <w:rsid w:val="003F1F54"/>
    <w:rsid w:val="003F2317"/>
    <w:rsid w:val="00420822"/>
    <w:rsid w:val="0045458F"/>
    <w:rsid w:val="00486F61"/>
    <w:rsid w:val="00530E8C"/>
    <w:rsid w:val="00587875"/>
    <w:rsid w:val="005C7E76"/>
    <w:rsid w:val="00607E2B"/>
    <w:rsid w:val="00614171"/>
    <w:rsid w:val="00627E64"/>
    <w:rsid w:val="0063062B"/>
    <w:rsid w:val="00667229"/>
    <w:rsid w:val="00682BE5"/>
    <w:rsid w:val="006C7574"/>
    <w:rsid w:val="0072279B"/>
    <w:rsid w:val="0074190C"/>
    <w:rsid w:val="00762576"/>
    <w:rsid w:val="0080570B"/>
    <w:rsid w:val="008148E1"/>
    <w:rsid w:val="00865017"/>
    <w:rsid w:val="0088109B"/>
    <w:rsid w:val="008D0E09"/>
    <w:rsid w:val="009316D5"/>
    <w:rsid w:val="0097693B"/>
    <w:rsid w:val="009A4A6D"/>
    <w:rsid w:val="009C3A88"/>
    <w:rsid w:val="009F5AB3"/>
    <w:rsid w:val="00A438A8"/>
    <w:rsid w:val="00A44BFA"/>
    <w:rsid w:val="00A548EF"/>
    <w:rsid w:val="00A948CF"/>
    <w:rsid w:val="00AA33D2"/>
    <w:rsid w:val="00AA41DB"/>
    <w:rsid w:val="00AA474C"/>
    <w:rsid w:val="00AD7E5F"/>
    <w:rsid w:val="00AE6456"/>
    <w:rsid w:val="00B25D6A"/>
    <w:rsid w:val="00B30C81"/>
    <w:rsid w:val="00BB4D83"/>
    <w:rsid w:val="00BF663E"/>
    <w:rsid w:val="00C15633"/>
    <w:rsid w:val="00C357AD"/>
    <w:rsid w:val="00CD5431"/>
    <w:rsid w:val="00CD75B4"/>
    <w:rsid w:val="00CE74EB"/>
    <w:rsid w:val="00CF2491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674D3"/>
    <w:rsid w:val="00EC1A88"/>
    <w:rsid w:val="00EE759D"/>
    <w:rsid w:val="00F80501"/>
    <w:rsid w:val="00F84067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uiPriority w:val="99"/>
    <w:unhideWhenUsed/>
    <w:rsid w:val="00EE75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EE7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uiPriority w:val="99"/>
    <w:unhideWhenUsed/>
    <w:rsid w:val="00EE75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EE7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ipalsinghtomar@gmail.com" TargetMode="External"/><Relationship Id="rId18" Type="http://schemas.openxmlformats.org/officeDocument/2006/relationships/hyperlink" Target="mailto:shiham@cam.gov.mv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iuhkayani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enzindorji@bicma.gov.bt" TargetMode="External"/><Relationship Id="rId17" Type="http://schemas.openxmlformats.org/officeDocument/2006/relationships/hyperlink" Target="mailto:espandar@cra.i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.yadollapour@cra.ir" TargetMode="External"/><Relationship Id="rId20" Type="http://schemas.openxmlformats.org/officeDocument/2006/relationships/hyperlink" Target="mailto:ikram@pta.gov.p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mana@btrc.gov.bd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rojloo@cra.ir" TargetMode="External"/><Relationship Id="rId23" Type="http://schemas.openxmlformats.org/officeDocument/2006/relationships/hyperlink" Target="mailto:gunasinghe@trc.gov.l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ajjad@btrc.gov.bd" TargetMode="External"/><Relationship Id="rId19" Type="http://schemas.openxmlformats.org/officeDocument/2006/relationships/hyperlink" Target="mailto:mparyal@nta.gov.n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basy@atra.gov.af" TargetMode="External"/><Relationship Id="rId14" Type="http://schemas.openxmlformats.org/officeDocument/2006/relationships/hyperlink" Target="mailto:dashti@cra.ir" TargetMode="External"/><Relationship Id="rId22" Type="http://schemas.openxmlformats.org/officeDocument/2006/relationships/hyperlink" Target="mailto:wtauqir@pta.gov.pk" TargetMode="Externa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SATRC\Action%20Plan%20Phase%20IV\WG%20Spectrum\Meeting%2001\Documents\SATR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SATRC Document Template</Template>
  <TotalTime>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</cp:revision>
  <cp:lastPrinted>2004-07-28T02:14:00Z</cp:lastPrinted>
  <dcterms:created xsi:type="dcterms:W3CDTF">2012-10-08T04:28:00Z</dcterms:created>
  <dcterms:modified xsi:type="dcterms:W3CDTF">2012-10-08T04:31:00Z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