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706E8" w:rsidRPr="00296462" w14:paraId="78BC7CDD" w14:textId="77777777" w:rsidTr="00212987">
        <w:trPr>
          <w:cantSplit/>
          <w:trHeight w:val="288"/>
        </w:trPr>
        <w:tc>
          <w:tcPr>
            <w:tcW w:w="1399" w:type="dxa"/>
            <w:vMerge w:val="restart"/>
          </w:tcPr>
          <w:p w14:paraId="0FD4E099" w14:textId="77777777" w:rsidR="000706E8" w:rsidRPr="00296462" w:rsidRDefault="000706E8" w:rsidP="00212987">
            <w:pPr>
              <w:widowControl w:val="0"/>
              <w:wordWrap w:val="0"/>
              <w:jc w:val="both"/>
              <w:rPr>
                <w:kern w:val="2"/>
                <w:lang w:eastAsia="ko-KR"/>
              </w:rPr>
            </w:pPr>
            <w:r>
              <w:rPr>
                <w:noProof/>
                <w:kern w:val="2"/>
              </w:rPr>
              <w:drawing>
                <wp:inline distT="0" distB="0" distL="0" distR="0" wp14:anchorId="0259C9DD" wp14:editId="49A1D842">
                  <wp:extent cx="762635" cy="716280"/>
                  <wp:effectExtent l="0" t="0" r="0" b="7620"/>
                  <wp:docPr id="2" name="Picture 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4B90254" w14:textId="77777777" w:rsidR="000706E8" w:rsidRPr="00296462" w:rsidRDefault="000706E8" w:rsidP="00212987">
            <w:r w:rsidRPr="00891D0B">
              <w:rPr>
                <w:sz w:val="22"/>
                <w:szCs w:val="22"/>
              </w:rPr>
              <w:t>ASIA-PACIFIC TELECOMMUNITY</w:t>
            </w:r>
          </w:p>
        </w:tc>
        <w:tc>
          <w:tcPr>
            <w:tcW w:w="2160" w:type="dxa"/>
          </w:tcPr>
          <w:p w14:paraId="789B4BEB" w14:textId="77777777" w:rsidR="000706E8" w:rsidRPr="00296462" w:rsidRDefault="000706E8" w:rsidP="00212987">
            <w:pPr>
              <w:keepNext/>
              <w:widowControl w:val="0"/>
              <w:wordWrap w:val="0"/>
              <w:jc w:val="both"/>
              <w:outlineLvl w:val="7"/>
              <w:rPr>
                <w:b/>
                <w:bCs/>
                <w:kern w:val="2"/>
                <w:lang w:eastAsia="ko-KR"/>
              </w:rPr>
            </w:pPr>
            <w:r w:rsidRPr="00296462">
              <w:rPr>
                <w:b/>
                <w:bCs/>
                <w:kern w:val="2"/>
                <w:lang w:eastAsia="ko-KR"/>
              </w:rPr>
              <w:t>Document No:</w:t>
            </w:r>
          </w:p>
        </w:tc>
      </w:tr>
      <w:tr w:rsidR="000706E8" w:rsidRPr="00296462" w14:paraId="2F9534B3" w14:textId="77777777" w:rsidTr="00212987">
        <w:trPr>
          <w:cantSplit/>
          <w:trHeight w:val="504"/>
        </w:trPr>
        <w:tc>
          <w:tcPr>
            <w:tcW w:w="1399" w:type="dxa"/>
            <w:vMerge/>
          </w:tcPr>
          <w:p w14:paraId="720F2C48" w14:textId="77777777" w:rsidR="000706E8" w:rsidRPr="00296462" w:rsidRDefault="000706E8" w:rsidP="00212987"/>
        </w:tc>
        <w:tc>
          <w:tcPr>
            <w:tcW w:w="5760" w:type="dxa"/>
            <w:vAlign w:val="center"/>
          </w:tcPr>
          <w:p w14:paraId="4B22CC0E" w14:textId="77777777" w:rsidR="000706E8" w:rsidRDefault="000706E8" w:rsidP="00212987">
            <w:pPr>
              <w:rPr>
                <w:b/>
              </w:rPr>
            </w:pPr>
            <w:r>
              <w:rPr>
                <w:b/>
              </w:rPr>
              <w:t xml:space="preserve">The Meeting of the SATRC Working Group </w:t>
            </w:r>
          </w:p>
          <w:p w14:paraId="10FAFF58" w14:textId="77777777" w:rsidR="000706E8" w:rsidRPr="00296462" w:rsidRDefault="000706E8" w:rsidP="00212987">
            <w:r>
              <w:rPr>
                <w:b/>
              </w:rPr>
              <w:t>on Spectrum</w:t>
            </w:r>
          </w:p>
        </w:tc>
        <w:tc>
          <w:tcPr>
            <w:tcW w:w="2160" w:type="dxa"/>
          </w:tcPr>
          <w:p w14:paraId="082286AC" w14:textId="64DB8329" w:rsidR="000706E8" w:rsidRPr="00081DEE" w:rsidRDefault="000706E8" w:rsidP="00212987">
            <w:pPr>
              <w:rPr>
                <w:b/>
                <w:bCs/>
                <w:szCs w:val="30"/>
                <w:lang w:bidi="th-TH"/>
              </w:rPr>
            </w:pPr>
            <w:r w:rsidRPr="00296462">
              <w:rPr>
                <w:b/>
                <w:bCs/>
                <w:lang w:val="en-GB"/>
              </w:rPr>
              <w:t>SAP</w:t>
            </w:r>
            <w:r>
              <w:rPr>
                <w:b/>
                <w:bCs/>
                <w:lang w:val="en-GB"/>
              </w:rPr>
              <w:t>IX</w:t>
            </w:r>
            <w:r w:rsidRPr="00296462">
              <w:rPr>
                <w:b/>
                <w:bCs/>
                <w:lang w:val="en-GB"/>
              </w:rPr>
              <w:t>-</w:t>
            </w:r>
            <w:r>
              <w:rPr>
                <w:b/>
                <w:bCs/>
                <w:lang w:val="en-GB"/>
              </w:rPr>
              <w:t>SPEC</w:t>
            </w:r>
            <w:r w:rsidRPr="00296462">
              <w:rPr>
                <w:b/>
                <w:bCs/>
                <w:lang w:val="en-GB"/>
              </w:rPr>
              <w:t>1/</w:t>
            </w:r>
            <w:r>
              <w:rPr>
                <w:b/>
                <w:bCs/>
                <w:lang w:val="en-GB"/>
              </w:rPr>
              <w:t xml:space="preserve"> </w:t>
            </w:r>
            <w:r w:rsidR="00C56A26">
              <w:rPr>
                <w:b/>
                <w:bCs/>
                <w:lang w:val="en-GB"/>
              </w:rPr>
              <w:t>OUT</w:t>
            </w:r>
            <w:r w:rsidRPr="00296462">
              <w:rPr>
                <w:b/>
                <w:bCs/>
                <w:lang w:val="en-GB"/>
              </w:rPr>
              <w:t>-</w:t>
            </w:r>
            <w:r w:rsidR="00C56A26">
              <w:rPr>
                <w:b/>
                <w:bCs/>
                <w:lang w:val="en-GB"/>
              </w:rPr>
              <w:t>02</w:t>
            </w:r>
          </w:p>
        </w:tc>
      </w:tr>
      <w:tr w:rsidR="000706E8" w:rsidRPr="00296462" w14:paraId="6CBCED43" w14:textId="77777777" w:rsidTr="00212987">
        <w:trPr>
          <w:cantSplit/>
          <w:trHeight w:val="288"/>
        </w:trPr>
        <w:tc>
          <w:tcPr>
            <w:tcW w:w="1399" w:type="dxa"/>
            <w:vMerge/>
          </w:tcPr>
          <w:p w14:paraId="0A13840F" w14:textId="77777777" w:rsidR="000706E8" w:rsidRPr="00296462" w:rsidRDefault="000706E8" w:rsidP="00212987">
            <w:pPr>
              <w:rPr>
                <w:lang w:val="en-GB"/>
              </w:rPr>
            </w:pPr>
          </w:p>
        </w:tc>
        <w:tc>
          <w:tcPr>
            <w:tcW w:w="5760" w:type="dxa"/>
            <w:vAlign w:val="bottom"/>
          </w:tcPr>
          <w:p w14:paraId="29BDDC70" w14:textId="77777777" w:rsidR="000706E8" w:rsidRPr="00296462" w:rsidRDefault="000706E8" w:rsidP="00212987">
            <w:pPr>
              <w:rPr>
                <w:b/>
              </w:rPr>
            </w:pPr>
            <w:r>
              <w:t>7 – 9 May 2024</w:t>
            </w:r>
            <w:r w:rsidRPr="00AC06BB">
              <w:t>, Lalitpur, Nepal</w:t>
            </w:r>
          </w:p>
        </w:tc>
        <w:tc>
          <w:tcPr>
            <w:tcW w:w="2160" w:type="dxa"/>
            <w:vAlign w:val="bottom"/>
          </w:tcPr>
          <w:p w14:paraId="73BE75DF" w14:textId="2D38211F" w:rsidR="000706E8" w:rsidRPr="00296462" w:rsidRDefault="00191F28" w:rsidP="00212987">
            <w:r>
              <w:t>9</w:t>
            </w:r>
            <w:r w:rsidR="000706E8" w:rsidRPr="00296462">
              <w:t xml:space="preserve"> May 202</w:t>
            </w:r>
            <w:r w:rsidR="000706E8">
              <w:t>4</w:t>
            </w:r>
          </w:p>
        </w:tc>
      </w:tr>
    </w:tbl>
    <w:p w14:paraId="26E709EB" w14:textId="77777777" w:rsidR="000706E8" w:rsidRPr="00296462" w:rsidRDefault="000706E8" w:rsidP="000706E8">
      <w:pPr>
        <w:rPr>
          <w:lang w:eastAsia="ko-KR"/>
        </w:rPr>
      </w:pPr>
    </w:p>
    <w:p w14:paraId="0874497A" w14:textId="77777777" w:rsidR="000706E8" w:rsidRPr="00EB4989" w:rsidRDefault="000706E8" w:rsidP="000706E8">
      <w:pPr>
        <w:jc w:val="center"/>
        <w:rPr>
          <w:lang w:eastAsia="ko-KR"/>
        </w:rPr>
      </w:pPr>
    </w:p>
    <w:p w14:paraId="70337D46" w14:textId="77777777" w:rsidR="000706E8" w:rsidRDefault="000706E8" w:rsidP="000706E8">
      <w:pPr>
        <w:jc w:val="center"/>
        <w:rPr>
          <w:lang w:eastAsia="ko-KR"/>
        </w:rPr>
      </w:pPr>
      <w:r>
        <w:rPr>
          <w:lang w:eastAsia="ko-KR"/>
        </w:rPr>
        <w:t>Working Group on Spectrum</w:t>
      </w:r>
    </w:p>
    <w:p w14:paraId="20BDCA53" w14:textId="7D7994DC" w:rsidR="0032473F" w:rsidRDefault="0032473F" w:rsidP="000706E8">
      <w:pPr>
        <w:rPr>
          <w:lang w:eastAsia="ko-KR"/>
        </w:rPr>
      </w:pPr>
    </w:p>
    <w:p w14:paraId="3C50AE1D" w14:textId="77777777" w:rsidR="009D2B01" w:rsidRPr="00BC76D8" w:rsidRDefault="009D2B01" w:rsidP="00503B95">
      <w:pPr>
        <w:jc w:val="center"/>
        <w:rPr>
          <w:lang w:eastAsia="ko-KR"/>
        </w:rPr>
      </w:pPr>
    </w:p>
    <w:p w14:paraId="24DE99C9" w14:textId="49CB71AE" w:rsidR="006C2B9E" w:rsidRDefault="00503B95" w:rsidP="0032473F">
      <w:pPr>
        <w:jc w:val="center"/>
        <w:rPr>
          <w:rFonts w:eastAsia="Batang"/>
          <w:b/>
          <w:bCs/>
          <w:lang w:eastAsia="ko-KR"/>
        </w:rPr>
      </w:pPr>
      <w:r w:rsidRPr="00EA7A23">
        <w:rPr>
          <w:rFonts w:eastAsia="Batang"/>
          <w:b/>
          <w:bCs/>
          <w:lang w:eastAsia="ko-KR"/>
        </w:rPr>
        <w:t>QUESTIONNAIRE ON</w:t>
      </w:r>
    </w:p>
    <w:p w14:paraId="31449980" w14:textId="77777777" w:rsidR="00C56A26" w:rsidRDefault="006C2B9E" w:rsidP="0032473F">
      <w:pPr>
        <w:jc w:val="center"/>
        <w:rPr>
          <w:rFonts w:ascii="Times New Roman Bold" w:hAnsi="Times New Roman Bold"/>
          <w:b/>
          <w:bCs/>
          <w:caps/>
          <w:color w:val="000000"/>
        </w:rPr>
      </w:pPr>
      <w:r w:rsidRPr="00B43EDA">
        <w:rPr>
          <w:rFonts w:ascii="Times New Roman Bold" w:hAnsi="Times New Roman Bold"/>
          <w:b/>
          <w:bCs/>
          <w:caps/>
          <w:color w:val="000000"/>
        </w:rPr>
        <w:t xml:space="preserve">Spectrum Approaches and Regulatory Requirements for </w:t>
      </w:r>
    </w:p>
    <w:p w14:paraId="2F3FC0FD" w14:textId="77777777" w:rsidR="00C56A26" w:rsidRDefault="006C2B9E" w:rsidP="0032473F">
      <w:pPr>
        <w:jc w:val="center"/>
        <w:rPr>
          <w:rFonts w:ascii="Times New Roman Bold" w:hAnsi="Times New Roman Bold"/>
          <w:b/>
          <w:bCs/>
          <w:caps/>
          <w:color w:val="000000"/>
        </w:rPr>
      </w:pPr>
      <w:r w:rsidRPr="00B43EDA">
        <w:rPr>
          <w:rFonts w:ascii="Times New Roman Bold" w:hAnsi="Times New Roman Bold"/>
          <w:b/>
          <w:bCs/>
          <w:caps/>
          <w:color w:val="000000"/>
        </w:rPr>
        <w:t xml:space="preserve">NGSO Satellite Constellations for Space-based </w:t>
      </w:r>
    </w:p>
    <w:p w14:paraId="14644219" w14:textId="2FC18CB5" w:rsidR="00503B95" w:rsidRPr="0032473F" w:rsidRDefault="006C2B9E" w:rsidP="0032473F">
      <w:pPr>
        <w:jc w:val="center"/>
        <w:rPr>
          <w:rFonts w:eastAsia="Batang"/>
          <w:b/>
          <w:bCs/>
          <w:lang w:eastAsia="ko-KR"/>
        </w:rPr>
      </w:pPr>
      <w:r w:rsidRPr="00B43EDA">
        <w:rPr>
          <w:rFonts w:ascii="Times New Roman Bold" w:hAnsi="Times New Roman Bold"/>
          <w:b/>
          <w:bCs/>
          <w:caps/>
          <w:color w:val="000000"/>
        </w:rPr>
        <w:t>Communication Services</w:t>
      </w:r>
    </w:p>
    <w:p w14:paraId="7D445B9A" w14:textId="0D8D359F" w:rsidR="002E39B0" w:rsidRDefault="002E39B0">
      <w:pPr>
        <w:spacing w:after="160" w:line="259" w:lineRule="auto"/>
        <w:rPr>
          <w:rFonts w:eastAsiaTheme="minorHAnsi"/>
        </w:rPr>
      </w:pPr>
      <w:r>
        <w:rPr>
          <w:rFonts w:eastAsiaTheme="minorHAnsi"/>
        </w:rPr>
        <w:br w:type="page"/>
      </w:r>
    </w:p>
    <w:p w14:paraId="06554139" w14:textId="3385368D" w:rsidR="004064C7" w:rsidRPr="00C56A26" w:rsidRDefault="004064C7" w:rsidP="00C56A26">
      <w:pPr>
        <w:pStyle w:val="ListParagraph"/>
        <w:numPr>
          <w:ilvl w:val="0"/>
          <w:numId w:val="10"/>
        </w:numPr>
        <w:ind w:left="360"/>
        <w:contextualSpacing/>
        <w:jc w:val="both"/>
        <w:rPr>
          <w:rFonts w:eastAsia="Batang"/>
          <w:b/>
          <w:bCs/>
          <w:szCs w:val="24"/>
          <w:lang w:eastAsia="ko-KR"/>
        </w:rPr>
      </w:pPr>
      <w:r w:rsidRPr="00C56A26">
        <w:rPr>
          <w:rFonts w:eastAsia="Batang"/>
          <w:b/>
          <w:bCs/>
          <w:szCs w:val="24"/>
          <w:lang w:eastAsia="ko-KR"/>
        </w:rPr>
        <w:lastRenderedPageBreak/>
        <w:t>BACKGROUND AND PURPOSE</w:t>
      </w:r>
    </w:p>
    <w:p w14:paraId="0FB3E06E" w14:textId="77777777" w:rsidR="004064C7" w:rsidRPr="00C56A26" w:rsidRDefault="004064C7" w:rsidP="00C56A26">
      <w:pPr>
        <w:contextualSpacing/>
        <w:jc w:val="both"/>
        <w:rPr>
          <w:rFonts w:eastAsia="Batang"/>
          <w:lang w:eastAsia="ko-KR"/>
        </w:rPr>
      </w:pPr>
    </w:p>
    <w:p w14:paraId="7AD7CE7A" w14:textId="77777777" w:rsidR="00DE4987" w:rsidRPr="00C56A26" w:rsidRDefault="00DE4987" w:rsidP="00C56A26">
      <w:pPr>
        <w:jc w:val="both"/>
      </w:pPr>
      <w:r w:rsidRPr="00C56A26">
        <w:t>The increasing demand for high-speed internet access, remote sensing, and other space-based communication services has led to a growing interest in Non-Geostationary Satellite Orbit (NGSO) constellations. These constellations, comprising multiple satellites orbiting the Earth at various altitudes and inclinations, offer advantages such as global coverage, low latency, and enhanced capacity compared to traditional geostationary satellites.</w:t>
      </w:r>
    </w:p>
    <w:p w14:paraId="4419063F" w14:textId="77777777" w:rsidR="00DE4987" w:rsidRPr="00C56A26" w:rsidRDefault="00DE4987" w:rsidP="00C56A26">
      <w:pPr>
        <w:jc w:val="both"/>
      </w:pPr>
    </w:p>
    <w:p w14:paraId="0F117655" w14:textId="77777777" w:rsidR="00DE4987" w:rsidRPr="00C56A26" w:rsidRDefault="00DE4987" w:rsidP="00C56A26">
      <w:pPr>
        <w:jc w:val="both"/>
      </w:pPr>
      <w:r w:rsidRPr="00C56A26">
        <w:t>However, the deployment and operation of NGSO satellite constellations are subject to complex technical, regulatory, and policy challenges. Spectrum allocation</w:t>
      </w:r>
      <w:proofErr w:type="gramStart"/>
      <w:r w:rsidRPr="00C56A26">
        <w:t>, in particular, is</w:t>
      </w:r>
      <w:proofErr w:type="gramEnd"/>
      <w:r w:rsidRPr="00C56A26">
        <w:t xml:space="preserve"> a critical issue, as it determines the frequencies at which these satellites can operate without causing harmful interference to other services.</w:t>
      </w:r>
    </w:p>
    <w:p w14:paraId="2BF54D62" w14:textId="77777777" w:rsidR="00DE4987" w:rsidRPr="00C56A26" w:rsidRDefault="00DE4987" w:rsidP="00C56A26">
      <w:pPr>
        <w:jc w:val="both"/>
      </w:pPr>
    </w:p>
    <w:p w14:paraId="7CA66C69" w14:textId="77777777" w:rsidR="00DE4987" w:rsidRPr="00C56A26" w:rsidRDefault="00DE4987" w:rsidP="00C56A26">
      <w:pPr>
        <w:jc w:val="both"/>
      </w:pPr>
      <w:r w:rsidRPr="00C56A26">
        <w:t>The purpose of this study is to conduct a comprehensive assessment of spectrum approaches and regulatory requirements for NGSO satellite constellations, with a focus on supporting space-based communication services. By examining existing literature, engaging with stakeholders, and conducting technical and regulatory analyses, the study aims to:</w:t>
      </w:r>
    </w:p>
    <w:p w14:paraId="1799E0BF" w14:textId="77777777" w:rsidR="00DE4987" w:rsidRPr="00C56A26" w:rsidRDefault="00DE4987" w:rsidP="00C56A26">
      <w:pPr>
        <w:jc w:val="both"/>
      </w:pPr>
    </w:p>
    <w:p w14:paraId="054FC8BF" w14:textId="4EE470A9" w:rsidR="00DE4987" w:rsidRPr="00C56A26" w:rsidRDefault="00DE4987" w:rsidP="00C56A26">
      <w:pPr>
        <w:pStyle w:val="ListParagraph"/>
        <w:numPr>
          <w:ilvl w:val="0"/>
          <w:numId w:val="12"/>
        </w:numPr>
        <w:ind w:left="360"/>
        <w:jc w:val="both"/>
        <w:rPr>
          <w:szCs w:val="24"/>
        </w:rPr>
      </w:pPr>
      <w:r w:rsidRPr="00C56A26">
        <w:rPr>
          <w:szCs w:val="24"/>
        </w:rPr>
        <w:t>Identify the spectrum requirements of NGSO satellite constellations for various communication services, including broadband internet, satellite-based navigation</w:t>
      </w:r>
      <w:r w:rsidR="00881E78" w:rsidRPr="00C56A26">
        <w:rPr>
          <w:szCs w:val="24"/>
        </w:rPr>
        <w:t>, disaster management communication system, etc</w:t>
      </w:r>
      <w:r w:rsidRPr="00C56A26">
        <w:rPr>
          <w:szCs w:val="24"/>
        </w:rPr>
        <w:t>.</w:t>
      </w:r>
    </w:p>
    <w:p w14:paraId="60D4F431" w14:textId="77777777" w:rsidR="00DE4987" w:rsidRPr="00C56A26" w:rsidRDefault="00DE4987" w:rsidP="00C56A26">
      <w:pPr>
        <w:pStyle w:val="ListParagraph"/>
        <w:numPr>
          <w:ilvl w:val="0"/>
          <w:numId w:val="12"/>
        </w:numPr>
        <w:ind w:left="360"/>
        <w:jc w:val="both"/>
        <w:rPr>
          <w:szCs w:val="24"/>
        </w:rPr>
      </w:pPr>
      <w:r w:rsidRPr="00C56A26">
        <w:rPr>
          <w:szCs w:val="24"/>
        </w:rPr>
        <w:t>Review prevailing regulations in SATRC countries governing spectrum allocation and coordination for NGSO satellite systems.</w:t>
      </w:r>
    </w:p>
    <w:p w14:paraId="27990D23" w14:textId="302508CB" w:rsidR="00881E78" w:rsidRPr="00C56A26" w:rsidRDefault="00881E78" w:rsidP="00C56A26">
      <w:pPr>
        <w:pStyle w:val="ListParagraph"/>
        <w:numPr>
          <w:ilvl w:val="0"/>
          <w:numId w:val="12"/>
        </w:numPr>
        <w:ind w:left="360"/>
        <w:jc w:val="both"/>
        <w:rPr>
          <w:szCs w:val="24"/>
        </w:rPr>
      </w:pPr>
      <w:r w:rsidRPr="00C56A26">
        <w:rPr>
          <w:szCs w:val="24"/>
        </w:rPr>
        <w:t>Study the socio-economic impact of NGSO satellite services over other prevailing services.</w:t>
      </w:r>
    </w:p>
    <w:p w14:paraId="64A8ED77" w14:textId="77777777" w:rsidR="00DE4987" w:rsidRPr="00C56A26" w:rsidRDefault="00DE4987" w:rsidP="00C56A26">
      <w:pPr>
        <w:pStyle w:val="ListParagraph"/>
        <w:numPr>
          <w:ilvl w:val="0"/>
          <w:numId w:val="12"/>
        </w:numPr>
        <w:ind w:left="360"/>
        <w:jc w:val="both"/>
        <w:rPr>
          <w:szCs w:val="24"/>
        </w:rPr>
      </w:pPr>
      <w:r w:rsidRPr="00C56A26">
        <w:rPr>
          <w:szCs w:val="24"/>
        </w:rPr>
        <w:t>Develop policy recommendations to optimize spectrum allocation and regulatory frameworks, ensuring the efficient and equitable use of the radio frequency spectrum while promoting innovation and competition in the space-based communication sector.</w:t>
      </w:r>
    </w:p>
    <w:p w14:paraId="3FAADD20" w14:textId="77777777" w:rsidR="00DE4987" w:rsidRPr="00C56A26" w:rsidRDefault="00DE4987" w:rsidP="00C56A26">
      <w:pPr>
        <w:pStyle w:val="ListParagraph"/>
        <w:numPr>
          <w:ilvl w:val="0"/>
          <w:numId w:val="12"/>
        </w:numPr>
        <w:ind w:left="360"/>
        <w:jc w:val="both"/>
        <w:rPr>
          <w:szCs w:val="24"/>
        </w:rPr>
      </w:pPr>
      <w:r w:rsidRPr="00C56A26">
        <w:rPr>
          <w:szCs w:val="24"/>
        </w:rPr>
        <w:t>Provide insights and best practices through case studies of existing NGSO satellite constellations, highlighting regulatory challenges and success factors for deployment and operation.</w:t>
      </w:r>
    </w:p>
    <w:p w14:paraId="18F1E7DF" w14:textId="77777777" w:rsidR="00DE4987" w:rsidRPr="00C56A26" w:rsidRDefault="00DE4987" w:rsidP="00C56A26">
      <w:pPr>
        <w:pStyle w:val="ListParagraph"/>
        <w:numPr>
          <w:ilvl w:val="0"/>
          <w:numId w:val="12"/>
        </w:numPr>
        <w:ind w:left="360"/>
        <w:jc w:val="both"/>
        <w:rPr>
          <w:szCs w:val="24"/>
        </w:rPr>
      </w:pPr>
      <w:r w:rsidRPr="00C56A26">
        <w:rPr>
          <w:szCs w:val="24"/>
        </w:rPr>
        <w:t>Disseminate findings and recommendations to regulatory bodies, policymakers, industry associations of SATRC countries, to facilitate informed decision-making and promote dialogue on spectrum management in the context of NGSO satellite constellations.</w:t>
      </w:r>
    </w:p>
    <w:p w14:paraId="13592849" w14:textId="77777777" w:rsidR="00DE4987" w:rsidRPr="00C56A26" w:rsidRDefault="00DE4987" w:rsidP="00C56A26">
      <w:pPr>
        <w:ind w:left="-14"/>
        <w:jc w:val="both"/>
      </w:pPr>
    </w:p>
    <w:p w14:paraId="35AB69E7" w14:textId="51B71D6B" w:rsidR="00DE4987" w:rsidRPr="00C56A26" w:rsidRDefault="00DE4987" w:rsidP="00C56A26">
      <w:pPr>
        <w:contextualSpacing/>
        <w:jc w:val="both"/>
        <w:rPr>
          <w:rFonts w:eastAsia="Batang"/>
          <w:lang w:eastAsia="ko-KR"/>
        </w:rPr>
      </w:pPr>
      <w:r w:rsidRPr="00C56A26">
        <w:t>Overall, the study aims to contribute to the development of informed policies and regulatory frameworks that balance the interests of stakeholders, promote technological innovation, and maximize the socioeconomic benefits of NGSO satellite constellations for space-based communication services.</w:t>
      </w:r>
    </w:p>
    <w:p w14:paraId="5B04EB94" w14:textId="77777777" w:rsidR="00DE4987" w:rsidRPr="00C56A26" w:rsidRDefault="00DE4987" w:rsidP="00C56A26">
      <w:pPr>
        <w:contextualSpacing/>
        <w:jc w:val="both"/>
        <w:rPr>
          <w:rFonts w:eastAsia="Batang"/>
          <w:lang w:eastAsia="ko-KR"/>
        </w:rPr>
      </w:pPr>
    </w:p>
    <w:p w14:paraId="02B5A2B3" w14:textId="23CC81FE" w:rsidR="004064C7" w:rsidRPr="00C56A26" w:rsidRDefault="004064C7" w:rsidP="00C56A26">
      <w:pPr>
        <w:pStyle w:val="ListParagraph"/>
        <w:numPr>
          <w:ilvl w:val="0"/>
          <w:numId w:val="10"/>
        </w:numPr>
        <w:ind w:left="360"/>
        <w:contextualSpacing/>
        <w:jc w:val="both"/>
        <w:rPr>
          <w:rFonts w:eastAsia="Batang"/>
          <w:b/>
          <w:bCs/>
          <w:szCs w:val="24"/>
          <w:lang w:eastAsia="ko-KR"/>
        </w:rPr>
      </w:pPr>
      <w:r w:rsidRPr="00C56A26">
        <w:rPr>
          <w:rFonts w:eastAsia="Batang"/>
          <w:b/>
          <w:bCs/>
          <w:szCs w:val="24"/>
          <w:lang w:eastAsia="ko-KR"/>
        </w:rPr>
        <w:t>SCOPE</w:t>
      </w:r>
    </w:p>
    <w:p w14:paraId="0D2F4C20" w14:textId="77777777" w:rsidR="004064C7" w:rsidRPr="00C56A26" w:rsidRDefault="004064C7" w:rsidP="00C56A26">
      <w:pPr>
        <w:contextualSpacing/>
        <w:jc w:val="both"/>
        <w:rPr>
          <w:rFonts w:eastAsia="Batang"/>
          <w:lang w:eastAsia="ko-KR"/>
        </w:rPr>
      </w:pPr>
    </w:p>
    <w:p w14:paraId="6C1CA484" w14:textId="77777777" w:rsidR="00DE4987" w:rsidRPr="00C56A26" w:rsidRDefault="00DE4987" w:rsidP="00C56A26">
      <w:pPr>
        <w:contextualSpacing/>
        <w:jc w:val="both"/>
        <w:rPr>
          <w:rFonts w:eastAsia="Batang"/>
          <w:lang w:eastAsia="ko-KR"/>
        </w:rPr>
      </w:pPr>
      <w:r w:rsidRPr="00C56A26">
        <w:rPr>
          <w:rFonts w:eastAsia="Batang"/>
          <w:lang w:eastAsia="ko-KR"/>
        </w:rPr>
        <w:t>The scope of this study encompasses a range of technical, regulatory, and policy considerations related to the deployment and operation of NGSO satellite constellations for communication services.</w:t>
      </w:r>
    </w:p>
    <w:p w14:paraId="097B13E6" w14:textId="77777777" w:rsidR="00C56A26" w:rsidRPr="00C56A26" w:rsidRDefault="00C56A26" w:rsidP="00C56A26">
      <w:pPr>
        <w:contextualSpacing/>
        <w:jc w:val="both"/>
        <w:rPr>
          <w:rFonts w:eastAsia="Batang"/>
          <w:lang w:eastAsia="ko-KR"/>
        </w:rPr>
      </w:pPr>
    </w:p>
    <w:p w14:paraId="36FCFF20" w14:textId="77777777" w:rsidR="00DE4987" w:rsidRPr="00C56A26" w:rsidRDefault="00DE4987" w:rsidP="00C56A26">
      <w:pPr>
        <w:contextualSpacing/>
        <w:jc w:val="both"/>
        <w:rPr>
          <w:rFonts w:eastAsia="Batang"/>
          <w:lang w:eastAsia="ko-KR"/>
        </w:rPr>
      </w:pPr>
      <w:r w:rsidRPr="00C56A26">
        <w:rPr>
          <w:rFonts w:eastAsia="Batang"/>
          <w:lang w:eastAsia="ko-KR"/>
        </w:rPr>
        <w:t>The scope of this study includes the following:</w:t>
      </w:r>
    </w:p>
    <w:p w14:paraId="19AEFF5A" w14:textId="77777777" w:rsidR="00DE4987" w:rsidRPr="00C56A26" w:rsidRDefault="00DE4987" w:rsidP="00C56A26">
      <w:pPr>
        <w:contextualSpacing/>
        <w:jc w:val="both"/>
        <w:rPr>
          <w:rFonts w:eastAsia="Batang"/>
          <w:lang w:eastAsia="ko-KR"/>
        </w:rPr>
      </w:pPr>
    </w:p>
    <w:p w14:paraId="22D4368F" w14:textId="48930B48" w:rsidR="00DE4987" w:rsidRPr="00C56A26" w:rsidRDefault="00DE4987" w:rsidP="00C56A26">
      <w:pPr>
        <w:pStyle w:val="ListParagraph"/>
        <w:numPr>
          <w:ilvl w:val="0"/>
          <w:numId w:val="13"/>
        </w:numPr>
        <w:ind w:left="360"/>
        <w:jc w:val="both"/>
        <w:rPr>
          <w:szCs w:val="24"/>
        </w:rPr>
      </w:pPr>
      <w:r w:rsidRPr="00C56A26">
        <w:rPr>
          <w:szCs w:val="24"/>
        </w:rPr>
        <w:t>Spectrum Approaches</w:t>
      </w:r>
    </w:p>
    <w:p w14:paraId="423DCDD0" w14:textId="349810CB" w:rsidR="00DE4987" w:rsidRPr="00C56A26" w:rsidRDefault="00DE4987" w:rsidP="00C56A26">
      <w:pPr>
        <w:pStyle w:val="ListParagraph"/>
        <w:numPr>
          <w:ilvl w:val="0"/>
          <w:numId w:val="15"/>
        </w:numPr>
        <w:ind w:left="720" w:hanging="360"/>
        <w:contextualSpacing/>
        <w:jc w:val="both"/>
        <w:rPr>
          <w:rFonts w:eastAsia="Batang"/>
          <w:szCs w:val="24"/>
          <w:lang w:eastAsia="ko-KR"/>
        </w:rPr>
      </w:pPr>
      <w:r w:rsidRPr="00C56A26">
        <w:rPr>
          <w:rFonts w:eastAsia="Batang"/>
          <w:szCs w:val="24"/>
          <w:lang w:eastAsia="ko-KR"/>
        </w:rPr>
        <w:t>Evaluate the spectrum requirements for NGSO satellite constellations, considering various communication services such as broadband internet, remote sensing, satellite-based navigation, and other emerging applications.</w:t>
      </w:r>
    </w:p>
    <w:p w14:paraId="580D7170" w14:textId="7DD8230F" w:rsidR="00DE4987" w:rsidRDefault="00DE4987" w:rsidP="00C56A26">
      <w:pPr>
        <w:pStyle w:val="ListParagraph"/>
        <w:numPr>
          <w:ilvl w:val="0"/>
          <w:numId w:val="15"/>
        </w:numPr>
        <w:ind w:left="720" w:hanging="360"/>
        <w:contextualSpacing/>
        <w:jc w:val="both"/>
        <w:rPr>
          <w:rFonts w:eastAsia="Batang"/>
          <w:szCs w:val="24"/>
          <w:lang w:eastAsia="ko-KR"/>
        </w:rPr>
      </w:pPr>
      <w:r w:rsidRPr="00C56A26">
        <w:rPr>
          <w:rFonts w:eastAsia="Batang"/>
          <w:szCs w:val="24"/>
          <w:lang w:eastAsia="ko-KR"/>
        </w:rPr>
        <w:lastRenderedPageBreak/>
        <w:t>Assess the bandwidth, frequency bands, and</w:t>
      </w:r>
      <w:r w:rsidR="00881E78" w:rsidRPr="00C56A26">
        <w:rPr>
          <w:rFonts w:eastAsia="Batang"/>
          <w:szCs w:val="24"/>
          <w:lang w:eastAsia="ko-KR"/>
        </w:rPr>
        <w:t xml:space="preserve"> </w:t>
      </w:r>
      <w:r w:rsidR="00881E78" w:rsidRPr="00C56A26">
        <w:rPr>
          <w:szCs w:val="24"/>
        </w:rPr>
        <w:t>any other technical parameters</w:t>
      </w:r>
      <w:r w:rsidRPr="00C56A26">
        <w:rPr>
          <w:rFonts w:eastAsia="Batang"/>
          <w:szCs w:val="24"/>
          <w:lang w:eastAsia="ko-KR"/>
        </w:rPr>
        <w:t xml:space="preserve"> needed to support efficient and reliable communication links within NGSO constellations and between satellites and ground stations.</w:t>
      </w:r>
    </w:p>
    <w:p w14:paraId="7FB21014" w14:textId="77777777" w:rsidR="00C56A26" w:rsidRPr="00C56A26" w:rsidRDefault="00C56A26" w:rsidP="00C56A26">
      <w:pPr>
        <w:pStyle w:val="ListParagraph"/>
        <w:contextualSpacing/>
        <w:jc w:val="both"/>
        <w:rPr>
          <w:rFonts w:eastAsia="Batang"/>
          <w:szCs w:val="24"/>
          <w:lang w:eastAsia="ko-KR"/>
        </w:rPr>
      </w:pPr>
    </w:p>
    <w:p w14:paraId="16C5BD77" w14:textId="2CA86BDA" w:rsidR="00DE4987" w:rsidRPr="00C56A26" w:rsidRDefault="00DE4987" w:rsidP="00C56A26">
      <w:pPr>
        <w:pStyle w:val="ListParagraph"/>
        <w:numPr>
          <w:ilvl w:val="0"/>
          <w:numId w:val="13"/>
        </w:numPr>
        <w:ind w:left="360"/>
        <w:jc w:val="both"/>
        <w:rPr>
          <w:szCs w:val="24"/>
        </w:rPr>
      </w:pPr>
      <w:r w:rsidRPr="00C56A26">
        <w:rPr>
          <w:szCs w:val="24"/>
        </w:rPr>
        <w:t>Regulatory Framework Review</w:t>
      </w:r>
    </w:p>
    <w:p w14:paraId="3B0247A9" w14:textId="3924E5EB" w:rsidR="00DE4987" w:rsidRPr="00C56A26" w:rsidRDefault="00DE4987" w:rsidP="00C56A26">
      <w:pPr>
        <w:pStyle w:val="ListParagraph"/>
        <w:numPr>
          <w:ilvl w:val="0"/>
          <w:numId w:val="15"/>
        </w:numPr>
        <w:ind w:left="720" w:hanging="360"/>
        <w:contextualSpacing/>
        <w:jc w:val="both"/>
        <w:rPr>
          <w:rFonts w:eastAsia="Batang"/>
          <w:szCs w:val="24"/>
          <w:lang w:eastAsia="ko-KR"/>
        </w:rPr>
      </w:pPr>
      <w:r w:rsidRPr="00C56A26">
        <w:rPr>
          <w:rFonts w:eastAsia="Batang"/>
          <w:szCs w:val="24"/>
          <w:lang w:eastAsia="ko-KR"/>
        </w:rPr>
        <w:t>Examine international, regional, and national regulations governing spectrum allocation, coordination, and licensing for NGSO satellite systems.</w:t>
      </w:r>
    </w:p>
    <w:p w14:paraId="6183F888" w14:textId="12F7905B" w:rsidR="00DE4987" w:rsidRPr="00C56A26" w:rsidRDefault="00DE4987" w:rsidP="00C56A26">
      <w:pPr>
        <w:pStyle w:val="ListParagraph"/>
        <w:numPr>
          <w:ilvl w:val="0"/>
          <w:numId w:val="15"/>
        </w:numPr>
        <w:ind w:left="720" w:hanging="360"/>
        <w:contextualSpacing/>
        <w:jc w:val="both"/>
        <w:rPr>
          <w:rFonts w:eastAsia="Batang"/>
          <w:szCs w:val="24"/>
          <w:lang w:eastAsia="ko-KR"/>
        </w:rPr>
      </w:pPr>
      <w:r w:rsidRPr="00C56A26">
        <w:rPr>
          <w:rFonts w:eastAsia="Batang"/>
          <w:szCs w:val="24"/>
          <w:lang w:eastAsia="ko-KR"/>
        </w:rPr>
        <w:t>Identify key regulatory bodies and stakeholders involved in spectrum management for space-based communication services.</w:t>
      </w:r>
    </w:p>
    <w:p w14:paraId="1EE266F4" w14:textId="59164E86" w:rsidR="00DE4987" w:rsidRDefault="00DE4987" w:rsidP="00C56A26">
      <w:pPr>
        <w:pStyle w:val="ListParagraph"/>
        <w:numPr>
          <w:ilvl w:val="0"/>
          <w:numId w:val="15"/>
        </w:numPr>
        <w:ind w:left="720" w:hanging="360"/>
        <w:contextualSpacing/>
        <w:jc w:val="both"/>
        <w:rPr>
          <w:rFonts w:eastAsia="Batang"/>
          <w:szCs w:val="24"/>
          <w:lang w:eastAsia="ko-KR"/>
        </w:rPr>
      </w:pPr>
      <w:r w:rsidRPr="00C56A26">
        <w:rPr>
          <w:rFonts w:eastAsia="Batang"/>
          <w:szCs w:val="24"/>
          <w:lang w:eastAsia="ko-KR"/>
        </w:rPr>
        <w:t>Analyze regulatory trends and developments, including initiatives aimed at facilitating the deployment of NGSO constellations while ensuring spectrum efficiency and interference avoidance.</w:t>
      </w:r>
    </w:p>
    <w:p w14:paraId="778F69F6" w14:textId="77777777" w:rsidR="00C56A26" w:rsidRPr="00C56A26" w:rsidRDefault="00C56A26" w:rsidP="00C56A26">
      <w:pPr>
        <w:pStyle w:val="ListParagraph"/>
        <w:contextualSpacing/>
        <w:jc w:val="both"/>
        <w:rPr>
          <w:rFonts w:eastAsia="Batang"/>
          <w:szCs w:val="24"/>
          <w:lang w:eastAsia="ko-KR"/>
        </w:rPr>
      </w:pPr>
    </w:p>
    <w:p w14:paraId="6E94678B" w14:textId="0A8FFB0D" w:rsidR="00DE4987" w:rsidRPr="00C56A26" w:rsidRDefault="00DE4987" w:rsidP="00C56A26">
      <w:pPr>
        <w:pStyle w:val="ListParagraph"/>
        <w:numPr>
          <w:ilvl w:val="0"/>
          <w:numId w:val="13"/>
        </w:numPr>
        <w:ind w:left="360"/>
        <w:jc w:val="both"/>
        <w:rPr>
          <w:rFonts w:eastAsia="Batang"/>
          <w:szCs w:val="24"/>
          <w:lang w:eastAsia="ko-KR"/>
        </w:rPr>
      </w:pPr>
      <w:r w:rsidRPr="00C56A26">
        <w:rPr>
          <w:rFonts w:eastAsia="Batang"/>
          <w:szCs w:val="24"/>
          <w:lang w:eastAsia="ko-KR"/>
        </w:rPr>
        <w:t>Policy Recommendations and Best Practices:</w:t>
      </w:r>
    </w:p>
    <w:p w14:paraId="4E553595" w14:textId="79D16274" w:rsidR="00DE4987" w:rsidRPr="00C56A26" w:rsidRDefault="00DE4987" w:rsidP="00C56A26">
      <w:pPr>
        <w:pStyle w:val="ListParagraph"/>
        <w:numPr>
          <w:ilvl w:val="0"/>
          <w:numId w:val="15"/>
        </w:numPr>
        <w:ind w:left="720" w:hanging="360"/>
        <w:contextualSpacing/>
        <w:jc w:val="both"/>
        <w:rPr>
          <w:rFonts w:eastAsia="Batang"/>
          <w:szCs w:val="24"/>
          <w:lang w:eastAsia="ko-KR"/>
        </w:rPr>
      </w:pPr>
      <w:r w:rsidRPr="00C56A26">
        <w:rPr>
          <w:rFonts w:eastAsia="Batang"/>
          <w:szCs w:val="24"/>
          <w:lang w:eastAsia="ko-KR"/>
        </w:rPr>
        <w:t>Develop policy recommendations to optimize spectrum allocation and regulatory frameworks for NGSO satellite constellations, balancing the need for spectrum access, innovation, and spectrum efficiency with the protection of incumbent users and spectrum integrity.</w:t>
      </w:r>
    </w:p>
    <w:p w14:paraId="35F57929" w14:textId="4F8C77DB" w:rsidR="00DE4987" w:rsidRDefault="00DE4987" w:rsidP="00C56A26">
      <w:pPr>
        <w:pStyle w:val="ListParagraph"/>
        <w:numPr>
          <w:ilvl w:val="0"/>
          <w:numId w:val="15"/>
        </w:numPr>
        <w:ind w:left="720" w:hanging="360"/>
        <w:contextualSpacing/>
        <w:jc w:val="both"/>
        <w:rPr>
          <w:rFonts w:eastAsia="Batang"/>
          <w:szCs w:val="24"/>
          <w:lang w:eastAsia="ko-KR"/>
        </w:rPr>
      </w:pPr>
      <w:r w:rsidRPr="00C56A26">
        <w:rPr>
          <w:rFonts w:eastAsia="Batang"/>
          <w:szCs w:val="24"/>
          <w:lang w:eastAsia="ko-KR"/>
        </w:rPr>
        <w:t>Propose best practices for spectrum sharing, licensing processes, coordination mechanisms, and spectrum monitoring and enforcement to promote fair competition, investment certainty, and regulatory compliance in the space-based communication sector.</w:t>
      </w:r>
    </w:p>
    <w:p w14:paraId="7A7169AE" w14:textId="77777777" w:rsidR="00C56A26" w:rsidRPr="00C56A26" w:rsidRDefault="00C56A26" w:rsidP="00C56A26">
      <w:pPr>
        <w:pStyle w:val="ListParagraph"/>
        <w:contextualSpacing/>
        <w:jc w:val="both"/>
        <w:rPr>
          <w:rFonts w:eastAsia="Batang"/>
          <w:szCs w:val="24"/>
          <w:lang w:eastAsia="ko-KR"/>
        </w:rPr>
      </w:pPr>
    </w:p>
    <w:p w14:paraId="2535E02E" w14:textId="509ECB4F" w:rsidR="00DE4987" w:rsidRPr="00C56A26" w:rsidRDefault="00DE4987" w:rsidP="00C56A26">
      <w:pPr>
        <w:pStyle w:val="ListParagraph"/>
        <w:numPr>
          <w:ilvl w:val="0"/>
          <w:numId w:val="13"/>
        </w:numPr>
        <w:ind w:left="360"/>
        <w:jc w:val="both"/>
        <w:rPr>
          <w:rFonts w:eastAsia="Batang"/>
          <w:szCs w:val="24"/>
          <w:lang w:eastAsia="ko-KR"/>
        </w:rPr>
      </w:pPr>
      <w:r w:rsidRPr="00C56A26">
        <w:rPr>
          <w:rFonts w:eastAsia="Batang"/>
          <w:szCs w:val="24"/>
          <w:lang w:eastAsia="ko-KR"/>
        </w:rPr>
        <w:t>Case Studies and Comparative Analysis:</w:t>
      </w:r>
    </w:p>
    <w:p w14:paraId="1EE606BA" w14:textId="36F7092C" w:rsidR="00DE4987" w:rsidRPr="00C56A26" w:rsidRDefault="00DE4987" w:rsidP="00C56A26">
      <w:pPr>
        <w:pStyle w:val="ListParagraph"/>
        <w:numPr>
          <w:ilvl w:val="0"/>
          <w:numId w:val="15"/>
        </w:numPr>
        <w:ind w:left="720" w:hanging="360"/>
        <w:contextualSpacing/>
        <w:jc w:val="both"/>
        <w:rPr>
          <w:rFonts w:eastAsia="Batang"/>
          <w:szCs w:val="24"/>
          <w:lang w:eastAsia="ko-KR"/>
        </w:rPr>
      </w:pPr>
      <w:r w:rsidRPr="00C56A26">
        <w:rPr>
          <w:rFonts w:eastAsia="Batang"/>
          <w:szCs w:val="24"/>
          <w:lang w:eastAsia="ko-KR"/>
        </w:rPr>
        <w:t>Conduct case studies of existing NGSO satellite constellations, analyzing their regulatory approval processes, spectrum management strategies, and operational performance in different geographical regions and market segments.</w:t>
      </w:r>
    </w:p>
    <w:p w14:paraId="799CC204" w14:textId="1355DD12" w:rsidR="00DE4987" w:rsidRPr="00C56A26" w:rsidRDefault="00DE4987" w:rsidP="00C56A26">
      <w:pPr>
        <w:pStyle w:val="ListParagraph"/>
        <w:numPr>
          <w:ilvl w:val="0"/>
          <w:numId w:val="15"/>
        </w:numPr>
        <w:ind w:left="720" w:hanging="360"/>
        <w:contextualSpacing/>
        <w:jc w:val="both"/>
        <w:rPr>
          <w:rFonts w:eastAsia="Batang"/>
          <w:szCs w:val="24"/>
          <w:lang w:eastAsia="ko-KR"/>
        </w:rPr>
      </w:pPr>
      <w:r w:rsidRPr="00C56A26">
        <w:rPr>
          <w:rFonts w:eastAsia="Batang"/>
          <w:szCs w:val="24"/>
          <w:lang w:eastAsia="ko-KR"/>
        </w:rPr>
        <w:t>Compare and contrast regulatory approaches and spectrum policies adopted by SATRC countries and international organizations to identify lessons learned, success factors, and areas for improvement in supporting NGSO satellite constellations for space-based communication services.</w:t>
      </w:r>
    </w:p>
    <w:p w14:paraId="7B82E901" w14:textId="77777777" w:rsidR="00DE4987" w:rsidRPr="00C56A26" w:rsidRDefault="00DE4987" w:rsidP="00C56A26">
      <w:pPr>
        <w:contextualSpacing/>
        <w:jc w:val="both"/>
        <w:rPr>
          <w:rFonts w:eastAsia="Batang"/>
          <w:lang w:eastAsia="ko-KR"/>
        </w:rPr>
      </w:pPr>
    </w:p>
    <w:p w14:paraId="136C25BC" w14:textId="2ECCA281" w:rsidR="00DE4987" w:rsidRPr="00C56A26" w:rsidRDefault="00DE4987" w:rsidP="00C56A26">
      <w:pPr>
        <w:contextualSpacing/>
        <w:jc w:val="both"/>
        <w:rPr>
          <w:rFonts w:eastAsia="Batang"/>
          <w:lang w:eastAsia="ko-KR"/>
        </w:rPr>
      </w:pPr>
      <w:r w:rsidRPr="00C56A26">
        <w:rPr>
          <w:rFonts w:eastAsia="Batang"/>
          <w:lang w:eastAsia="ko-KR"/>
        </w:rPr>
        <w:t>By addressing these aspects within the scope of this study, stakeholders can gain valuable insights into the spectrum-related challenges and opportunities associated with NGSO satellite constellations and inform evidence-based decision-making for policy development, regulatory reform, and technology innovation in the space communication sector.</w:t>
      </w:r>
    </w:p>
    <w:p w14:paraId="7CE6E64B" w14:textId="77777777" w:rsidR="00DE4987" w:rsidRPr="00C56A26" w:rsidRDefault="00DE4987" w:rsidP="00C56A26">
      <w:pPr>
        <w:contextualSpacing/>
        <w:jc w:val="both"/>
        <w:rPr>
          <w:rFonts w:eastAsia="Batang"/>
          <w:lang w:eastAsia="ko-KR"/>
        </w:rPr>
      </w:pPr>
    </w:p>
    <w:p w14:paraId="6A8829B6" w14:textId="5A57B68A" w:rsidR="004064C7" w:rsidRPr="00C56A26" w:rsidRDefault="004064C7" w:rsidP="00C56A26">
      <w:pPr>
        <w:pStyle w:val="ListParagraph"/>
        <w:numPr>
          <w:ilvl w:val="0"/>
          <w:numId w:val="10"/>
        </w:numPr>
        <w:ind w:left="360"/>
        <w:contextualSpacing/>
        <w:jc w:val="both"/>
        <w:rPr>
          <w:rFonts w:eastAsia="Batang"/>
          <w:b/>
          <w:bCs/>
          <w:szCs w:val="24"/>
          <w:lang w:eastAsia="ko-KR"/>
        </w:rPr>
      </w:pPr>
      <w:r w:rsidRPr="00C56A26">
        <w:rPr>
          <w:rFonts w:eastAsia="Batang"/>
          <w:b/>
          <w:bCs/>
          <w:szCs w:val="24"/>
          <w:lang w:eastAsia="ko-KR"/>
        </w:rPr>
        <w:t>METHODOLOGY FOR CARRYING OUT THE STUDY</w:t>
      </w:r>
    </w:p>
    <w:p w14:paraId="04B523E5" w14:textId="77777777" w:rsidR="004064C7" w:rsidRPr="00C56A26" w:rsidRDefault="004064C7" w:rsidP="00C56A26">
      <w:pPr>
        <w:contextualSpacing/>
        <w:jc w:val="both"/>
        <w:rPr>
          <w:rFonts w:eastAsia="Batang"/>
          <w:lang w:eastAsia="ko-KR"/>
        </w:rPr>
      </w:pPr>
    </w:p>
    <w:p w14:paraId="6C8F25EA" w14:textId="5585323D" w:rsidR="00503B95" w:rsidRPr="00C56A26" w:rsidRDefault="00503B95" w:rsidP="00C56A26">
      <w:pPr>
        <w:contextualSpacing/>
        <w:jc w:val="both"/>
        <w:rPr>
          <w:rFonts w:eastAsia="Batang"/>
          <w:lang w:eastAsia="ko-KR"/>
        </w:rPr>
      </w:pPr>
      <w:bookmarkStart w:id="0" w:name="_Hlk166192838"/>
      <w:r w:rsidRPr="00C56A26">
        <w:rPr>
          <w:rFonts w:eastAsia="Batang"/>
          <w:lang w:eastAsia="ko-KR"/>
        </w:rPr>
        <w:t>The study will be carried out by the</w:t>
      </w:r>
      <w:r w:rsidR="000706E8" w:rsidRPr="00C56A26">
        <w:rPr>
          <w:rFonts w:eastAsia="Batang"/>
          <w:lang w:eastAsia="ko-KR"/>
        </w:rPr>
        <w:t xml:space="preserve"> </w:t>
      </w:r>
      <w:r w:rsidRPr="00C56A26">
        <w:rPr>
          <w:rFonts w:eastAsia="Batang"/>
          <w:lang w:eastAsia="ko-KR"/>
        </w:rPr>
        <w:t xml:space="preserve">Experts </w:t>
      </w:r>
      <w:r w:rsidR="000706E8" w:rsidRPr="00C56A26">
        <w:rPr>
          <w:rFonts w:eastAsia="Batang"/>
          <w:lang w:eastAsia="ko-KR"/>
        </w:rPr>
        <w:t>of Working Group on Spectrum nominated by the</w:t>
      </w:r>
      <w:r w:rsidRPr="00C56A26">
        <w:rPr>
          <w:rFonts w:eastAsia="Batang"/>
          <w:lang w:eastAsia="ko-KR"/>
        </w:rPr>
        <w:t xml:space="preserve"> </w:t>
      </w:r>
      <w:r w:rsidR="000706E8" w:rsidRPr="00C56A26">
        <w:rPr>
          <w:rFonts w:eastAsia="Batang"/>
          <w:lang w:eastAsia="ko-KR"/>
        </w:rPr>
        <w:t xml:space="preserve">SATRC </w:t>
      </w:r>
      <w:r w:rsidRPr="00C56A26">
        <w:rPr>
          <w:rFonts w:eastAsia="Batang"/>
          <w:lang w:eastAsia="ko-KR"/>
        </w:rPr>
        <w:t>Member</w:t>
      </w:r>
      <w:r w:rsidR="000706E8" w:rsidRPr="00C56A26">
        <w:rPr>
          <w:rFonts w:eastAsia="Batang"/>
          <w:lang w:eastAsia="ko-KR"/>
        </w:rPr>
        <w:t>s</w:t>
      </w:r>
      <w:r w:rsidRPr="00C56A26">
        <w:rPr>
          <w:rFonts w:eastAsia="Batang"/>
          <w:lang w:eastAsia="ko-KR"/>
        </w:rPr>
        <w:t xml:space="preserve">. Therefore, </w:t>
      </w:r>
      <w:proofErr w:type="gramStart"/>
      <w:r w:rsidRPr="00C56A26">
        <w:rPr>
          <w:rFonts w:eastAsia="Batang"/>
          <w:lang w:eastAsia="ko-KR"/>
        </w:rPr>
        <w:t>in order to</w:t>
      </w:r>
      <w:proofErr w:type="gramEnd"/>
      <w:r w:rsidRPr="00C56A26">
        <w:rPr>
          <w:rFonts w:eastAsia="Batang"/>
          <w:lang w:eastAsia="ko-KR"/>
        </w:rPr>
        <w:t xml:space="preserve"> pursue the study, the following questions </w:t>
      </w:r>
      <w:r w:rsidR="000706E8" w:rsidRPr="00C56A26">
        <w:rPr>
          <w:rFonts w:eastAsia="Batang"/>
          <w:lang w:eastAsia="ko-KR"/>
        </w:rPr>
        <w:t>have been developed</w:t>
      </w:r>
      <w:r w:rsidRPr="00C56A26">
        <w:rPr>
          <w:rFonts w:eastAsia="Batang"/>
          <w:lang w:eastAsia="ko-KR"/>
        </w:rPr>
        <w:t xml:space="preserve"> to obtain </w:t>
      </w:r>
      <w:r w:rsidR="000706E8" w:rsidRPr="00C56A26">
        <w:rPr>
          <w:rFonts w:eastAsia="Batang"/>
          <w:lang w:eastAsia="ko-KR"/>
        </w:rPr>
        <w:t xml:space="preserve">necessary information from the SATRC Members </w:t>
      </w:r>
      <w:r w:rsidRPr="00C56A26">
        <w:rPr>
          <w:rFonts w:eastAsia="Batang"/>
          <w:lang w:eastAsia="ko-KR"/>
        </w:rPr>
        <w:t xml:space="preserve">on the </w:t>
      </w:r>
      <w:r w:rsidR="000706E8" w:rsidRPr="00C56A26">
        <w:rPr>
          <w:rFonts w:eastAsia="Batang"/>
          <w:lang w:eastAsia="ko-KR"/>
        </w:rPr>
        <w:t>subject matter of the Work Item</w:t>
      </w:r>
      <w:r w:rsidRPr="00C56A26">
        <w:rPr>
          <w:rFonts w:eastAsia="Batang"/>
          <w:lang w:eastAsia="ko-KR"/>
        </w:rPr>
        <w:t xml:space="preserve">. Based on the </w:t>
      </w:r>
      <w:r w:rsidR="000706E8" w:rsidRPr="00C56A26">
        <w:rPr>
          <w:rFonts w:eastAsia="Batang"/>
          <w:lang w:eastAsia="ko-KR"/>
        </w:rPr>
        <w:t>information</w:t>
      </w:r>
      <w:r w:rsidRPr="00C56A26">
        <w:rPr>
          <w:rFonts w:eastAsia="Batang"/>
          <w:lang w:eastAsia="ko-KR"/>
        </w:rPr>
        <w:t xml:space="preserve">, the </w:t>
      </w:r>
      <w:r w:rsidR="000706E8" w:rsidRPr="00C56A26">
        <w:rPr>
          <w:rFonts w:eastAsia="Batang"/>
          <w:lang w:eastAsia="ko-KR"/>
        </w:rPr>
        <w:t>Experts</w:t>
      </w:r>
      <w:r w:rsidRPr="00C56A26">
        <w:rPr>
          <w:rFonts w:eastAsia="Batang"/>
          <w:lang w:eastAsia="ko-KR"/>
        </w:rPr>
        <w:t xml:space="preserve"> will </w:t>
      </w:r>
      <w:r w:rsidR="000706E8" w:rsidRPr="00C56A26">
        <w:rPr>
          <w:rFonts w:eastAsia="Batang"/>
          <w:lang w:eastAsia="ko-KR"/>
        </w:rPr>
        <w:t>develop a draft</w:t>
      </w:r>
      <w:r w:rsidRPr="00C56A26">
        <w:rPr>
          <w:rFonts w:eastAsia="Batang"/>
          <w:lang w:eastAsia="ko-KR"/>
        </w:rPr>
        <w:t xml:space="preserve"> </w:t>
      </w:r>
      <w:r w:rsidR="000706E8" w:rsidRPr="00C56A26">
        <w:rPr>
          <w:rFonts w:eastAsia="Batang"/>
          <w:lang w:eastAsia="ko-KR"/>
        </w:rPr>
        <w:t>R</w:t>
      </w:r>
      <w:r w:rsidRPr="00C56A26">
        <w:rPr>
          <w:rFonts w:eastAsia="Batang"/>
          <w:lang w:eastAsia="ko-KR"/>
        </w:rPr>
        <w:t xml:space="preserve">eport </w:t>
      </w:r>
      <w:r w:rsidR="000706E8" w:rsidRPr="00C56A26">
        <w:rPr>
          <w:rFonts w:eastAsia="Batang"/>
          <w:lang w:eastAsia="ko-KR"/>
        </w:rPr>
        <w:t xml:space="preserve">on the Work Item </w:t>
      </w:r>
      <w:r w:rsidRPr="00C56A26">
        <w:rPr>
          <w:rFonts w:eastAsia="Batang"/>
          <w:lang w:eastAsia="ko-KR"/>
        </w:rPr>
        <w:t xml:space="preserve">for </w:t>
      </w:r>
      <w:r w:rsidR="000706E8" w:rsidRPr="00C56A26">
        <w:rPr>
          <w:rFonts w:eastAsia="Batang"/>
          <w:lang w:eastAsia="ko-KR"/>
        </w:rPr>
        <w:t xml:space="preserve">consideration of </w:t>
      </w:r>
      <w:r w:rsidRPr="00C56A26">
        <w:rPr>
          <w:rFonts w:eastAsia="Batang"/>
          <w:lang w:eastAsia="ko-KR"/>
        </w:rPr>
        <w:t>SATRC</w:t>
      </w:r>
      <w:r w:rsidR="000706E8" w:rsidRPr="00C56A26">
        <w:rPr>
          <w:rFonts w:eastAsia="Batang"/>
          <w:lang w:eastAsia="ko-KR"/>
        </w:rPr>
        <w:t>-26</w:t>
      </w:r>
      <w:r w:rsidRPr="00C56A26">
        <w:rPr>
          <w:rFonts w:eastAsia="Batang"/>
          <w:lang w:eastAsia="ko-KR"/>
        </w:rPr>
        <w:t>.</w:t>
      </w:r>
    </w:p>
    <w:bookmarkEnd w:id="0"/>
    <w:p w14:paraId="4AAE6E94" w14:textId="77777777" w:rsidR="00503B95" w:rsidRPr="00C56A26" w:rsidRDefault="00503B95" w:rsidP="00C56A26">
      <w:pPr>
        <w:tabs>
          <w:tab w:val="left" w:pos="567"/>
        </w:tabs>
        <w:contextualSpacing/>
        <w:jc w:val="both"/>
        <w:rPr>
          <w:rFonts w:eastAsia="Batang"/>
          <w:b/>
          <w:lang w:eastAsia="ko-KR"/>
        </w:rPr>
      </w:pPr>
    </w:p>
    <w:p w14:paraId="20D50540" w14:textId="3129F208" w:rsidR="00503B95" w:rsidRPr="00C56A26" w:rsidRDefault="00503B95" w:rsidP="00C56A26">
      <w:pPr>
        <w:pStyle w:val="ListParagraph"/>
        <w:numPr>
          <w:ilvl w:val="0"/>
          <w:numId w:val="10"/>
        </w:numPr>
        <w:ind w:left="360"/>
        <w:contextualSpacing/>
        <w:jc w:val="both"/>
        <w:rPr>
          <w:rFonts w:eastAsia="Batang"/>
          <w:b/>
          <w:szCs w:val="24"/>
          <w:lang w:eastAsia="ko-KR"/>
        </w:rPr>
      </w:pPr>
      <w:r w:rsidRPr="00C56A26">
        <w:rPr>
          <w:rFonts w:eastAsia="Batang"/>
          <w:b/>
          <w:bCs/>
          <w:szCs w:val="24"/>
          <w:lang w:eastAsia="ko-KR"/>
        </w:rPr>
        <w:t>QUESTIONS</w:t>
      </w:r>
    </w:p>
    <w:p w14:paraId="7758475B" w14:textId="77777777" w:rsidR="00C56A26" w:rsidRPr="00C56A26" w:rsidRDefault="00C56A26" w:rsidP="00C56A26">
      <w:pPr>
        <w:pStyle w:val="ListParagraph"/>
        <w:ind w:left="360"/>
        <w:contextualSpacing/>
        <w:jc w:val="both"/>
        <w:rPr>
          <w:rFonts w:eastAsia="Batang"/>
          <w:b/>
          <w:szCs w:val="24"/>
          <w:lang w:eastAsia="ko-KR"/>
        </w:rPr>
      </w:pPr>
    </w:p>
    <w:p w14:paraId="695593AF" w14:textId="64DEC825" w:rsidR="002E39B0" w:rsidRPr="00C56A26" w:rsidRDefault="002E39B0" w:rsidP="00C56A26">
      <w:pPr>
        <w:pStyle w:val="ListParagraph"/>
        <w:numPr>
          <w:ilvl w:val="0"/>
          <w:numId w:val="8"/>
        </w:numPr>
        <w:tabs>
          <w:tab w:val="left" w:pos="567"/>
        </w:tabs>
        <w:jc w:val="both"/>
        <w:rPr>
          <w:b/>
          <w:bCs/>
          <w:szCs w:val="24"/>
        </w:rPr>
      </w:pPr>
      <w:r w:rsidRPr="00C56A26">
        <w:rPr>
          <w:b/>
          <w:bCs/>
          <w:szCs w:val="24"/>
        </w:rPr>
        <w:t>G</w:t>
      </w:r>
      <w:r w:rsidR="00BD1BF9" w:rsidRPr="00C56A26">
        <w:rPr>
          <w:b/>
          <w:bCs/>
          <w:szCs w:val="24"/>
        </w:rPr>
        <w:t>eneral Information</w:t>
      </w:r>
    </w:p>
    <w:p w14:paraId="74C70262" w14:textId="4CE1D075" w:rsidR="005356D0" w:rsidRPr="00C56A26" w:rsidRDefault="00710D68" w:rsidP="00C56A26">
      <w:pPr>
        <w:pStyle w:val="ListParagraph"/>
        <w:numPr>
          <w:ilvl w:val="1"/>
          <w:numId w:val="8"/>
        </w:numPr>
        <w:ind w:left="990" w:hanging="630"/>
        <w:jc w:val="both"/>
        <w:rPr>
          <w:szCs w:val="24"/>
        </w:rPr>
      </w:pPr>
      <w:r w:rsidRPr="00C56A26">
        <w:rPr>
          <w:szCs w:val="24"/>
        </w:rPr>
        <w:t xml:space="preserve">Are any </w:t>
      </w:r>
      <w:r w:rsidR="005356D0" w:rsidRPr="00C56A26">
        <w:rPr>
          <w:szCs w:val="24"/>
        </w:rPr>
        <w:t xml:space="preserve">NGSO </w:t>
      </w:r>
      <w:r w:rsidR="00C4122D" w:rsidRPr="00C56A26">
        <w:rPr>
          <w:szCs w:val="24"/>
        </w:rPr>
        <w:t>s</w:t>
      </w:r>
      <w:r w:rsidR="005356D0" w:rsidRPr="00C56A26">
        <w:rPr>
          <w:szCs w:val="24"/>
        </w:rPr>
        <w:t>atellite</w:t>
      </w:r>
      <w:r w:rsidRPr="00C56A26">
        <w:rPr>
          <w:szCs w:val="24"/>
        </w:rPr>
        <w:t xml:space="preserve"> </w:t>
      </w:r>
      <w:r w:rsidRPr="00C56A26">
        <w:rPr>
          <w:color w:val="000000" w:themeColor="text1"/>
          <w:szCs w:val="24"/>
        </w:rPr>
        <w:t>currently</w:t>
      </w:r>
      <w:r w:rsidR="007629FA" w:rsidRPr="00C56A26">
        <w:rPr>
          <w:color w:val="000000" w:themeColor="text1"/>
          <w:szCs w:val="24"/>
        </w:rPr>
        <w:t xml:space="preserve"> providing</w:t>
      </w:r>
      <w:r w:rsidRPr="00C56A26">
        <w:rPr>
          <w:color w:val="000000" w:themeColor="text1"/>
          <w:szCs w:val="24"/>
        </w:rPr>
        <w:t xml:space="preserve"> communication</w:t>
      </w:r>
      <w:r w:rsidR="007629FA" w:rsidRPr="00C56A26">
        <w:rPr>
          <w:color w:val="000000" w:themeColor="text1"/>
          <w:szCs w:val="24"/>
        </w:rPr>
        <w:t xml:space="preserve"> services</w:t>
      </w:r>
      <w:r w:rsidR="005356D0" w:rsidRPr="00C56A26">
        <w:rPr>
          <w:color w:val="000000" w:themeColor="text1"/>
          <w:szCs w:val="24"/>
        </w:rPr>
        <w:t xml:space="preserve"> </w:t>
      </w:r>
      <w:r w:rsidRPr="00C56A26">
        <w:rPr>
          <w:color w:val="000000" w:themeColor="text1"/>
          <w:szCs w:val="24"/>
        </w:rPr>
        <w:t>to your country</w:t>
      </w:r>
      <w:r w:rsidR="005356D0" w:rsidRPr="00C56A26">
        <w:rPr>
          <w:color w:val="000000" w:themeColor="text1"/>
          <w:szCs w:val="24"/>
        </w:rPr>
        <w:t>?</w:t>
      </w:r>
    </w:p>
    <w:p w14:paraId="2EDD38AF" w14:textId="7437978E" w:rsidR="000C272F" w:rsidRPr="00C56A26" w:rsidRDefault="005356D0" w:rsidP="00C56A26">
      <w:pPr>
        <w:pStyle w:val="ListParagraph"/>
        <w:numPr>
          <w:ilvl w:val="1"/>
          <w:numId w:val="8"/>
        </w:numPr>
        <w:ind w:left="990" w:hanging="630"/>
        <w:jc w:val="both"/>
        <w:rPr>
          <w:szCs w:val="24"/>
        </w:rPr>
      </w:pPr>
      <w:r w:rsidRPr="00C56A26">
        <w:rPr>
          <w:szCs w:val="24"/>
        </w:rPr>
        <w:t xml:space="preserve">If </w:t>
      </w:r>
      <w:r w:rsidR="000121D8" w:rsidRPr="00C56A26">
        <w:rPr>
          <w:szCs w:val="24"/>
        </w:rPr>
        <w:t>your</w:t>
      </w:r>
      <w:r w:rsidRPr="00C56A26">
        <w:rPr>
          <w:szCs w:val="24"/>
        </w:rPr>
        <w:t xml:space="preserve"> answer to Ques</w:t>
      </w:r>
      <w:r w:rsidR="005E3CB5" w:rsidRPr="00C56A26">
        <w:rPr>
          <w:szCs w:val="24"/>
        </w:rPr>
        <w:t xml:space="preserve"> #</w:t>
      </w:r>
      <w:r w:rsidRPr="00C56A26">
        <w:rPr>
          <w:szCs w:val="24"/>
        </w:rPr>
        <w:t xml:space="preserve"> A.1 is ‘NO’</w:t>
      </w:r>
      <w:r w:rsidR="00710D68" w:rsidRPr="00C56A26">
        <w:rPr>
          <w:szCs w:val="24"/>
        </w:rPr>
        <w:t>:</w:t>
      </w:r>
    </w:p>
    <w:p w14:paraId="7FF8F4BF" w14:textId="371BA3E1" w:rsidR="00710D68" w:rsidRPr="00C56A26" w:rsidRDefault="00887EF1" w:rsidP="00C56A26">
      <w:pPr>
        <w:ind w:left="990"/>
        <w:jc w:val="both"/>
      </w:pPr>
      <w:r w:rsidRPr="00C56A26">
        <w:lastRenderedPageBreak/>
        <w:t xml:space="preserve">If you foresee any NGSO satellite to provide any sort of space-based communication services in your country in </w:t>
      </w:r>
      <w:proofErr w:type="gramStart"/>
      <w:r w:rsidRPr="00C56A26">
        <w:t>near</w:t>
      </w:r>
      <w:proofErr w:type="gramEnd"/>
      <w:r w:rsidRPr="00C56A26">
        <w:t xml:space="preserve"> future, please specify the types of communication services expected to be provided.</w:t>
      </w:r>
    </w:p>
    <w:p w14:paraId="08C256F3" w14:textId="3B5705FE" w:rsidR="000C272F" w:rsidRPr="00C56A26" w:rsidRDefault="005356D0" w:rsidP="00C56A26">
      <w:pPr>
        <w:pStyle w:val="ListParagraph"/>
        <w:numPr>
          <w:ilvl w:val="1"/>
          <w:numId w:val="8"/>
        </w:numPr>
        <w:ind w:left="990" w:hanging="630"/>
        <w:jc w:val="both"/>
        <w:rPr>
          <w:szCs w:val="24"/>
        </w:rPr>
      </w:pPr>
      <w:r w:rsidRPr="00C56A26">
        <w:rPr>
          <w:szCs w:val="24"/>
        </w:rPr>
        <w:t xml:space="preserve">If </w:t>
      </w:r>
      <w:r w:rsidR="000121D8" w:rsidRPr="00C56A26">
        <w:rPr>
          <w:szCs w:val="24"/>
        </w:rPr>
        <w:t>your</w:t>
      </w:r>
      <w:r w:rsidRPr="00C56A26">
        <w:rPr>
          <w:szCs w:val="24"/>
        </w:rPr>
        <w:t xml:space="preserve"> answer to Ques</w:t>
      </w:r>
      <w:r w:rsidR="005E3CB5" w:rsidRPr="00C56A26">
        <w:rPr>
          <w:szCs w:val="24"/>
        </w:rPr>
        <w:t xml:space="preserve"> #</w:t>
      </w:r>
      <w:r w:rsidRPr="00C56A26">
        <w:rPr>
          <w:szCs w:val="24"/>
        </w:rPr>
        <w:t xml:space="preserve"> A.1 is ‘YES’</w:t>
      </w:r>
      <w:r w:rsidR="000C272F" w:rsidRPr="00C56A26">
        <w:rPr>
          <w:szCs w:val="24"/>
        </w:rPr>
        <w:t>:</w:t>
      </w:r>
    </w:p>
    <w:p w14:paraId="39694909" w14:textId="62D28E5E" w:rsidR="0029670B" w:rsidRPr="00C56A26" w:rsidRDefault="0029670B" w:rsidP="00C56A26">
      <w:pPr>
        <w:pStyle w:val="ListParagraph"/>
        <w:numPr>
          <w:ilvl w:val="0"/>
          <w:numId w:val="16"/>
        </w:numPr>
        <w:ind w:left="1350"/>
        <w:jc w:val="both"/>
        <w:rPr>
          <w:szCs w:val="24"/>
        </w:rPr>
      </w:pPr>
      <w:r w:rsidRPr="00C56A26">
        <w:rPr>
          <w:szCs w:val="24"/>
        </w:rPr>
        <w:t xml:space="preserve">What are the primary communication services </w:t>
      </w:r>
      <w:r w:rsidR="00710D68" w:rsidRPr="00C56A26">
        <w:rPr>
          <w:szCs w:val="24"/>
        </w:rPr>
        <w:t xml:space="preserve">currently </w:t>
      </w:r>
      <w:r w:rsidRPr="00C56A26">
        <w:rPr>
          <w:szCs w:val="24"/>
        </w:rPr>
        <w:t xml:space="preserve">being provided by NGSO </w:t>
      </w:r>
      <w:r w:rsidR="00C4122D" w:rsidRPr="00C56A26">
        <w:rPr>
          <w:szCs w:val="24"/>
        </w:rPr>
        <w:t>s</w:t>
      </w:r>
      <w:r w:rsidRPr="00C56A26">
        <w:rPr>
          <w:szCs w:val="24"/>
        </w:rPr>
        <w:t>atellite</w:t>
      </w:r>
      <w:r w:rsidR="00710D68" w:rsidRPr="00C56A26">
        <w:rPr>
          <w:szCs w:val="24"/>
        </w:rPr>
        <w:t>(s)</w:t>
      </w:r>
      <w:r w:rsidRPr="00C56A26">
        <w:rPr>
          <w:szCs w:val="24"/>
        </w:rPr>
        <w:t xml:space="preserve"> in your country? (e.g., broadband internet, satellite-based navigation</w:t>
      </w:r>
      <w:r w:rsidR="007629FA" w:rsidRPr="00C56A26">
        <w:rPr>
          <w:szCs w:val="24"/>
        </w:rPr>
        <w:t>, backhaul links, point-to-point services etc.</w:t>
      </w:r>
      <w:r w:rsidRPr="00C56A26">
        <w:rPr>
          <w:szCs w:val="24"/>
        </w:rPr>
        <w:t>)</w:t>
      </w:r>
    </w:p>
    <w:p w14:paraId="22AAF140" w14:textId="6114705C" w:rsidR="00580581" w:rsidRPr="00C56A26" w:rsidRDefault="00D7162B" w:rsidP="00C56A26">
      <w:pPr>
        <w:pStyle w:val="ListParagraph"/>
        <w:numPr>
          <w:ilvl w:val="0"/>
          <w:numId w:val="16"/>
        </w:numPr>
        <w:ind w:left="1350"/>
        <w:jc w:val="both"/>
        <w:rPr>
          <w:szCs w:val="24"/>
        </w:rPr>
      </w:pPr>
      <w:r w:rsidRPr="00C56A26">
        <w:rPr>
          <w:szCs w:val="24"/>
        </w:rPr>
        <w:t>Please n</w:t>
      </w:r>
      <w:r w:rsidR="00706554" w:rsidRPr="00C56A26">
        <w:rPr>
          <w:szCs w:val="24"/>
        </w:rPr>
        <w:t xml:space="preserve">ame the </w:t>
      </w:r>
      <w:r w:rsidR="00580581" w:rsidRPr="00C56A26">
        <w:rPr>
          <w:szCs w:val="24"/>
        </w:rPr>
        <w:t>service providers</w:t>
      </w:r>
      <w:r w:rsidR="00706554" w:rsidRPr="00C56A26">
        <w:rPr>
          <w:szCs w:val="24"/>
        </w:rPr>
        <w:t xml:space="preserve"> and the associated satellite constellation service provider(s)</w:t>
      </w:r>
      <w:r w:rsidR="00580581" w:rsidRPr="00C56A26">
        <w:rPr>
          <w:szCs w:val="24"/>
        </w:rPr>
        <w:t xml:space="preserve"> </w:t>
      </w:r>
      <w:r w:rsidR="00706554" w:rsidRPr="00C56A26">
        <w:rPr>
          <w:szCs w:val="24"/>
        </w:rPr>
        <w:t>which are providing those services?</w:t>
      </w:r>
    </w:p>
    <w:p w14:paraId="79B2A195" w14:textId="369D3524" w:rsidR="00887EF1" w:rsidRDefault="00887EF1" w:rsidP="00C56A26">
      <w:pPr>
        <w:pStyle w:val="ListParagraph"/>
        <w:numPr>
          <w:ilvl w:val="1"/>
          <w:numId w:val="8"/>
        </w:numPr>
        <w:ind w:left="990" w:hanging="630"/>
        <w:jc w:val="both"/>
        <w:rPr>
          <w:szCs w:val="24"/>
        </w:rPr>
      </w:pPr>
      <w:r w:rsidRPr="00C56A26">
        <w:rPr>
          <w:szCs w:val="24"/>
        </w:rPr>
        <w:t xml:space="preserve">Does your country have any plans to deploy any NGSO satellite constellation in </w:t>
      </w:r>
      <w:proofErr w:type="gramStart"/>
      <w:r w:rsidRPr="00C56A26">
        <w:rPr>
          <w:szCs w:val="24"/>
        </w:rPr>
        <w:t>near</w:t>
      </w:r>
      <w:proofErr w:type="gramEnd"/>
      <w:r w:rsidRPr="00C56A26">
        <w:rPr>
          <w:szCs w:val="24"/>
        </w:rPr>
        <w:t xml:space="preserve"> future?</w:t>
      </w:r>
    </w:p>
    <w:p w14:paraId="40915F05" w14:textId="77777777" w:rsidR="00C56A26" w:rsidRPr="00C56A26" w:rsidRDefault="00C56A26" w:rsidP="00C56A26">
      <w:pPr>
        <w:pStyle w:val="ListParagraph"/>
        <w:ind w:left="990"/>
        <w:jc w:val="both"/>
        <w:rPr>
          <w:szCs w:val="24"/>
        </w:rPr>
      </w:pPr>
    </w:p>
    <w:p w14:paraId="4D4D79E8" w14:textId="0F8D9752" w:rsidR="0071096C" w:rsidRPr="00C56A26" w:rsidRDefault="002E39B0" w:rsidP="00C56A26">
      <w:pPr>
        <w:pStyle w:val="ListParagraph"/>
        <w:numPr>
          <w:ilvl w:val="0"/>
          <w:numId w:val="8"/>
        </w:numPr>
        <w:tabs>
          <w:tab w:val="left" w:pos="567"/>
        </w:tabs>
        <w:jc w:val="both"/>
        <w:rPr>
          <w:b/>
          <w:bCs/>
          <w:szCs w:val="24"/>
        </w:rPr>
      </w:pPr>
      <w:r w:rsidRPr="00C56A26">
        <w:rPr>
          <w:b/>
          <w:bCs/>
          <w:szCs w:val="24"/>
        </w:rPr>
        <w:t>S</w:t>
      </w:r>
      <w:r w:rsidR="00BD1BF9" w:rsidRPr="00C56A26">
        <w:rPr>
          <w:b/>
          <w:bCs/>
          <w:szCs w:val="24"/>
        </w:rPr>
        <w:t>pectrum Approaches</w:t>
      </w:r>
    </w:p>
    <w:p w14:paraId="1099BD04" w14:textId="75C0D799" w:rsidR="00F3160A" w:rsidRPr="00C56A26" w:rsidRDefault="00F3160A" w:rsidP="00C56A26">
      <w:pPr>
        <w:pStyle w:val="ListParagraph"/>
        <w:numPr>
          <w:ilvl w:val="1"/>
          <w:numId w:val="8"/>
        </w:numPr>
        <w:ind w:left="990" w:hanging="630"/>
        <w:jc w:val="both"/>
        <w:rPr>
          <w:szCs w:val="24"/>
        </w:rPr>
      </w:pPr>
      <w:r w:rsidRPr="00C56A26">
        <w:rPr>
          <w:szCs w:val="24"/>
        </w:rPr>
        <w:t>What spectrum bands are currently</w:t>
      </w:r>
      <w:r w:rsidR="00DE47C4" w:rsidRPr="00C56A26">
        <w:rPr>
          <w:szCs w:val="24"/>
        </w:rPr>
        <w:t xml:space="preserve"> or planned to be</w:t>
      </w:r>
      <w:r w:rsidRPr="00C56A26">
        <w:rPr>
          <w:szCs w:val="24"/>
        </w:rPr>
        <w:t xml:space="preserve"> allocated for NGSO satellite constellations in your country</w:t>
      </w:r>
      <w:r w:rsidR="00887EF1" w:rsidRPr="00C56A26">
        <w:rPr>
          <w:szCs w:val="24"/>
        </w:rPr>
        <w:t xml:space="preserve"> (if any)</w:t>
      </w:r>
      <w:r w:rsidRPr="00C56A26">
        <w:rPr>
          <w:szCs w:val="24"/>
        </w:rPr>
        <w:t>?</w:t>
      </w:r>
    </w:p>
    <w:p w14:paraId="2FDFA79F" w14:textId="322E3AA1" w:rsidR="00664FA9" w:rsidRPr="00C56A26" w:rsidRDefault="00664FA9" w:rsidP="00C56A26">
      <w:pPr>
        <w:pStyle w:val="ListParagraph"/>
        <w:numPr>
          <w:ilvl w:val="1"/>
          <w:numId w:val="8"/>
        </w:numPr>
        <w:ind w:left="990" w:hanging="630"/>
        <w:jc w:val="both"/>
        <w:rPr>
          <w:szCs w:val="24"/>
        </w:rPr>
      </w:pPr>
      <w:r w:rsidRPr="00C56A26">
        <w:rPr>
          <w:szCs w:val="24"/>
        </w:rPr>
        <w:t>What spectrum bands do you consider most suitable for NGSO satellite constellations for communication services, and why?</w:t>
      </w:r>
    </w:p>
    <w:p w14:paraId="22AE6103" w14:textId="77777777" w:rsidR="003E1A43" w:rsidRPr="00C56A26" w:rsidRDefault="003E1A43" w:rsidP="00C56A26">
      <w:pPr>
        <w:pStyle w:val="ListParagraph"/>
        <w:numPr>
          <w:ilvl w:val="1"/>
          <w:numId w:val="8"/>
        </w:numPr>
        <w:ind w:left="990" w:hanging="630"/>
        <w:jc w:val="both"/>
        <w:rPr>
          <w:szCs w:val="24"/>
        </w:rPr>
      </w:pPr>
      <w:r w:rsidRPr="00C56A26">
        <w:rPr>
          <w:szCs w:val="24"/>
        </w:rPr>
        <w:t>What are the national approaches for licensing NGSO satellite constellations in your country?</w:t>
      </w:r>
    </w:p>
    <w:p w14:paraId="3BD559D8" w14:textId="7B401F20" w:rsidR="00664FA9" w:rsidRPr="00C56A26" w:rsidRDefault="00664FA9" w:rsidP="00C56A26">
      <w:pPr>
        <w:pStyle w:val="ListParagraph"/>
        <w:numPr>
          <w:ilvl w:val="1"/>
          <w:numId w:val="8"/>
        </w:numPr>
        <w:ind w:left="990" w:hanging="630"/>
        <w:jc w:val="both"/>
        <w:rPr>
          <w:szCs w:val="24"/>
        </w:rPr>
      </w:pPr>
      <w:r w:rsidRPr="00C56A26">
        <w:rPr>
          <w:szCs w:val="24"/>
        </w:rPr>
        <w:t xml:space="preserve">How do you view the conventional spectrum allocation mechanisms </w:t>
      </w:r>
      <w:r w:rsidR="00DE47C4" w:rsidRPr="00C56A26">
        <w:rPr>
          <w:szCs w:val="24"/>
        </w:rPr>
        <w:t xml:space="preserve">(e.g., administrative allocation, auctions, licensing etc.) </w:t>
      </w:r>
      <w:r w:rsidRPr="00C56A26">
        <w:rPr>
          <w:szCs w:val="24"/>
        </w:rPr>
        <w:t>for NGSO constellations?</w:t>
      </w:r>
    </w:p>
    <w:p w14:paraId="42825B86" w14:textId="65F6FA12" w:rsidR="00664FA9" w:rsidRPr="00C56A26" w:rsidRDefault="00664FA9" w:rsidP="00C56A26">
      <w:pPr>
        <w:pStyle w:val="ListParagraph"/>
        <w:numPr>
          <w:ilvl w:val="1"/>
          <w:numId w:val="8"/>
        </w:numPr>
        <w:ind w:left="990" w:hanging="630"/>
        <w:jc w:val="both"/>
        <w:rPr>
          <w:szCs w:val="24"/>
        </w:rPr>
      </w:pPr>
      <w:r w:rsidRPr="00C56A26">
        <w:rPr>
          <w:szCs w:val="24"/>
        </w:rPr>
        <w:t>Are there alternative spectrum management approaches you believe would be beneficial for NGSO constellations?</w:t>
      </w:r>
    </w:p>
    <w:p w14:paraId="78B15D62" w14:textId="125927B2" w:rsidR="00F30644" w:rsidRPr="00C56A26" w:rsidRDefault="00F30644" w:rsidP="00C56A26">
      <w:pPr>
        <w:pStyle w:val="ListParagraph"/>
        <w:numPr>
          <w:ilvl w:val="1"/>
          <w:numId w:val="8"/>
        </w:numPr>
        <w:ind w:left="990" w:hanging="630"/>
        <w:jc w:val="both"/>
        <w:rPr>
          <w:szCs w:val="24"/>
        </w:rPr>
      </w:pPr>
      <w:r w:rsidRPr="00C56A26">
        <w:rPr>
          <w:szCs w:val="24"/>
        </w:rPr>
        <w:t>How do you think spectrum approaches can be improved to accommodate the growing number of NGSO satellite constellations?</w:t>
      </w:r>
    </w:p>
    <w:p w14:paraId="43912E05" w14:textId="77777777" w:rsidR="00664FA9" w:rsidRPr="00C56A26" w:rsidRDefault="00664FA9" w:rsidP="00C56A26">
      <w:pPr>
        <w:pStyle w:val="ListParagraph"/>
        <w:numPr>
          <w:ilvl w:val="1"/>
          <w:numId w:val="8"/>
        </w:numPr>
        <w:ind w:left="990" w:hanging="630"/>
        <w:jc w:val="both"/>
        <w:rPr>
          <w:szCs w:val="24"/>
        </w:rPr>
      </w:pPr>
      <w:r w:rsidRPr="00C56A26">
        <w:rPr>
          <w:szCs w:val="24"/>
        </w:rPr>
        <w:t>Are there any specific spectrum sharing rules in place in your country for NGSO satellite constellations?</w:t>
      </w:r>
    </w:p>
    <w:p w14:paraId="2E309CB5" w14:textId="29EC9181" w:rsidR="00EA2B95" w:rsidRPr="00C56A26" w:rsidRDefault="00664FA9" w:rsidP="00C56A26">
      <w:pPr>
        <w:pStyle w:val="ListParagraph"/>
        <w:numPr>
          <w:ilvl w:val="1"/>
          <w:numId w:val="8"/>
        </w:numPr>
        <w:ind w:left="990" w:hanging="630"/>
        <w:jc w:val="both"/>
        <w:rPr>
          <w:szCs w:val="24"/>
        </w:rPr>
      </w:pPr>
      <w:r w:rsidRPr="00C56A26">
        <w:rPr>
          <w:szCs w:val="24"/>
        </w:rPr>
        <w:t>How can spectrum sharing between NGSO constellations and other users be effectively facilitated?</w:t>
      </w:r>
    </w:p>
    <w:p w14:paraId="7A555E24" w14:textId="52961926" w:rsidR="00664FA9" w:rsidRPr="00C56A26" w:rsidRDefault="00F30644" w:rsidP="00C56A26">
      <w:pPr>
        <w:pStyle w:val="ListParagraph"/>
        <w:numPr>
          <w:ilvl w:val="1"/>
          <w:numId w:val="8"/>
        </w:numPr>
        <w:ind w:left="990" w:hanging="630"/>
        <w:jc w:val="both"/>
        <w:rPr>
          <w:szCs w:val="24"/>
        </w:rPr>
      </w:pPr>
      <w:r w:rsidRPr="00C56A26">
        <w:rPr>
          <w:szCs w:val="24"/>
        </w:rPr>
        <w:t>Are there any specific requirements or criteria that NGSO satellite operators need to fulfill to obtain a license in your country?</w:t>
      </w:r>
    </w:p>
    <w:p w14:paraId="5E828B29" w14:textId="51218F91" w:rsidR="00F30644" w:rsidRPr="00C56A26" w:rsidRDefault="00F30644" w:rsidP="00C56A26">
      <w:pPr>
        <w:pStyle w:val="ListParagraph"/>
        <w:numPr>
          <w:ilvl w:val="1"/>
          <w:numId w:val="8"/>
        </w:numPr>
        <w:ind w:left="990" w:hanging="630"/>
        <w:jc w:val="both"/>
        <w:rPr>
          <w:szCs w:val="24"/>
        </w:rPr>
      </w:pPr>
      <w:r w:rsidRPr="00C56A26">
        <w:rPr>
          <w:szCs w:val="24"/>
        </w:rPr>
        <w:t>How do you think the market entry process can be streamlined to encourage innovation and competition in the NGSO satellite industry?</w:t>
      </w:r>
    </w:p>
    <w:p w14:paraId="6A2770D7" w14:textId="76721276" w:rsidR="00967077" w:rsidRDefault="00CC2DB5" w:rsidP="00C56A26">
      <w:pPr>
        <w:pStyle w:val="ListParagraph"/>
        <w:numPr>
          <w:ilvl w:val="1"/>
          <w:numId w:val="8"/>
        </w:numPr>
        <w:ind w:left="990" w:hanging="630"/>
        <w:jc w:val="both"/>
        <w:rPr>
          <w:szCs w:val="24"/>
        </w:rPr>
      </w:pPr>
      <w:r w:rsidRPr="00C56A26">
        <w:rPr>
          <w:szCs w:val="24"/>
        </w:rPr>
        <w:t>How do you foresee the spectrum requirements of NGSO satellite constellations evolving in the next 5</w:t>
      </w:r>
      <w:r w:rsidR="008A250B" w:rsidRPr="00C56A26">
        <w:rPr>
          <w:szCs w:val="24"/>
        </w:rPr>
        <w:t xml:space="preserve"> to </w:t>
      </w:r>
      <w:r w:rsidRPr="00C56A26">
        <w:rPr>
          <w:szCs w:val="24"/>
        </w:rPr>
        <w:t>10 years, considering technological advancements and market demand?</w:t>
      </w:r>
    </w:p>
    <w:p w14:paraId="5991D086" w14:textId="77777777" w:rsidR="00C56A26" w:rsidRPr="00C56A26" w:rsidRDefault="00C56A26" w:rsidP="00C56A26">
      <w:pPr>
        <w:pStyle w:val="ListParagraph"/>
        <w:ind w:left="990"/>
        <w:jc w:val="both"/>
        <w:rPr>
          <w:szCs w:val="24"/>
        </w:rPr>
      </w:pPr>
    </w:p>
    <w:p w14:paraId="06D7E918" w14:textId="037DD49C" w:rsidR="002E39B0" w:rsidRPr="00C56A26" w:rsidRDefault="00BF6346" w:rsidP="00C56A26">
      <w:pPr>
        <w:pStyle w:val="ListParagraph"/>
        <w:numPr>
          <w:ilvl w:val="0"/>
          <w:numId w:val="8"/>
        </w:numPr>
        <w:tabs>
          <w:tab w:val="left" w:pos="567"/>
        </w:tabs>
        <w:jc w:val="both"/>
        <w:rPr>
          <w:b/>
          <w:bCs/>
          <w:szCs w:val="24"/>
        </w:rPr>
      </w:pPr>
      <w:r w:rsidRPr="00C56A26">
        <w:rPr>
          <w:b/>
          <w:bCs/>
          <w:szCs w:val="24"/>
        </w:rPr>
        <w:t>R</w:t>
      </w:r>
      <w:r w:rsidR="00F03FC3" w:rsidRPr="00C56A26">
        <w:rPr>
          <w:b/>
          <w:bCs/>
          <w:szCs w:val="24"/>
        </w:rPr>
        <w:t>egulatory Framework and Challenges</w:t>
      </w:r>
    </w:p>
    <w:p w14:paraId="273824F8" w14:textId="27704A43" w:rsidR="00141BF3" w:rsidRPr="00C56A26" w:rsidRDefault="00141BF3" w:rsidP="00C56A26">
      <w:pPr>
        <w:pStyle w:val="ListParagraph"/>
        <w:numPr>
          <w:ilvl w:val="1"/>
          <w:numId w:val="8"/>
        </w:numPr>
        <w:ind w:left="990" w:hanging="630"/>
        <w:jc w:val="both"/>
        <w:rPr>
          <w:szCs w:val="24"/>
        </w:rPr>
      </w:pPr>
      <w:r w:rsidRPr="00C56A26">
        <w:rPr>
          <w:szCs w:val="24"/>
        </w:rPr>
        <w:t>Are there specific</w:t>
      </w:r>
      <w:r w:rsidR="00E20660" w:rsidRPr="00C56A26">
        <w:rPr>
          <w:szCs w:val="24"/>
        </w:rPr>
        <w:t xml:space="preserve"> regulatory</w:t>
      </w:r>
      <w:r w:rsidRPr="00C56A26">
        <w:rPr>
          <w:szCs w:val="24"/>
        </w:rPr>
        <w:t xml:space="preserve"> guidelines for NGSO satellites in your country?</w:t>
      </w:r>
      <w:r w:rsidR="00706554" w:rsidRPr="00C56A26">
        <w:rPr>
          <w:szCs w:val="24"/>
        </w:rPr>
        <w:t xml:space="preserve"> If yes, please provide details.</w:t>
      </w:r>
    </w:p>
    <w:p w14:paraId="621EA30C" w14:textId="7347DEB8" w:rsidR="00ED3F61" w:rsidRPr="00C56A26" w:rsidRDefault="00692B91" w:rsidP="00C56A26">
      <w:pPr>
        <w:pStyle w:val="ListParagraph"/>
        <w:numPr>
          <w:ilvl w:val="1"/>
          <w:numId w:val="8"/>
        </w:numPr>
        <w:ind w:left="990" w:hanging="630"/>
        <w:jc w:val="both"/>
        <w:rPr>
          <w:szCs w:val="24"/>
        </w:rPr>
      </w:pPr>
      <w:r w:rsidRPr="00C56A26">
        <w:rPr>
          <w:szCs w:val="24"/>
        </w:rPr>
        <w:t xml:space="preserve">What are </w:t>
      </w:r>
      <w:r w:rsidR="00ED3F61" w:rsidRPr="00C56A26">
        <w:rPr>
          <w:szCs w:val="24"/>
        </w:rPr>
        <w:t>the current regulatory frameworks governing NGSO satellite systems</w:t>
      </w:r>
      <w:r w:rsidRPr="00C56A26">
        <w:rPr>
          <w:szCs w:val="24"/>
        </w:rPr>
        <w:t xml:space="preserve"> </w:t>
      </w:r>
      <w:r w:rsidR="00141BF3" w:rsidRPr="00C56A26">
        <w:rPr>
          <w:szCs w:val="24"/>
        </w:rPr>
        <w:t>including its spectrum allocation and coordination issues in your country</w:t>
      </w:r>
      <w:r w:rsidR="00ED3F61" w:rsidRPr="00C56A26">
        <w:rPr>
          <w:szCs w:val="24"/>
        </w:rPr>
        <w:t>?</w:t>
      </w:r>
    </w:p>
    <w:p w14:paraId="4C61FBFE" w14:textId="4DAA5EFB" w:rsidR="00ED3F61" w:rsidRPr="00C56A26" w:rsidRDefault="00ED3F61" w:rsidP="00C56A26">
      <w:pPr>
        <w:pStyle w:val="ListParagraph"/>
        <w:numPr>
          <w:ilvl w:val="1"/>
          <w:numId w:val="8"/>
        </w:numPr>
        <w:ind w:left="990" w:hanging="630"/>
        <w:jc w:val="both"/>
        <w:rPr>
          <w:szCs w:val="24"/>
        </w:rPr>
      </w:pPr>
      <w:r w:rsidRPr="00C56A26">
        <w:rPr>
          <w:szCs w:val="24"/>
        </w:rPr>
        <w:t>What are the key regulatory challenges or barriers hindering the deployment and operation of NGSO satellite constellations from your</w:t>
      </w:r>
      <w:r w:rsidR="00692B91" w:rsidRPr="00C56A26">
        <w:rPr>
          <w:szCs w:val="24"/>
        </w:rPr>
        <w:t xml:space="preserve"> country’s</w:t>
      </w:r>
      <w:r w:rsidRPr="00C56A26">
        <w:rPr>
          <w:szCs w:val="24"/>
        </w:rPr>
        <w:t xml:space="preserve"> perspective</w:t>
      </w:r>
      <w:r w:rsidR="00692B91" w:rsidRPr="00C56A26">
        <w:rPr>
          <w:szCs w:val="24"/>
        </w:rPr>
        <w:t>, if any</w:t>
      </w:r>
      <w:r w:rsidRPr="00C56A26">
        <w:rPr>
          <w:szCs w:val="24"/>
        </w:rPr>
        <w:t>?</w:t>
      </w:r>
    </w:p>
    <w:p w14:paraId="2E2E7750" w14:textId="660D2A0B" w:rsidR="00ED3F61" w:rsidRPr="00C56A26" w:rsidRDefault="00ED3F61" w:rsidP="00C56A26">
      <w:pPr>
        <w:pStyle w:val="ListParagraph"/>
        <w:numPr>
          <w:ilvl w:val="1"/>
          <w:numId w:val="8"/>
        </w:numPr>
        <w:ind w:left="990" w:hanging="630"/>
        <w:jc w:val="both"/>
        <w:rPr>
          <w:szCs w:val="24"/>
        </w:rPr>
      </w:pPr>
      <w:r w:rsidRPr="00C56A26">
        <w:rPr>
          <w:szCs w:val="24"/>
        </w:rPr>
        <w:t xml:space="preserve">What improvements or reforms do you suggest </w:t>
      </w:r>
      <w:proofErr w:type="gramStart"/>
      <w:r w:rsidRPr="00C56A26">
        <w:rPr>
          <w:szCs w:val="24"/>
        </w:rPr>
        <w:t>to enhance</w:t>
      </w:r>
      <w:proofErr w:type="gramEnd"/>
      <w:r w:rsidRPr="00C56A26">
        <w:rPr>
          <w:szCs w:val="24"/>
        </w:rPr>
        <w:t xml:space="preserve"> the regulatory environment for NGSO satellite systems, particularly regarding spectrum management?</w:t>
      </w:r>
    </w:p>
    <w:p w14:paraId="25BFA228" w14:textId="77777777" w:rsidR="009064B4" w:rsidRPr="00C56A26" w:rsidRDefault="009064B4" w:rsidP="00C56A26">
      <w:pPr>
        <w:pStyle w:val="ListParagraph"/>
        <w:numPr>
          <w:ilvl w:val="1"/>
          <w:numId w:val="8"/>
        </w:numPr>
        <w:ind w:left="990" w:hanging="630"/>
        <w:jc w:val="both"/>
        <w:rPr>
          <w:szCs w:val="24"/>
        </w:rPr>
      </w:pPr>
      <w:r w:rsidRPr="00C56A26">
        <w:rPr>
          <w:szCs w:val="24"/>
        </w:rPr>
        <w:t>What are the key regulatory challenges you see for NGSO constellations in terms of spectrum access and utilization?</w:t>
      </w:r>
    </w:p>
    <w:p w14:paraId="43BCA99B" w14:textId="77777777" w:rsidR="009064B4" w:rsidRPr="00C56A26" w:rsidRDefault="009064B4" w:rsidP="00C56A26">
      <w:pPr>
        <w:pStyle w:val="ListParagraph"/>
        <w:numPr>
          <w:ilvl w:val="1"/>
          <w:numId w:val="8"/>
        </w:numPr>
        <w:ind w:left="990" w:hanging="630"/>
        <w:jc w:val="both"/>
        <w:rPr>
          <w:szCs w:val="24"/>
        </w:rPr>
      </w:pPr>
      <w:r w:rsidRPr="00C56A26">
        <w:rPr>
          <w:szCs w:val="24"/>
        </w:rPr>
        <w:t>How can regulations be streamlined to encourage innovation and deployment of NGSO constellations?</w:t>
      </w:r>
    </w:p>
    <w:p w14:paraId="37C36751" w14:textId="7371C064" w:rsidR="009064B4" w:rsidRPr="00C56A26" w:rsidRDefault="00DC1086" w:rsidP="00C56A26">
      <w:pPr>
        <w:pStyle w:val="ListParagraph"/>
        <w:numPr>
          <w:ilvl w:val="1"/>
          <w:numId w:val="8"/>
        </w:numPr>
        <w:ind w:left="990" w:hanging="630"/>
        <w:jc w:val="both"/>
        <w:rPr>
          <w:szCs w:val="24"/>
        </w:rPr>
      </w:pPr>
      <w:r w:rsidRPr="00C56A26">
        <w:rPr>
          <w:szCs w:val="24"/>
        </w:rPr>
        <w:lastRenderedPageBreak/>
        <w:t>Do</w:t>
      </w:r>
      <w:r w:rsidR="009064B4" w:rsidRPr="00C56A26">
        <w:rPr>
          <w:szCs w:val="24"/>
        </w:rPr>
        <w:t xml:space="preserve"> </w:t>
      </w:r>
      <w:r w:rsidR="00141BF3" w:rsidRPr="00C56A26">
        <w:rPr>
          <w:szCs w:val="24"/>
        </w:rPr>
        <w:t>the</w:t>
      </w:r>
      <w:r w:rsidR="009064B4" w:rsidRPr="00C56A26">
        <w:rPr>
          <w:szCs w:val="24"/>
        </w:rPr>
        <w:t xml:space="preserve"> current regulations adequately address issues like space debris mitigation and orbital management for large constellations?</w:t>
      </w:r>
    </w:p>
    <w:p w14:paraId="0B126DDA" w14:textId="2641F735" w:rsidR="006A4A0F" w:rsidRDefault="009064B4" w:rsidP="00C56A26">
      <w:pPr>
        <w:pStyle w:val="ListParagraph"/>
        <w:numPr>
          <w:ilvl w:val="1"/>
          <w:numId w:val="8"/>
        </w:numPr>
        <w:ind w:left="990" w:hanging="630"/>
        <w:jc w:val="both"/>
        <w:rPr>
          <w:szCs w:val="24"/>
        </w:rPr>
      </w:pPr>
      <w:r w:rsidRPr="00C56A26">
        <w:rPr>
          <w:szCs w:val="24"/>
        </w:rPr>
        <w:t xml:space="preserve">What </w:t>
      </w:r>
      <w:proofErr w:type="gramStart"/>
      <w:r w:rsidRPr="00C56A26">
        <w:rPr>
          <w:szCs w:val="24"/>
        </w:rPr>
        <w:t>role</w:t>
      </w:r>
      <w:r w:rsidR="00141BF3" w:rsidRPr="00C56A26">
        <w:rPr>
          <w:szCs w:val="24"/>
        </w:rPr>
        <w:t>,</w:t>
      </w:r>
      <w:proofErr w:type="gramEnd"/>
      <w:r w:rsidR="00141BF3" w:rsidRPr="00C56A26">
        <w:rPr>
          <w:szCs w:val="24"/>
        </w:rPr>
        <w:t xml:space="preserve"> do you think,</w:t>
      </w:r>
      <w:r w:rsidRPr="00C56A26">
        <w:rPr>
          <w:szCs w:val="24"/>
        </w:rPr>
        <w:t xml:space="preserve"> can international</w:t>
      </w:r>
      <w:r w:rsidR="00141BF3" w:rsidRPr="00C56A26">
        <w:rPr>
          <w:szCs w:val="24"/>
        </w:rPr>
        <w:t>/regional</w:t>
      </w:r>
      <w:r w:rsidRPr="00C56A26">
        <w:rPr>
          <w:szCs w:val="24"/>
        </w:rPr>
        <w:t xml:space="preserve"> cooperation play in establishing harmonized regulations for NGSO constellations?</w:t>
      </w:r>
    </w:p>
    <w:p w14:paraId="0271F1C3" w14:textId="77777777" w:rsidR="00C56A26" w:rsidRPr="00C56A26" w:rsidRDefault="00C56A26" w:rsidP="00C56A26">
      <w:pPr>
        <w:pStyle w:val="ListParagraph"/>
        <w:ind w:left="990"/>
        <w:jc w:val="both"/>
        <w:rPr>
          <w:szCs w:val="24"/>
        </w:rPr>
      </w:pPr>
    </w:p>
    <w:p w14:paraId="1069E6AE" w14:textId="5CDC460E" w:rsidR="0082495B" w:rsidRPr="00C56A26" w:rsidRDefault="00BA1DB1" w:rsidP="00C56A26">
      <w:pPr>
        <w:pStyle w:val="ListParagraph"/>
        <w:numPr>
          <w:ilvl w:val="0"/>
          <w:numId w:val="8"/>
        </w:numPr>
        <w:tabs>
          <w:tab w:val="left" w:pos="567"/>
        </w:tabs>
        <w:jc w:val="both"/>
        <w:rPr>
          <w:b/>
          <w:bCs/>
          <w:szCs w:val="24"/>
        </w:rPr>
      </w:pPr>
      <w:r w:rsidRPr="00C56A26">
        <w:rPr>
          <w:b/>
          <w:bCs/>
          <w:szCs w:val="24"/>
        </w:rPr>
        <w:t>I</w:t>
      </w:r>
      <w:r w:rsidR="0082495B" w:rsidRPr="00C56A26">
        <w:rPr>
          <w:b/>
          <w:bCs/>
          <w:szCs w:val="24"/>
        </w:rPr>
        <w:t>nterference Mitigation</w:t>
      </w:r>
    </w:p>
    <w:p w14:paraId="7BDC1C88" w14:textId="7CCD0D69" w:rsidR="004A4888" w:rsidRPr="00C56A26" w:rsidRDefault="004A4888" w:rsidP="00C56A26">
      <w:pPr>
        <w:pStyle w:val="ListParagraph"/>
        <w:numPr>
          <w:ilvl w:val="1"/>
          <w:numId w:val="8"/>
        </w:numPr>
        <w:ind w:left="990" w:hanging="630"/>
        <w:jc w:val="both"/>
        <w:rPr>
          <w:szCs w:val="24"/>
        </w:rPr>
      </w:pPr>
      <w:r w:rsidRPr="00C56A26">
        <w:rPr>
          <w:szCs w:val="24"/>
        </w:rPr>
        <w:t>Are there any specific interference management mechanisms in place in your country for NGSO satellite constellations? If yes, provide details.</w:t>
      </w:r>
    </w:p>
    <w:p w14:paraId="670E6FAB" w14:textId="50722D35" w:rsidR="00ED3F61" w:rsidRPr="00C56A26" w:rsidRDefault="00ED3F61" w:rsidP="00C56A26">
      <w:pPr>
        <w:pStyle w:val="ListParagraph"/>
        <w:numPr>
          <w:ilvl w:val="1"/>
          <w:numId w:val="8"/>
        </w:numPr>
        <w:ind w:left="990" w:hanging="630"/>
        <w:jc w:val="both"/>
        <w:rPr>
          <w:szCs w:val="24"/>
        </w:rPr>
      </w:pPr>
      <w:r w:rsidRPr="00C56A26">
        <w:rPr>
          <w:szCs w:val="24"/>
        </w:rPr>
        <w:t>How do NGSO satellite system parameters (e.g., orbit configurations, frequency reuse schemes) impact spectrum utilization efficiency and interference mitigation?</w:t>
      </w:r>
    </w:p>
    <w:p w14:paraId="13B39DB4" w14:textId="67C18A43" w:rsidR="004C5377" w:rsidRDefault="00ED3F61" w:rsidP="00C56A26">
      <w:pPr>
        <w:pStyle w:val="ListParagraph"/>
        <w:numPr>
          <w:ilvl w:val="1"/>
          <w:numId w:val="8"/>
        </w:numPr>
        <w:ind w:left="990" w:hanging="630"/>
        <w:jc w:val="both"/>
        <w:rPr>
          <w:szCs w:val="24"/>
        </w:rPr>
      </w:pPr>
      <w:r w:rsidRPr="00C56A26">
        <w:rPr>
          <w:szCs w:val="24"/>
        </w:rPr>
        <w:t>What technical measures or technologies can be employed to minimize interference between NGSO satellites and terrestrial or other satellite systems sharing the same frequency bands?</w:t>
      </w:r>
    </w:p>
    <w:p w14:paraId="0A6319C1" w14:textId="77777777" w:rsidR="00C56A26" w:rsidRPr="00C56A26" w:rsidRDefault="00C56A26" w:rsidP="00C56A26">
      <w:pPr>
        <w:pStyle w:val="ListParagraph"/>
        <w:ind w:left="990"/>
        <w:jc w:val="both"/>
        <w:rPr>
          <w:szCs w:val="24"/>
        </w:rPr>
      </w:pPr>
    </w:p>
    <w:p w14:paraId="1A680C15" w14:textId="13BF130E" w:rsidR="0082495B" w:rsidRPr="00C56A26" w:rsidRDefault="0082495B" w:rsidP="00C56A26">
      <w:pPr>
        <w:pStyle w:val="ListParagraph"/>
        <w:numPr>
          <w:ilvl w:val="0"/>
          <w:numId w:val="8"/>
        </w:numPr>
        <w:tabs>
          <w:tab w:val="left" w:pos="567"/>
        </w:tabs>
        <w:jc w:val="both"/>
        <w:rPr>
          <w:b/>
          <w:bCs/>
          <w:szCs w:val="24"/>
        </w:rPr>
      </w:pPr>
      <w:r w:rsidRPr="00C56A26">
        <w:rPr>
          <w:b/>
          <w:bCs/>
          <w:szCs w:val="24"/>
        </w:rPr>
        <w:t>Policy Recommendation and Best Practices</w:t>
      </w:r>
    </w:p>
    <w:p w14:paraId="725050B2" w14:textId="0EAB9CA6" w:rsidR="00ED3F61" w:rsidRPr="00C56A26" w:rsidRDefault="00DC1086" w:rsidP="00C56A26">
      <w:pPr>
        <w:pStyle w:val="ListParagraph"/>
        <w:numPr>
          <w:ilvl w:val="1"/>
          <w:numId w:val="8"/>
        </w:numPr>
        <w:ind w:left="990" w:hanging="630"/>
        <w:jc w:val="both"/>
        <w:rPr>
          <w:szCs w:val="24"/>
        </w:rPr>
      </w:pPr>
      <w:r w:rsidRPr="00C56A26">
        <w:rPr>
          <w:szCs w:val="24"/>
        </w:rPr>
        <w:t>W</w:t>
      </w:r>
      <w:r w:rsidR="00ED3F61" w:rsidRPr="00C56A26">
        <w:rPr>
          <w:szCs w:val="24"/>
        </w:rPr>
        <w:t>hat are the key policy recommendations or best practices for optimizing spectrum allocation and regulatory frameworks to support NGSO satellite constellations?</w:t>
      </w:r>
    </w:p>
    <w:p w14:paraId="06752CA4" w14:textId="68A54313" w:rsidR="00ED3F61" w:rsidRPr="00C56A26" w:rsidRDefault="00ED3F61" w:rsidP="00C56A26">
      <w:pPr>
        <w:pStyle w:val="ListParagraph"/>
        <w:numPr>
          <w:ilvl w:val="1"/>
          <w:numId w:val="8"/>
        </w:numPr>
        <w:ind w:left="990" w:hanging="630"/>
        <w:jc w:val="both"/>
        <w:rPr>
          <w:szCs w:val="24"/>
        </w:rPr>
      </w:pPr>
      <w:r w:rsidRPr="00C56A26">
        <w:rPr>
          <w:szCs w:val="24"/>
        </w:rPr>
        <w:t>How can stakeholders collaborate effectively to implement these recommendations and ensure the sustainable development of NGSO satellite systems?</w:t>
      </w:r>
    </w:p>
    <w:p w14:paraId="49EC468F" w14:textId="003EE92D" w:rsidR="0070206F" w:rsidRDefault="0070206F" w:rsidP="00C56A26">
      <w:pPr>
        <w:pStyle w:val="ListParagraph"/>
        <w:numPr>
          <w:ilvl w:val="1"/>
          <w:numId w:val="8"/>
        </w:numPr>
        <w:ind w:left="990" w:hanging="630"/>
        <w:jc w:val="both"/>
        <w:rPr>
          <w:szCs w:val="24"/>
        </w:rPr>
      </w:pPr>
      <w:r w:rsidRPr="00C56A26">
        <w:rPr>
          <w:szCs w:val="24"/>
        </w:rPr>
        <w:t xml:space="preserve">Do you think the prevailing regulations regarding Quality of Services are </w:t>
      </w:r>
      <w:proofErr w:type="gramStart"/>
      <w:r w:rsidRPr="00C56A26">
        <w:rPr>
          <w:szCs w:val="24"/>
        </w:rPr>
        <w:t>sufficient enough</w:t>
      </w:r>
      <w:proofErr w:type="gramEnd"/>
      <w:r w:rsidRPr="00C56A26">
        <w:rPr>
          <w:szCs w:val="24"/>
        </w:rPr>
        <w:t xml:space="preserve"> to address NGSO satellite-based services? If not, kindly suggest what </w:t>
      </w:r>
      <w:proofErr w:type="gramStart"/>
      <w:r w:rsidRPr="00C56A26">
        <w:rPr>
          <w:szCs w:val="24"/>
        </w:rPr>
        <w:t>others</w:t>
      </w:r>
      <w:proofErr w:type="gramEnd"/>
      <w:r w:rsidRPr="00C56A26">
        <w:rPr>
          <w:szCs w:val="24"/>
        </w:rPr>
        <w:t xml:space="preserve"> aspects </w:t>
      </w:r>
      <w:proofErr w:type="gramStart"/>
      <w:r w:rsidRPr="00C56A26">
        <w:rPr>
          <w:szCs w:val="24"/>
        </w:rPr>
        <w:t>needed</w:t>
      </w:r>
      <w:proofErr w:type="gramEnd"/>
      <w:r w:rsidRPr="00C56A26">
        <w:rPr>
          <w:szCs w:val="24"/>
        </w:rPr>
        <w:t xml:space="preserve"> to be covered in this respect.</w:t>
      </w:r>
    </w:p>
    <w:p w14:paraId="1CBE71F2" w14:textId="77777777" w:rsidR="00C56A26" w:rsidRPr="00C56A26" w:rsidRDefault="00C56A26" w:rsidP="00C56A26">
      <w:pPr>
        <w:pStyle w:val="ListParagraph"/>
        <w:ind w:left="990"/>
        <w:jc w:val="both"/>
        <w:rPr>
          <w:szCs w:val="24"/>
        </w:rPr>
      </w:pPr>
    </w:p>
    <w:p w14:paraId="3B1D6ADB" w14:textId="6489DC2F" w:rsidR="00BF6346" w:rsidRPr="00C56A26" w:rsidRDefault="00F03FC3" w:rsidP="00C56A26">
      <w:pPr>
        <w:pStyle w:val="ListParagraph"/>
        <w:numPr>
          <w:ilvl w:val="0"/>
          <w:numId w:val="8"/>
        </w:numPr>
        <w:tabs>
          <w:tab w:val="left" w:pos="567"/>
        </w:tabs>
        <w:jc w:val="both"/>
        <w:rPr>
          <w:b/>
          <w:bCs/>
          <w:szCs w:val="24"/>
        </w:rPr>
      </w:pPr>
      <w:r w:rsidRPr="00C56A26">
        <w:rPr>
          <w:b/>
          <w:bCs/>
          <w:szCs w:val="24"/>
        </w:rPr>
        <w:t>Additional Comments</w:t>
      </w:r>
    </w:p>
    <w:p w14:paraId="0791727A" w14:textId="77777777" w:rsidR="00ED3F61" w:rsidRPr="00C56A26" w:rsidRDefault="00ED3F61" w:rsidP="00C56A26">
      <w:pPr>
        <w:pStyle w:val="ListParagraph"/>
        <w:numPr>
          <w:ilvl w:val="1"/>
          <w:numId w:val="8"/>
        </w:numPr>
        <w:ind w:left="990" w:hanging="630"/>
        <w:jc w:val="both"/>
        <w:rPr>
          <w:szCs w:val="24"/>
        </w:rPr>
      </w:pPr>
      <w:r w:rsidRPr="00C56A26">
        <w:rPr>
          <w:szCs w:val="24"/>
        </w:rPr>
        <w:t>Is there any additional information or insights you would like to share regarding spectrum management and regulatory requirements for NGSO satellite constellations?</w:t>
      </w:r>
    </w:p>
    <w:p w14:paraId="43947083" w14:textId="77777777" w:rsidR="00DC1086" w:rsidRPr="00C56A26" w:rsidRDefault="00DC1086" w:rsidP="00C56A26">
      <w:pPr>
        <w:pStyle w:val="ListParagraph"/>
        <w:numPr>
          <w:ilvl w:val="1"/>
          <w:numId w:val="8"/>
        </w:numPr>
        <w:ind w:left="990" w:hanging="630"/>
        <w:jc w:val="both"/>
        <w:rPr>
          <w:szCs w:val="24"/>
        </w:rPr>
      </w:pPr>
      <w:r w:rsidRPr="00C56A26">
        <w:rPr>
          <w:szCs w:val="24"/>
        </w:rPr>
        <w:t>How do you envision the future of NGSO satellite constellations and their role in space-based communication services?</w:t>
      </w:r>
    </w:p>
    <w:p w14:paraId="15408881" w14:textId="77777777" w:rsidR="008015EF" w:rsidRPr="00C56A26" w:rsidRDefault="008015EF" w:rsidP="00C56A26">
      <w:pPr>
        <w:pStyle w:val="ListParagraph"/>
        <w:numPr>
          <w:ilvl w:val="1"/>
          <w:numId w:val="8"/>
        </w:numPr>
        <w:ind w:left="990" w:hanging="630"/>
        <w:jc w:val="both"/>
        <w:rPr>
          <w:szCs w:val="24"/>
        </w:rPr>
      </w:pPr>
      <w:r w:rsidRPr="00C56A26">
        <w:rPr>
          <w:szCs w:val="24"/>
        </w:rPr>
        <w:t>Are there any emerging trends/ innovations/ technologies that can have significant influence or impact on NGSO satellite constellations?</w:t>
      </w:r>
    </w:p>
    <w:p w14:paraId="1969D1A3" w14:textId="77777777" w:rsidR="00E90995" w:rsidRPr="00C56A26" w:rsidRDefault="00E90995" w:rsidP="00C56A26"/>
    <w:p w14:paraId="12053D0C" w14:textId="3FD2EA0D" w:rsidR="000D4322" w:rsidRPr="00C56A26" w:rsidRDefault="000D4322" w:rsidP="00C56A26">
      <w:r w:rsidRPr="00C56A26">
        <w:t xml:space="preserve">Please share any </w:t>
      </w:r>
      <w:r w:rsidR="00DC1086" w:rsidRPr="00C56A26">
        <w:t xml:space="preserve">other suggestions or feedback </w:t>
      </w:r>
      <w:r w:rsidR="008015EF" w:rsidRPr="00C56A26">
        <w:t xml:space="preserve">for this </w:t>
      </w:r>
      <w:proofErr w:type="gramStart"/>
      <w:r w:rsidR="008015EF" w:rsidRPr="00C56A26">
        <w:t>study, if</w:t>
      </w:r>
      <w:proofErr w:type="gramEnd"/>
      <w:r w:rsidR="008015EF" w:rsidRPr="00C56A26">
        <w:t xml:space="preserve"> you have any?</w:t>
      </w:r>
    </w:p>
    <w:p w14:paraId="024FB74F" w14:textId="77777777" w:rsidR="001C3068" w:rsidRPr="00C56A26" w:rsidRDefault="001C3068" w:rsidP="00C56A26">
      <w:pPr>
        <w:contextualSpacing/>
        <w:jc w:val="both"/>
        <w:rPr>
          <w:b/>
          <w:bCs/>
        </w:rPr>
      </w:pPr>
    </w:p>
    <w:p w14:paraId="4AACBFDC" w14:textId="4738124A" w:rsidR="00503B95" w:rsidRDefault="00063F92" w:rsidP="00C56A26">
      <w:pPr>
        <w:contextualSpacing/>
        <w:jc w:val="both"/>
        <w:rPr>
          <w:b/>
          <w:bCs/>
        </w:rPr>
      </w:pPr>
      <w:r w:rsidRPr="00C56A26">
        <w:rPr>
          <w:b/>
          <w:bCs/>
        </w:rPr>
        <w:t>N.B.</w:t>
      </w:r>
      <w:r w:rsidRPr="00C56A26">
        <w:rPr>
          <w:b/>
          <w:bCs/>
        </w:rPr>
        <w:tab/>
      </w:r>
      <w:r w:rsidR="000D4322" w:rsidRPr="00C56A26">
        <w:rPr>
          <w:b/>
          <w:bCs/>
        </w:rPr>
        <w:t>You may provide any relevant data or case studies to support your responses.</w:t>
      </w:r>
    </w:p>
    <w:p w14:paraId="3EE44F90" w14:textId="77777777" w:rsidR="00C56A26" w:rsidRPr="00C56A26" w:rsidRDefault="00C56A26" w:rsidP="00C56A26">
      <w:pPr>
        <w:contextualSpacing/>
        <w:jc w:val="both"/>
      </w:pPr>
    </w:p>
    <w:p w14:paraId="63C0612F" w14:textId="4D226A64" w:rsidR="00503B95" w:rsidRPr="00C56A26" w:rsidRDefault="00503B95" w:rsidP="00C56A26">
      <w:pPr>
        <w:jc w:val="center"/>
        <w:rPr>
          <w:snapToGrid w:val="0"/>
        </w:rPr>
      </w:pPr>
      <w:r w:rsidRPr="00C56A26">
        <w:t>___________</w:t>
      </w:r>
    </w:p>
    <w:sectPr w:rsidR="00503B95" w:rsidRPr="00C56A26" w:rsidSect="00066371">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429F7F" w14:textId="77777777" w:rsidR="00066371" w:rsidRDefault="00066371">
      <w:r>
        <w:separator/>
      </w:r>
    </w:p>
  </w:endnote>
  <w:endnote w:type="continuationSeparator" w:id="0">
    <w:p w14:paraId="03FE240E" w14:textId="77777777" w:rsidR="00066371" w:rsidRDefault="0006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543E32" w14:textId="77777777" w:rsidR="005D3D88" w:rsidRDefault="00503B9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2DD67" w14:textId="77777777" w:rsidR="005D3D88" w:rsidRDefault="005D3D8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74989" w14:textId="74134D99" w:rsidR="005D3D88" w:rsidRDefault="00F941EF" w:rsidP="003771CA">
    <w:pPr>
      <w:pStyle w:val="Footer"/>
      <w:ind w:right="360"/>
      <w:rPr>
        <w:rStyle w:val="PageNumber"/>
      </w:rPr>
    </w:pPr>
    <w:r w:rsidRPr="009F5536">
      <w:t>S</w:t>
    </w:r>
    <w:r>
      <w:t>AP</w:t>
    </w:r>
    <w:r w:rsidR="000706E8">
      <w:t>IX</w:t>
    </w:r>
    <w:r>
      <w:t>-</w:t>
    </w:r>
    <w:r w:rsidR="000706E8">
      <w:t>SPEC</w:t>
    </w:r>
    <w:r>
      <w:t>1/</w:t>
    </w:r>
    <w:r w:rsidR="00C56A26">
      <w:t>OUT</w:t>
    </w:r>
    <w:r>
      <w:t>-</w:t>
    </w:r>
    <w:r w:rsidR="00C56A26">
      <w:t>02</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838A4">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838A4">
      <w:rPr>
        <w:rStyle w:val="PageNumber"/>
        <w:noProof/>
      </w:rPr>
      <w:t>3</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58"/>
      <w:gridCol w:w="3006"/>
    </w:tblGrid>
    <w:tr w:rsidR="00D06B88" w:rsidRPr="008F189A" w14:paraId="73F8D42D" w14:textId="77777777" w:rsidTr="00C56A26">
      <w:trPr>
        <w:cantSplit/>
        <w:trHeight w:val="204"/>
        <w:jc w:val="center"/>
      </w:trPr>
      <w:tc>
        <w:tcPr>
          <w:tcW w:w="1152" w:type="dxa"/>
        </w:tcPr>
        <w:p w14:paraId="487E75BE" w14:textId="77777777" w:rsidR="00D06B88" w:rsidRPr="008F189A" w:rsidRDefault="00D06B88" w:rsidP="00D06B88">
          <w:pPr>
            <w:rPr>
              <w:b/>
              <w:bCs/>
            </w:rPr>
          </w:pPr>
          <w:r w:rsidRPr="008F189A">
            <w:rPr>
              <w:b/>
              <w:bCs/>
            </w:rPr>
            <w:t>Contact:</w:t>
          </w:r>
        </w:p>
      </w:tc>
      <w:tc>
        <w:tcPr>
          <w:tcW w:w="5058" w:type="dxa"/>
        </w:tcPr>
        <w:p w14:paraId="3677DD9B" w14:textId="5210FD2A" w:rsidR="00D06B88" w:rsidRPr="008F189A" w:rsidRDefault="00E0153D" w:rsidP="00E0153D">
          <w:pPr>
            <w:overflowPunct w:val="0"/>
            <w:autoSpaceDE w:val="0"/>
            <w:autoSpaceDN w:val="0"/>
            <w:adjustRightInd w:val="0"/>
            <w:spacing w:line="240" w:lineRule="atLeast"/>
            <w:textAlignment w:val="baseline"/>
            <w:rPr>
              <w:rFonts w:eastAsia="Batang"/>
              <w:szCs w:val="22"/>
              <w:lang w:val="en-GB"/>
            </w:rPr>
          </w:pPr>
          <w:r w:rsidRPr="00E0153D">
            <w:rPr>
              <w:rFonts w:eastAsia="Batang"/>
              <w:szCs w:val="22"/>
              <w:lang w:val="en-GB"/>
            </w:rPr>
            <w:t>Mr. Md. Mehfuz Bin Khaled</w:t>
          </w:r>
        </w:p>
      </w:tc>
      <w:tc>
        <w:tcPr>
          <w:tcW w:w="3006" w:type="dxa"/>
        </w:tcPr>
        <w:p w14:paraId="2F7D4625" w14:textId="1CC5E592" w:rsidR="00D06B88" w:rsidRPr="008F189A" w:rsidRDefault="00D06B88" w:rsidP="00D06B88">
          <w:pPr>
            <w:ind w:hanging="15"/>
            <w:rPr>
              <w:lang w:eastAsia="ja-JP"/>
            </w:rPr>
          </w:pPr>
          <w:r w:rsidRPr="00F941EF">
            <w:rPr>
              <w:b/>
              <w:bCs/>
            </w:rPr>
            <w:t>Email</w:t>
          </w:r>
          <w:r w:rsidRPr="00F941EF">
            <w:rPr>
              <w:rFonts w:hint="eastAsia"/>
              <w:b/>
              <w:bCs/>
            </w:rPr>
            <w:t>:</w:t>
          </w:r>
          <w:r w:rsidRPr="008F189A">
            <w:rPr>
              <w:rFonts w:hint="eastAsia"/>
            </w:rPr>
            <w:t xml:space="preserve"> </w:t>
          </w:r>
          <w:r w:rsidRPr="008F189A">
            <w:t xml:space="preserve"> </w:t>
          </w:r>
          <w:hyperlink r:id="rId1" w:history="1">
            <w:r w:rsidR="00E0153D" w:rsidRPr="00367C61">
              <w:rPr>
                <w:rStyle w:val="Hyperlink"/>
              </w:rPr>
              <w:t>mehfuz@btrc.gov.bd</w:t>
            </w:r>
          </w:hyperlink>
        </w:p>
      </w:tc>
    </w:tr>
  </w:tbl>
  <w:p w14:paraId="7CE85940" w14:textId="77777777" w:rsidR="005D3D88" w:rsidRPr="008F189A" w:rsidRDefault="005D3D88" w:rsidP="008F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F6F5B" w14:textId="77777777" w:rsidR="00066371" w:rsidRDefault="00066371">
      <w:r>
        <w:separator/>
      </w:r>
    </w:p>
  </w:footnote>
  <w:footnote w:type="continuationSeparator" w:id="0">
    <w:p w14:paraId="561D7808" w14:textId="77777777" w:rsidR="00066371" w:rsidRDefault="0006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6A1F8" w14:textId="77777777" w:rsidR="005D3D88" w:rsidRDefault="00503B95" w:rsidP="00C15633">
    <w:pPr>
      <w:pStyle w:val="Header"/>
      <w:tabs>
        <w:tab w:val="center" w:pos="4763"/>
        <w:tab w:val="left" w:pos="5820"/>
      </w:tabs>
      <w:rPr>
        <w:lang w:eastAsia="ko-KR"/>
      </w:rPr>
    </w:pPr>
    <w:r>
      <w:rPr>
        <w:lang w:eastAsia="ko-KR"/>
      </w:rPr>
      <w:tab/>
    </w:r>
  </w:p>
  <w:p w14:paraId="4650A2A7" w14:textId="77777777" w:rsidR="005D3D88" w:rsidRDefault="005D3D8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C7148"/>
    <w:multiLevelType w:val="hybridMultilevel"/>
    <w:tmpl w:val="964A2B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120DB3"/>
    <w:multiLevelType w:val="hybridMultilevel"/>
    <w:tmpl w:val="B02C32A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7D0793"/>
    <w:multiLevelType w:val="hybridMultilevel"/>
    <w:tmpl w:val="B02C32A6"/>
    <w:lvl w:ilvl="0" w:tplc="DD06C77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DC67B3"/>
    <w:multiLevelType w:val="hybridMultilevel"/>
    <w:tmpl w:val="05FAC64C"/>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BE03E03"/>
    <w:multiLevelType w:val="hybridMultilevel"/>
    <w:tmpl w:val="45AE9552"/>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C8F0F14"/>
    <w:multiLevelType w:val="hybridMultilevel"/>
    <w:tmpl w:val="276C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86E96"/>
    <w:multiLevelType w:val="hybridMultilevel"/>
    <w:tmpl w:val="AC0E05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2B6C04"/>
    <w:multiLevelType w:val="hybridMultilevel"/>
    <w:tmpl w:val="26501AFC"/>
    <w:lvl w:ilvl="0" w:tplc="75D006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1B829A3"/>
    <w:multiLevelType w:val="multilevel"/>
    <w:tmpl w:val="C30E8348"/>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1F1229"/>
    <w:multiLevelType w:val="hybridMultilevel"/>
    <w:tmpl w:val="E9CA6C86"/>
    <w:lvl w:ilvl="0" w:tplc="E54E8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31AFF"/>
    <w:multiLevelType w:val="hybridMultilevel"/>
    <w:tmpl w:val="588A1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66097"/>
    <w:multiLevelType w:val="hybridMultilevel"/>
    <w:tmpl w:val="7910D538"/>
    <w:lvl w:ilvl="0" w:tplc="F6387AC0">
      <w:start w:val="1"/>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C6D73"/>
    <w:multiLevelType w:val="hybridMultilevel"/>
    <w:tmpl w:val="403E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01207"/>
    <w:multiLevelType w:val="hybridMultilevel"/>
    <w:tmpl w:val="E6AC1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FE33467"/>
    <w:multiLevelType w:val="hybridMultilevel"/>
    <w:tmpl w:val="39CE06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5997164">
    <w:abstractNumId w:val="1"/>
  </w:num>
  <w:num w:numId="2" w16cid:durableId="426577575">
    <w:abstractNumId w:val="14"/>
  </w:num>
  <w:num w:numId="3" w16cid:durableId="761679110">
    <w:abstractNumId w:val="4"/>
  </w:num>
  <w:num w:numId="4" w16cid:durableId="1897888011">
    <w:abstractNumId w:val="5"/>
  </w:num>
  <w:num w:numId="5" w16cid:durableId="649361031">
    <w:abstractNumId w:val="15"/>
  </w:num>
  <w:num w:numId="6" w16cid:durableId="52974794">
    <w:abstractNumId w:val="7"/>
  </w:num>
  <w:num w:numId="7" w16cid:durableId="23142321">
    <w:abstractNumId w:val="10"/>
  </w:num>
  <w:num w:numId="8" w16cid:durableId="886835694">
    <w:abstractNumId w:val="9"/>
  </w:num>
  <w:num w:numId="9" w16cid:durableId="1155533283">
    <w:abstractNumId w:val="6"/>
  </w:num>
  <w:num w:numId="10" w16cid:durableId="840508218">
    <w:abstractNumId w:val="11"/>
  </w:num>
  <w:num w:numId="11" w16cid:durableId="810705871">
    <w:abstractNumId w:val="0"/>
  </w:num>
  <w:num w:numId="12" w16cid:durableId="1176648122">
    <w:abstractNumId w:val="3"/>
  </w:num>
  <w:num w:numId="13" w16cid:durableId="770779193">
    <w:abstractNumId w:val="2"/>
  </w:num>
  <w:num w:numId="14" w16cid:durableId="2080324270">
    <w:abstractNumId w:val="13"/>
  </w:num>
  <w:num w:numId="15" w16cid:durableId="312566570">
    <w:abstractNumId w:val="12"/>
  </w:num>
  <w:num w:numId="16" w16cid:durableId="1615165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95"/>
    <w:rsid w:val="000121D8"/>
    <w:rsid w:val="0003309F"/>
    <w:rsid w:val="00052CC1"/>
    <w:rsid w:val="00063F92"/>
    <w:rsid w:val="00066371"/>
    <w:rsid w:val="000706E8"/>
    <w:rsid w:val="000B253D"/>
    <w:rsid w:val="000C272F"/>
    <w:rsid w:val="000D31E1"/>
    <w:rsid w:val="000D4322"/>
    <w:rsid w:val="000E16FB"/>
    <w:rsid w:val="001045F9"/>
    <w:rsid w:val="0011761C"/>
    <w:rsid w:val="00141BF3"/>
    <w:rsid w:val="00155F5A"/>
    <w:rsid w:val="00165C97"/>
    <w:rsid w:val="00166F0E"/>
    <w:rsid w:val="00174AA6"/>
    <w:rsid w:val="001811E0"/>
    <w:rsid w:val="00184C2F"/>
    <w:rsid w:val="00191F28"/>
    <w:rsid w:val="001A7D38"/>
    <w:rsid w:val="001C1ED6"/>
    <w:rsid w:val="001C3068"/>
    <w:rsid w:val="002054CC"/>
    <w:rsid w:val="002113E6"/>
    <w:rsid w:val="00251AF7"/>
    <w:rsid w:val="002647DD"/>
    <w:rsid w:val="00290B47"/>
    <w:rsid w:val="0029670B"/>
    <w:rsid w:val="002E39B0"/>
    <w:rsid w:val="003243F3"/>
    <w:rsid w:val="0032473F"/>
    <w:rsid w:val="00355FDD"/>
    <w:rsid w:val="00386F05"/>
    <w:rsid w:val="00395184"/>
    <w:rsid w:val="003B38BB"/>
    <w:rsid w:val="003D5714"/>
    <w:rsid w:val="003E1A43"/>
    <w:rsid w:val="004064C7"/>
    <w:rsid w:val="00442DF5"/>
    <w:rsid w:val="004A3580"/>
    <w:rsid w:val="004A4888"/>
    <w:rsid w:val="004C5377"/>
    <w:rsid w:val="004F1DE0"/>
    <w:rsid w:val="00503B95"/>
    <w:rsid w:val="005356D0"/>
    <w:rsid w:val="005404F2"/>
    <w:rsid w:val="00540915"/>
    <w:rsid w:val="00561139"/>
    <w:rsid w:val="00580581"/>
    <w:rsid w:val="00591CB6"/>
    <w:rsid w:val="005B046A"/>
    <w:rsid w:val="005D3D88"/>
    <w:rsid w:val="005E0987"/>
    <w:rsid w:val="005E3CB5"/>
    <w:rsid w:val="00605D2E"/>
    <w:rsid w:val="006064F4"/>
    <w:rsid w:val="0061197B"/>
    <w:rsid w:val="00623DBA"/>
    <w:rsid w:val="00627729"/>
    <w:rsid w:val="00631A9D"/>
    <w:rsid w:val="0065648E"/>
    <w:rsid w:val="00664FA9"/>
    <w:rsid w:val="00671B2E"/>
    <w:rsid w:val="00692B91"/>
    <w:rsid w:val="006941BD"/>
    <w:rsid w:val="006A4A0F"/>
    <w:rsid w:val="006C1730"/>
    <w:rsid w:val="006C2B9E"/>
    <w:rsid w:val="006E6AE6"/>
    <w:rsid w:val="006F63E3"/>
    <w:rsid w:val="007007EE"/>
    <w:rsid w:val="0070206F"/>
    <w:rsid w:val="00706554"/>
    <w:rsid w:val="0071096C"/>
    <w:rsid w:val="00710D68"/>
    <w:rsid w:val="007620C7"/>
    <w:rsid w:val="007629FA"/>
    <w:rsid w:val="00766D32"/>
    <w:rsid w:val="007B2BB8"/>
    <w:rsid w:val="007B7F55"/>
    <w:rsid w:val="008015EF"/>
    <w:rsid w:val="0082495B"/>
    <w:rsid w:val="00824FA9"/>
    <w:rsid w:val="00833F19"/>
    <w:rsid w:val="008469AA"/>
    <w:rsid w:val="00861C6C"/>
    <w:rsid w:val="00881E78"/>
    <w:rsid w:val="00883932"/>
    <w:rsid w:val="00887EF1"/>
    <w:rsid w:val="008A250B"/>
    <w:rsid w:val="008E1DB9"/>
    <w:rsid w:val="009011AB"/>
    <w:rsid w:val="009064B4"/>
    <w:rsid w:val="00941F66"/>
    <w:rsid w:val="00942778"/>
    <w:rsid w:val="009430A3"/>
    <w:rsid w:val="00955D94"/>
    <w:rsid w:val="00967077"/>
    <w:rsid w:val="009738DE"/>
    <w:rsid w:val="00975412"/>
    <w:rsid w:val="00995B2C"/>
    <w:rsid w:val="009B3D94"/>
    <w:rsid w:val="009D2B01"/>
    <w:rsid w:val="009D5F70"/>
    <w:rsid w:val="009F7B07"/>
    <w:rsid w:val="00A218DF"/>
    <w:rsid w:val="00A4552E"/>
    <w:rsid w:val="00A86D80"/>
    <w:rsid w:val="00AC5F79"/>
    <w:rsid w:val="00AE02A1"/>
    <w:rsid w:val="00AE15C5"/>
    <w:rsid w:val="00B06E19"/>
    <w:rsid w:val="00B06F10"/>
    <w:rsid w:val="00B37346"/>
    <w:rsid w:val="00B412C5"/>
    <w:rsid w:val="00B5006D"/>
    <w:rsid w:val="00B83D7A"/>
    <w:rsid w:val="00B96745"/>
    <w:rsid w:val="00BA1DB1"/>
    <w:rsid w:val="00BB72B1"/>
    <w:rsid w:val="00BD1BF9"/>
    <w:rsid w:val="00BF5A4C"/>
    <w:rsid w:val="00BF6346"/>
    <w:rsid w:val="00C4122D"/>
    <w:rsid w:val="00C56A26"/>
    <w:rsid w:val="00C70CA7"/>
    <w:rsid w:val="00C7423B"/>
    <w:rsid w:val="00C838A4"/>
    <w:rsid w:val="00CA546E"/>
    <w:rsid w:val="00CC2DB5"/>
    <w:rsid w:val="00CC3675"/>
    <w:rsid w:val="00CD67A2"/>
    <w:rsid w:val="00CD6F3D"/>
    <w:rsid w:val="00D06B88"/>
    <w:rsid w:val="00D4317B"/>
    <w:rsid w:val="00D70688"/>
    <w:rsid w:val="00D7162B"/>
    <w:rsid w:val="00DC002E"/>
    <w:rsid w:val="00DC09AE"/>
    <w:rsid w:val="00DC1086"/>
    <w:rsid w:val="00DE3C5A"/>
    <w:rsid w:val="00DE47C4"/>
    <w:rsid w:val="00DE4987"/>
    <w:rsid w:val="00DF51A0"/>
    <w:rsid w:val="00E0153D"/>
    <w:rsid w:val="00E20660"/>
    <w:rsid w:val="00E348A2"/>
    <w:rsid w:val="00E40005"/>
    <w:rsid w:val="00E802A4"/>
    <w:rsid w:val="00E838DA"/>
    <w:rsid w:val="00E90995"/>
    <w:rsid w:val="00EA2B95"/>
    <w:rsid w:val="00EA6951"/>
    <w:rsid w:val="00EB4989"/>
    <w:rsid w:val="00ED3A52"/>
    <w:rsid w:val="00ED3F61"/>
    <w:rsid w:val="00EE6765"/>
    <w:rsid w:val="00EF3909"/>
    <w:rsid w:val="00F03FC3"/>
    <w:rsid w:val="00F30644"/>
    <w:rsid w:val="00F3160A"/>
    <w:rsid w:val="00F324CA"/>
    <w:rsid w:val="00F673A6"/>
    <w:rsid w:val="00F80197"/>
    <w:rsid w:val="00F87FC4"/>
    <w:rsid w:val="00F941EF"/>
    <w:rsid w:val="00FA2A56"/>
    <w:rsid w:val="00FE6ED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1817A"/>
  <w15:chartTrackingRefBased/>
  <w15:docId w15:val="{7B8DAB19-5800-4364-B8C8-64DB421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B95"/>
    <w:pPr>
      <w:spacing w:after="0" w:line="240" w:lineRule="auto"/>
    </w:pPr>
    <w:rPr>
      <w:rFonts w:ascii="Times New Roman" w:eastAsia="BatangCh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B95"/>
    <w:pPr>
      <w:tabs>
        <w:tab w:val="center" w:pos="4320"/>
        <w:tab w:val="right" w:pos="8640"/>
      </w:tabs>
    </w:pPr>
  </w:style>
  <w:style w:type="character" w:customStyle="1" w:styleId="FooterChar">
    <w:name w:val="Footer Char"/>
    <w:basedOn w:val="DefaultParagraphFont"/>
    <w:link w:val="Footer"/>
    <w:uiPriority w:val="99"/>
    <w:rsid w:val="00503B95"/>
    <w:rPr>
      <w:rFonts w:ascii="Times New Roman" w:eastAsia="BatangChe" w:hAnsi="Times New Roman" w:cs="Times New Roman"/>
      <w:sz w:val="24"/>
      <w:szCs w:val="24"/>
    </w:rPr>
  </w:style>
  <w:style w:type="character" w:styleId="PageNumber">
    <w:name w:val="page number"/>
    <w:basedOn w:val="DefaultParagraphFont"/>
    <w:rsid w:val="00503B95"/>
  </w:style>
  <w:style w:type="paragraph" w:styleId="Header">
    <w:name w:val="header"/>
    <w:basedOn w:val="Normal"/>
    <w:link w:val="HeaderChar"/>
    <w:rsid w:val="00503B95"/>
    <w:pPr>
      <w:tabs>
        <w:tab w:val="center" w:pos="4320"/>
        <w:tab w:val="right" w:pos="8640"/>
      </w:tabs>
    </w:pPr>
  </w:style>
  <w:style w:type="character" w:customStyle="1" w:styleId="HeaderChar">
    <w:name w:val="Header Char"/>
    <w:basedOn w:val="DefaultParagraphFont"/>
    <w:link w:val="Header"/>
    <w:rsid w:val="00503B95"/>
    <w:rPr>
      <w:rFonts w:ascii="Times New Roman" w:eastAsia="BatangChe" w:hAnsi="Times New Roman" w:cs="Times New Roman"/>
      <w:sz w:val="24"/>
      <w:szCs w:val="24"/>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503B95"/>
    <w:pPr>
      <w:autoSpaceDE w:val="0"/>
      <w:autoSpaceDN w:val="0"/>
      <w:ind w:left="720"/>
    </w:pPr>
    <w:rPr>
      <w:rFonts w:eastAsia="MS Mincho"/>
      <w:szCs w:val="20"/>
      <w:lang w:eastAsia="ja-JP"/>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503B95"/>
    <w:rPr>
      <w:rFonts w:ascii="Times New Roman" w:eastAsia="MS Mincho" w:hAnsi="Times New Roman" w:cs="Times New Roman"/>
      <w:sz w:val="24"/>
      <w:szCs w:val="20"/>
      <w:lang w:eastAsia="ja-JP"/>
    </w:rPr>
  </w:style>
  <w:style w:type="paragraph" w:styleId="Revision">
    <w:name w:val="Revision"/>
    <w:hidden/>
    <w:uiPriority w:val="99"/>
    <w:semiHidden/>
    <w:rsid w:val="00EE6765"/>
    <w:pPr>
      <w:spacing w:after="0" w:line="240" w:lineRule="auto"/>
    </w:pPr>
    <w:rPr>
      <w:rFonts w:ascii="Times New Roman" w:eastAsia="BatangChe" w:hAnsi="Times New Roman" w:cs="Times New Roman"/>
      <w:sz w:val="24"/>
      <w:szCs w:val="24"/>
    </w:rPr>
  </w:style>
  <w:style w:type="character" w:styleId="CommentReference">
    <w:name w:val="annotation reference"/>
    <w:basedOn w:val="DefaultParagraphFont"/>
    <w:uiPriority w:val="99"/>
    <w:semiHidden/>
    <w:unhideWhenUsed/>
    <w:rsid w:val="00627729"/>
    <w:rPr>
      <w:sz w:val="16"/>
      <w:szCs w:val="16"/>
    </w:rPr>
  </w:style>
  <w:style w:type="paragraph" w:styleId="CommentText">
    <w:name w:val="annotation text"/>
    <w:basedOn w:val="Normal"/>
    <w:link w:val="CommentTextChar"/>
    <w:uiPriority w:val="99"/>
    <w:semiHidden/>
    <w:unhideWhenUsed/>
    <w:rsid w:val="00627729"/>
    <w:rPr>
      <w:sz w:val="20"/>
      <w:szCs w:val="20"/>
    </w:rPr>
  </w:style>
  <w:style w:type="character" w:customStyle="1" w:styleId="CommentTextChar">
    <w:name w:val="Comment Text Char"/>
    <w:basedOn w:val="DefaultParagraphFont"/>
    <w:link w:val="CommentText"/>
    <w:uiPriority w:val="99"/>
    <w:semiHidden/>
    <w:rsid w:val="00627729"/>
    <w:rPr>
      <w:rFonts w:ascii="Times New Roman" w:eastAsia="BatangCh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729"/>
    <w:rPr>
      <w:b/>
      <w:bCs/>
    </w:rPr>
  </w:style>
  <w:style w:type="character" w:customStyle="1" w:styleId="CommentSubjectChar">
    <w:name w:val="Comment Subject Char"/>
    <w:basedOn w:val="CommentTextChar"/>
    <w:link w:val="CommentSubject"/>
    <w:uiPriority w:val="99"/>
    <w:semiHidden/>
    <w:rsid w:val="00627729"/>
    <w:rPr>
      <w:rFonts w:ascii="Times New Roman" w:eastAsia="BatangChe" w:hAnsi="Times New Roman" w:cs="Times New Roman"/>
      <w:b/>
      <w:bCs/>
      <w:sz w:val="20"/>
      <w:szCs w:val="20"/>
    </w:rPr>
  </w:style>
  <w:style w:type="character" w:styleId="Hyperlink">
    <w:name w:val="Hyperlink"/>
    <w:basedOn w:val="DefaultParagraphFont"/>
    <w:uiPriority w:val="99"/>
    <w:unhideWhenUsed/>
    <w:rsid w:val="00F941EF"/>
    <w:rPr>
      <w:color w:val="0563C1" w:themeColor="hyperlink"/>
      <w:u w:val="single"/>
    </w:rPr>
  </w:style>
  <w:style w:type="character" w:customStyle="1" w:styleId="UnresolvedMention1">
    <w:name w:val="Unresolved Mention1"/>
    <w:basedOn w:val="DefaultParagraphFont"/>
    <w:uiPriority w:val="99"/>
    <w:semiHidden/>
    <w:unhideWhenUsed/>
    <w:rsid w:val="00F941EF"/>
    <w:rPr>
      <w:color w:val="605E5C"/>
      <w:shd w:val="clear" w:color="auto" w:fill="E1DFDD"/>
    </w:rPr>
  </w:style>
  <w:style w:type="character" w:styleId="UnresolvedMention">
    <w:name w:val="Unresolved Mention"/>
    <w:basedOn w:val="DefaultParagraphFont"/>
    <w:uiPriority w:val="99"/>
    <w:semiHidden/>
    <w:unhideWhenUsed/>
    <w:rsid w:val="00E0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952404">
      <w:bodyDiv w:val="1"/>
      <w:marLeft w:val="0"/>
      <w:marRight w:val="0"/>
      <w:marTop w:val="0"/>
      <w:marBottom w:val="0"/>
      <w:divBdr>
        <w:top w:val="none" w:sz="0" w:space="0" w:color="auto"/>
        <w:left w:val="none" w:sz="0" w:space="0" w:color="auto"/>
        <w:bottom w:val="none" w:sz="0" w:space="0" w:color="auto"/>
        <w:right w:val="none" w:sz="0" w:space="0" w:color="auto"/>
      </w:divBdr>
    </w:div>
    <w:div w:id="20800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mehfuz@btrc.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119</cp:revision>
  <dcterms:created xsi:type="dcterms:W3CDTF">2022-05-25T08:03:00Z</dcterms:created>
  <dcterms:modified xsi:type="dcterms:W3CDTF">2024-05-09T17:22:00Z</dcterms:modified>
</cp:coreProperties>
</file>