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0706E8" w:rsidRPr="00296462" w14:paraId="78BC7CDD" w14:textId="77777777">
        <w:trPr>
          <w:cantSplit/>
          <w:trHeight w:val="288"/>
        </w:trPr>
        <w:tc>
          <w:tcPr>
            <w:tcW w:w="1399" w:type="dxa"/>
            <w:vMerge w:val="restart"/>
          </w:tcPr>
          <w:p w14:paraId="0FD4E099" w14:textId="77777777" w:rsidR="000706E8" w:rsidRPr="00296462" w:rsidRDefault="000706E8">
            <w:pPr>
              <w:widowControl w:val="0"/>
              <w:wordWrap w:val="0"/>
              <w:jc w:val="both"/>
              <w:rPr>
                <w:kern w:val="2"/>
                <w:lang w:eastAsia="ko-KR"/>
              </w:rPr>
            </w:pPr>
            <w:r>
              <w:rPr>
                <w:noProof/>
                <w:kern w:val="2"/>
              </w:rPr>
              <w:drawing>
                <wp:inline distT="0" distB="0" distL="0" distR="0" wp14:anchorId="0259C9DD" wp14:editId="49A1D842">
                  <wp:extent cx="762635" cy="716280"/>
                  <wp:effectExtent l="0" t="0" r="0" b="7620"/>
                  <wp:docPr id="2" name="Picture 2" descr="A logo of a globe with a map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globe with a map and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4B90254" w14:textId="77777777" w:rsidR="000706E8" w:rsidRPr="00296462" w:rsidRDefault="000706E8">
            <w:r w:rsidRPr="00891D0B">
              <w:rPr>
                <w:sz w:val="22"/>
                <w:szCs w:val="22"/>
              </w:rPr>
              <w:t>ASIA-PACIFIC TELECOMMUNITY</w:t>
            </w:r>
          </w:p>
        </w:tc>
        <w:tc>
          <w:tcPr>
            <w:tcW w:w="2160" w:type="dxa"/>
          </w:tcPr>
          <w:p w14:paraId="789B4BEB" w14:textId="77777777" w:rsidR="000706E8" w:rsidRPr="00296462" w:rsidRDefault="000706E8">
            <w:pPr>
              <w:keepNext/>
              <w:widowControl w:val="0"/>
              <w:wordWrap w:val="0"/>
              <w:jc w:val="both"/>
              <w:outlineLvl w:val="7"/>
              <w:rPr>
                <w:b/>
                <w:bCs/>
                <w:kern w:val="2"/>
                <w:lang w:eastAsia="ko-KR"/>
              </w:rPr>
            </w:pPr>
            <w:r w:rsidRPr="00296462">
              <w:rPr>
                <w:b/>
                <w:bCs/>
                <w:kern w:val="2"/>
                <w:lang w:eastAsia="ko-KR"/>
              </w:rPr>
              <w:t>Document No:</w:t>
            </w:r>
          </w:p>
        </w:tc>
      </w:tr>
      <w:tr w:rsidR="000706E8" w:rsidRPr="00296462" w14:paraId="2F9534B3" w14:textId="77777777">
        <w:trPr>
          <w:cantSplit/>
          <w:trHeight w:val="504"/>
        </w:trPr>
        <w:tc>
          <w:tcPr>
            <w:tcW w:w="1399" w:type="dxa"/>
            <w:vMerge/>
          </w:tcPr>
          <w:p w14:paraId="720F2C48" w14:textId="77777777" w:rsidR="000706E8" w:rsidRPr="00296462" w:rsidRDefault="000706E8"/>
        </w:tc>
        <w:tc>
          <w:tcPr>
            <w:tcW w:w="5760" w:type="dxa"/>
            <w:vAlign w:val="center"/>
          </w:tcPr>
          <w:p w14:paraId="4B22CC0E" w14:textId="77777777" w:rsidR="000706E8" w:rsidRDefault="000706E8">
            <w:pPr>
              <w:rPr>
                <w:b/>
              </w:rPr>
            </w:pPr>
            <w:r>
              <w:rPr>
                <w:b/>
              </w:rPr>
              <w:t xml:space="preserve">The Meeting of the SATRC Working Group </w:t>
            </w:r>
          </w:p>
          <w:p w14:paraId="10FAFF58" w14:textId="5EBA4098" w:rsidR="000706E8" w:rsidRPr="00296462" w:rsidRDefault="000706E8">
            <w:r>
              <w:rPr>
                <w:b/>
              </w:rPr>
              <w:t xml:space="preserve">on </w:t>
            </w:r>
            <w:r w:rsidR="00647202">
              <w:rPr>
                <w:b/>
              </w:rPr>
              <w:t>Policy, Regulation and Services</w:t>
            </w:r>
          </w:p>
        </w:tc>
        <w:tc>
          <w:tcPr>
            <w:tcW w:w="2160" w:type="dxa"/>
          </w:tcPr>
          <w:p w14:paraId="082286AC" w14:textId="6F88100C" w:rsidR="000706E8" w:rsidRPr="00081DEE" w:rsidRDefault="000706E8">
            <w:pPr>
              <w:rPr>
                <w:b/>
                <w:bCs/>
                <w:szCs w:val="30"/>
                <w:lang w:bidi="th-TH"/>
              </w:rPr>
            </w:pPr>
            <w:r w:rsidRPr="00296462">
              <w:rPr>
                <w:b/>
                <w:bCs/>
                <w:lang w:val="en-GB"/>
              </w:rPr>
              <w:t>SAP</w:t>
            </w:r>
            <w:r>
              <w:rPr>
                <w:b/>
                <w:bCs/>
                <w:lang w:val="en-GB"/>
              </w:rPr>
              <w:t>IX</w:t>
            </w:r>
            <w:r w:rsidRPr="00296462">
              <w:rPr>
                <w:b/>
                <w:bCs/>
                <w:lang w:val="en-GB"/>
              </w:rPr>
              <w:t>-</w:t>
            </w:r>
            <w:r w:rsidR="00647202">
              <w:rPr>
                <w:b/>
                <w:bCs/>
                <w:lang w:val="en-GB"/>
              </w:rPr>
              <w:t>PRS</w:t>
            </w:r>
            <w:r w:rsidRPr="00296462">
              <w:rPr>
                <w:b/>
                <w:bCs/>
                <w:lang w:val="en-GB"/>
              </w:rPr>
              <w:t>1/</w:t>
            </w:r>
            <w:r>
              <w:rPr>
                <w:b/>
                <w:bCs/>
                <w:lang w:val="en-GB"/>
              </w:rPr>
              <w:t xml:space="preserve"> </w:t>
            </w:r>
            <w:r w:rsidR="002B48FF">
              <w:rPr>
                <w:b/>
                <w:bCs/>
                <w:lang w:val="en-GB"/>
              </w:rPr>
              <w:t>OUT-03</w:t>
            </w:r>
          </w:p>
        </w:tc>
      </w:tr>
      <w:tr w:rsidR="000706E8" w:rsidRPr="00296462" w14:paraId="6CBCED43" w14:textId="77777777">
        <w:trPr>
          <w:cantSplit/>
          <w:trHeight w:val="288"/>
        </w:trPr>
        <w:tc>
          <w:tcPr>
            <w:tcW w:w="1399" w:type="dxa"/>
            <w:vMerge/>
          </w:tcPr>
          <w:p w14:paraId="0A13840F" w14:textId="77777777" w:rsidR="000706E8" w:rsidRPr="00296462" w:rsidRDefault="000706E8">
            <w:pPr>
              <w:rPr>
                <w:lang w:val="en-GB"/>
              </w:rPr>
            </w:pPr>
          </w:p>
        </w:tc>
        <w:tc>
          <w:tcPr>
            <w:tcW w:w="5760" w:type="dxa"/>
            <w:vAlign w:val="bottom"/>
          </w:tcPr>
          <w:p w14:paraId="29BDDC70" w14:textId="6E5CD5D8" w:rsidR="000706E8" w:rsidRPr="00296462" w:rsidRDefault="00647202">
            <w:pPr>
              <w:rPr>
                <w:b/>
              </w:rPr>
            </w:pPr>
            <w:r>
              <w:t>14</w:t>
            </w:r>
            <w:r w:rsidR="000706E8">
              <w:t xml:space="preserve"> – </w:t>
            </w:r>
            <w:r>
              <w:t>16</w:t>
            </w:r>
            <w:r w:rsidR="000706E8">
              <w:t xml:space="preserve"> May 2024</w:t>
            </w:r>
            <w:r w:rsidR="000706E8" w:rsidRPr="00AC06BB">
              <w:t xml:space="preserve">, </w:t>
            </w:r>
            <w:r>
              <w:t>Islamabad, Pakistan</w:t>
            </w:r>
          </w:p>
        </w:tc>
        <w:tc>
          <w:tcPr>
            <w:tcW w:w="2160" w:type="dxa"/>
            <w:vAlign w:val="bottom"/>
          </w:tcPr>
          <w:p w14:paraId="73BE75DF" w14:textId="46EA2B87" w:rsidR="000706E8" w:rsidRPr="00296462" w:rsidRDefault="002B48FF">
            <w:r>
              <w:t>16</w:t>
            </w:r>
            <w:r w:rsidR="000706E8" w:rsidRPr="00296462">
              <w:t xml:space="preserve"> May 202</w:t>
            </w:r>
            <w:r w:rsidR="000706E8">
              <w:t>4</w:t>
            </w:r>
          </w:p>
        </w:tc>
      </w:tr>
    </w:tbl>
    <w:p w14:paraId="26E709EB" w14:textId="77777777" w:rsidR="000706E8" w:rsidRPr="00296462" w:rsidRDefault="000706E8" w:rsidP="000706E8">
      <w:pPr>
        <w:rPr>
          <w:lang w:eastAsia="ko-KR"/>
        </w:rPr>
      </w:pPr>
    </w:p>
    <w:p w14:paraId="45EAFA45" w14:textId="77777777" w:rsidR="009D4DEB" w:rsidRDefault="009D4DEB" w:rsidP="000706E8">
      <w:pPr>
        <w:jc w:val="center"/>
        <w:rPr>
          <w:lang w:eastAsia="ko-KR"/>
        </w:rPr>
      </w:pPr>
    </w:p>
    <w:p w14:paraId="70337D46" w14:textId="79F1A244" w:rsidR="000706E8" w:rsidRDefault="000706E8" w:rsidP="000706E8">
      <w:pPr>
        <w:jc w:val="center"/>
        <w:rPr>
          <w:lang w:eastAsia="ko-KR"/>
        </w:rPr>
      </w:pPr>
      <w:r>
        <w:rPr>
          <w:lang w:eastAsia="ko-KR"/>
        </w:rPr>
        <w:t xml:space="preserve">Working Group on </w:t>
      </w:r>
      <w:r w:rsidR="00647202">
        <w:rPr>
          <w:lang w:eastAsia="ko-KR"/>
        </w:rPr>
        <w:t>Policy, Regulation and Services</w:t>
      </w:r>
    </w:p>
    <w:p w14:paraId="20BDCA53" w14:textId="7D7994DC" w:rsidR="0032473F" w:rsidRDefault="0032473F" w:rsidP="000706E8">
      <w:pPr>
        <w:rPr>
          <w:lang w:eastAsia="ko-KR"/>
        </w:rPr>
      </w:pPr>
    </w:p>
    <w:p w14:paraId="3C50AE1D" w14:textId="77777777" w:rsidR="009D2B01" w:rsidRPr="00BC76D8" w:rsidRDefault="009D2B01" w:rsidP="00503B95">
      <w:pPr>
        <w:jc w:val="center"/>
        <w:rPr>
          <w:lang w:eastAsia="ko-KR"/>
        </w:rPr>
      </w:pPr>
    </w:p>
    <w:p w14:paraId="2FF9FD1F" w14:textId="0AD5769C" w:rsidR="009D4DEB" w:rsidRDefault="000706E8" w:rsidP="0032473F">
      <w:pPr>
        <w:jc w:val="center"/>
        <w:rPr>
          <w:rFonts w:ascii="Times New Roman Bold" w:hAnsi="Times New Roman Bold"/>
          <w:b/>
          <w:bCs/>
          <w:color w:val="000000"/>
        </w:rPr>
      </w:pPr>
      <w:r>
        <w:rPr>
          <w:rFonts w:eastAsia="Batang"/>
          <w:b/>
          <w:bCs/>
          <w:lang w:eastAsia="ko-KR"/>
        </w:rPr>
        <w:t xml:space="preserve"> </w:t>
      </w:r>
      <w:r w:rsidR="00503B95" w:rsidRPr="00EA7A23">
        <w:rPr>
          <w:rFonts w:eastAsia="Batang"/>
          <w:b/>
          <w:bCs/>
          <w:lang w:eastAsia="ko-KR"/>
        </w:rPr>
        <w:t>QUESTIONNAIRE ON</w:t>
      </w:r>
      <w:r w:rsidR="009D4DEB" w:rsidRPr="009D4DEB">
        <w:rPr>
          <w:rFonts w:ascii="Times New Roman Bold" w:hAnsi="Times New Roman Bold"/>
          <w:b/>
          <w:bCs/>
          <w:color w:val="000000"/>
        </w:rPr>
        <w:t xml:space="preserve"> </w:t>
      </w:r>
    </w:p>
    <w:p w14:paraId="14644219" w14:textId="7576583F" w:rsidR="00503B95" w:rsidRPr="009D4DEB" w:rsidRDefault="002B48FF" w:rsidP="0032473F">
      <w:pPr>
        <w:jc w:val="center"/>
        <w:rPr>
          <w:rFonts w:eastAsia="Batang"/>
          <w:b/>
          <w:bCs/>
          <w:sz w:val="25"/>
          <w:szCs w:val="25"/>
          <w:lang w:eastAsia="ko-KR"/>
        </w:rPr>
      </w:pPr>
      <w:r w:rsidRPr="009D4DEB">
        <w:rPr>
          <w:rFonts w:ascii="Times New Roman Bold" w:hAnsi="Times New Roman Bold"/>
          <w:b/>
          <w:bCs/>
          <w:color w:val="000000"/>
          <w:sz w:val="25"/>
          <w:szCs w:val="25"/>
        </w:rPr>
        <w:t>ENHANCING THE UTILIZATION OF UNIVERSAL SERVICE OBLIGATION FUND FOR DIGITAL INCLUSION</w:t>
      </w:r>
    </w:p>
    <w:p w14:paraId="65487B8B" w14:textId="77777777" w:rsidR="00503B95" w:rsidRPr="002526C3" w:rsidRDefault="00503B95" w:rsidP="00503B95"/>
    <w:p w14:paraId="28B861C2" w14:textId="77777777" w:rsidR="00503B95" w:rsidRDefault="00503B95" w:rsidP="00503B95">
      <w:pPr>
        <w:spacing w:line="259" w:lineRule="auto"/>
        <w:rPr>
          <w:rFonts w:eastAsiaTheme="minorHAnsi"/>
        </w:rPr>
      </w:pPr>
    </w:p>
    <w:p w14:paraId="22E40AD5" w14:textId="77777777" w:rsidR="000706E8" w:rsidRDefault="000706E8" w:rsidP="00503B95">
      <w:pPr>
        <w:spacing w:line="259" w:lineRule="auto"/>
        <w:rPr>
          <w:rFonts w:eastAsiaTheme="minorHAnsi"/>
        </w:rPr>
      </w:pPr>
    </w:p>
    <w:p w14:paraId="5241AC57" w14:textId="77777777" w:rsidR="000706E8" w:rsidRDefault="000706E8" w:rsidP="00503B95">
      <w:pPr>
        <w:spacing w:line="259" w:lineRule="auto"/>
        <w:rPr>
          <w:rFonts w:eastAsiaTheme="minorHAnsi"/>
        </w:rPr>
      </w:pPr>
    </w:p>
    <w:p w14:paraId="309E0BC5" w14:textId="77777777" w:rsidR="000706E8" w:rsidRDefault="000706E8" w:rsidP="00503B95">
      <w:pPr>
        <w:spacing w:line="259" w:lineRule="auto"/>
        <w:rPr>
          <w:rFonts w:eastAsiaTheme="minorHAnsi"/>
        </w:rPr>
      </w:pPr>
    </w:p>
    <w:p w14:paraId="4F471631" w14:textId="77777777" w:rsidR="000706E8" w:rsidRDefault="000706E8" w:rsidP="00503B95">
      <w:pPr>
        <w:spacing w:line="259" w:lineRule="auto"/>
        <w:rPr>
          <w:rFonts w:eastAsiaTheme="minorHAnsi"/>
        </w:rPr>
      </w:pPr>
    </w:p>
    <w:p w14:paraId="13CFA3C3" w14:textId="77777777" w:rsidR="000706E8" w:rsidRDefault="000706E8" w:rsidP="00503B95">
      <w:pPr>
        <w:spacing w:line="259" w:lineRule="auto"/>
        <w:rPr>
          <w:rFonts w:eastAsiaTheme="minorHAnsi"/>
        </w:rPr>
      </w:pPr>
    </w:p>
    <w:p w14:paraId="2BE447A1" w14:textId="77777777" w:rsidR="000706E8" w:rsidRDefault="000706E8" w:rsidP="00503B95">
      <w:pPr>
        <w:spacing w:line="259" w:lineRule="auto"/>
        <w:rPr>
          <w:rFonts w:eastAsiaTheme="minorHAnsi"/>
        </w:rPr>
      </w:pPr>
    </w:p>
    <w:p w14:paraId="6A8A8D5C" w14:textId="77777777" w:rsidR="000706E8" w:rsidRDefault="000706E8" w:rsidP="00503B95">
      <w:pPr>
        <w:spacing w:line="259" w:lineRule="auto"/>
        <w:rPr>
          <w:rFonts w:eastAsiaTheme="minorHAnsi"/>
        </w:rPr>
      </w:pPr>
    </w:p>
    <w:p w14:paraId="1027965B" w14:textId="77777777" w:rsidR="000706E8" w:rsidRDefault="000706E8" w:rsidP="00503B95">
      <w:pPr>
        <w:spacing w:line="259" w:lineRule="auto"/>
        <w:rPr>
          <w:rFonts w:eastAsiaTheme="minorHAnsi"/>
        </w:rPr>
      </w:pPr>
    </w:p>
    <w:p w14:paraId="2DC82EC6" w14:textId="77777777" w:rsidR="000706E8" w:rsidRDefault="000706E8" w:rsidP="00503B95">
      <w:pPr>
        <w:spacing w:line="259" w:lineRule="auto"/>
        <w:rPr>
          <w:rFonts w:eastAsiaTheme="minorHAnsi"/>
        </w:rPr>
      </w:pPr>
    </w:p>
    <w:p w14:paraId="53F06F1B" w14:textId="77777777" w:rsidR="000706E8" w:rsidRDefault="000706E8" w:rsidP="00503B95">
      <w:pPr>
        <w:spacing w:line="259" w:lineRule="auto"/>
        <w:rPr>
          <w:rFonts w:eastAsiaTheme="minorHAnsi"/>
        </w:rPr>
      </w:pPr>
    </w:p>
    <w:p w14:paraId="2CA50E1E" w14:textId="77777777" w:rsidR="000706E8" w:rsidRDefault="000706E8" w:rsidP="00503B95">
      <w:pPr>
        <w:spacing w:line="259" w:lineRule="auto"/>
        <w:rPr>
          <w:rFonts w:eastAsiaTheme="minorHAnsi"/>
        </w:rPr>
      </w:pPr>
    </w:p>
    <w:p w14:paraId="5B27005A" w14:textId="77777777" w:rsidR="000706E8" w:rsidRDefault="000706E8" w:rsidP="00503B95">
      <w:pPr>
        <w:spacing w:line="259" w:lineRule="auto"/>
        <w:rPr>
          <w:rFonts w:eastAsiaTheme="minorHAnsi"/>
        </w:rPr>
      </w:pPr>
    </w:p>
    <w:p w14:paraId="3C5CF1AE" w14:textId="77777777" w:rsidR="000706E8" w:rsidRDefault="000706E8" w:rsidP="00503B95">
      <w:pPr>
        <w:spacing w:line="259" w:lineRule="auto"/>
        <w:rPr>
          <w:rFonts w:eastAsiaTheme="minorHAnsi"/>
        </w:rPr>
      </w:pPr>
    </w:p>
    <w:p w14:paraId="0F19867D" w14:textId="77777777" w:rsidR="000706E8" w:rsidRDefault="000706E8" w:rsidP="00503B95">
      <w:pPr>
        <w:spacing w:line="259" w:lineRule="auto"/>
        <w:rPr>
          <w:rFonts w:eastAsiaTheme="minorHAnsi"/>
        </w:rPr>
      </w:pPr>
    </w:p>
    <w:p w14:paraId="504CFAF3" w14:textId="77777777" w:rsidR="000706E8" w:rsidRDefault="000706E8" w:rsidP="00503B95">
      <w:pPr>
        <w:spacing w:line="259" w:lineRule="auto"/>
        <w:rPr>
          <w:rFonts w:eastAsiaTheme="minorHAnsi"/>
        </w:rPr>
      </w:pPr>
    </w:p>
    <w:p w14:paraId="35981179" w14:textId="77777777" w:rsidR="000706E8" w:rsidRDefault="000706E8" w:rsidP="00503B95">
      <w:pPr>
        <w:spacing w:line="259" w:lineRule="auto"/>
        <w:rPr>
          <w:rFonts w:eastAsiaTheme="minorHAnsi"/>
        </w:rPr>
      </w:pPr>
    </w:p>
    <w:p w14:paraId="159597D0" w14:textId="77777777" w:rsidR="000706E8" w:rsidRDefault="000706E8" w:rsidP="00503B95">
      <w:pPr>
        <w:spacing w:line="259" w:lineRule="auto"/>
        <w:rPr>
          <w:rFonts w:eastAsiaTheme="minorHAnsi"/>
        </w:rPr>
      </w:pPr>
    </w:p>
    <w:p w14:paraId="08E744BB" w14:textId="77777777" w:rsidR="000706E8" w:rsidRDefault="000706E8" w:rsidP="00503B95">
      <w:pPr>
        <w:spacing w:line="259" w:lineRule="auto"/>
        <w:rPr>
          <w:rFonts w:eastAsiaTheme="minorHAnsi"/>
        </w:rPr>
      </w:pPr>
    </w:p>
    <w:p w14:paraId="7C203B90" w14:textId="77777777" w:rsidR="000706E8" w:rsidRDefault="000706E8" w:rsidP="00503B95">
      <w:pPr>
        <w:spacing w:line="259" w:lineRule="auto"/>
        <w:rPr>
          <w:rFonts w:eastAsiaTheme="minorHAnsi"/>
        </w:rPr>
      </w:pPr>
    </w:p>
    <w:p w14:paraId="5C77A84A" w14:textId="77777777" w:rsidR="000706E8" w:rsidRDefault="000706E8" w:rsidP="00503B95">
      <w:pPr>
        <w:spacing w:line="259" w:lineRule="auto"/>
        <w:rPr>
          <w:rFonts w:eastAsiaTheme="minorHAnsi"/>
        </w:rPr>
      </w:pPr>
    </w:p>
    <w:p w14:paraId="4D2FF7F1" w14:textId="77777777" w:rsidR="000706E8" w:rsidRDefault="000706E8" w:rsidP="00503B95">
      <w:pPr>
        <w:spacing w:line="259" w:lineRule="auto"/>
        <w:rPr>
          <w:rFonts w:eastAsiaTheme="minorHAnsi"/>
        </w:rPr>
      </w:pPr>
    </w:p>
    <w:p w14:paraId="0F766247" w14:textId="77777777" w:rsidR="000706E8" w:rsidRDefault="000706E8" w:rsidP="00503B95">
      <w:pPr>
        <w:spacing w:line="259" w:lineRule="auto"/>
        <w:rPr>
          <w:rFonts w:eastAsiaTheme="minorHAnsi"/>
        </w:rPr>
      </w:pPr>
    </w:p>
    <w:p w14:paraId="1172799F" w14:textId="77777777" w:rsidR="000706E8" w:rsidRDefault="000706E8" w:rsidP="00503B95">
      <w:pPr>
        <w:spacing w:line="259" w:lineRule="auto"/>
        <w:rPr>
          <w:rFonts w:eastAsiaTheme="minorHAnsi"/>
        </w:rPr>
      </w:pPr>
    </w:p>
    <w:p w14:paraId="61D173DD" w14:textId="77777777" w:rsidR="000706E8" w:rsidRDefault="000706E8" w:rsidP="00503B95">
      <w:pPr>
        <w:spacing w:line="259" w:lineRule="auto"/>
        <w:rPr>
          <w:rFonts w:eastAsiaTheme="minorHAnsi"/>
        </w:rPr>
      </w:pPr>
    </w:p>
    <w:p w14:paraId="0C2DE66F" w14:textId="77777777" w:rsidR="000706E8" w:rsidRDefault="000706E8" w:rsidP="00503B95">
      <w:pPr>
        <w:spacing w:line="259" w:lineRule="auto"/>
        <w:rPr>
          <w:rFonts w:eastAsiaTheme="minorHAnsi"/>
        </w:rPr>
      </w:pPr>
    </w:p>
    <w:p w14:paraId="5F2E9FC7" w14:textId="77777777" w:rsidR="000706E8" w:rsidRDefault="000706E8" w:rsidP="00503B95">
      <w:pPr>
        <w:spacing w:line="259" w:lineRule="auto"/>
        <w:rPr>
          <w:rFonts w:eastAsiaTheme="minorHAnsi"/>
        </w:rPr>
      </w:pPr>
    </w:p>
    <w:p w14:paraId="18AAAAEC" w14:textId="77777777" w:rsidR="000706E8" w:rsidRDefault="000706E8" w:rsidP="00503B95">
      <w:pPr>
        <w:spacing w:line="259" w:lineRule="auto"/>
        <w:rPr>
          <w:rFonts w:eastAsiaTheme="minorHAnsi"/>
        </w:rPr>
      </w:pPr>
    </w:p>
    <w:p w14:paraId="5147D3A7" w14:textId="77777777" w:rsidR="000706E8" w:rsidRDefault="000706E8" w:rsidP="00503B95">
      <w:pPr>
        <w:spacing w:line="259" w:lineRule="auto"/>
        <w:rPr>
          <w:rFonts w:eastAsiaTheme="minorHAnsi"/>
        </w:rPr>
      </w:pPr>
    </w:p>
    <w:p w14:paraId="5B0C6662" w14:textId="77777777" w:rsidR="000706E8" w:rsidRDefault="000706E8" w:rsidP="00503B95">
      <w:pPr>
        <w:spacing w:line="259" w:lineRule="auto"/>
        <w:rPr>
          <w:rFonts w:eastAsiaTheme="minorHAnsi"/>
        </w:rPr>
      </w:pPr>
    </w:p>
    <w:p w14:paraId="489B5A6E" w14:textId="77777777" w:rsidR="000706E8" w:rsidRDefault="000706E8" w:rsidP="00503B95">
      <w:pPr>
        <w:spacing w:line="259" w:lineRule="auto"/>
        <w:rPr>
          <w:rFonts w:eastAsiaTheme="minorHAnsi"/>
        </w:rPr>
      </w:pPr>
    </w:p>
    <w:p w14:paraId="285E9AD6" w14:textId="77777777" w:rsidR="000706E8" w:rsidRDefault="000706E8" w:rsidP="00503B95">
      <w:pPr>
        <w:spacing w:line="259" w:lineRule="auto"/>
        <w:rPr>
          <w:rFonts w:eastAsiaTheme="minorHAnsi"/>
        </w:rPr>
      </w:pPr>
    </w:p>
    <w:p w14:paraId="13ABC1AF" w14:textId="77777777" w:rsidR="000706E8" w:rsidRDefault="000706E8" w:rsidP="00503B95">
      <w:pPr>
        <w:spacing w:line="259" w:lineRule="auto"/>
        <w:rPr>
          <w:rFonts w:eastAsiaTheme="minorHAnsi"/>
        </w:rPr>
      </w:pPr>
    </w:p>
    <w:p w14:paraId="019539E9" w14:textId="77777777" w:rsidR="000706E8" w:rsidRDefault="000706E8" w:rsidP="00503B95">
      <w:pPr>
        <w:spacing w:line="259" w:lineRule="auto"/>
        <w:rPr>
          <w:rFonts w:eastAsiaTheme="minorHAnsi"/>
        </w:rPr>
      </w:pPr>
    </w:p>
    <w:p w14:paraId="7D445B9A" w14:textId="77777777" w:rsidR="000706E8" w:rsidRDefault="000706E8" w:rsidP="00503B95">
      <w:pPr>
        <w:spacing w:line="259" w:lineRule="auto"/>
        <w:rPr>
          <w:rFonts w:eastAsiaTheme="minorHAnsi"/>
        </w:rPr>
      </w:pPr>
    </w:p>
    <w:p w14:paraId="448B1649" w14:textId="0A39F2E9" w:rsidR="00503B95" w:rsidRDefault="00540915" w:rsidP="00540915">
      <w:pPr>
        <w:tabs>
          <w:tab w:val="left" w:pos="567"/>
        </w:tabs>
        <w:spacing w:line="360" w:lineRule="auto"/>
        <w:jc w:val="both"/>
        <w:rPr>
          <w:b/>
        </w:rPr>
      </w:pPr>
      <w:r w:rsidRPr="00540915">
        <w:rPr>
          <w:b/>
        </w:rPr>
        <w:t>1.</w:t>
      </w:r>
      <w:r>
        <w:rPr>
          <w:b/>
        </w:rPr>
        <w:t xml:space="preserve"> </w:t>
      </w:r>
      <w:r w:rsidR="00503B95" w:rsidRPr="00540915">
        <w:rPr>
          <w:b/>
        </w:rPr>
        <w:t>BACKGROUND AND PURPOSE</w:t>
      </w:r>
    </w:p>
    <w:p w14:paraId="00A62AE9" w14:textId="2CF64B1A" w:rsidR="009D4DEB" w:rsidRPr="009D4DEB" w:rsidRDefault="009D4DEB" w:rsidP="009D4DEB">
      <w:pPr>
        <w:tabs>
          <w:tab w:val="left" w:pos="567"/>
        </w:tabs>
        <w:spacing w:line="276" w:lineRule="auto"/>
        <w:jc w:val="both"/>
        <w:rPr>
          <w:bCs/>
        </w:rPr>
      </w:pPr>
      <w:r w:rsidRPr="009D4DEB">
        <w:rPr>
          <w:bCs/>
        </w:rPr>
        <w:t>The Universal Service Obligation Fund (USOF) is a vital mechanism that aims to bridge the digital divide and ensure equitable access to telecommunications and information services. It is a fund created by governments or regulatory bodies, usually through contributions from telecommunication service providers, to promote universal access to communication infrastructure and services. As members of the SATRC (South Asian Telecommunication Regulators' Council), studying the utilization of the USOF and identifying strategies to enhance its effectiveness can significantly contribute to digital inclusion efforts in the region. This study topic focuses on analyzing the current utilization of the USOF and developing recommendations to optimize its impact.</w:t>
      </w:r>
    </w:p>
    <w:p w14:paraId="2844FF5F" w14:textId="77777777" w:rsidR="0065648E" w:rsidRPr="00EA7A23" w:rsidRDefault="0065648E" w:rsidP="00503B95">
      <w:pPr>
        <w:tabs>
          <w:tab w:val="left" w:pos="567"/>
        </w:tabs>
        <w:spacing w:after="160"/>
        <w:contextualSpacing/>
        <w:jc w:val="both"/>
        <w:rPr>
          <w:rFonts w:eastAsia="Batang"/>
          <w:b/>
          <w:lang w:eastAsia="ko-KR"/>
        </w:rPr>
      </w:pPr>
    </w:p>
    <w:p w14:paraId="05608FD9" w14:textId="33C63FD4" w:rsidR="00503B95" w:rsidRPr="00EA7A23" w:rsidRDefault="00503B95" w:rsidP="00503B95">
      <w:pPr>
        <w:tabs>
          <w:tab w:val="left" w:pos="567"/>
        </w:tabs>
        <w:spacing w:after="160" w:line="360" w:lineRule="auto"/>
        <w:contextualSpacing/>
        <w:jc w:val="both"/>
        <w:rPr>
          <w:rFonts w:eastAsia="Batang"/>
          <w:b/>
          <w:lang w:eastAsia="ko-KR"/>
        </w:rPr>
      </w:pPr>
      <w:r w:rsidRPr="00EA7A23">
        <w:rPr>
          <w:rFonts w:eastAsia="Batang"/>
          <w:b/>
          <w:lang w:eastAsia="ko-KR"/>
        </w:rPr>
        <w:t>2.</w:t>
      </w:r>
      <w:r w:rsidR="00540915">
        <w:rPr>
          <w:rFonts w:eastAsia="Batang"/>
          <w:b/>
          <w:lang w:eastAsia="ko-KR"/>
        </w:rPr>
        <w:t xml:space="preserve"> </w:t>
      </w:r>
      <w:r w:rsidRPr="00EA7A23">
        <w:rPr>
          <w:rFonts w:eastAsia="Batang"/>
          <w:b/>
          <w:lang w:eastAsia="ko-KR"/>
        </w:rPr>
        <w:t>SCOPE</w:t>
      </w:r>
    </w:p>
    <w:p w14:paraId="5DEADF39" w14:textId="36957D5B" w:rsidR="009D4DEB" w:rsidRPr="009D4DEB" w:rsidRDefault="009D4DEB" w:rsidP="009D4DEB">
      <w:pPr>
        <w:pStyle w:val="ListParagraph"/>
        <w:numPr>
          <w:ilvl w:val="0"/>
          <w:numId w:val="8"/>
        </w:numPr>
        <w:tabs>
          <w:tab w:val="left" w:pos="851"/>
        </w:tabs>
        <w:ind w:left="284" w:firstLine="76"/>
        <w:rPr>
          <w:rFonts w:eastAsia="Batang"/>
          <w:bCs/>
          <w:lang w:eastAsia="ko-KR"/>
        </w:rPr>
      </w:pPr>
      <w:r w:rsidRPr="009D4DEB">
        <w:rPr>
          <w:rFonts w:eastAsia="Batang"/>
          <w:bCs/>
          <w:lang w:eastAsia="ko-KR"/>
        </w:rPr>
        <w:t>Assess the Current Utilization of USOF</w:t>
      </w:r>
    </w:p>
    <w:p w14:paraId="3DC1C71A" w14:textId="701C231B" w:rsidR="009D4DEB" w:rsidRPr="009D4DEB" w:rsidRDefault="009D4DEB" w:rsidP="00287E2D">
      <w:pPr>
        <w:pStyle w:val="ListParagraph"/>
        <w:numPr>
          <w:ilvl w:val="0"/>
          <w:numId w:val="8"/>
        </w:numPr>
        <w:tabs>
          <w:tab w:val="left" w:pos="851"/>
        </w:tabs>
        <w:ind w:left="284" w:firstLine="76"/>
        <w:rPr>
          <w:rFonts w:eastAsia="Batang"/>
          <w:bCs/>
          <w:lang w:eastAsia="ko-KR"/>
        </w:rPr>
      </w:pPr>
      <w:r w:rsidRPr="009D4DEB">
        <w:rPr>
          <w:rFonts w:eastAsia="Batang"/>
          <w:bCs/>
          <w:lang w:eastAsia="ko-KR"/>
        </w:rPr>
        <w:t>Identify Best Practices</w:t>
      </w:r>
    </w:p>
    <w:p w14:paraId="068CEFB1" w14:textId="413D84CA" w:rsidR="009D4DEB" w:rsidRPr="009D4DEB" w:rsidRDefault="009D4DEB" w:rsidP="009D4DEB">
      <w:pPr>
        <w:pStyle w:val="ListParagraph"/>
        <w:numPr>
          <w:ilvl w:val="0"/>
          <w:numId w:val="8"/>
        </w:numPr>
        <w:ind w:left="284" w:firstLine="76"/>
        <w:rPr>
          <w:rFonts w:eastAsia="Batang"/>
          <w:bCs/>
          <w:lang w:eastAsia="ko-KR"/>
        </w:rPr>
      </w:pPr>
      <w:r w:rsidRPr="009D4DEB">
        <w:rPr>
          <w:rFonts w:eastAsia="Batang"/>
          <w:bCs/>
          <w:lang w:eastAsia="ko-KR"/>
        </w:rPr>
        <w:t xml:space="preserve">  Develop Strategies for Enhanced Utilization</w:t>
      </w:r>
    </w:p>
    <w:p w14:paraId="394A62FE" w14:textId="68603888" w:rsidR="009D4DEB" w:rsidRPr="009D4DEB" w:rsidRDefault="009D4DEB" w:rsidP="009D4DEB">
      <w:pPr>
        <w:pStyle w:val="ListParagraph"/>
        <w:numPr>
          <w:ilvl w:val="0"/>
          <w:numId w:val="8"/>
        </w:numPr>
        <w:ind w:left="284" w:firstLine="76"/>
        <w:rPr>
          <w:rFonts w:eastAsia="Batang"/>
          <w:bCs/>
          <w:lang w:eastAsia="ko-KR"/>
        </w:rPr>
      </w:pPr>
      <w:r w:rsidRPr="009D4DEB">
        <w:rPr>
          <w:rFonts w:eastAsia="Batang"/>
          <w:bCs/>
          <w:lang w:eastAsia="ko-KR"/>
        </w:rPr>
        <w:t xml:space="preserve">  Address Technological Advancements</w:t>
      </w:r>
    </w:p>
    <w:p w14:paraId="2A1019DF" w14:textId="21B2D0D7" w:rsidR="009D4DEB" w:rsidRPr="009D4DEB" w:rsidRDefault="009D4DEB" w:rsidP="009D4DEB">
      <w:pPr>
        <w:pStyle w:val="ListParagraph"/>
        <w:numPr>
          <w:ilvl w:val="0"/>
          <w:numId w:val="8"/>
        </w:numPr>
        <w:ind w:left="284" w:firstLine="76"/>
        <w:rPr>
          <w:rFonts w:eastAsia="Batang"/>
          <w:bCs/>
          <w:lang w:eastAsia="ko-KR"/>
        </w:rPr>
      </w:pPr>
      <w:r w:rsidRPr="009D4DEB">
        <w:rPr>
          <w:rFonts w:eastAsia="Batang"/>
          <w:bCs/>
          <w:lang w:eastAsia="ko-KR"/>
        </w:rPr>
        <w:t xml:space="preserve">  Stakeholder Engagement</w:t>
      </w:r>
    </w:p>
    <w:p w14:paraId="152EF43D" w14:textId="0189F4E1" w:rsidR="009D4DEB" w:rsidRPr="009D4DEB" w:rsidRDefault="009D4DEB" w:rsidP="009D4DEB">
      <w:pPr>
        <w:pStyle w:val="ListParagraph"/>
        <w:numPr>
          <w:ilvl w:val="0"/>
          <w:numId w:val="8"/>
        </w:numPr>
        <w:ind w:left="284" w:firstLine="76"/>
        <w:rPr>
          <w:rFonts w:eastAsia="Batang"/>
          <w:bCs/>
          <w:lang w:eastAsia="ko-KR"/>
        </w:rPr>
      </w:pPr>
      <w:r w:rsidRPr="009D4DEB">
        <w:rPr>
          <w:rFonts w:eastAsia="Batang"/>
          <w:bCs/>
          <w:lang w:eastAsia="ko-KR"/>
        </w:rPr>
        <w:t xml:space="preserve">  Recommendations for SATRC Members</w:t>
      </w:r>
    </w:p>
    <w:p w14:paraId="2C70B2FF" w14:textId="4E00111A" w:rsidR="001811E0" w:rsidRDefault="001811E0" w:rsidP="00E802A4">
      <w:pPr>
        <w:autoSpaceDE w:val="0"/>
        <w:autoSpaceDN w:val="0"/>
        <w:adjustRightInd w:val="0"/>
        <w:jc w:val="both"/>
      </w:pPr>
    </w:p>
    <w:p w14:paraId="29CA59C8" w14:textId="23F0EB0E" w:rsidR="00503B95" w:rsidRDefault="00503B95" w:rsidP="00503B95">
      <w:pPr>
        <w:jc w:val="both"/>
        <w:rPr>
          <w:rFonts w:eastAsia="Batang"/>
          <w:b/>
          <w:lang w:eastAsia="ko-KR"/>
        </w:rPr>
      </w:pPr>
      <w:r w:rsidRPr="00EA7A23">
        <w:rPr>
          <w:rFonts w:eastAsia="Batang"/>
          <w:b/>
          <w:lang w:eastAsia="ko-KR"/>
        </w:rPr>
        <w:t>3.</w:t>
      </w:r>
      <w:r w:rsidR="00540915">
        <w:rPr>
          <w:rFonts w:eastAsia="Batang"/>
          <w:b/>
          <w:lang w:eastAsia="ko-KR"/>
        </w:rPr>
        <w:t xml:space="preserve"> </w:t>
      </w:r>
      <w:r w:rsidRPr="00EA7A23">
        <w:rPr>
          <w:rFonts w:eastAsia="Batang"/>
          <w:b/>
          <w:lang w:eastAsia="ko-KR"/>
        </w:rPr>
        <w:t>METHODOLOGY FOR CARRYING OUT THE STUDY</w:t>
      </w:r>
    </w:p>
    <w:p w14:paraId="52E31450" w14:textId="77777777" w:rsidR="00503B95" w:rsidRPr="00EA7A23" w:rsidRDefault="00503B95" w:rsidP="00503B95">
      <w:pPr>
        <w:jc w:val="both"/>
        <w:rPr>
          <w:rFonts w:eastAsia="Batang"/>
          <w:b/>
          <w:lang w:eastAsia="ko-KR"/>
        </w:rPr>
      </w:pPr>
    </w:p>
    <w:p w14:paraId="6C8F25EA" w14:textId="100EC762" w:rsidR="00503B95" w:rsidRPr="00EA7A23" w:rsidRDefault="00503B95" w:rsidP="00540915">
      <w:pPr>
        <w:contextualSpacing/>
        <w:jc w:val="both"/>
        <w:rPr>
          <w:rFonts w:eastAsia="Batang"/>
          <w:lang w:eastAsia="ko-KR"/>
        </w:rPr>
      </w:pPr>
      <w:r w:rsidRPr="004764EE">
        <w:rPr>
          <w:rFonts w:eastAsia="Batang"/>
          <w:lang w:eastAsia="ko-KR"/>
        </w:rPr>
        <w:t>The study will be carried out by the</w:t>
      </w:r>
      <w:r w:rsidR="000706E8" w:rsidRPr="004764EE">
        <w:rPr>
          <w:rFonts w:eastAsia="Batang"/>
          <w:lang w:eastAsia="ko-KR"/>
        </w:rPr>
        <w:t xml:space="preserve"> </w:t>
      </w:r>
      <w:r w:rsidRPr="004764EE">
        <w:rPr>
          <w:rFonts w:eastAsia="Batang"/>
          <w:lang w:eastAsia="ko-KR"/>
        </w:rPr>
        <w:t xml:space="preserve">Experts </w:t>
      </w:r>
      <w:r w:rsidR="000706E8" w:rsidRPr="004764EE">
        <w:rPr>
          <w:rFonts w:eastAsia="Batang"/>
          <w:lang w:eastAsia="ko-KR"/>
        </w:rPr>
        <w:t xml:space="preserve">of Working Group on </w:t>
      </w:r>
      <w:r w:rsidR="00647202" w:rsidRPr="004764EE">
        <w:rPr>
          <w:rFonts w:eastAsia="Batang"/>
          <w:lang w:eastAsia="ko-KR"/>
        </w:rPr>
        <w:t>Policy, Regulation and Services</w:t>
      </w:r>
      <w:r w:rsidR="000706E8" w:rsidRPr="004764EE">
        <w:rPr>
          <w:rFonts w:eastAsia="Batang"/>
          <w:lang w:eastAsia="ko-KR"/>
        </w:rPr>
        <w:t xml:space="preserve"> nominated by the</w:t>
      </w:r>
      <w:r w:rsidRPr="004764EE">
        <w:rPr>
          <w:rFonts w:eastAsia="Batang"/>
          <w:lang w:eastAsia="ko-KR"/>
        </w:rPr>
        <w:t xml:space="preserve"> </w:t>
      </w:r>
      <w:r w:rsidR="000706E8" w:rsidRPr="004764EE">
        <w:rPr>
          <w:rFonts w:eastAsia="Batang"/>
          <w:lang w:eastAsia="ko-KR"/>
        </w:rPr>
        <w:t xml:space="preserve">SATRC </w:t>
      </w:r>
      <w:r w:rsidRPr="004764EE">
        <w:rPr>
          <w:rFonts w:eastAsia="Batang"/>
          <w:lang w:eastAsia="ko-KR"/>
        </w:rPr>
        <w:t>Member</w:t>
      </w:r>
      <w:r w:rsidR="000706E8" w:rsidRPr="004764EE">
        <w:rPr>
          <w:rFonts w:eastAsia="Batang"/>
          <w:lang w:eastAsia="ko-KR"/>
        </w:rPr>
        <w:t>s</w:t>
      </w:r>
      <w:r w:rsidRPr="004764EE">
        <w:rPr>
          <w:rFonts w:eastAsia="Batang"/>
          <w:lang w:eastAsia="ko-KR"/>
        </w:rPr>
        <w:t xml:space="preserve">. Therefore, in order to pursue the study, the following questions </w:t>
      </w:r>
      <w:r w:rsidR="000706E8" w:rsidRPr="004764EE">
        <w:rPr>
          <w:rFonts w:eastAsia="Batang"/>
          <w:lang w:eastAsia="ko-KR"/>
        </w:rPr>
        <w:t>have been developed</w:t>
      </w:r>
      <w:r w:rsidRPr="004764EE">
        <w:rPr>
          <w:rFonts w:eastAsia="Batang"/>
          <w:lang w:eastAsia="ko-KR"/>
        </w:rPr>
        <w:t xml:space="preserve"> to obtain </w:t>
      </w:r>
      <w:r w:rsidR="000706E8" w:rsidRPr="004764EE">
        <w:rPr>
          <w:rFonts w:eastAsia="Batang"/>
          <w:lang w:eastAsia="ko-KR"/>
        </w:rPr>
        <w:t xml:space="preserve">necessary information from the SATRC Members </w:t>
      </w:r>
      <w:r w:rsidRPr="004764EE">
        <w:rPr>
          <w:rFonts w:eastAsia="Batang"/>
          <w:lang w:eastAsia="ko-KR"/>
        </w:rPr>
        <w:t xml:space="preserve">on the </w:t>
      </w:r>
      <w:r w:rsidR="000706E8" w:rsidRPr="004764EE">
        <w:rPr>
          <w:rFonts w:eastAsia="Batang"/>
          <w:lang w:eastAsia="ko-KR"/>
        </w:rPr>
        <w:t>subject matter of the Work Item</w:t>
      </w:r>
      <w:r w:rsidRPr="004764EE">
        <w:rPr>
          <w:rFonts w:eastAsia="Batang"/>
          <w:lang w:eastAsia="ko-KR"/>
        </w:rPr>
        <w:t xml:space="preserve">. Based on the </w:t>
      </w:r>
      <w:r w:rsidR="000706E8" w:rsidRPr="004764EE">
        <w:rPr>
          <w:rFonts w:eastAsia="Batang"/>
          <w:lang w:eastAsia="ko-KR"/>
        </w:rPr>
        <w:t>information</w:t>
      </w:r>
      <w:r w:rsidRPr="004764EE">
        <w:rPr>
          <w:rFonts w:eastAsia="Batang"/>
          <w:lang w:eastAsia="ko-KR"/>
        </w:rPr>
        <w:t xml:space="preserve">, the </w:t>
      </w:r>
      <w:r w:rsidR="000706E8" w:rsidRPr="004764EE">
        <w:rPr>
          <w:rFonts w:eastAsia="Batang"/>
          <w:lang w:eastAsia="ko-KR"/>
        </w:rPr>
        <w:t>Experts</w:t>
      </w:r>
      <w:r w:rsidRPr="004764EE">
        <w:rPr>
          <w:rFonts w:eastAsia="Batang"/>
          <w:lang w:eastAsia="ko-KR"/>
        </w:rPr>
        <w:t xml:space="preserve"> will </w:t>
      </w:r>
      <w:r w:rsidR="000706E8" w:rsidRPr="004764EE">
        <w:rPr>
          <w:rFonts w:eastAsia="Batang"/>
          <w:lang w:eastAsia="ko-KR"/>
        </w:rPr>
        <w:t>develop a draft</w:t>
      </w:r>
      <w:r w:rsidRPr="004764EE">
        <w:rPr>
          <w:rFonts w:eastAsia="Batang"/>
          <w:lang w:eastAsia="ko-KR"/>
        </w:rPr>
        <w:t xml:space="preserve"> </w:t>
      </w:r>
      <w:r w:rsidR="000706E8" w:rsidRPr="004764EE">
        <w:rPr>
          <w:rFonts w:eastAsia="Batang"/>
          <w:lang w:eastAsia="ko-KR"/>
        </w:rPr>
        <w:t>R</w:t>
      </w:r>
      <w:r w:rsidRPr="004764EE">
        <w:rPr>
          <w:rFonts w:eastAsia="Batang"/>
          <w:lang w:eastAsia="ko-KR"/>
        </w:rPr>
        <w:t xml:space="preserve">eport </w:t>
      </w:r>
      <w:r w:rsidR="000706E8" w:rsidRPr="004764EE">
        <w:rPr>
          <w:rFonts w:eastAsia="Batang"/>
          <w:lang w:eastAsia="ko-KR"/>
        </w:rPr>
        <w:t xml:space="preserve">on the Work Item </w:t>
      </w:r>
      <w:r w:rsidRPr="004764EE">
        <w:rPr>
          <w:rFonts w:eastAsia="Batang"/>
          <w:lang w:eastAsia="ko-KR"/>
        </w:rPr>
        <w:t xml:space="preserve">for </w:t>
      </w:r>
      <w:r w:rsidR="000706E8" w:rsidRPr="004764EE">
        <w:rPr>
          <w:rFonts w:eastAsia="Batang"/>
          <w:lang w:eastAsia="ko-KR"/>
        </w:rPr>
        <w:t xml:space="preserve">consideration of </w:t>
      </w:r>
      <w:r w:rsidRPr="004764EE">
        <w:rPr>
          <w:rFonts w:eastAsia="Batang"/>
          <w:lang w:eastAsia="ko-KR"/>
        </w:rPr>
        <w:t>SATRC</w:t>
      </w:r>
      <w:r w:rsidR="000706E8" w:rsidRPr="004764EE">
        <w:rPr>
          <w:rFonts w:eastAsia="Batang"/>
          <w:lang w:eastAsia="ko-KR"/>
        </w:rPr>
        <w:t>-26</w:t>
      </w:r>
      <w:r w:rsidRPr="004764EE">
        <w:rPr>
          <w:rFonts w:eastAsia="Batang"/>
          <w:lang w:eastAsia="ko-KR"/>
        </w:rPr>
        <w:t>.</w:t>
      </w:r>
      <w:r w:rsidRPr="00EA7A23">
        <w:rPr>
          <w:rFonts w:eastAsia="Batang"/>
          <w:lang w:eastAsia="ko-KR"/>
        </w:rPr>
        <w:t xml:space="preserve"> </w:t>
      </w:r>
    </w:p>
    <w:p w14:paraId="4AAE6E94" w14:textId="77777777" w:rsidR="00503B95" w:rsidRPr="00EA7A23" w:rsidRDefault="00503B95" w:rsidP="00503B95">
      <w:pPr>
        <w:tabs>
          <w:tab w:val="left" w:pos="567"/>
        </w:tabs>
        <w:spacing w:line="259" w:lineRule="auto"/>
        <w:contextualSpacing/>
        <w:jc w:val="both"/>
        <w:rPr>
          <w:rFonts w:eastAsia="Batang"/>
          <w:b/>
          <w:lang w:eastAsia="ko-KR"/>
        </w:rPr>
      </w:pPr>
    </w:p>
    <w:p w14:paraId="20D50540" w14:textId="23568490" w:rsidR="00503B95" w:rsidRPr="001B5336" w:rsidRDefault="00503B95" w:rsidP="00503B95">
      <w:pPr>
        <w:tabs>
          <w:tab w:val="left" w:pos="567"/>
        </w:tabs>
        <w:spacing w:line="259" w:lineRule="auto"/>
        <w:contextualSpacing/>
        <w:jc w:val="both"/>
        <w:rPr>
          <w:rFonts w:eastAsia="Batang"/>
          <w:b/>
          <w:lang w:eastAsia="ko-KR"/>
        </w:rPr>
      </w:pPr>
      <w:r w:rsidRPr="001B5336">
        <w:rPr>
          <w:rFonts w:eastAsia="Batang"/>
          <w:b/>
          <w:lang w:eastAsia="ko-KR"/>
        </w:rPr>
        <w:t>4.</w:t>
      </w:r>
      <w:r w:rsidR="00540915">
        <w:rPr>
          <w:rFonts w:eastAsia="Batang"/>
          <w:b/>
          <w:lang w:eastAsia="ko-KR"/>
        </w:rPr>
        <w:t xml:space="preserve"> </w:t>
      </w:r>
      <w:r>
        <w:rPr>
          <w:rFonts w:eastAsia="Batang"/>
          <w:b/>
          <w:lang w:eastAsia="ko-KR"/>
        </w:rPr>
        <w:t>QUESTIONS</w:t>
      </w:r>
    </w:p>
    <w:p w14:paraId="273727CB" w14:textId="77777777" w:rsidR="00503B95" w:rsidRDefault="00503B95" w:rsidP="00503B95">
      <w:pPr>
        <w:tabs>
          <w:tab w:val="left" w:pos="567"/>
        </w:tabs>
        <w:spacing w:line="259" w:lineRule="auto"/>
        <w:contextualSpacing/>
        <w:jc w:val="both"/>
        <w:rPr>
          <w:rFonts w:eastAsia="Batang"/>
          <w:b/>
          <w:lang w:eastAsia="ko-KR"/>
        </w:rPr>
      </w:pPr>
    </w:p>
    <w:p w14:paraId="7913CFD7" w14:textId="77777777" w:rsidR="009D4DEB" w:rsidRPr="009D4DEB" w:rsidRDefault="009D4DEB" w:rsidP="009D4DEB">
      <w:pPr>
        <w:pStyle w:val="ListParagraph"/>
        <w:numPr>
          <w:ilvl w:val="0"/>
          <w:numId w:val="8"/>
        </w:numPr>
        <w:rPr>
          <w:rFonts w:eastAsia="Batang"/>
          <w:b/>
          <w:lang w:eastAsia="ko-KR"/>
        </w:rPr>
      </w:pPr>
      <w:r w:rsidRPr="004764EE">
        <w:rPr>
          <w:rFonts w:eastAsia="Batang"/>
          <w:b/>
          <w:highlight w:val="lightGray"/>
          <w:lang w:eastAsia="ko-KR"/>
        </w:rPr>
        <w:t>Assess the Current Utilization of USOF:</w:t>
      </w:r>
      <w:r w:rsidRPr="009D4DEB">
        <w:rPr>
          <w:rFonts w:eastAsia="Batang"/>
          <w:b/>
          <w:lang w:eastAsia="ko-KR"/>
        </w:rPr>
        <w:t xml:space="preserve"> </w:t>
      </w:r>
    </w:p>
    <w:p w14:paraId="40855626" w14:textId="77777777" w:rsidR="009D4DEB" w:rsidRPr="009D4DEB" w:rsidRDefault="009D4DEB" w:rsidP="009D4DEB">
      <w:pPr>
        <w:pStyle w:val="ListParagraph"/>
        <w:tabs>
          <w:tab w:val="left" w:pos="567"/>
        </w:tabs>
        <w:spacing w:line="259" w:lineRule="auto"/>
        <w:contextualSpacing/>
        <w:jc w:val="both"/>
        <w:rPr>
          <w:rFonts w:eastAsia="Batang"/>
          <w:b/>
          <w:lang w:eastAsia="ko-KR"/>
        </w:rPr>
      </w:pPr>
    </w:p>
    <w:p w14:paraId="31AB5647" w14:textId="683C27DE" w:rsidR="005A06B8" w:rsidRDefault="0071096C" w:rsidP="006D12FD">
      <w:pPr>
        <w:tabs>
          <w:tab w:val="left" w:pos="567"/>
        </w:tabs>
        <w:spacing w:line="276" w:lineRule="auto"/>
        <w:ind w:left="426" w:hanging="426"/>
        <w:contextualSpacing/>
        <w:jc w:val="both"/>
      </w:pPr>
      <w:r>
        <w:t xml:space="preserve">Q1. </w:t>
      </w:r>
      <w:r w:rsidR="005A06B8">
        <w:t>What is the latest best known status of digital connectivity in your country? Please indicate the following (either in terms of percentage of inhabited villages</w:t>
      </w:r>
      <w:r w:rsidR="00933D87">
        <w:rPr>
          <w:rStyle w:val="FootnoteReference"/>
        </w:rPr>
        <w:footnoteReference w:id="1"/>
      </w:r>
      <w:r w:rsidR="005A06B8">
        <w:t xml:space="preserve"> out of total villages/ or percentage of the population served):</w:t>
      </w:r>
    </w:p>
    <w:p w14:paraId="6C7B389F" w14:textId="49205D47" w:rsidR="005A06B8" w:rsidRPr="006D12FD" w:rsidRDefault="005A06B8" w:rsidP="006D12FD">
      <w:pPr>
        <w:pStyle w:val="ListParagraph"/>
        <w:numPr>
          <w:ilvl w:val="0"/>
          <w:numId w:val="10"/>
        </w:numPr>
        <w:tabs>
          <w:tab w:val="left" w:pos="567"/>
        </w:tabs>
        <w:spacing w:line="276" w:lineRule="auto"/>
        <w:ind w:hanging="426"/>
        <w:contextualSpacing/>
        <w:jc w:val="both"/>
        <w:rPr>
          <w:color w:val="FF0000"/>
        </w:rPr>
      </w:pPr>
      <w:r>
        <w:t xml:space="preserve">Access to </w:t>
      </w:r>
      <w:r w:rsidR="000A42EA">
        <w:t>B</w:t>
      </w:r>
      <w:r>
        <w:t xml:space="preserve">asic </w:t>
      </w:r>
      <w:r w:rsidR="006D12FD">
        <w:t xml:space="preserve">Voice </w:t>
      </w:r>
      <w:r w:rsidR="000A42EA">
        <w:t>T</w:t>
      </w:r>
      <w:r>
        <w:t>elephony (</w:t>
      </w:r>
      <w:r w:rsidR="000A42EA">
        <w:t>W</w:t>
      </w:r>
      <w:r>
        <w:t>ire/ GSM-3G</w:t>
      </w:r>
      <w:r w:rsidR="006D12FD">
        <w:t>/CDMA</w:t>
      </w:r>
      <w:r>
        <w:t xml:space="preserve">) </w:t>
      </w:r>
    </w:p>
    <w:p w14:paraId="4A45994D" w14:textId="32D33119" w:rsidR="005A06B8" w:rsidRDefault="005A06B8" w:rsidP="006D12FD">
      <w:pPr>
        <w:pStyle w:val="ListParagraph"/>
        <w:numPr>
          <w:ilvl w:val="0"/>
          <w:numId w:val="10"/>
        </w:numPr>
        <w:tabs>
          <w:tab w:val="left" w:pos="567"/>
        </w:tabs>
        <w:spacing w:line="276" w:lineRule="auto"/>
        <w:ind w:hanging="426"/>
        <w:contextualSpacing/>
        <w:jc w:val="both"/>
      </w:pPr>
      <w:r>
        <w:t>Access to Mobile Services (</w:t>
      </w:r>
      <w:r w:rsidR="000A42EA">
        <w:t xml:space="preserve">at least </w:t>
      </w:r>
      <w:r>
        <w:t>4</w:t>
      </w:r>
      <w:r w:rsidRPr="006D12FD">
        <w:t>G</w:t>
      </w:r>
      <w:r w:rsidR="000357B8" w:rsidRPr="006D12FD">
        <w:t>-LTE</w:t>
      </w:r>
      <w:r w:rsidRPr="006D12FD">
        <w:t>/</w:t>
      </w:r>
      <w:r>
        <w:t xml:space="preserve"> equivalent) </w:t>
      </w:r>
      <w:r w:rsidR="006D12FD">
        <w:t>– Voice &amp; Data</w:t>
      </w:r>
      <w:r>
        <w:t xml:space="preserve"> </w:t>
      </w:r>
    </w:p>
    <w:p w14:paraId="4D4D79E8" w14:textId="45228A4F" w:rsidR="0071096C" w:rsidRDefault="005A06B8" w:rsidP="006D12FD">
      <w:pPr>
        <w:pStyle w:val="ListParagraph"/>
        <w:numPr>
          <w:ilvl w:val="0"/>
          <w:numId w:val="10"/>
        </w:numPr>
        <w:tabs>
          <w:tab w:val="left" w:pos="567"/>
        </w:tabs>
        <w:spacing w:line="276" w:lineRule="auto"/>
        <w:ind w:hanging="426"/>
        <w:contextualSpacing/>
        <w:jc w:val="both"/>
      </w:pPr>
      <w:r>
        <w:t>Access to Broadband</w:t>
      </w:r>
      <w:r w:rsidR="000A42EA">
        <w:rPr>
          <w:rStyle w:val="FootnoteReference"/>
        </w:rPr>
        <w:footnoteReference w:id="2"/>
      </w:r>
      <w:r w:rsidR="003D16F5">
        <w:t xml:space="preserve"> services</w:t>
      </w:r>
      <w:r>
        <w:t xml:space="preserve"> (including wireless </w:t>
      </w:r>
      <w:r w:rsidR="000A42EA">
        <w:t>and</w:t>
      </w:r>
      <w:r>
        <w:t xml:space="preserve"> wireline) </w:t>
      </w:r>
    </w:p>
    <w:p w14:paraId="67390047" w14:textId="0C1D1606" w:rsidR="003D16F5" w:rsidRDefault="003D16F5" w:rsidP="006D12FD">
      <w:pPr>
        <w:pStyle w:val="ListParagraph"/>
        <w:numPr>
          <w:ilvl w:val="0"/>
          <w:numId w:val="10"/>
        </w:numPr>
        <w:tabs>
          <w:tab w:val="left" w:pos="567"/>
        </w:tabs>
        <w:spacing w:line="276" w:lineRule="auto"/>
        <w:ind w:hanging="426"/>
        <w:contextualSpacing/>
        <w:jc w:val="both"/>
      </w:pPr>
      <w:r>
        <w:t xml:space="preserve">Any other criteria </w:t>
      </w:r>
      <w:r w:rsidR="006D12FD">
        <w:t>adopted</w:t>
      </w:r>
      <w:r>
        <w:t xml:space="preserve"> may be added</w:t>
      </w:r>
    </w:p>
    <w:p w14:paraId="3A70619D" w14:textId="045D8946" w:rsidR="0071096C" w:rsidRDefault="0071096C" w:rsidP="00503B95">
      <w:pPr>
        <w:tabs>
          <w:tab w:val="left" w:pos="567"/>
        </w:tabs>
        <w:spacing w:line="276" w:lineRule="auto"/>
        <w:contextualSpacing/>
        <w:jc w:val="both"/>
      </w:pPr>
    </w:p>
    <w:p w14:paraId="36E0A034" w14:textId="064A2A59" w:rsidR="006D12FD" w:rsidRDefault="0071096C" w:rsidP="003D16F5">
      <w:pPr>
        <w:pStyle w:val="ListParagraph"/>
        <w:spacing w:line="276" w:lineRule="auto"/>
        <w:ind w:left="567" w:hanging="567"/>
        <w:contextualSpacing/>
        <w:jc w:val="both"/>
      </w:pPr>
      <w:r>
        <w:lastRenderedPageBreak/>
        <w:t xml:space="preserve">Q2. </w:t>
      </w:r>
      <w:r w:rsidR="005A06B8">
        <w:t xml:space="preserve">Please share the </w:t>
      </w:r>
      <w:r w:rsidR="006D12FD">
        <w:t>current scope of</w:t>
      </w:r>
      <w:r w:rsidR="005A06B8">
        <w:t xml:space="preserve"> USF-sponsored programs/ initiatives</w:t>
      </w:r>
      <w:r w:rsidR="006D12FD">
        <w:t>. Please include the relevant options as suggested below:</w:t>
      </w:r>
    </w:p>
    <w:p w14:paraId="064F952D" w14:textId="0B58F813" w:rsidR="005A06B8" w:rsidRDefault="005A06B8" w:rsidP="006D12FD">
      <w:pPr>
        <w:pStyle w:val="ListParagraph"/>
        <w:numPr>
          <w:ilvl w:val="0"/>
          <w:numId w:val="13"/>
        </w:numPr>
        <w:tabs>
          <w:tab w:val="left" w:pos="567"/>
        </w:tabs>
        <w:spacing w:line="276" w:lineRule="auto"/>
        <w:ind w:hanging="581"/>
        <w:contextualSpacing/>
        <w:jc w:val="both"/>
      </w:pPr>
      <w:r>
        <w:t xml:space="preserve">Access to Basic </w:t>
      </w:r>
      <w:r w:rsidR="003D16F5">
        <w:t>telephone service (wire/wireless)</w:t>
      </w:r>
      <w:r w:rsidR="00172A73">
        <w:t xml:space="preserve"> :      Included/ not included</w:t>
      </w:r>
    </w:p>
    <w:p w14:paraId="7347041E" w14:textId="579806C7" w:rsidR="005A06B8" w:rsidRDefault="005A06B8" w:rsidP="006D12FD">
      <w:pPr>
        <w:pStyle w:val="ListParagraph"/>
        <w:numPr>
          <w:ilvl w:val="0"/>
          <w:numId w:val="13"/>
        </w:numPr>
        <w:tabs>
          <w:tab w:val="left" w:pos="567"/>
        </w:tabs>
        <w:spacing w:line="276" w:lineRule="auto"/>
        <w:ind w:hanging="581"/>
        <w:contextualSpacing/>
        <w:jc w:val="both"/>
      </w:pPr>
      <w:r>
        <w:t xml:space="preserve">Access to Broadband  </w:t>
      </w:r>
      <w:r w:rsidR="003D16F5">
        <w:t>service (wire/wireless)</w:t>
      </w:r>
      <w:r w:rsidR="00172A73">
        <w:t xml:space="preserve">        :      Included/ not included</w:t>
      </w:r>
    </w:p>
    <w:p w14:paraId="569BE83C" w14:textId="30B4929C" w:rsidR="006D12FD" w:rsidRDefault="006D12FD" w:rsidP="006D12FD">
      <w:pPr>
        <w:pStyle w:val="ListParagraph"/>
        <w:numPr>
          <w:ilvl w:val="0"/>
          <w:numId w:val="13"/>
        </w:numPr>
        <w:tabs>
          <w:tab w:val="left" w:pos="567"/>
        </w:tabs>
        <w:spacing w:line="276" w:lineRule="auto"/>
        <w:ind w:hanging="581"/>
        <w:contextualSpacing/>
        <w:jc w:val="both"/>
      </w:pPr>
      <w:r>
        <w:t>Back-haul augmentation                                         :      Included/ not included</w:t>
      </w:r>
    </w:p>
    <w:p w14:paraId="39561CC9" w14:textId="7691FC3F" w:rsidR="003D16F5" w:rsidRDefault="003D16F5" w:rsidP="006D12FD">
      <w:pPr>
        <w:pStyle w:val="ListParagraph"/>
        <w:numPr>
          <w:ilvl w:val="0"/>
          <w:numId w:val="13"/>
        </w:numPr>
        <w:tabs>
          <w:tab w:val="left" w:pos="567"/>
        </w:tabs>
        <w:spacing w:line="276" w:lineRule="auto"/>
        <w:ind w:hanging="581"/>
        <w:contextualSpacing/>
        <w:jc w:val="both"/>
      </w:pPr>
      <w:r>
        <w:t xml:space="preserve">Promoting </w:t>
      </w:r>
      <w:r w:rsidR="00933D87">
        <w:t>D</w:t>
      </w:r>
      <w:r>
        <w:t xml:space="preserve">igital device availability </w:t>
      </w:r>
      <w:r w:rsidR="00172A73">
        <w:t xml:space="preserve">                    :      Included/ not included </w:t>
      </w:r>
    </w:p>
    <w:p w14:paraId="7E598D85" w14:textId="504D2E53" w:rsidR="003D16F5" w:rsidRDefault="003D16F5" w:rsidP="006D12FD">
      <w:pPr>
        <w:pStyle w:val="ListParagraph"/>
        <w:numPr>
          <w:ilvl w:val="0"/>
          <w:numId w:val="13"/>
        </w:numPr>
        <w:tabs>
          <w:tab w:val="left" w:pos="567"/>
        </w:tabs>
        <w:spacing w:line="276" w:lineRule="auto"/>
        <w:ind w:hanging="581"/>
        <w:contextualSpacing/>
        <w:jc w:val="both"/>
      </w:pPr>
      <w:r>
        <w:t>Enhancing Digital literacy / awareness / local language content</w:t>
      </w:r>
    </w:p>
    <w:p w14:paraId="40F43226" w14:textId="05600CD8" w:rsidR="00172A73" w:rsidRDefault="00172A73" w:rsidP="006D12FD">
      <w:pPr>
        <w:pStyle w:val="ListParagraph"/>
        <w:tabs>
          <w:tab w:val="left" w:pos="567"/>
        </w:tabs>
        <w:spacing w:line="276" w:lineRule="auto"/>
        <w:ind w:left="1290" w:hanging="581"/>
        <w:contextualSpacing/>
        <w:jc w:val="both"/>
      </w:pPr>
      <w:r>
        <w:t xml:space="preserve">                                                                 </w:t>
      </w:r>
      <w:r w:rsidR="006D12FD">
        <w:t xml:space="preserve">                        </w:t>
      </w:r>
      <w:r>
        <w:t xml:space="preserve"> :      Included/ not included</w:t>
      </w:r>
    </w:p>
    <w:p w14:paraId="3C1D3CE4" w14:textId="08BD24E0" w:rsidR="006D12FD" w:rsidRDefault="009A33BB" w:rsidP="006D12FD">
      <w:pPr>
        <w:pStyle w:val="ListParagraph"/>
        <w:numPr>
          <w:ilvl w:val="0"/>
          <w:numId w:val="13"/>
        </w:numPr>
        <w:tabs>
          <w:tab w:val="left" w:pos="567"/>
        </w:tabs>
        <w:spacing w:line="276" w:lineRule="auto"/>
        <w:ind w:left="1276" w:hanging="567"/>
        <w:contextualSpacing/>
        <w:jc w:val="both"/>
      </w:pPr>
      <w:r>
        <w:t>Supporting innovation towards relevant solutions (R&amp;D grant/ rewarding Start-ups</w:t>
      </w:r>
      <w:r w:rsidR="006D12FD">
        <w:t xml:space="preserve"> working for universal connectivity</w:t>
      </w:r>
      <w:r>
        <w:t>)</w:t>
      </w:r>
      <w:r w:rsidR="00172A73">
        <w:t xml:space="preserve">                                                                               </w:t>
      </w:r>
      <w:r w:rsidR="006D12FD">
        <w:t xml:space="preserve">    </w:t>
      </w:r>
    </w:p>
    <w:p w14:paraId="6BCB2F9A" w14:textId="4FD86475" w:rsidR="003D16F5" w:rsidRDefault="006D12FD" w:rsidP="006D12FD">
      <w:pPr>
        <w:pStyle w:val="ListParagraph"/>
        <w:tabs>
          <w:tab w:val="left" w:pos="567"/>
        </w:tabs>
        <w:spacing w:line="276" w:lineRule="auto"/>
        <w:ind w:left="1276"/>
        <w:contextualSpacing/>
        <w:jc w:val="both"/>
      </w:pPr>
      <w:r>
        <w:t xml:space="preserve">                                                                                :       </w:t>
      </w:r>
      <w:r w:rsidR="00172A73">
        <w:t>Included/ not included</w:t>
      </w:r>
    </w:p>
    <w:p w14:paraId="5A7A2D05" w14:textId="65CE6CAC" w:rsidR="00C649BF" w:rsidRDefault="00C649BF" w:rsidP="004408FC">
      <w:pPr>
        <w:pStyle w:val="ListParagraph"/>
        <w:numPr>
          <w:ilvl w:val="0"/>
          <w:numId w:val="13"/>
        </w:numPr>
        <w:tabs>
          <w:tab w:val="left" w:pos="567"/>
        </w:tabs>
        <w:spacing w:line="276" w:lineRule="auto"/>
        <w:contextualSpacing/>
        <w:jc w:val="both"/>
      </w:pPr>
      <w:r>
        <w:t>Using Satellite (for back-haul or access)               :       Included/ not included</w:t>
      </w:r>
    </w:p>
    <w:p w14:paraId="75F22A8A" w14:textId="1F51B759" w:rsidR="00E32A19" w:rsidRDefault="00E32A19" w:rsidP="006D12FD">
      <w:pPr>
        <w:pStyle w:val="ListParagraph"/>
        <w:numPr>
          <w:ilvl w:val="0"/>
          <w:numId w:val="13"/>
        </w:numPr>
        <w:tabs>
          <w:tab w:val="left" w:pos="567"/>
        </w:tabs>
        <w:spacing w:line="276" w:lineRule="auto"/>
        <w:ind w:hanging="581"/>
        <w:contextualSpacing/>
        <w:jc w:val="both"/>
      </w:pPr>
      <w:r>
        <w:t>Any other activity under USF                                :       &lt; please mention&gt;</w:t>
      </w:r>
    </w:p>
    <w:p w14:paraId="3BE23D64" w14:textId="77777777" w:rsidR="005166DD" w:rsidRDefault="005166DD" w:rsidP="005166DD">
      <w:pPr>
        <w:tabs>
          <w:tab w:val="left" w:pos="567"/>
        </w:tabs>
        <w:spacing w:line="276" w:lineRule="auto"/>
        <w:ind w:left="426" w:hanging="426"/>
        <w:contextualSpacing/>
        <w:jc w:val="both"/>
      </w:pPr>
    </w:p>
    <w:p w14:paraId="5B7CA73E" w14:textId="271FCA6F" w:rsidR="00C649BF" w:rsidRDefault="00C649BF" w:rsidP="005166DD">
      <w:pPr>
        <w:tabs>
          <w:tab w:val="left" w:pos="567"/>
        </w:tabs>
        <w:spacing w:line="276" w:lineRule="auto"/>
        <w:ind w:left="426" w:hanging="426"/>
        <w:contextualSpacing/>
        <w:jc w:val="both"/>
      </w:pPr>
      <w:r>
        <w:tab/>
        <w:t xml:space="preserve">Response may provide </w:t>
      </w:r>
      <w:r w:rsidR="001C4DCD">
        <w:t xml:space="preserve">in </w:t>
      </w:r>
      <w:r>
        <w:t>brief as per options selected above to reflect current scope of USF.</w:t>
      </w:r>
    </w:p>
    <w:p w14:paraId="4E439258" w14:textId="10602262" w:rsidR="000A42EA" w:rsidRDefault="000A42EA" w:rsidP="005166DD">
      <w:pPr>
        <w:tabs>
          <w:tab w:val="left" w:pos="567"/>
        </w:tabs>
        <w:spacing w:line="276" w:lineRule="auto"/>
        <w:ind w:left="426" w:hanging="426"/>
        <w:contextualSpacing/>
        <w:jc w:val="both"/>
      </w:pPr>
      <w:r>
        <w:tab/>
      </w:r>
    </w:p>
    <w:p w14:paraId="06F6BA5F" w14:textId="744EACF5" w:rsidR="00C006EE" w:rsidRDefault="005166DD" w:rsidP="005166DD">
      <w:pPr>
        <w:tabs>
          <w:tab w:val="left" w:pos="567"/>
        </w:tabs>
        <w:spacing w:line="276" w:lineRule="auto"/>
        <w:ind w:left="426" w:hanging="426"/>
        <w:contextualSpacing/>
        <w:jc w:val="both"/>
      </w:pPr>
      <w:r>
        <w:t>Q3.</w:t>
      </w:r>
      <w:r>
        <w:tab/>
        <w:t xml:space="preserve">Please </w:t>
      </w:r>
      <w:r w:rsidR="003D16F5">
        <w:t xml:space="preserve">share the outcomes </w:t>
      </w:r>
      <w:r w:rsidR="00C006EE">
        <w:t xml:space="preserve">in respect of on-going USF activities as per following sub-topics: (i) </w:t>
      </w:r>
      <w:r w:rsidR="003D16F5">
        <w:t>achievements</w:t>
      </w:r>
    </w:p>
    <w:p w14:paraId="6CDE31F3" w14:textId="094E1696" w:rsidR="00C006EE" w:rsidRDefault="00C006EE" w:rsidP="005166DD">
      <w:pPr>
        <w:tabs>
          <w:tab w:val="left" w:pos="567"/>
        </w:tabs>
        <w:spacing w:line="276" w:lineRule="auto"/>
        <w:ind w:left="426" w:hanging="426"/>
        <w:contextualSpacing/>
        <w:jc w:val="both"/>
      </w:pPr>
      <w:r>
        <w:t xml:space="preserve">       (ii) </w:t>
      </w:r>
      <w:r w:rsidR="003D16F5">
        <w:t>challenges</w:t>
      </w:r>
      <w:r>
        <w:t>, if any</w:t>
      </w:r>
    </w:p>
    <w:p w14:paraId="460CC019" w14:textId="580696C7" w:rsidR="005166DD" w:rsidRDefault="00C006EE" w:rsidP="005166DD">
      <w:pPr>
        <w:tabs>
          <w:tab w:val="left" w:pos="567"/>
        </w:tabs>
        <w:spacing w:line="276" w:lineRule="auto"/>
        <w:ind w:left="426" w:hanging="426"/>
        <w:contextualSpacing/>
        <w:jc w:val="both"/>
      </w:pPr>
      <w:r>
        <w:t xml:space="preserve">       (iii)</w:t>
      </w:r>
      <w:r w:rsidR="003D16F5">
        <w:t xml:space="preserve">, </w:t>
      </w:r>
      <w:r w:rsidR="000A42EA">
        <w:t xml:space="preserve">need for </w:t>
      </w:r>
      <w:r w:rsidR="00C365A6">
        <w:t>mid-course corrections</w:t>
      </w:r>
      <w:r>
        <w:t xml:space="preserve">, if any, for sustainability </w:t>
      </w:r>
      <w:r w:rsidR="000A42EA">
        <w:t xml:space="preserve"> </w:t>
      </w:r>
    </w:p>
    <w:p w14:paraId="7C53172E" w14:textId="77777777" w:rsidR="006A61F1" w:rsidRDefault="006A61F1" w:rsidP="005166DD">
      <w:pPr>
        <w:tabs>
          <w:tab w:val="left" w:pos="567"/>
        </w:tabs>
        <w:spacing w:line="276" w:lineRule="auto"/>
        <w:ind w:left="426" w:hanging="426"/>
        <w:contextualSpacing/>
        <w:jc w:val="both"/>
      </w:pPr>
    </w:p>
    <w:p w14:paraId="5903FAA7" w14:textId="600A2CA5" w:rsidR="00043DE1" w:rsidRDefault="006A61F1" w:rsidP="005166DD">
      <w:pPr>
        <w:tabs>
          <w:tab w:val="left" w:pos="567"/>
        </w:tabs>
        <w:spacing w:line="276" w:lineRule="auto"/>
        <w:ind w:left="426" w:hanging="426"/>
        <w:contextualSpacing/>
        <w:jc w:val="both"/>
      </w:pPr>
      <w:r w:rsidRPr="00C427FB">
        <w:t>Q4</w:t>
      </w:r>
      <w:r w:rsidR="00C427FB">
        <w:t>.</w:t>
      </w:r>
      <w:r w:rsidRPr="00C427FB">
        <w:t xml:space="preserve"> </w:t>
      </w:r>
      <w:r w:rsidR="00C649BF">
        <w:t xml:space="preserve">What is the current legal mandate for USF to operate/ undertake activities? Does it appear in </w:t>
      </w:r>
      <w:r w:rsidRPr="00C427FB">
        <w:t xml:space="preserve">main legislation </w:t>
      </w:r>
      <w:r w:rsidR="00C649BF">
        <w:t xml:space="preserve">(Act etc.) </w:t>
      </w:r>
      <w:r w:rsidRPr="00C427FB">
        <w:t xml:space="preserve">or </w:t>
      </w:r>
      <w:r w:rsidR="00C649BF">
        <w:t>in any of</w:t>
      </w:r>
      <w:r w:rsidR="00C649BF" w:rsidRPr="00C427FB">
        <w:t xml:space="preserve"> </w:t>
      </w:r>
      <w:r w:rsidRPr="00C427FB">
        <w:t xml:space="preserve">subsidiary legislation </w:t>
      </w:r>
      <w:r w:rsidR="00C649BF">
        <w:t>(R</w:t>
      </w:r>
      <w:r w:rsidRPr="00C427FB">
        <w:t>egulations</w:t>
      </w:r>
      <w:r w:rsidR="00C649BF">
        <w:t>)</w:t>
      </w:r>
      <w:r w:rsidRPr="00C427FB">
        <w:t>?</w:t>
      </w:r>
    </w:p>
    <w:p w14:paraId="3ADA7995" w14:textId="77777777" w:rsidR="00C006EE" w:rsidRDefault="00C006EE" w:rsidP="005166DD">
      <w:pPr>
        <w:tabs>
          <w:tab w:val="left" w:pos="567"/>
        </w:tabs>
        <w:spacing w:line="276" w:lineRule="auto"/>
        <w:ind w:left="426" w:hanging="426"/>
        <w:contextualSpacing/>
        <w:jc w:val="both"/>
      </w:pPr>
    </w:p>
    <w:p w14:paraId="6A68ECAD" w14:textId="38641505" w:rsidR="005166DD" w:rsidRDefault="00C006EE" w:rsidP="004408FC">
      <w:pPr>
        <w:tabs>
          <w:tab w:val="left" w:pos="567"/>
        </w:tabs>
        <w:spacing w:line="276" w:lineRule="auto"/>
        <w:ind w:left="426" w:hanging="426"/>
        <w:contextualSpacing/>
        <w:jc w:val="both"/>
      </w:pPr>
      <w:r>
        <w:t xml:space="preserve">Q5. Is there any monitoring mechanism adopted to reinforce accountability and transparency while undertaking USF-projects? Does it </w:t>
      </w:r>
      <w:r w:rsidR="009B24F3">
        <w:t xml:space="preserve">require </w:t>
      </w:r>
      <w:r>
        <w:t xml:space="preserve">review </w:t>
      </w:r>
      <w:r w:rsidR="00A62B2A">
        <w:t xml:space="preserve">on </w:t>
      </w:r>
      <w:r>
        <w:t>the state of fund-utilisation?</w:t>
      </w:r>
    </w:p>
    <w:p w14:paraId="5AEDC483" w14:textId="77777777" w:rsidR="00C427FB" w:rsidRDefault="00C427FB" w:rsidP="005166DD">
      <w:pPr>
        <w:tabs>
          <w:tab w:val="left" w:pos="567"/>
        </w:tabs>
        <w:spacing w:line="276" w:lineRule="auto"/>
        <w:ind w:left="426" w:hanging="426"/>
        <w:contextualSpacing/>
        <w:jc w:val="both"/>
      </w:pPr>
    </w:p>
    <w:p w14:paraId="049C2EB6" w14:textId="66F1A362" w:rsidR="009D4DEB" w:rsidRPr="004764EE" w:rsidRDefault="009D4DEB" w:rsidP="009D4DEB">
      <w:pPr>
        <w:pStyle w:val="ListParagraph"/>
        <w:numPr>
          <w:ilvl w:val="0"/>
          <w:numId w:val="8"/>
        </w:numPr>
        <w:rPr>
          <w:rFonts w:eastAsia="Batang"/>
          <w:b/>
          <w:highlight w:val="lightGray"/>
          <w:lang w:eastAsia="ko-KR"/>
        </w:rPr>
      </w:pPr>
      <w:r w:rsidRPr="004764EE">
        <w:rPr>
          <w:rFonts w:eastAsia="Batang"/>
          <w:b/>
          <w:highlight w:val="lightGray"/>
          <w:lang w:eastAsia="ko-KR"/>
        </w:rPr>
        <w:t>Identify Best Practices</w:t>
      </w:r>
    </w:p>
    <w:p w14:paraId="62E3056F" w14:textId="77777777" w:rsidR="005166DD" w:rsidRPr="009D4DEB" w:rsidRDefault="005166DD" w:rsidP="005166DD">
      <w:pPr>
        <w:pStyle w:val="ListParagraph"/>
        <w:rPr>
          <w:rFonts w:eastAsia="Batang"/>
          <w:b/>
          <w:lang w:eastAsia="ko-KR"/>
        </w:rPr>
      </w:pPr>
    </w:p>
    <w:p w14:paraId="02416572" w14:textId="59DC5176" w:rsidR="000A42EA" w:rsidRDefault="0071096C" w:rsidP="004408FC">
      <w:pPr>
        <w:tabs>
          <w:tab w:val="left" w:pos="567"/>
        </w:tabs>
        <w:spacing w:line="276" w:lineRule="auto"/>
        <w:ind w:left="426" w:hanging="426"/>
        <w:contextualSpacing/>
        <w:jc w:val="both"/>
      </w:pPr>
      <w:r>
        <w:t>Q</w:t>
      </w:r>
      <w:r w:rsidR="00C006EE">
        <w:t>6</w:t>
      </w:r>
      <w:r>
        <w:t>.</w:t>
      </w:r>
      <w:r w:rsidR="000A42EA">
        <w:t xml:space="preserve"> Kindly share the best practices that have been found beneficial by </w:t>
      </w:r>
      <w:r w:rsidR="009A33BB">
        <w:t xml:space="preserve">the </w:t>
      </w:r>
      <w:r w:rsidR="000A42EA">
        <w:t>stakeholders.</w:t>
      </w:r>
      <w:r w:rsidR="00C006EE">
        <w:t xml:space="preserve"> It may include addressing social obligations as well.</w:t>
      </w:r>
      <w:r w:rsidR="00C006EE" w:rsidRPr="00C006EE">
        <w:t xml:space="preserve"> </w:t>
      </w:r>
    </w:p>
    <w:p w14:paraId="45DC910F" w14:textId="77777777" w:rsidR="000A42EA" w:rsidRDefault="000A42EA" w:rsidP="005053E6">
      <w:pPr>
        <w:tabs>
          <w:tab w:val="left" w:pos="567"/>
        </w:tabs>
        <w:spacing w:line="276" w:lineRule="auto"/>
        <w:ind w:left="426" w:hanging="426"/>
        <w:contextualSpacing/>
        <w:jc w:val="both"/>
      </w:pPr>
    </w:p>
    <w:p w14:paraId="6D636913" w14:textId="4A6EBEDB" w:rsidR="00F300AD" w:rsidRDefault="00F300AD" w:rsidP="005053E6">
      <w:pPr>
        <w:tabs>
          <w:tab w:val="left" w:pos="567"/>
        </w:tabs>
        <w:spacing w:line="276" w:lineRule="auto"/>
        <w:ind w:left="426" w:hanging="426"/>
        <w:contextualSpacing/>
        <w:jc w:val="both"/>
      </w:pPr>
      <w:r>
        <w:t>Q</w:t>
      </w:r>
      <w:r w:rsidR="004408FC">
        <w:t>7</w:t>
      </w:r>
      <w:r>
        <w:t>.</w:t>
      </w:r>
      <w:r>
        <w:tab/>
        <w:t xml:space="preserve"> </w:t>
      </w:r>
      <w:r w:rsidR="000A42EA">
        <w:t xml:space="preserve">Has it remained challenging to identify best practices and implement them in any of the work areas so far? </w:t>
      </w:r>
      <w:r w:rsidR="00C006EE">
        <w:t>Would you recommend any such practices for adoption by other SATRC members, and advisory thereof?</w:t>
      </w:r>
    </w:p>
    <w:p w14:paraId="61FA6A41" w14:textId="77777777" w:rsidR="009A33BB" w:rsidRDefault="009A33BB" w:rsidP="005053E6">
      <w:pPr>
        <w:tabs>
          <w:tab w:val="left" w:pos="567"/>
        </w:tabs>
        <w:spacing w:line="276" w:lineRule="auto"/>
        <w:ind w:left="426" w:hanging="426"/>
        <w:contextualSpacing/>
        <w:jc w:val="both"/>
      </w:pPr>
    </w:p>
    <w:p w14:paraId="5E680510" w14:textId="383FDCDD" w:rsidR="00C365A6" w:rsidRDefault="009A33BB" w:rsidP="005053E6">
      <w:pPr>
        <w:tabs>
          <w:tab w:val="left" w:pos="567"/>
        </w:tabs>
        <w:spacing w:line="276" w:lineRule="auto"/>
        <w:ind w:left="426" w:hanging="426"/>
        <w:contextualSpacing/>
        <w:jc w:val="both"/>
      </w:pPr>
      <w:r>
        <w:t>Q</w:t>
      </w:r>
      <w:r w:rsidR="004408FC">
        <w:t>8</w:t>
      </w:r>
      <w:r>
        <w:t xml:space="preserve">. Do you see the </w:t>
      </w:r>
      <w:r w:rsidR="004C597F">
        <w:t xml:space="preserve">possibility </w:t>
      </w:r>
      <w:r>
        <w:t xml:space="preserve">for certain alignment of USF objectives and other </w:t>
      </w:r>
      <w:r w:rsidR="004C597F">
        <w:t>D</w:t>
      </w:r>
      <w:r>
        <w:t>evelopment programs administered by the Government/ Public Bodies in certain areas</w:t>
      </w:r>
      <w:r w:rsidR="004C597F">
        <w:t>/ target groups</w:t>
      </w:r>
      <w:r>
        <w:t xml:space="preserve"> for optimal results</w:t>
      </w:r>
      <w:r w:rsidR="004C597F">
        <w:t xml:space="preserve"> (</w:t>
      </w:r>
      <w:r w:rsidR="00C365A6">
        <w:t xml:space="preserve">i.e. </w:t>
      </w:r>
      <w:r w:rsidR="004C597F">
        <w:t>“multiplier effect”)</w:t>
      </w:r>
      <w:r>
        <w:t xml:space="preserve">? </w:t>
      </w:r>
    </w:p>
    <w:p w14:paraId="7562DF54" w14:textId="3ED8379F" w:rsidR="009A33BB" w:rsidRDefault="00C365A6" w:rsidP="005053E6">
      <w:pPr>
        <w:tabs>
          <w:tab w:val="left" w:pos="567"/>
        </w:tabs>
        <w:spacing w:line="276" w:lineRule="auto"/>
        <w:ind w:left="426" w:hanging="426"/>
        <w:contextualSpacing/>
        <w:jc w:val="both"/>
      </w:pPr>
      <w:r>
        <w:tab/>
        <w:t xml:space="preserve">Examples may include- Rural Development Programs where electricity supply, access to green-power, roads, civil works, etc. could be / have been aligned with USF activities. Besides, if there are concurrent programs such as </w:t>
      </w:r>
      <w:r w:rsidR="009A33BB">
        <w:t xml:space="preserve">establishment of Common Service </w:t>
      </w:r>
      <w:r>
        <w:t>Centers</w:t>
      </w:r>
      <w:r w:rsidR="009A33BB">
        <w:t xml:space="preserve"> (CSCs), ICT labs in schools, </w:t>
      </w:r>
      <w:r w:rsidR="004C597F">
        <w:t xml:space="preserve">digital record keeping for </w:t>
      </w:r>
      <w:r w:rsidR="00D246E1">
        <w:t>C</w:t>
      </w:r>
      <w:r w:rsidR="004C597F">
        <w:t xml:space="preserve">hild </w:t>
      </w:r>
      <w:r w:rsidR="00D246E1">
        <w:t>V</w:t>
      </w:r>
      <w:r w:rsidR="004C597F">
        <w:t xml:space="preserve">accination, digital </w:t>
      </w:r>
      <w:r w:rsidR="00D246E1">
        <w:t>B</w:t>
      </w:r>
      <w:r w:rsidR="004C597F">
        <w:t>anking</w:t>
      </w:r>
      <w:r w:rsidR="00933D87">
        <w:t xml:space="preserve">, Meteorology observatory </w:t>
      </w:r>
      <w:r>
        <w:t>etc. please mention.</w:t>
      </w:r>
    </w:p>
    <w:p w14:paraId="281606AF" w14:textId="77777777" w:rsidR="00C427FB" w:rsidRDefault="00C427FB" w:rsidP="005053E6">
      <w:pPr>
        <w:tabs>
          <w:tab w:val="left" w:pos="567"/>
        </w:tabs>
        <w:spacing w:line="276" w:lineRule="auto"/>
        <w:ind w:left="426" w:hanging="426"/>
        <w:contextualSpacing/>
        <w:jc w:val="both"/>
        <w:rPr>
          <w:rFonts w:eastAsia="Batang"/>
          <w:bCs/>
          <w:highlight w:val="yellow"/>
          <w:lang w:eastAsia="ko-KR"/>
        </w:rPr>
      </w:pPr>
    </w:p>
    <w:p w14:paraId="4048BA7E" w14:textId="40F0B3A0" w:rsidR="00C427FB" w:rsidRDefault="00C427FB" w:rsidP="005053E6">
      <w:pPr>
        <w:tabs>
          <w:tab w:val="left" w:pos="567"/>
        </w:tabs>
        <w:spacing w:line="276" w:lineRule="auto"/>
        <w:ind w:left="426" w:hanging="426"/>
        <w:contextualSpacing/>
        <w:jc w:val="both"/>
      </w:pPr>
      <w:r w:rsidRPr="00C427FB">
        <w:rPr>
          <w:rFonts w:eastAsia="Batang"/>
          <w:bCs/>
          <w:lang w:eastAsia="ko-KR"/>
        </w:rPr>
        <w:lastRenderedPageBreak/>
        <w:t>Q</w:t>
      </w:r>
      <w:r w:rsidR="004408FC">
        <w:rPr>
          <w:rFonts w:eastAsia="Batang"/>
          <w:bCs/>
          <w:lang w:eastAsia="ko-KR"/>
        </w:rPr>
        <w:t>9</w:t>
      </w:r>
      <w:r w:rsidRPr="00C427FB">
        <w:rPr>
          <w:rFonts w:eastAsia="Batang"/>
          <w:bCs/>
          <w:lang w:eastAsia="ko-KR"/>
        </w:rPr>
        <w:t>. Do non-telecom entities working in infrastructure sector e.g. power, roads, pipelines, railways, readily collaborate with telecom service providers to make best use on mutual basis? Example</w:t>
      </w:r>
      <w:r>
        <w:rPr>
          <w:rFonts w:eastAsia="Batang"/>
          <w:bCs/>
          <w:lang w:eastAsia="ko-KR"/>
        </w:rPr>
        <w:t xml:space="preserve"> (i):</w:t>
      </w:r>
      <w:r w:rsidRPr="00C427FB">
        <w:rPr>
          <w:rFonts w:eastAsia="Batang"/>
          <w:bCs/>
          <w:lang w:eastAsia="ko-KR"/>
        </w:rPr>
        <w:t xml:space="preserve"> dark fibre as laid during road development/ bridge </w:t>
      </w:r>
      <w:r>
        <w:rPr>
          <w:rFonts w:eastAsia="Batang"/>
          <w:bCs/>
          <w:lang w:eastAsia="ko-KR"/>
        </w:rPr>
        <w:t xml:space="preserve">/ tunnel </w:t>
      </w:r>
      <w:r w:rsidRPr="00C427FB">
        <w:rPr>
          <w:rFonts w:eastAsia="Batang"/>
          <w:bCs/>
          <w:lang w:eastAsia="ko-KR"/>
        </w:rPr>
        <w:t>construction is commercially available for telecom entities</w:t>
      </w:r>
      <w:r>
        <w:rPr>
          <w:rFonts w:eastAsia="Batang"/>
          <w:bCs/>
          <w:lang w:eastAsia="ko-KR"/>
        </w:rPr>
        <w:t>; Example (ii): Power distribution companies may provide</w:t>
      </w:r>
      <w:r w:rsidRPr="00C427FB">
        <w:t xml:space="preserve"> </w:t>
      </w:r>
      <w:r w:rsidRPr="00C427FB">
        <w:rPr>
          <w:rFonts w:eastAsia="Batang"/>
          <w:bCs/>
          <w:lang w:eastAsia="ko-KR"/>
        </w:rPr>
        <w:t>Optical Ground Wire (OPGW)</w:t>
      </w:r>
      <w:r>
        <w:rPr>
          <w:rFonts w:eastAsia="Batang"/>
          <w:bCs/>
          <w:lang w:eastAsia="ko-KR"/>
        </w:rPr>
        <w:t xml:space="preserve"> to telecom entities in areas with uneven terrain.</w:t>
      </w:r>
    </w:p>
    <w:p w14:paraId="6C67B165" w14:textId="77777777" w:rsidR="005053E6" w:rsidRDefault="005053E6" w:rsidP="00EC06E9">
      <w:pPr>
        <w:tabs>
          <w:tab w:val="left" w:pos="567"/>
        </w:tabs>
        <w:spacing w:line="276" w:lineRule="auto"/>
        <w:ind w:left="709" w:hanging="709"/>
        <w:contextualSpacing/>
        <w:jc w:val="both"/>
      </w:pPr>
    </w:p>
    <w:p w14:paraId="4E98436B" w14:textId="77777777" w:rsidR="00C427FB" w:rsidRDefault="00C427FB" w:rsidP="00EC06E9">
      <w:pPr>
        <w:tabs>
          <w:tab w:val="left" w:pos="567"/>
        </w:tabs>
        <w:spacing w:line="276" w:lineRule="auto"/>
        <w:ind w:left="709" w:hanging="709"/>
        <w:contextualSpacing/>
        <w:jc w:val="both"/>
      </w:pPr>
    </w:p>
    <w:p w14:paraId="3FE35B28" w14:textId="77777777" w:rsidR="009D4DEB" w:rsidRPr="009D4DEB" w:rsidRDefault="009D4DEB" w:rsidP="009D4DEB">
      <w:pPr>
        <w:pStyle w:val="ListParagraph"/>
        <w:numPr>
          <w:ilvl w:val="0"/>
          <w:numId w:val="8"/>
        </w:numPr>
        <w:rPr>
          <w:rFonts w:eastAsia="Batang"/>
          <w:b/>
          <w:lang w:eastAsia="ko-KR"/>
        </w:rPr>
      </w:pPr>
      <w:r w:rsidRPr="004764EE">
        <w:rPr>
          <w:rFonts w:eastAsia="Batang"/>
          <w:b/>
          <w:highlight w:val="lightGray"/>
          <w:lang w:eastAsia="ko-KR"/>
        </w:rPr>
        <w:t>Develop Strategies for Enhanced Utilization:</w:t>
      </w:r>
      <w:r w:rsidRPr="009D4DEB">
        <w:rPr>
          <w:rFonts w:eastAsia="Batang"/>
          <w:b/>
          <w:lang w:eastAsia="ko-KR"/>
        </w:rPr>
        <w:t xml:space="preserve"> </w:t>
      </w:r>
    </w:p>
    <w:p w14:paraId="3AB9A38E" w14:textId="77777777" w:rsidR="00503B95" w:rsidRDefault="00503B95" w:rsidP="009D4DEB">
      <w:pPr>
        <w:pStyle w:val="ListParagraph"/>
        <w:tabs>
          <w:tab w:val="left" w:pos="567"/>
        </w:tabs>
        <w:spacing w:line="276" w:lineRule="auto"/>
        <w:contextualSpacing/>
        <w:jc w:val="both"/>
      </w:pPr>
    </w:p>
    <w:p w14:paraId="440BB1AC" w14:textId="6D104854" w:rsidR="004F349F" w:rsidRDefault="00EC760A" w:rsidP="005053E6">
      <w:pPr>
        <w:pStyle w:val="ListParagraph"/>
        <w:tabs>
          <w:tab w:val="left" w:pos="567"/>
        </w:tabs>
        <w:spacing w:line="276" w:lineRule="auto"/>
        <w:ind w:left="426" w:hanging="426"/>
        <w:contextualSpacing/>
        <w:jc w:val="both"/>
      </w:pPr>
      <w:r>
        <w:t>Q</w:t>
      </w:r>
      <w:r w:rsidR="004408FC">
        <w:t>10</w:t>
      </w:r>
      <w:r>
        <w:t>.</w:t>
      </w:r>
      <w:r>
        <w:tab/>
        <w:t xml:space="preserve">Are there any constraints </w:t>
      </w:r>
      <w:r w:rsidR="004C597F">
        <w:t>identified regarding</w:t>
      </w:r>
      <w:r>
        <w:t xml:space="preserve"> </w:t>
      </w:r>
      <w:r w:rsidR="004F349F">
        <w:t>:</w:t>
      </w:r>
    </w:p>
    <w:p w14:paraId="245E8A36" w14:textId="53BCD522" w:rsidR="004F349F" w:rsidRDefault="004F349F" w:rsidP="005053E6">
      <w:pPr>
        <w:pStyle w:val="ListParagraph"/>
        <w:tabs>
          <w:tab w:val="left" w:pos="567"/>
        </w:tabs>
        <w:spacing w:line="276" w:lineRule="auto"/>
        <w:ind w:left="426" w:hanging="426"/>
        <w:contextualSpacing/>
        <w:jc w:val="both"/>
      </w:pPr>
      <w:r>
        <w:tab/>
      </w:r>
      <w:r>
        <w:tab/>
        <w:t>. A</w:t>
      </w:r>
      <w:r w:rsidR="00EC760A">
        <w:t>dministrative/statutory system</w:t>
      </w:r>
      <w:r>
        <w:t xml:space="preserve">                                                                   [Yes/No]</w:t>
      </w:r>
      <w:r w:rsidR="00EC760A">
        <w:t xml:space="preserve"> </w:t>
      </w:r>
    </w:p>
    <w:p w14:paraId="2D991A62" w14:textId="308D3381" w:rsidR="004F349F" w:rsidRDefault="004F349F" w:rsidP="004F349F">
      <w:pPr>
        <w:pStyle w:val="ListParagraph"/>
        <w:tabs>
          <w:tab w:val="left" w:pos="284"/>
        </w:tabs>
        <w:spacing w:line="276" w:lineRule="auto"/>
        <w:ind w:left="426" w:hanging="426"/>
        <w:contextualSpacing/>
        <w:jc w:val="both"/>
      </w:pPr>
      <w:r>
        <w:t xml:space="preserve">         . C</w:t>
      </w:r>
      <w:r w:rsidR="00EC760A">
        <w:t>ontributions by Service/Infrastructure Providers</w:t>
      </w:r>
      <w:r w:rsidR="005053E6">
        <w:t xml:space="preserve"> to USF</w:t>
      </w:r>
      <w:r w:rsidR="00EC760A">
        <w:t xml:space="preserve"> </w:t>
      </w:r>
      <w:r>
        <w:t xml:space="preserve">                          [Yes/No]</w:t>
      </w:r>
    </w:p>
    <w:p w14:paraId="2A1E1666" w14:textId="26C350FB" w:rsidR="004F349F" w:rsidRDefault="004F349F" w:rsidP="005053E6">
      <w:pPr>
        <w:pStyle w:val="ListParagraph"/>
        <w:tabs>
          <w:tab w:val="left" w:pos="567"/>
        </w:tabs>
        <w:spacing w:line="276" w:lineRule="auto"/>
        <w:ind w:left="426" w:hanging="426"/>
        <w:contextualSpacing/>
        <w:jc w:val="both"/>
      </w:pPr>
      <w:r>
        <w:t xml:space="preserve">         . Principles for allocation of USF resources                                                   [Yes/No]</w:t>
      </w:r>
    </w:p>
    <w:p w14:paraId="60C7D0CC" w14:textId="461E8069" w:rsidR="004F349F" w:rsidRDefault="004F349F" w:rsidP="005053E6">
      <w:pPr>
        <w:pStyle w:val="ListParagraph"/>
        <w:tabs>
          <w:tab w:val="left" w:pos="567"/>
        </w:tabs>
        <w:spacing w:line="276" w:lineRule="auto"/>
        <w:ind w:left="426" w:hanging="426"/>
        <w:contextualSpacing/>
        <w:jc w:val="both"/>
      </w:pPr>
      <w:r>
        <w:t xml:space="preserve">         . S</w:t>
      </w:r>
      <w:r w:rsidR="00EC760A">
        <w:t>electi</w:t>
      </w:r>
      <w:r w:rsidR="005053E6">
        <w:t>on of</w:t>
      </w:r>
      <w:r w:rsidR="00EC760A">
        <w:t xml:space="preserve"> right technologies</w:t>
      </w:r>
      <w:r w:rsidR="00CB1751">
        <w:t>,</w:t>
      </w:r>
      <w:r>
        <w:t xml:space="preserve"> and network design                                    </w:t>
      </w:r>
      <w:bookmarkStart w:id="0" w:name="_Hlk164170924"/>
      <w:r>
        <w:t>[Yes/No]</w:t>
      </w:r>
      <w:bookmarkEnd w:id="0"/>
    </w:p>
    <w:p w14:paraId="44E696D8" w14:textId="5EF9884B" w:rsidR="004F349F" w:rsidRDefault="004F349F" w:rsidP="005053E6">
      <w:pPr>
        <w:pStyle w:val="ListParagraph"/>
        <w:tabs>
          <w:tab w:val="left" w:pos="567"/>
        </w:tabs>
        <w:spacing w:line="276" w:lineRule="auto"/>
        <w:ind w:left="426" w:hanging="426"/>
        <w:contextualSpacing/>
        <w:jc w:val="both"/>
      </w:pPr>
      <w:r>
        <w:t xml:space="preserve">         . A</w:t>
      </w:r>
      <w:r w:rsidR="00CB1751">
        <w:t>vailability of road &amp; energy infrastructure</w:t>
      </w:r>
      <w:r>
        <w:t xml:space="preserve">                                                [Yes/No]</w:t>
      </w:r>
    </w:p>
    <w:p w14:paraId="70EF0C11" w14:textId="727EF617" w:rsidR="004F349F" w:rsidRDefault="004F349F" w:rsidP="005053E6">
      <w:pPr>
        <w:pStyle w:val="ListParagraph"/>
        <w:tabs>
          <w:tab w:val="left" w:pos="567"/>
        </w:tabs>
        <w:spacing w:line="276" w:lineRule="auto"/>
        <w:ind w:left="426" w:hanging="426"/>
        <w:contextualSpacing/>
        <w:jc w:val="both"/>
      </w:pPr>
      <w:r>
        <w:t xml:space="preserve">         . </w:t>
      </w:r>
      <w:r w:rsidR="00CB1751">
        <w:t>Operations &amp; Management</w:t>
      </w:r>
      <w:r>
        <w:t xml:space="preserve"> issue                                                                  [Yes/No] </w:t>
      </w:r>
      <w:r w:rsidR="00CB1751">
        <w:t xml:space="preserve"> </w:t>
      </w:r>
    </w:p>
    <w:p w14:paraId="5E1091B8" w14:textId="6CB0467B" w:rsidR="004F349F" w:rsidRDefault="004F349F" w:rsidP="005053E6">
      <w:pPr>
        <w:pStyle w:val="ListParagraph"/>
        <w:tabs>
          <w:tab w:val="left" w:pos="567"/>
        </w:tabs>
        <w:spacing w:line="276" w:lineRule="auto"/>
        <w:ind w:left="426" w:hanging="426"/>
        <w:contextualSpacing/>
        <w:jc w:val="both"/>
      </w:pPr>
      <w:r>
        <w:t xml:space="preserve">         . </w:t>
      </w:r>
      <w:r w:rsidR="00CB1751">
        <w:t>Infrastructure Sharing</w:t>
      </w:r>
      <w:r>
        <w:t xml:space="preserve">                                                                                   [Yes/No] </w:t>
      </w:r>
      <w:r w:rsidR="00CB1751">
        <w:t xml:space="preserve"> </w:t>
      </w:r>
    </w:p>
    <w:p w14:paraId="3F8876E8" w14:textId="72A5F2B4" w:rsidR="00F90FBF" w:rsidRDefault="00F90FBF" w:rsidP="005053E6">
      <w:pPr>
        <w:pStyle w:val="ListParagraph"/>
        <w:tabs>
          <w:tab w:val="left" w:pos="567"/>
        </w:tabs>
        <w:spacing w:line="276" w:lineRule="auto"/>
        <w:ind w:left="426" w:hanging="426"/>
        <w:contextualSpacing/>
        <w:jc w:val="both"/>
      </w:pPr>
      <w:r>
        <w:tab/>
      </w:r>
      <w:r>
        <w:tab/>
        <w:t xml:space="preserve">. Backhaul sharing (OFC/ IP-Radio)                                                              </w:t>
      </w:r>
      <w:r w:rsidRPr="00F90FBF">
        <w:t>[Yes/No]</w:t>
      </w:r>
    </w:p>
    <w:p w14:paraId="4CC4BB67" w14:textId="383CC120" w:rsidR="009D4DEB" w:rsidRDefault="00F90FBF" w:rsidP="005053E6">
      <w:pPr>
        <w:pStyle w:val="ListParagraph"/>
        <w:tabs>
          <w:tab w:val="left" w:pos="567"/>
        </w:tabs>
        <w:spacing w:line="276" w:lineRule="auto"/>
        <w:ind w:left="426" w:hanging="426"/>
        <w:contextualSpacing/>
        <w:jc w:val="both"/>
      </w:pPr>
      <w:r>
        <w:t xml:space="preserve">  </w:t>
      </w:r>
      <w:r w:rsidR="004F349F">
        <w:t xml:space="preserve">       . </w:t>
      </w:r>
      <w:r w:rsidR="00CB1751">
        <w:t>Audit</w:t>
      </w:r>
      <w:r w:rsidR="003F3082">
        <w:t xml:space="preserve"> / Impact Assessment</w:t>
      </w:r>
      <w:r w:rsidR="004F349F">
        <w:t xml:space="preserve">         </w:t>
      </w:r>
      <w:r w:rsidR="003F3082">
        <w:t xml:space="preserve"> </w:t>
      </w:r>
      <w:r w:rsidR="004F349F">
        <w:t xml:space="preserve">                                                                 [Yes/No]</w:t>
      </w:r>
    </w:p>
    <w:p w14:paraId="2F20D66D" w14:textId="6BA09361" w:rsidR="004F349F" w:rsidRDefault="004F349F" w:rsidP="005053E6">
      <w:pPr>
        <w:pStyle w:val="ListParagraph"/>
        <w:tabs>
          <w:tab w:val="left" w:pos="567"/>
        </w:tabs>
        <w:spacing w:line="276" w:lineRule="auto"/>
        <w:ind w:left="426" w:hanging="426"/>
        <w:contextualSpacing/>
        <w:jc w:val="both"/>
      </w:pPr>
      <w:r>
        <w:t xml:space="preserve">         . Others _______________</w:t>
      </w:r>
    </w:p>
    <w:p w14:paraId="5B2DB765" w14:textId="442D81B8" w:rsidR="004F349F" w:rsidRDefault="004F349F" w:rsidP="005053E6">
      <w:pPr>
        <w:pStyle w:val="ListParagraph"/>
        <w:tabs>
          <w:tab w:val="left" w:pos="567"/>
        </w:tabs>
        <w:spacing w:line="276" w:lineRule="auto"/>
        <w:ind w:left="426" w:hanging="426"/>
        <w:contextualSpacing/>
        <w:jc w:val="both"/>
      </w:pPr>
      <w:r>
        <w:t xml:space="preserve">        </w:t>
      </w:r>
    </w:p>
    <w:p w14:paraId="561DDB09" w14:textId="620AFAB9" w:rsidR="004F349F" w:rsidRDefault="004F349F" w:rsidP="00B62507">
      <w:pPr>
        <w:pStyle w:val="ListParagraph"/>
        <w:tabs>
          <w:tab w:val="left" w:pos="284"/>
          <w:tab w:val="left" w:pos="567"/>
        </w:tabs>
        <w:spacing w:line="276" w:lineRule="auto"/>
        <w:ind w:left="426" w:hanging="426"/>
        <w:contextualSpacing/>
        <w:jc w:val="both"/>
      </w:pPr>
      <w:r>
        <w:t xml:space="preserve">      </w:t>
      </w:r>
      <w:r w:rsidR="00043DE1">
        <w:t xml:space="preserve"> </w:t>
      </w:r>
      <w:r>
        <w:t>Identified constraints may be briefly specified</w:t>
      </w:r>
      <w:r w:rsidR="00C365A6">
        <w:t xml:space="preserve"> (please indicate </w:t>
      </w:r>
      <w:r w:rsidR="00B62507">
        <w:t xml:space="preserve">critical </w:t>
      </w:r>
      <w:r w:rsidR="00C365A6">
        <w:t xml:space="preserve">constraints </w:t>
      </w:r>
      <w:r w:rsidR="00B62507">
        <w:t>by highlighting in yellow</w:t>
      </w:r>
      <w:r w:rsidR="00C365A6">
        <w:t>)</w:t>
      </w:r>
      <w:r>
        <w:t>.</w:t>
      </w:r>
      <w:r w:rsidR="00D71447">
        <w:t xml:space="preserve"> It may include issue related to sustainability of USF programs (past/ on-going) as well.</w:t>
      </w:r>
    </w:p>
    <w:p w14:paraId="710D744F" w14:textId="77777777" w:rsidR="00043DE1" w:rsidRDefault="00043DE1" w:rsidP="005053E6">
      <w:pPr>
        <w:pStyle w:val="ListParagraph"/>
        <w:tabs>
          <w:tab w:val="left" w:pos="567"/>
        </w:tabs>
        <w:spacing w:line="276" w:lineRule="auto"/>
        <w:ind w:left="426" w:hanging="426"/>
        <w:contextualSpacing/>
        <w:jc w:val="both"/>
      </w:pPr>
    </w:p>
    <w:p w14:paraId="4190A970" w14:textId="1CC2A086" w:rsidR="001D0423" w:rsidRDefault="00EC760A" w:rsidP="004408FC">
      <w:pPr>
        <w:pStyle w:val="ListParagraph"/>
        <w:tabs>
          <w:tab w:val="left" w:pos="567"/>
        </w:tabs>
        <w:spacing w:line="276" w:lineRule="auto"/>
        <w:ind w:left="567" w:hanging="567"/>
        <w:contextualSpacing/>
        <w:jc w:val="both"/>
      </w:pPr>
      <w:r>
        <w:t>Q</w:t>
      </w:r>
      <w:r w:rsidR="00C427FB">
        <w:t>1</w:t>
      </w:r>
      <w:r w:rsidR="004408FC">
        <w:t>1</w:t>
      </w:r>
      <w:r>
        <w:t>.</w:t>
      </w:r>
      <w:r>
        <w:tab/>
      </w:r>
      <w:r w:rsidR="004C597F">
        <w:t>H</w:t>
      </w:r>
      <w:r w:rsidR="001D0423">
        <w:t xml:space="preserve">ow affordable are the various </w:t>
      </w:r>
      <w:r w:rsidR="004C597F">
        <w:t>S</w:t>
      </w:r>
      <w:r w:rsidR="001D0423">
        <w:t xml:space="preserve">ervices </w:t>
      </w:r>
      <w:r w:rsidR="004C597F">
        <w:t>in scattered/ isolated target areas</w:t>
      </w:r>
      <w:r w:rsidR="00B62507">
        <w:t>, including both</w:t>
      </w:r>
      <w:r w:rsidR="004C597F">
        <w:t xml:space="preserve"> (i) Shared Access</w:t>
      </w:r>
      <w:r w:rsidR="00B62507">
        <w:t>, and</w:t>
      </w:r>
      <w:r w:rsidR="004C597F">
        <w:t xml:space="preserve"> (ii) Household Subscriptions ? </w:t>
      </w:r>
      <w:r w:rsidR="00B62507">
        <w:t>Are</w:t>
      </w:r>
      <w:r w:rsidR="004C597F">
        <w:t xml:space="preserve"> other factors such as lack of digital awareness, cost of digital devices, cost of subscription, lack of customer service, language barriers</w:t>
      </w:r>
      <w:r w:rsidR="00B62507">
        <w:t>, gender-gap</w:t>
      </w:r>
      <w:r w:rsidR="004C597F">
        <w:t xml:space="preserve">  are also relevant/ significant?</w:t>
      </w:r>
    </w:p>
    <w:p w14:paraId="35699A78" w14:textId="0F4ACC54" w:rsidR="001D0423" w:rsidRDefault="001D0423" w:rsidP="001D0423">
      <w:pPr>
        <w:pStyle w:val="ListParagraph"/>
        <w:tabs>
          <w:tab w:val="left" w:pos="567"/>
        </w:tabs>
        <w:spacing w:line="276" w:lineRule="auto"/>
        <w:ind w:left="567" w:hanging="567"/>
        <w:contextualSpacing/>
        <w:jc w:val="both"/>
      </w:pPr>
    </w:p>
    <w:p w14:paraId="06CAD567" w14:textId="7B8396B4" w:rsidR="00BA6D1F" w:rsidRDefault="004327AD" w:rsidP="004408FC">
      <w:pPr>
        <w:tabs>
          <w:tab w:val="left" w:pos="567"/>
        </w:tabs>
        <w:spacing w:line="276" w:lineRule="auto"/>
        <w:ind w:left="567" w:hanging="567"/>
        <w:contextualSpacing/>
        <w:jc w:val="both"/>
      </w:pPr>
      <w:r>
        <w:t>Q</w:t>
      </w:r>
      <w:r w:rsidR="001D0423">
        <w:t>1</w:t>
      </w:r>
      <w:r w:rsidR="004408FC">
        <w:t>2</w:t>
      </w:r>
      <w:r>
        <w:t>.</w:t>
      </w:r>
      <w:r>
        <w:tab/>
      </w:r>
      <w:r w:rsidR="00706CC1">
        <w:t xml:space="preserve">Are there any </w:t>
      </w:r>
      <w:r w:rsidR="00D246E1">
        <w:t>citizen-centric</w:t>
      </w:r>
      <w:r w:rsidR="00706CC1">
        <w:t xml:space="preserve"> </w:t>
      </w:r>
      <w:r>
        <w:t xml:space="preserve">Government </w:t>
      </w:r>
      <w:r w:rsidR="00706CC1">
        <w:t xml:space="preserve">programs that rely upon digital connectivity to reach/identify the target beneficiaries? Example, </w:t>
      </w:r>
      <w:r w:rsidR="00B62507">
        <w:t xml:space="preserve">online </w:t>
      </w:r>
      <w:r w:rsidR="00706CC1">
        <w:t>distributi</w:t>
      </w:r>
      <w:r w:rsidR="00B62507">
        <w:t>on of</w:t>
      </w:r>
      <w:r w:rsidR="00706CC1">
        <w:t xml:space="preserve"> income/pension, availing credit / insurance / health  facility</w:t>
      </w:r>
      <w:r w:rsidR="00B62507">
        <w:t xml:space="preserve"> online</w:t>
      </w:r>
      <w:r w:rsidR="00706CC1">
        <w:t xml:space="preserve">, </w:t>
      </w:r>
      <w:r w:rsidR="00B62507">
        <w:t>digital</w:t>
      </w:r>
      <w:r w:rsidR="00706CC1">
        <w:t xml:space="preserve"> sale of local produce, </w:t>
      </w:r>
      <w:r w:rsidR="00B62507">
        <w:t xml:space="preserve">availing </w:t>
      </w:r>
      <w:r w:rsidR="00706CC1">
        <w:t>public distribution system (PDS) for fair distribution of food</w:t>
      </w:r>
      <w:r w:rsidR="00BA6D1F">
        <w:t xml:space="preserve">, etc. </w:t>
      </w:r>
      <w:r w:rsidR="00706CC1">
        <w:t xml:space="preserve"> </w:t>
      </w:r>
    </w:p>
    <w:p w14:paraId="534BFAF9" w14:textId="77777777" w:rsidR="00CB1751" w:rsidRDefault="00CB1751" w:rsidP="00EC760A">
      <w:pPr>
        <w:pStyle w:val="ListParagraph"/>
        <w:tabs>
          <w:tab w:val="left" w:pos="567"/>
        </w:tabs>
        <w:spacing w:line="276" w:lineRule="auto"/>
        <w:ind w:hanging="862"/>
        <w:contextualSpacing/>
        <w:jc w:val="both"/>
      </w:pPr>
    </w:p>
    <w:p w14:paraId="7E7EAB50" w14:textId="49925296" w:rsidR="009D4DEB" w:rsidRDefault="009D4DEB" w:rsidP="009D4DEB">
      <w:pPr>
        <w:pStyle w:val="ListParagraph"/>
        <w:numPr>
          <w:ilvl w:val="0"/>
          <w:numId w:val="8"/>
        </w:numPr>
        <w:rPr>
          <w:rFonts w:eastAsia="Batang"/>
          <w:b/>
          <w:lang w:eastAsia="ko-KR"/>
        </w:rPr>
      </w:pPr>
      <w:r w:rsidRPr="004764EE">
        <w:rPr>
          <w:rFonts w:eastAsia="Batang"/>
          <w:b/>
          <w:highlight w:val="lightGray"/>
          <w:lang w:eastAsia="ko-KR"/>
        </w:rPr>
        <w:t>Address Technological Advancements</w:t>
      </w:r>
    </w:p>
    <w:p w14:paraId="2BD98B50" w14:textId="77777777" w:rsidR="00584E01" w:rsidRDefault="00584E01" w:rsidP="00584E01">
      <w:pPr>
        <w:pStyle w:val="ListParagraph"/>
        <w:rPr>
          <w:rFonts w:eastAsia="Batang"/>
          <w:b/>
          <w:lang w:eastAsia="ko-KR"/>
        </w:rPr>
      </w:pPr>
    </w:p>
    <w:p w14:paraId="343D169D" w14:textId="72A508D7" w:rsidR="006A61F1" w:rsidRDefault="00584E01" w:rsidP="00BA6D1F">
      <w:pPr>
        <w:pStyle w:val="ListParagraph"/>
        <w:ind w:left="567" w:hanging="567"/>
        <w:jc w:val="both"/>
        <w:rPr>
          <w:rFonts w:eastAsia="Batang"/>
          <w:bCs/>
          <w:lang w:eastAsia="ko-KR"/>
        </w:rPr>
      </w:pPr>
      <w:r w:rsidRPr="00BA6D1F">
        <w:rPr>
          <w:rFonts w:eastAsia="Batang"/>
          <w:bCs/>
          <w:lang w:eastAsia="ko-KR"/>
        </w:rPr>
        <w:t>Q 1</w:t>
      </w:r>
      <w:r w:rsidR="004408FC">
        <w:rPr>
          <w:rFonts w:eastAsia="Batang"/>
          <w:bCs/>
          <w:lang w:eastAsia="ko-KR"/>
        </w:rPr>
        <w:t>3</w:t>
      </w:r>
      <w:r>
        <w:rPr>
          <w:rFonts w:eastAsia="Batang"/>
          <w:b/>
          <w:lang w:eastAsia="ko-KR"/>
        </w:rPr>
        <w:t>.</w:t>
      </w:r>
      <w:r>
        <w:rPr>
          <w:rFonts w:eastAsia="Batang"/>
          <w:b/>
          <w:lang w:eastAsia="ko-KR"/>
        </w:rPr>
        <w:tab/>
      </w:r>
      <w:r w:rsidR="00D246E1">
        <w:rPr>
          <w:rFonts w:eastAsia="Batang"/>
          <w:b/>
          <w:lang w:eastAsia="ko-KR"/>
        </w:rPr>
        <w:t xml:space="preserve"> </w:t>
      </w:r>
      <w:r w:rsidR="00933D87">
        <w:rPr>
          <w:rFonts w:eastAsia="Batang"/>
          <w:bCs/>
          <w:lang w:eastAsia="ko-KR"/>
        </w:rPr>
        <w:t xml:space="preserve">Does USF </w:t>
      </w:r>
      <w:r w:rsidR="00B62507">
        <w:rPr>
          <w:rFonts w:eastAsia="Batang"/>
          <w:bCs/>
          <w:lang w:eastAsia="ko-KR"/>
        </w:rPr>
        <w:t>permit utilization of any specified digital communication technologies</w:t>
      </w:r>
      <w:r w:rsidR="00933D87">
        <w:rPr>
          <w:rFonts w:eastAsia="Batang"/>
          <w:bCs/>
          <w:lang w:eastAsia="ko-KR"/>
        </w:rPr>
        <w:t xml:space="preserve"> </w:t>
      </w:r>
      <w:r w:rsidR="00B62507">
        <w:rPr>
          <w:rFonts w:eastAsia="Batang"/>
          <w:bCs/>
          <w:lang w:eastAsia="ko-KR"/>
        </w:rPr>
        <w:t>or provides discretion to adopt the right mix of technologies?</w:t>
      </w:r>
    </w:p>
    <w:p w14:paraId="524170CE" w14:textId="36F5560A" w:rsidR="00933D87" w:rsidRPr="004408FC" w:rsidRDefault="00933D87" w:rsidP="004408FC">
      <w:pPr>
        <w:jc w:val="both"/>
        <w:rPr>
          <w:rFonts w:eastAsia="Batang"/>
          <w:bCs/>
          <w:lang w:eastAsia="ko-KR"/>
        </w:rPr>
      </w:pPr>
    </w:p>
    <w:p w14:paraId="28F496AF" w14:textId="02ECC3FB" w:rsidR="009B00D2" w:rsidRPr="00933D87" w:rsidRDefault="00933D87" w:rsidP="00BA6D1F">
      <w:pPr>
        <w:pStyle w:val="ListParagraph"/>
        <w:ind w:left="567" w:hanging="567"/>
        <w:jc w:val="both"/>
        <w:rPr>
          <w:rFonts w:eastAsia="Batang"/>
          <w:bCs/>
          <w:lang w:eastAsia="ko-KR"/>
        </w:rPr>
      </w:pPr>
      <w:r>
        <w:rPr>
          <w:rFonts w:eastAsia="Batang"/>
          <w:bCs/>
          <w:lang w:eastAsia="ko-KR"/>
        </w:rPr>
        <w:t>Q1</w:t>
      </w:r>
      <w:r w:rsidR="004408FC">
        <w:rPr>
          <w:rFonts w:eastAsia="Batang"/>
          <w:bCs/>
          <w:lang w:eastAsia="ko-KR"/>
        </w:rPr>
        <w:t>4</w:t>
      </w:r>
      <w:r>
        <w:rPr>
          <w:rFonts w:eastAsia="Batang"/>
          <w:bCs/>
          <w:lang w:eastAsia="ko-KR"/>
        </w:rPr>
        <w:t>.</w:t>
      </w:r>
      <w:r>
        <w:rPr>
          <w:rFonts w:eastAsia="Batang"/>
          <w:bCs/>
          <w:lang w:eastAsia="ko-KR"/>
        </w:rPr>
        <w:tab/>
      </w:r>
      <w:r w:rsidR="00D246E1" w:rsidRPr="00D246E1">
        <w:rPr>
          <w:rFonts w:eastAsia="Batang"/>
          <w:bCs/>
          <w:lang w:eastAsia="ko-KR"/>
        </w:rPr>
        <w:t xml:space="preserve">How does selection of technologies for USF </w:t>
      </w:r>
      <w:r w:rsidR="00B62507">
        <w:rPr>
          <w:rFonts w:eastAsia="Batang"/>
          <w:bCs/>
          <w:lang w:eastAsia="ko-KR"/>
        </w:rPr>
        <w:t>supported</w:t>
      </w:r>
      <w:r w:rsidR="00D246E1" w:rsidRPr="00D246E1">
        <w:rPr>
          <w:rFonts w:eastAsia="Batang"/>
          <w:bCs/>
          <w:lang w:eastAsia="ko-KR"/>
        </w:rPr>
        <w:t xml:space="preserve"> activities </w:t>
      </w:r>
      <w:r w:rsidR="00B62507">
        <w:rPr>
          <w:rFonts w:eastAsia="Batang"/>
          <w:bCs/>
          <w:lang w:eastAsia="ko-KR"/>
        </w:rPr>
        <w:t>is made</w:t>
      </w:r>
      <w:r w:rsidR="00D246E1" w:rsidRPr="00D246E1">
        <w:rPr>
          <w:rFonts w:eastAsia="Batang"/>
          <w:bCs/>
          <w:lang w:eastAsia="ko-KR"/>
        </w:rPr>
        <w:t xml:space="preserve">? Does it </w:t>
      </w:r>
      <w:r w:rsidR="00B62507">
        <w:rPr>
          <w:rFonts w:eastAsia="Batang"/>
          <w:bCs/>
          <w:lang w:eastAsia="ko-KR"/>
        </w:rPr>
        <w:t xml:space="preserve">include </w:t>
      </w:r>
      <w:r w:rsidR="00D246E1" w:rsidRPr="00D246E1">
        <w:rPr>
          <w:rFonts w:eastAsia="Batang"/>
          <w:bCs/>
          <w:lang w:eastAsia="ko-KR"/>
        </w:rPr>
        <w:t xml:space="preserve">factors such as (i) proved technology (ii) economy of scale </w:t>
      </w:r>
      <w:r w:rsidR="00D246E1">
        <w:rPr>
          <w:rFonts w:eastAsia="Batang"/>
          <w:bCs/>
          <w:lang w:eastAsia="ko-KR"/>
        </w:rPr>
        <w:t xml:space="preserve">(iii) interoperability </w:t>
      </w:r>
      <w:r w:rsidR="00D246E1" w:rsidRPr="00D246E1">
        <w:rPr>
          <w:rFonts w:eastAsia="Batang"/>
          <w:bCs/>
          <w:lang w:eastAsia="ko-KR"/>
        </w:rPr>
        <w:t>(i</w:t>
      </w:r>
      <w:r w:rsidR="00D246E1">
        <w:rPr>
          <w:rFonts w:eastAsia="Batang"/>
          <w:bCs/>
          <w:lang w:eastAsia="ko-KR"/>
        </w:rPr>
        <w:t>v</w:t>
      </w:r>
      <w:r w:rsidR="00D246E1" w:rsidRPr="00D246E1">
        <w:rPr>
          <w:rFonts w:eastAsia="Batang"/>
          <w:bCs/>
          <w:lang w:eastAsia="ko-KR"/>
        </w:rPr>
        <w:t xml:space="preserve">) expected quality of services (v) </w:t>
      </w:r>
      <w:r>
        <w:rPr>
          <w:rFonts w:eastAsia="Batang"/>
          <w:bCs/>
          <w:lang w:eastAsia="ko-KR"/>
        </w:rPr>
        <w:t xml:space="preserve">likely </w:t>
      </w:r>
      <w:r w:rsidR="00D246E1" w:rsidRPr="00D246E1">
        <w:rPr>
          <w:rFonts w:eastAsia="Batang"/>
          <w:bCs/>
          <w:lang w:eastAsia="ko-KR"/>
        </w:rPr>
        <w:t xml:space="preserve">total cost of ownership &amp; (v) expected </w:t>
      </w:r>
      <w:r>
        <w:rPr>
          <w:rFonts w:eastAsia="Batang"/>
          <w:bCs/>
          <w:lang w:eastAsia="ko-KR"/>
        </w:rPr>
        <w:t xml:space="preserve">disbursements sought </w:t>
      </w:r>
      <w:r w:rsidR="00D246E1" w:rsidRPr="00D246E1">
        <w:rPr>
          <w:rFonts w:eastAsia="Batang"/>
          <w:bCs/>
          <w:lang w:eastAsia="ko-KR"/>
        </w:rPr>
        <w:t xml:space="preserve">from USF for </w:t>
      </w:r>
      <w:r>
        <w:rPr>
          <w:rFonts w:eastAsia="Batang"/>
          <w:bCs/>
          <w:lang w:eastAsia="ko-KR"/>
        </w:rPr>
        <w:t xml:space="preserve">handling </w:t>
      </w:r>
      <w:r w:rsidR="00D246E1" w:rsidRPr="00D246E1">
        <w:rPr>
          <w:rFonts w:eastAsia="Batang"/>
          <w:bCs/>
          <w:lang w:eastAsia="ko-KR"/>
        </w:rPr>
        <w:t>capex/ opex</w:t>
      </w:r>
      <w:r w:rsidR="00D246E1" w:rsidRPr="00C70ECC">
        <w:rPr>
          <w:rFonts w:eastAsia="Batang"/>
          <w:bCs/>
          <w:lang w:eastAsia="ko-KR"/>
        </w:rPr>
        <w:t xml:space="preserve">?  </w:t>
      </w:r>
      <w:r w:rsidR="00B62507">
        <w:rPr>
          <w:rFonts w:eastAsia="Batang"/>
          <w:bCs/>
          <w:lang w:eastAsia="ko-KR"/>
        </w:rPr>
        <w:t>Any o</w:t>
      </w:r>
      <w:r w:rsidR="00C70ECC" w:rsidRPr="00C70ECC">
        <w:rPr>
          <w:rFonts w:eastAsia="Batang"/>
          <w:bCs/>
          <w:lang w:eastAsia="ko-KR"/>
        </w:rPr>
        <w:t>ther r</w:t>
      </w:r>
      <w:r w:rsidRPr="00C70ECC">
        <w:rPr>
          <w:rFonts w:eastAsia="Batang"/>
          <w:bCs/>
          <w:lang w:eastAsia="ko-KR"/>
        </w:rPr>
        <w:t>elevant</w:t>
      </w:r>
      <w:r w:rsidRPr="00933D87">
        <w:rPr>
          <w:rFonts w:eastAsia="Batang"/>
          <w:bCs/>
          <w:lang w:eastAsia="ko-KR"/>
        </w:rPr>
        <w:t xml:space="preserve"> factors may be added as well.</w:t>
      </w:r>
    </w:p>
    <w:p w14:paraId="5989DE55" w14:textId="77777777" w:rsidR="00933D87" w:rsidRDefault="00933D87" w:rsidP="00BA6D1F">
      <w:pPr>
        <w:pStyle w:val="ListParagraph"/>
        <w:ind w:left="567" w:hanging="567"/>
        <w:jc w:val="both"/>
        <w:rPr>
          <w:rFonts w:eastAsia="Batang"/>
          <w:b/>
          <w:lang w:eastAsia="ko-KR"/>
        </w:rPr>
      </w:pPr>
    </w:p>
    <w:p w14:paraId="60CB1792" w14:textId="07660460" w:rsidR="00584E01" w:rsidRDefault="00A141CC" w:rsidP="00BA6D1F">
      <w:pPr>
        <w:pStyle w:val="ListParagraph"/>
        <w:ind w:left="567" w:hanging="567"/>
        <w:jc w:val="both"/>
        <w:rPr>
          <w:rFonts w:eastAsia="Batang"/>
          <w:bCs/>
          <w:lang w:eastAsia="ko-KR"/>
        </w:rPr>
      </w:pPr>
      <w:r>
        <w:rPr>
          <w:rFonts w:eastAsia="Batang"/>
          <w:bCs/>
          <w:lang w:eastAsia="ko-KR"/>
        </w:rPr>
        <w:lastRenderedPageBreak/>
        <w:t>Q1</w:t>
      </w:r>
      <w:r w:rsidR="004408FC">
        <w:rPr>
          <w:rFonts w:eastAsia="Batang"/>
          <w:bCs/>
          <w:lang w:eastAsia="ko-KR"/>
        </w:rPr>
        <w:t>5</w:t>
      </w:r>
      <w:r>
        <w:rPr>
          <w:rFonts w:eastAsia="Batang"/>
          <w:bCs/>
          <w:lang w:eastAsia="ko-KR"/>
        </w:rPr>
        <w:t>.</w:t>
      </w:r>
      <w:r>
        <w:rPr>
          <w:rFonts w:eastAsia="Batang"/>
          <w:bCs/>
          <w:lang w:eastAsia="ko-KR"/>
        </w:rPr>
        <w:tab/>
      </w:r>
      <w:r w:rsidR="00C70ECC">
        <w:rPr>
          <w:rFonts w:eastAsia="Batang"/>
          <w:bCs/>
          <w:lang w:eastAsia="ko-KR"/>
        </w:rPr>
        <w:t>Whether any innovation</w:t>
      </w:r>
      <w:r w:rsidR="00780D87">
        <w:rPr>
          <w:rFonts w:eastAsia="Batang"/>
          <w:bCs/>
          <w:lang w:eastAsia="ko-KR"/>
        </w:rPr>
        <w:t xml:space="preserve">, local or otherwise </w:t>
      </w:r>
      <w:r w:rsidR="00C70ECC">
        <w:rPr>
          <w:rFonts w:eastAsia="Batang"/>
          <w:bCs/>
          <w:lang w:eastAsia="ko-KR"/>
        </w:rPr>
        <w:t>(involving Start-up or other</w:t>
      </w:r>
      <w:r w:rsidR="00780D87">
        <w:rPr>
          <w:rFonts w:eastAsia="Batang"/>
          <w:bCs/>
          <w:lang w:eastAsia="ko-KR"/>
        </w:rPr>
        <w:t>s</w:t>
      </w:r>
      <w:r w:rsidR="00C70ECC">
        <w:rPr>
          <w:rFonts w:eastAsia="Batang"/>
          <w:bCs/>
          <w:lang w:eastAsia="ko-KR"/>
        </w:rPr>
        <w:t>) look</w:t>
      </w:r>
      <w:r w:rsidR="00780D87">
        <w:rPr>
          <w:rFonts w:eastAsia="Batang"/>
          <w:bCs/>
          <w:lang w:eastAsia="ko-KR"/>
        </w:rPr>
        <w:t>s</w:t>
      </w:r>
      <w:r w:rsidR="00C70ECC">
        <w:rPr>
          <w:rFonts w:eastAsia="Batang"/>
          <w:bCs/>
          <w:lang w:eastAsia="ko-KR"/>
        </w:rPr>
        <w:t xml:space="preserve"> promising/ </w:t>
      </w:r>
      <w:r w:rsidR="00780D87">
        <w:rPr>
          <w:rFonts w:eastAsia="Batang"/>
          <w:bCs/>
          <w:lang w:eastAsia="ko-KR"/>
        </w:rPr>
        <w:t xml:space="preserve">found </w:t>
      </w:r>
      <w:r w:rsidR="00C70ECC">
        <w:rPr>
          <w:rFonts w:eastAsia="Batang"/>
          <w:bCs/>
          <w:lang w:eastAsia="ko-KR"/>
        </w:rPr>
        <w:t>useful</w:t>
      </w:r>
      <w:r w:rsidR="00B62507">
        <w:rPr>
          <w:rFonts w:eastAsia="Batang"/>
          <w:bCs/>
          <w:lang w:eastAsia="ko-KR"/>
        </w:rPr>
        <w:t xml:space="preserve"> for achieving Universal Services</w:t>
      </w:r>
      <w:r w:rsidR="00C70ECC">
        <w:rPr>
          <w:rFonts w:eastAsia="Batang"/>
          <w:bCs/>
          <w:lang w:eastAsia="ko-KR"/>
        </w:rPr>
        <w:t xml:space="preserve">? </w:t>
      </w:r>
    </w:p>
    <w:p w14:paraId="54B426F6" w14:textId="77777777" w:rsidR="00C57D0B" w:rsidRPr="004408FC" w:rsidRDefault="00C57D0B" w:rsidP="004408FC">
      <w:pPr>
        <w:jc w:val="both"/>
        <w:rPr>
          <w:rFonts w:eastAsia="Batang"/>
          <w:bCs/>
          <w:lang w:eastAsia="ko-KR"/>
        </w:rPr>
      </w:pPr>
    </w:p>
    <w:p w14:paraId="58ABB142" w14:textId="77777777" w:rsidR="009B00D2" w:rsidRPr="009D4DEB" w:rsidRDefault="009B00D2" w:rsidP="00584E01">
      <w:pPr>
        <w:pStyle w:val="ListParagraph"/>
        <w:ind w:left="360" w:hanging="360"/>
        <w:rPr>
          <w:rFonts w:eastAsia="Batang"/>
          <w:b/>
          <w:lang w:eastAsia="ko-KR"/>
        </w:rPr>
      </w:pPr>
    </w:p>
    <w:p w14:paraId="7A0B1950" w14:textId="77777777" w:rsidR="009D4DEB" w:rsidRPr="004764EE" w:rsidRDefault="009D4DEB" w:rsidP="009D4DEB">
      <w:pPr>
        <w:pStyle w:val="ListParagraph"/>
        <w:numPr>
          <w:ilvl w:val="0"/>
          <w:numId w:val="8"/>
        </w:numPr>
        <w:rPr>
          <w:rFonts w:eastAsia="Batang"/>
          <w:b/>
          <w:highlight w:val="lightGray"/>
          <w:lang w:eastAsia="ko-KR"/>
        </w:rPr>
      </w:pPr>
      <w:r w:rsidRPr="004764EE">
        <w:rPr>
          <w:rFonts w:eastAsia="Batang"/>
          <w:b/>
          <w:highlight w:val="lightGray"/>
          <w:lang w:eastAsia="ko-KR"/>
        </w:rPr>
        <w:t xml:space="preserve">Stakeholder Engagement: </w:t>
      </w:r>
    </w:p>
    <w:p w14:paraId="672BAAEE" w14:textId="53BBF43B" w:rsidR="00287E2D" w:rsidRDefault="00287E2D" w:rsidP="00287E2D">
      <w:pPr>
        <w:pStyle w:val="ListParagraph"/>
        <w:rPr>
          <w:rFonts w:eastAsia="Batang"/>
          <w:b/>
          <w:lang w:eastAsia="ko-KR"/>
        </w:rPr>
      </w:pPr>
    </w:p>
    <w:p w14:paraId="38F1D256" w14:textId="77777777" w:rsidR="00287E2D" w:rsidRDefault="00287E2D" w:rsidP="00287E2D">
      <w:pPr>
        <w:pStyle w:val="ListParagraph"/>
        <w:rPr>
          <w:rFonts w:eastAsia="Batang"/>
          <w:b/>
          <w:lang w:eastAsia="ko-KR"/>
        </w:rPr>
      </w:pPr>
    </w:p>
    <w:p w14:paraId="444510EE" w14:textId="17DD525E" w:rsidR="00B62507" w:rsidRDefault="00492E84" w:rsidP="00492E84">
      <w:pPr>
        <w:pStyle w:val="ListParagraph"/>
        <w:ind w:left="709" w:hanging="709"/>
        <w:rPr>
          <w:rFonts w:eastAsia="Batang"/>
          <w:bCs/>
          <w:lang w:eastAsia="ko-KR"/>
        </w:rPr>
      </w:pPr>
      <w:r w:rsidRPr="00492E84">
        <w:rPr>
          <w:rFonts w:eastAsia="Batang"/>
          <w:bCs/>
          <w:lang w:eastAsia="ko-KR"/>
        </w:rPr>
        <w:t>Q1</w:t>
      </w:r>
      <w:r w:rsidR="004408FC">
        <w:rPr>
          <w:rFonts w:eastAsia="Batang"/>
          <w:bCs/>
          <w:lang w:eastAsia="ko-KR"/>
        </w:rPr>
        <w:t>6</w:t>
      </w:r>
      <w:r w:rsidRPr="00492E84">
        <w:rPr>
          <w:rFonts w:eastAsia="Batang"/>
          <w:bCs/>
          <w:lang w:eastAsia="ko-KR"/>
        </w:rPr>
        <w:t>.</w:t>
      </w:r>
      <w:r w:rsidRPr="00492E84">
        <w:rPr>
          <w:rFonts w:eastAsia="Batang"/>
          <w:bCs/>
          <w:lang w:eastAsia="ko-KR"/>
        </w:rPr>
        <w:tab/>
      </w:r>
      <w:r w:rsidR="00B62507">
        <w:rPr>
          <w:rFonts w:eastAsia="Batang"/>
          <w:bCs/>
          <w:lang w:eastAsia="ko-KR"/>
        </w:rPr>
        <w:t xml:space="preserve">(a) </w:t>
      </w:r>
      <w:r w:rsidR="005B740F">
        <w:rPr>
          <w:rFonts w:eastAsia="Batang"/>
          <w:bCs/>
          <w:lang w:eastAsia="ko-KR"/>
        </w:rPr>
        <w:t xml:space="preserve">Is Right of Way a persistent issue with respect to infrastructure augmentation? </w:t>
      </w:r>
    </w:p>
    <w:p w14:paraId="334D14BE" w14:textId="77777777" w:rsidR="00171EA7" w:rsidRDefault="00171EA7" w:rsidP="00492E84">
      <w:pPr>
        <w:pStyle w:val="ListParagraph"/>
        <w:ind w:left="709" w:hanging="709"/>
        <w:rPr>
          <w:rFonts w:eastAsia="Batang"/>
          <w:bCs/>
          <w:lang w:eastAsia="ko-KR"/>
        </w:rPr>
      </w:pPr>
    </w:p>
    <w:p w14:paraId="30EA5F3E" w14:textId="55139C0A" w:rsidR="00B62507" w:rsidRPr="00B62507" w:rsidRDefault="00B62507" w:rsidP="00B62507">
      <w:pPr>
        <w:pStyle w:val="ListParagraph"/>
        <w:ind w:left="1134" w:hanging="425"/>
        <w:rPr>
          <w:rFonts w:eastAsia="Batang"/>
          <w:bCs/>
          <w:lang w:eastAsia="ko-KR"/>
        </w:rPr>
      </w:pPr>
      <w:r w:rsidRPr="00B62507">
        <w:rPr>
          <w:rFonts w:eastAsia="Batang"/>
          <w:bCs/>
          <w:lang w:eastAsia="ko-KR"/>
        </w:rPr>
        <w:t>(</w:t>
      </w:r>
      <w:r w:rsidR="00A70B2D">
        <w:rPr>
          <w:rFonts w:eastAsia="Batang"/>
          <w:bCs/>
          <w:lang w:eastAsia="ko-KR"/>
        </w:rPr>
        <w:t>b</w:t>
      </w:r>
      <w:r w:rsidRPr="00B62507">
        <w:rPr>
          <w:rFonts w:eastAsia="Batang"/>
          <w:bCs/>
          <w:lang w:eastAsia="ko-KR"/>
        </w:rPr>
        <w:t xml:space="preserve">) Is there a mandate for </w:t>
      </w:r>
      <w:r w:rsidR="00C427FB">
        <w:rPr>
          <w:rFonts w:eastAsia="Batang"/>
          <w:bCs/>
          <w:lang w:eastAsia="ko-KR"/>
        </w:rPr>
        <w:t>stakeholders</w:t>
      </w:r>
      <w:r w:rsidRPr="00B62507">
        <w:rPr>
          <w:rFonts w:eastAsia="Batang"/>
          <w:bCs/>
          <w:lang w:eastAsia="ko-KR"/>
        </w:rPr>
        <w:t xml:space="preserve"> to cooperat</w:t>
      </w:r>
      <w:r w:rsidR="002A5C2A">
        <w:rPr>
          <w:rFonts w:eastAsia="Batang"/>
          <w:bCs/>
          <w:lang w:eastAsia="ko-KR"/>
        </w:rPr>
        <w:t>e/ collaborate mutually</w:t>
      </w:r>
      <w:r w:rsidR="00C649BF">
        <w:rPr>
          <w:rFonts w:eastAsia="Batang"/>
          <w:bCs/>
          <w:lang w:eastAsia="ko-KR"/>
        </w:rPr>
        <w:t xml:space="preserve"> e.g. sharing active or passive infrastructure</w:t>
      </w:r>
      <w:r w:rsidR="009B24F3">
        <w:rPr>
          <w:rFonts w:eastAsia="Batang"/>
          <w:bCs/>
          <w:lang w:eastAsia="ko-KR"/>
        </w:rPr>
        <w:t>, sharing spectrum, etc.</w:t>
      </w:r>
      <w:r w:rsidRPr="00B62507">
        <w:rPr>
          <w:rFonts w:eastAsia="Batang"/>
          <w:bCs/>
          <w:lang w:eastAsia="ko-KR"/>
        </w:rPr>
        <w:t xml:space="preserve">? </w:t>
      </w:r>
    </w:p>
    <w:p w14:paraId="2EF93637" w14:textId="77777777" w:rsidR="00A62533" w:rsidRPr="004408FC" w:rsidRDefault="00A62533" w:rsidP="004408FC">
      <w:pPr>
        <w:rPr>
          <w:rFonts w:eastAsia="Batang"/>
          <w:bCs/>
          <w:lang w:eastAsia="ko-KR"/>
        </w:rPr>
      </w:pPr>
    </w:p>
    <w:p w14:paraId="58D6E00F" w14:textId="3E6CAE24" w:rsidR="00287E2D" w:rsidRDefault="00A62533" w:rsidP="00726A7C">
      <w:pPr>
        <w:pStyle w:val="ListParagraph"/>
        <w:ind w:left="709" w:hanging="709"/>
        <w:rPr>
          <w:rFonts w:eastAsia="Batang"/>
          <w:b/>
          <w:lang w:eastAsia="ko-KR"/>
        </w:rPr>
      </w:pPr>
      <w:r>
        <w:rPr>
          <w:rFonts w:eastAsia="Batang"/>
          <w:bCs/>
          <w:lang w:eastAsia="ko-KR"/>
        </w:rPr>
        <w:t>Q1</w:t>
      </w:r>
      <w:r w:rsidR="004408FC">
        <w:rPr>
          <w:rFonts w:eastAsia="Batang"/>
          <w:bCs/>
          <w:lang w:eastAsia="ko-KR"/>
        </w:rPr>
        <w:t>7</w:t>
      </w:r>
      <w:r>
        <w:rPr>
          <w:rFonts w:eastAsia="Batang"/>
          <w:bCs/>
          <w:lang w:eastAsia="ko-KR"/>
        </w:rPr>
        <w:t xml:space="preserve">.   </w:t>
      </w:r>
      <w:r w:rsidR="005B740F">
        <w:rPr>
          <w:rFonts w:eastAsia="Batang"/>
          <w:bCs/>
          <w:lang w:eastAsia="ko-KR"/>
        </w:rPr>
        <w:t xml:space="preserve">Do you anticipate that increasing availability of suitable telecom infrastructure would add economic opportunities to local persons or </w:t>
      </w:r>
      <w:r w:rsidR="004764EE">
        <w:rPr>
          <w:rFonts w:eastAsia="Batang"/>
          <w:bCs/>
          <w:lang w:eastAsia="ko-KR"/>
        </w:rPr>
        <w:t xml:space="preserve">help Government </w:t>
      </w:r>
      <w:r w:rsidR="005B740F">
        <w:rPr>
          <w:rFonts w:eastAsia="Batang"/>
          <w:bCs/>
          <w:lang w:eastAsia="ko-KR"/>
        </w:rPr>
        <w:t xml:space="preserve">fulfil </w:t>
      </w:r>
      <w:r w:rsidR="002A5C2A">
        <w:rPr>
          <w:rFonts w:eastAsia="Batang"/>
          <w:bCs/>
          <w:lang w:eastAsia="ko-KR"/>
        </w:rPr>
        <w:t>S</w:t>
      </w:r>
      <w:r w:rsidR="005B740F">
        <w:rPr>
          <w:rFonts w:eastAsia="Batang"/>
          <w:bCs/>
          <w:lang w:eastAsia="ko-KR"/>
        </w:rPr>
        <w:t xml:space="preserve">ustainable </w:t>
      </w:r>
      <w:r w:rsidR="002A5C2A">
        <w:rPr>
          <w:rFonts w:eastAsia="Batang"/>
          <w:bCs/>
          <w:lang w:eastAsia="ko-KR"/>
        </w:rPr>
        <w:t>D</w:t>
      </w:r>
      <w:r w:rsidR="005B740F">
        <w:rPr>
          <w:rFonts w:eastAsia="Batang"/>
          <w:bCs/>
          <w:lang w:eastAsia="ko-KR"/>
        </w:rPr>
        <w:t xml:space="preserve">evelopment </w:t>
      </w:r>
      <w:r w:rsidR="002A5C2A">
        <w:rPr>
          <w:rFonts w:eastAsia="Batang"/>
          <w:bCs/>
          <w:lang w:eastAsia="ko-KR"/>
        </w:rPr>
        <w:t>G</w:t>
      </w:r>
      <w:r w:rsidR="005B740F">
        <w:rPr>
          <w:rFonts w:eastAsia="Batang"/>
          <w:bCs/>
          <w:lang w:eastAsia="ko-KR"/>
        </w:rPr>
        <w:t>oals</w:t>
      </w:r>
      <w:r w:rsidR="004764EE">
        <w:rPr>
          <w:rFonts w:eastAsia="Batang"/>
          <w:bCs/>
          <w:lang w:eastAsia="ko-KR"/>
        </w:rPr>
        <w:t xml:space="preserve">? </w:t>
      </w:r>
    </w:p>
    <w:p w14:paraId="3450FBAC" w14:textId="77777777" w:rsidR="00287E2D" w:rsidRDefault="00287E2D" w:rsidP="00287E2D">
      <w:pPr>
        <w:pStyle w:val="ListParagraph"/>
        <w:rPr>
          <w:rFonts w:eastAsia="Batang"/>
          <w:b/>
          <w:lang w:eastAsia="ko-KR"/>
        </w:rPr>
      </w:pPr>
    </w:p>
    <w:p w14:paraId="54DF7F2B" w14:textId="77777777" w:rsidR="00287E2D" w:rsidRDefault="00287E2D" w:rsidP="00287E2D">
      <w:pPr>
        <w:pStyle w:val="ListParagraph"/>
        <w:rPr>
          <w:rFonts w:eastAsia="Batang"/>
          <w:b/>
          <w:lang w:eastAsia="ko-KR"/>
        </w:rPr>
      </w:pPr>
    </w:p>
    <w:p w14:paraId="478A3690" w14:textId="543A8192" w:rsidR="00287E2D" w:rsidRDefault="002A5C2A" w:rsidP="002A5C2A">
      <w:pPr>
        <w:pStyle w:val="ListParagraph"/>
        <w:numPr>
          <w:ilvl w:val="0"/>
          <w:numId w:val="8"/>
        </w:numPr>
        <w:jc w:val="both"/>
        <w:rPr>
          <w:rFonts w:eastAsia="Batang"/>
          <w:b/>
          <w:color w:val="0075B2"/>
          <w:highlight w:val="yellow"/>
          <w:lang w:eastAsia="ko-KR"/>
        </w:rPr>
      </w:pPr>
      <w:r>
        <w:rPr>
          <w:rFonts w:eastAsia="Batang"/>
          <w:b/>
          <w:color w:val="0075B2"/>
          <w:highlight w:val="yellow"/>
          <w:lang w:eastAsia="ko-KR"/>
        </w:rPr>
        <w:t xml:space="preserve">NOTE: </w:t>
      </w:r>
      <w:r w:rsidR="00C57D0B" w:rsidRPr="00C57D0B">
        <w:rPr>
          <w:rFonts w:eastAsia="Batang"/>
          <w:b/>
          <w:color w:val="0075B2"/>
          <w:highlight w:val="yellow"/>
          <w:lang w:eastAsia="ko-KR"/>
        </w:rPr>
        <w:t xml:space="preserve">Suitable data, </w:t>
      </w:r>
      <w:r>
        <w:rPr>
          <w:rFonts w:eastAsia="Batang"/>
          <w:b/>
          <w:color w:val="0075B2"/>
          <w:highlight w:val="yellow"/>
          <w:lang w:eastAsia="ko-KR"/>
        </w:rPr>
        <w:t xml:space="preserve">illustrations, photo, </w:t>
      </w:r>
      <w:r w:rsidR="00C57D0B" w:rsidRPr="00C57D0B">
        <w:rPr>
          <w:rFonts w:eastAsia="Batang"/>
          <w:b/>
          <w:color w:val="0075B2"/>
          <w:highlight w:val="yellow"/>
          <w:lang w:eastAsia="ko-KR"/>
        </w:rPr>
        <w:t xml:space="preserve">web-links may be appended while responding to the </w:t>
      </w:r>
      <w:r>
        <w:rPr>
          <w:rFonts w:eastAsia="Batang"/>
          <w:b/>
          <w:color w:val="0075B2"/>
          <w:highlight w:val="yellow"/>
          <w:lang w:eastAsia="ko-KR"/>
        </w:rPr>
        <w:t>Q</w:t>
      </w:r>
      <w:r w:rsidR="00C57D0B" w:rsidRPr="00C57D0B">
        <w:rPr>
          <w:rFonts w:eastAsia="Batang"/>
          <w:b/>
          <w:color w:val="0075B2"/>
          <w:highlight w:val="yellow"/>
          <w:lang w:eastAsia="ko-KR"/>
        </w:rPr>
        <w:t>uestionnaire</w:t>
      </w:r>
    </w:p>
    <w:p w14:paraId="46763221" w14:textId="77777777" w:rsidR="002A5C2A" w:rsidRPr="004408FC" w:rsidRDefault="002A5C2A" w:rsidP="004408FC">
      <w:pPr>
        <w:rPr>
          <w:rFonts w:eastAsia="Batang"/>
          <w:b/>
          <w:color w:val="0075B2"/>
          <w:highlight w:val="yellow"/>
          <w:lang w:eastAsia="ko-KR"/>
        </w:rPr>
      </w:pPr>
    </w:p>
    <w:p w14:paraId="3DF88906" w14:textId="1C5BFB25" w:rsidR="009D4DEB" w:rsidRDefault="009D4DEB" w:rsidP="009D4DEB">
      <w:pPr>
        <w:pStyle w:val="ListParagraph"/>
        <w:numPr>
          <w:ilvl w:val="0"/>
          <w:numId w:val="8"/>
        </w:numPr>
        <w:rPr>
          <w:rFonts w:eastAsia="Batang"/>
          <w:b/>
          <w:lang w:eastAsia="ko-KR"/>
        </w:rPr>
      </w:pPr>
      <w:r w:rsidRPr="009D4DEB">
        <w:rPr>
          <w:rFonts w:eastAsia="Batang"/>
          <w:b/>
          <w:lang w:eastAsia="ko-KR"/>
        </w:rPr>
        <w:t xml:space="preserve">Recommendations for SATRC Members: </w:t>
      </w:r>
    </w:p>
    <w:p w14:paraId="2363C04E" w14:textId="77777777" w:rsidR="002A5C2A" w:rsidRPr="002A5C2A" w:rsidRDefault="002A5C2A" w:rsidP="002A5C2A">
      <w:pPr>
        <w:pStyle w:val="ListParagraph"/>
        <w:rPr>
          <w:rFonts w:eastAsia="Batang"/>
          <w:b/>
          <w:lang w:eastAsia="ko-KR"/>
        </w:rPr>
      </w:pPr>
    </w:p>
    <w:p w14:paraId="415CE255" w14:textId="6C701544" w:rsidR="002A5C2A" w:rsidRPr="002A5C2A" w:rsidRDefault="002A5C2A" w:rsidP="002A5C2A">
      <w:pPr>
        <w:pStyle w:val="ListParagraph"/>
        <w:rPr>
          <w:rFonts w:eastAsia="Batang"/>
          <w:b/>
          <w:color w:val="595959" w:themeColor="text1" w:themeTint="A6"/>
          <w:lang w:eastAsia="ko-KR"/>
        </w:rPr>
      </w:pPr>
      <w:r w:rsidRPr="002A5C2A">
        <w:rPr>
          <w:rFonts w:eastAsia="Batang"/>
          <w:b/>
          <w:color w:val="595959" w:themeColor="text1" w:themeTint="A6"/>
          <w:lang w:eastAsia="ko-KR"/>
        </w:rPr>
        <w:t xml:space="preserve">&lt;subject to submissions &amp; discussions in PRS Work Group&gt; </w:t>
      </w:r>
    </w:p>
    <w:p w14:paraId="4AACBFDC" w14:textId="77777777" w:rsidR="00503B95" w:rsidRPr="00052CC1" w:rsidRDefault="00503B95" w:rsidP="00052CC1">
      <w:pPr>
        <w:tabs>
          <w:tab w:val="left" w:pos="567"/>
        </w:tabs>
        <w:spacing w:line="276" w:lineRule="auto"/>
        <w:contextualSpacing/>
        <w:jc w:val="both"/>
      </w:pPr>
    </w:p>
    <w:p w14:paraId="3B12DC40" w14:textId="77777777" w:rsidR="00287E2D" w:rsidRDefault="00287E2D" w:rsidP="00503B95">
      <w:pPr>
        <w:jc w:val="center"/>
      </w:pPr>
    </w:p>
    <w:p w14:paraId="7C1CDF11" w14:textId="77777777" w:rsidR="00DC4376" w:rsidRDefault="00DC4376" w:rsidP="00287E2D"/>
    <w:p w14:paraId="608FC829" w14:textId="77777777" w:rsidR="00DC4376" w:rsidRDefault="00DC4376" w:rsidP="00287E2D"/>
    <w:p w14:paraId="76E41733" w14:textId="77777777" w:rsidR="00DC4376" w:rsidRDefault="00DC4376" w:rsidP="00287E2D"/>
    <w:p w14:paraId="69FD3013" w14:textId="77777777" w:rsidR="00DC4376" w:rsidRDefault="00DC4376" w:rsidP="00287E2D"/>
    <w:p w14:paraId="3A976CC5" w14:textId="2B005574" w:rsidR="00DC4376" w:rsidRDefault="00DC4376" w:rsidP="00287E2D">
      <w:r>
        <w:t>_________________________________</w:t>
      </w:r>
    </w:p>
    <w:p w14:paraId="3ACA7AEC" w14:textId="312A309B" w:rsidR="00287E2D" w:rsidRDefault="00287E2D" w:rsidP="00287E2D">
      <w:r>
        <w:t>Reference</w:t>
      </w:r>
      <w:r w:rsidR="00DC4376">
        <w:t xml:space="preserve"> List</w:t>
      </w:r>
    </w:p>
    <w:p w14:paraId="4B5A5359" w14:textId="77777777" w:rsidR="00287E2D" w:rsidRDefault="00287E2D" w:rsidP="00287E2D"/>
    <w:p w14:paraId="532BFB7E" w14:textId="6D255BBC" w:rsidR="00C57D0B" w:rsidRDefault="00C57D0B" w:rsidP="00287E2D">
      <w:r w:rsidRPr="00C57D0B">
        <w:t>Afghanistan</w:t>
      </w:r>
      <w:r w:rsidR="00F22474">
        <w:t xml:space="preserve"> </w:t>
      </w:r>
      <w:hyperlink r:id="rId9" w:history="1">
        <w:r w:rsidR="00F22474" w:rsidRPr="002A4980">
          <w:rPr>
            <w:rStyle w:val="Hyperlink"/>
          </w:rPr>
          <w:t>https://atra.gov.af/about-tdf/</w:t>
        </w:r>
      </w:hyperlink>
    </w:p>
    <w:p w14:paraId="3624BC21" w14:textId="4A08A647" w:rsidR="00C57D0B" w:rsidRDefault="00C57D0B" w:rsidP="00287E2D">
      <w:r w:rsidRPr="00C57D0B">
        <w:t>Bangladesh</w:t>
      </w:r>
      <w:r w:rsidR="00DC4376">
        <w:t xml:space="preserve"> </w:t>
      </w:r>
      <w:hyperlink r:id="rId10" w:history="1">
        <w:r w:rsidR="00DC4376" w:rsidRPr="002A4980">
          <w:rPr>
            <w:rStyle w:val="Hyperlink"/>
          </w:rPr>
          <w:t>https://btrc.gov.bd/</w:t>
        </w:r>
      </w:hyperlink>
    </w:p>
    <w:p w14:paraId="7B63066F" w14:textId="61C47E83" w:rsidR="00C57D0B" w:rsidRPr="004408FC" w:rsidRDefault="00C57D0B" w:rsidP="00287E2D">
      <w:pPr>
        <w:rPr>
          <w:lang w:val="de-DE"/>
        </w:rPr>
      </w:pPr>
      <w:r w:rsidRPr="004408FC">
        <w:rPr>
          <w:lang w:val="de-DE"/>
        </w:rPr>
        <w:t xml:space="preserve">Bhutan </w:t>
      </w:r>
      <w:hyperlink r:id="rId11" w:history="1">
        <w:r w:rsidR="00DC4376" w:rsidRPr="004408FC">
          <w:rPr>
            <w:rStyle w:val="Hyperlink"/>
            <w:lang w:val="de-DE"/>
          </w:rPr>
          <w:t>https://www.bicma.gov.bt/</w:t>
        </w:r>
      </w:hyperlink>
    </w:p>
    <w:p w14:paraId="4F109461" w14:textId="49AA23CC" w:rsidR="00C57D0B" w:rsidRDefault="00C57D0B" w:rsidP="00287E2D">
      <w:r w:rsidRPr="00C57D0B">
        <w:t xml:space="preserve">India </w:t>
      </w:r>
      <w:hyperlink r:id="rId12" w:history="1">
        <w:r w:rsidR="00226B54" w:rsidRPr="00F26E1F">
          <w:rPr>
            <w:rStyle w:val="Hyperlink"/>
          </w:rPr>
          <w:t>https://usof.gov.in/en/home</w:t>
        </w:r>
      </w:hyperlink>
    </w:p>
    <w:p w14:paraId="45B47121" w14:textId="7CAEE866" w:rsidR="00C57D0B" w:rsidRDefault="00C57D0B" w:rsidP="00287E2D">
      <w:r w:rsidRPr="00C57D0B">
        <w:t xml:space="preserve">Islamic Republic of Iran </w:t>
      </w:r>
      <w:hyperlink r:id="rId13" w:history="1">
        <w:r w:rsidR="00DC4376" w:rsidRPr="002A4980">
          <w:rPr>
            <w:rStyle w:val="Hyperlink"/>
          </w:rPr>
          <w:t>http://www.cra.ir/</w:t>
        </w:r>
      </w:hyperlink>
    </w:p>
    <w:p w14:paraId="585A521B" w14:textId="5B9D1CF9" w:rsidR="00C57D0B" w:rsidRDefault="00C57D0B" w:rsidP="00287E2D">
      <w:r w:rsidRPr="00C57D0B">
        <w:t>Maldives</w:t>
      </w:r>
      <w:r w:rsidR="00DC4376">
        <w:t xml:space="preserve"> </w:t>
      </w:r>
      <w:hyperlink r:id="rId14" w:history="1">
        <w:r w:rsidR="00DC4376" w:rsidRPr="002A4980">
          <w:rPr>
            <w:rStyle w:val="Hyperlink"/>
          </w:rPr>
          <w:t>https://www.cam.gov.mv/</w:t>
        </w:r>
      </w:hyperlink>
    </w:p>
    <w:p w14:paraId="2F28548E" w14:textId="439191F2" w:rsidR="00C57D0B" w:rsidRDefault="00C57D0B" w:rsidP="00287E2D">
      <w:r w:rsidRPr="00C57D0B">
        <w:t xml:space="preserve">Nepal </w:t>
      </w:r>
      <w:hyperlink r:id="rId15" w:history="1">
        <w:r w:rsidR="00DC4376" w:rsidRPr="002A4980">
          <w:rPr>
            <w:rStyle w:val="Hyperlink"/>
          </w:rPr>
          <w:t>https://www.nta.gov.np/</w:t>
        </w:r>
      </w:hyperlink>
    </w:p>
    <w:p w14:paraId="7C542397" w14:textId="7DE7204B" w:rsidR="00C57D0B" w:rsidRPr="004408FC" w:rsidRDefault="00C57D0B" w:rsidP="00287E2D">
      <w:pPr>
        <w:rPr>
          <w:lang w:val="de-DE"/>
        </w:rPr>
      </w:pPr>
      <w:r w:rsidRPr="004408FC">
        <w:rPr>
          <w:lang w:val="de-DE"/>
        </w:rPr>
        <w:t xml:space="preserve">Pakistan </w:t>
      </w:r>
      <w:hyperlink r:id="rId16" w:history="1">
        <w:r w:rsidR="00226B54" w:rsidRPr="004408FC">
          <w:rPr>
            <w:rStyle w:val="Hyperlink"/>
            <w:lang w:val="de-DE"/>
          </w:rPr>
          <w:t>https://www.usf.org.pk</w:t>
        </w:r>
      </w:hyperlink>
    </w:p>
    <w:p w14:paraId="72406D31" w14:textId="659A2482" w:rsidR="00C57D0B" w:rsidRPr="004408FC" w:rsidRDefault="00C57D0B" w:rsidP="00287E2D">
      <w:pPr>
        <w:rPr>
          <w:lang w:val="de-DE"/>
        </w:rPr>
      </w:pPr>
      <w:r w:rsidRPr="004408FC">
        <w:rPr>
          <w:lang w:val="de-DE"/>
        </w:rPr>
        <w:t>Sri Lanka</w:t>
      </w:r>
      <w:r w:rsidR="00226B54" w:rsidRPr="004408FC">
        <w:rPr>
          <w:lang w:val="de-DE"/>
        </w:rPr>
        <w:t xml:space="preserve">  </w:t>
      </w:r>
      <w:hyperlink r:id="rId17" w:history="1">
        <w:r w:rsidR="00226B54" w:rsidRPr="004408FC">
          <w:rPr>
            <w:rStyle w:val="Hyperlink"/>
            <w:lang w:val="de-DE"/>
          </w:rPr>
          <w:t>https://www.trc.gov.lk/index_e.php</w:t>
        </w:r>
      </w:hyperlink>
    </w:p>
    <w:p w14:paraId="6EB0FD97" w14:textId="77777777" w:rsidR="00226B54" w:rsidRPr="004408FC" w:rsidRDefault="00226B54" w:rsidP="00287E2D">
      <w:pPr>
        <w:rPr>
          <w:lang w:val="de-DE"/>
        </w:rPr>
      </w:pPr>
    </w:p>
    <w:p w14:paraId="60493728" w14:textId="467385A8" w:rsidR="00503B95" w:rsidRDefault="00503B95" w:rsidP="00287E2D">
      <w:pPr>
        <w:rPr>
          <w:snapToGrid w:val="0"/>
        </w:rPr>
      </w:pPr>
      <w:r>
        <w:t>__________</w:t>
      </w:r>
      <w:r w:rsidR="00DC4376">
        <w:t>________________________</w:t>
      </w:r>
    </w:p>
    <w:p w14:paraId="63C0612F" w14:textId="77777777" w:rsidR="00503B95" w:rsidRDefault="00503B95"/>
    <w:sectPr w:rsidR="00503B95" w:rsidSect="00877A3A">
      <w:headerReference w:type="default" r:id="rId18"/>
      <w:footerReference w:type="even" r:id="rId19"/>
      <w:footerReference w:type="default" r:id="rId20"/>
      <w:footerReference w:type="first" r:id="rId2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07D127" w14:textId="77777777" w:rsidR="00594452" w:rsidRDefault="00594452">
      <w:r>
        <w:separator/>
      </w:r>
    </w:p>
  </w:endnote>
  <w:endnote w:type="continuationSeparator" w:id="0">
    <w:p w14:paraId="46A90FF5" w14:textId="77777777" w:rsidR="00594452" w:rsidRDefault="0059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43E32" w14:textId="77777777" w:rsidR="00C517E5" w:rsidRDefault="00503B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E2DD67" w14:textId="77777777" w:rsidR="00C517E5" w:rsidRDefault="00C517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74989" w14:textId="3CDAAB95" w:rsidR="00C517E5" w:rsidRDefault="00F941EF">
    <w:pPr>
      <w:pStyle w:val="Footer"/>
      <w:ind w:right="360"/>
      <w:rPr>
        <w:rStyle w:val="PageNumber"/>
      </w:rPr>
    </w:pPr>
    <w:r w:rsidRPr="009F5536">
      <w:t>S</w:t>
    </w:r>
    <w:r>
      <w:t>AP</w:t>
    </w:r>
    <w:r w:rsidR="000706E8">
      <w:t>IX</w:t>
    </w:r>
    <w:r>
      <w:t>-</w:t>
    </w:r>
    <w:r w:rsidR="002B48FF">
      <w:t>PRS1</w:t>
    </w:r>
    <w:r>
      <w:t>/</w:t>
    </w:r>
    <w:r w:rsidR="002B48FF">
      <w:t>OUT</w:t>
    </w:r>
    <w:r>
      <w:t>-</w:t>
    </w:r>
    <w:r w:rsidR="002B48FF">
      <w:t>03</w:t>
    </w:r>
    <w:r>
      <w:rPr>
        <w:rStyle w:val="PageNumber"/>
      </w:rPr>
      <w:tab/>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9E577B">
      <w:rPr>
        <w:rStyle w:val="PageNumber"/>
        <w:noProof/>
      </w:rPr>
      <w:t>6</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9E577B">
      <w:rPr>
        <w:rStyle w:val="PageNumber"/>
        <w:noProof/>
      </w:rPr>
      <w:t>6</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958"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3810"/>
      <w:gridCol w:w="3996"/>
    </w:tblGrid>
    <w:tr w:rsidR="00D06B88" w:rsidRPr="00C30EC7" w14:paraId="73F8D42D" w14:textId="77777777" w:rsidTr="000357B8">
      <w:trPr>
        <w:cantSplit/>
        <w:trHeight w:val="204"/>
        <w:jc w:val="center"/>
      </w:trPr>
      <w:tc>
        <w:tcPr>
          <w:tcW w:w="1152" w:type="dxa"/>
        </w:tcPr>
        <w:p w14:paraId="487E75BE" w14:textId="77777777" w:rsidR="00D06B88" w:rsidRPr="00C30EC7" w:rsidRDefault="00D06B88" w:rsidP="00D06B88">
          <w:pPr>
            <w:rPr>
              <w:b/>
              <w:bCs/>
              <w:sz w:val="22"/>
              <w:szCs w:val="22"/>
            </w:rPr>
          </w:pPr>
          <w:r w:rsidRPr="00C30EC7">
            <w:rPr>
              <w:b/>
              <w:bCs/>
              <w:sz w:val="22"/>
              <w:szCs w:val="22"/>
            </w:rPr>
            <w:t>Contact:</w:t>
          </w:r>
        </w:p>
      </w:tc>
      <w:tc>
        <w:tcPr>
          <w:tcW w:w="3810" w:type="dxa"/>
        </w:tcPr>
        <w:p w14:paraId="3CD4BFF0" w14:textId="77777777" w:rsidR="0054532B" w:rsidRPr="0054532B" w:rsidRDefault="0054532B" w:rsidP="0054532B">
          <w:pPr>
            <w:overflowPunct w:val="0"/>
            <w:autoSpaceDE w:val="0"/>
            <w:autoSpaceDN w:val="0"/>
            <w:adjustRightInd w:val="0"/>
            <w:spacing w:line="240" w:lineRule="atLeast"/>
            <w:textAlignment w:val="baseline"/>
            <w:rPr>
              <w:rFonts w:eastAsia="Batang"/>
              <w:sz w:val="22"/>
              <w:szCs w:val="22"/>
              <w:lang w:val="en-GB"/>
            </w:rPr>
          </w:pPr>
          <w:r w:rsidRPr="0054532B">
            <w:rPr>
              <w:rFonts w:eastAsia="Batang"/>
              <w:sz w:val="22"/>
              <w:szCs w:val="22"/>
              <w:lang w:val="en-GB"/>
            </w:rPr>
            <w:t>Mr. Shishir Kansal</w:t>
          </w:r>
        </w:p>
        <w:p w14:paraId="48D42677" w14:textId="77777777" w:rsidR="0054532B" w:rsidRPr="0054532B" w:rsidRDefault="0054532B" w:rsidP="0054532B">
          <w:pPr>
            <w:overflowPunct w:val="0"/>
            <w:autoSpaceDE w:val="0"/>
            <w:autoSpaceDN w:val="0"/>
            <w:adjustRightInd w:val="0"/>
            <w:spacing w:line="240" w:lineRule="atLeast"/>
            <w:textAlignment w:val="baseline"/>
            <w:rPr>
              <w:rFonts w:eastAsia="Batang"/>
              <w:sz w:val="22"/>
              <w:szCs w:val="22"/>
              <w:lang w:val="en-GB"/>
            </w:rPr>
          </w:pPr>
          <w:r w:rsidRPr="0054532B">
            <w:rPr>
              <w:rFonts w:eastAsia="Batang"/>
              <w:sz w:val="22"/>
              <w:szCs w:val="22"/>
              <w:lang w:val="en-GB"/>
            </w:rPr>
            <w:t>Ms. K.S.M Vishakha</w:t>
          </w:r>
        </w:p>
        <w:p w14:paraId="0DD479A0" w14:textId="77777777" w:rsidR="0054532B" w:rsidRPr="0054532B" w:rsidRDefault="0054532B" w:rsidP="0054532B">
          <w:pPr>
            <w:overflowPunct w:val="0"/>
            <w:autoSpaceDE w:val="0"/>
            <w:autoSpaceDN w:val="0"/>
            <w:adjustRightInd w:val="0"/>
            <w:spacing w:line="240" w:lineRule="atLeast"/>
            <w:textAlignment w:val="baseline"/>
            <w:rPr>
              <w:rFonts w:eastAsia="Batang"/>
              <w:sz w:val="22"/>
              <w:szCs w:val="22"/>
              <w:lang w:val="en-GB"/>
            </w:rPr>
          </w:pPr>
          <w:r w:rsidRPr="0054532B">
            <w:rPr>
              <w:rFonts w:eastAsia="Batang"/>
              <w:sz w:val="22"/>
              <w:szCs w:val="22"/>
              <w:lang w:val="en-GB"/>
            </w:rPr>
            <w:t>Ms. Jyotirma Shrestha</w:t>
          </w:r>
        </w:p>
        <w:p w14:paraId="2D07C5A2" w14:textId="52D397F7" w:rsidR="000357B8" w:rsidRDefault="000357B8" w:rsidP="005F785D">
          <w:pPr>
            <w:overflowPunct w:val="0"/>
            <w:autoSpaceDE w:val="0"/>
            <w:autoSpaceDN w:val="0"/>
            <w:adjustRightInd w:val="0"/>
            <w:spacing w:line="240" w:lineRule="atLeast"/>
            <w:textAlignment w:val="baseline"/>
            <w:rPr>
              <w:rFonts w:eastAsia="Batang"/>
              <w:sz w:val="22"/>
              <w:szCs w:val="22"/>
              <w:lang w:val="en-GB"/>
            </w:rPr>
          </w:pPr>
        </w:p>
        <w:p w14:paraId="3677DD9B" w14:textId="4795AF28" w:rsidR="00D06B88" w:rsidRPr="00C30EC7" w:rsidRDefault="00D06B88" w:rsidP="000357B8">
          <w:pPr>
            <w:overflowPunct w:val="0"/>
            <w:autoSpaceDE w:val="0"/>
            <w:autoSpaceDN w:val="0"/>
            <w:adjustRightInd w:val="0"/>
            <w:spacing w:line="240" w:lineRule="atLeast"/>
            <w:ind w:left="-192" w:firstLine="141"/>
            <w:textAlignment w:val="baseline"/>
            <w:rPr>
              <w:rFonts w:eastAsia="Batang"/>
              <w:sz w:val="22"/>
              <w:szCs w:val="22"/>
              <w:lang w:val="en-GB"/>
            </w:rPr>
          </w:pPr>
        </w:p>
      </w:tc>
      <w:tc>
        <w:tcPr>
          <w:tcW w:w="3996" w:type="dxa"/>
        </w:tcPr>
        <w:p w14:paraId="4D12B838" w14:textId="28C6ACA3" w:rsidR="006D12FD" w:rsidRDefault="00D06B88" w:rsidP="00C30EC7">
          <w:pPr>
            <w:rPr>
              <w:sz w:val="22"/>
              <w:szCs w:val="22"/>
            </w:rPr>
          </w:pPr>
          <w:r w:rsidRPr="00C30EC7">
            <w:rPr>
              <w:b/>
              <w:bCs/>
              <w:sz w:val="22"/>
              <w:szCs w:val="22"/>
            </w:rPr>
            <w:t>Email</w:t>
          </w:r>
          <w:r w:rsidRPr="00C30EC7">
            <w:rPr>
              <w:rFonts w:hint="eastAsia"/>
              <w:b/>
              <w:bCs/>
              <w:sz w:val="22"/>
              <w:szCs w:val="22"/>
            </w:rPr>
            <w:t>:</w:t>
          </w:r>
          <w:r w:rsidRPr="00C30EC7">
            <w:rPr>
              <w:rFonts w:hint="eastAsia"/>
              <w:sz w:val="22"/>
              <w:szCs w:val="22"/>
            </w:rPr>
            <w:t xml:space="preserve"> </w:t>
          </w:r>
          <w:r w:rsidRPr="00C30EC7">
            <w:rPr>
              <w:sz w:val="22"/>
              <w:szCs w:val="22"/>
            </w:rPr>
            <w:t xml:space="preserve"> </w:t>
          </w:r>
          <w:hyperlink r:id="rId1" w:history="1">
            <w:r w:rsidR="006D12FD" w:rsidRPr="00FE04A8">
              <w:rPr>
                <w:rStyle w:val="Hyperlink"/>
                <w:sz w:val="22"/>
                <w:szCs w:val="22"/>
              </w:rPr>
              <w:t>shishir.kansal@gov.in</w:t>
            </w:r>
          </w:hyperlink>
        </w:p>
        <w:p w14:paraId="24A3500F" w14:textId="74A36B74" w:rsidR="0054532B" w:rsidRDefault="0054532B" w:rsidP="00C30EC7">
          <w:r>
            <w:t xml:space="preserve">             </w:t>
          </w:r>
          <w:hyperlink r:id="rId2" w:history="1">
            <w:r w:rsidRPr="005E0E99">
              <w:rPr>
                <w:rStyle w:val="Hyperlink"/>
                <w:sz w:val="22"/>
                <w:szCs w:val="22"/>
              </w:rPr>
              <w:t>vishaka@trc.gov.lk</w:t>
            </w:r>
          </w:hyperlink>
        </w:p>
        <w:p w14:paraId="7124A7F8" w14:textId="69022166" w:rsidR="00D06B88" w:rsidRDefault="0054532B" w:rsidP="00C30EC7">
          <w:pPr>
            <w:rPr>
              <w:sz w:val="22"/>
              <w:szCs w:val="22"/>
            </w:rPr>
          </w:pPr>
          <w:r>
            <w:rPr>
              <w:sz w:val="22"/>
              <w:szCs w:val="22"/>
            </w:rPr>
            <w:t xml:space="preserve">              </w:t>
          </w:r>
          <w:hyperlink r:id="rId3" w:history="1">
            <w:r w:rsidRPr="005E0E99">
              <w:rPr>
                <w:rStyle w:val="Hyperlink"/>
                <w:sz w:val="22"/>
                <w:szCs w:val="22"/>
              </w:rPr>
              <w:t>jshrestha@nta.gov.np</w:t>
            </w:r>
          </w:hyperlink>
        </w:p>
        <w:p w14:paraId="2F7D4625" w14:textId="4B6263AE" w:rsidR="006D12FD" w:rsidRPr="00C30EC7" w:rsidRDefault="006D12FD" w:rsidP="00C30EC7">
          <w:pPr>
            <w:rPr>
              <w:sz w:val="22"/>
              <w:szCs w:val="22"/>
              <w:lang w:eastAsia="ja-JP"/>
            </w:rPr>
          </w:pPr>
        </w:p>
      </w:tc>
    </w:tr>
  </w:tbl>
  <w:p w14:paraId="7CE85940" w14:textId="77777777" w:rsidR="00C517E5" w:rsidRPr="00C30EC7" w:rsidRDefault="00C517E5">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2609F4" w14:textId="77777777" w:rsidR="00594452" w:rsidRDefault="00594452">
      <w:r>
        <w:separator/>
      </w:r>
    </w:p>
  </w:footnote>
  <w:footnote w:type="continuationSeparator" w:id="0">
    <w:p w14:paraId="56AA71E0" w14:textId="77777777" w:rsidR="00594452" w:rsidRDefault="00594452">
      <w:r>
        <w:continuationSeparator/>
      </w:r>
    </w:p>
  </w:footnote>
  <w:footnote w:id="1">
    <w:p w14:paraId="66D25433" w14:textId="70C7701A" w:rsidR="00933D87" w:rsidRDefault="00933D87">
      <w:pPr>
        <w:pStyle w:val="FootnoteText"/>
      </w:pPr>
      <w:r>
        <w:rPr>
          <w:rStyle w:val="FootnoteReference"/>
        </w:rPr>
        <w:footnoteRef/>
      </w:r>
      <w:r>
        <w:t xml:space="preserve"> If population size per village is known, does some threshold apply? e.g. villages &gt; 100 persons qualify </w:t>
      </w:r>
    </w:p>
  </w:footnote>
  <w:footnote w:id="2">
    <w:p w14:paraId="6E8C2172" w14:textId="424F60E3" w:rsidR="000A42EA" w:rsidRDefault="000A42EA">
      <w:pPr>
        <w:pStyle w:val="FootnoteText"/>
      </w:pPr>
      <w:r>
        <w:rPr>
          <w:rStyle w:val="FootnoteReference"/>
        </w:rPr>
        <w:footnoteRef/>
      </w:r>
      <w:r>
        <w:t xml:space="preserve"> As defined in your country.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6A1F8" w14:textId="77777777" w:rsidR="00C517E5" w:rsidRDefault="00503B95">
    <w:pPr>
      <w:pStyle w:val="Header"/>
      <w:tabs>
        <w:tab w:val="center" w:pos="4763"/>
        <w:tab w:val="left" w:pos="5820"/>
      </w:tabs>
      <w:rPr>
        <w:lang w:eastAsia="ko-KR"/>
      </w:rPr>
    </w:pPr>
    <w:r>
      <w:rPr>
        <w:lang w:eastAsia="ko-KR"/>
      </w:rPr>
      <w:tab/>
    </w:r>
  </w:p>
  <w:p w14:paraId="4650A2A7" w14:textId="77777777" w:rsidR="00C517E5" w:rsidRDefault="00C517E5">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A67D5"/>
    <w:multiLevelType w:val="hybridMultilevel"/>
    <w:tmpl w:val="2F4000F8"/>
    <w:lvl w:ilvl="0" w:tplc="04090019">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800"/>
        </w:tabs>
        <w:ind w:left="800" w:hanging="400"/>
      </w:pPr>
      <w:rPr>
        <w:rFonts w:ascii="Symbol" w:hAnsi="Symbol" w:hint="default"/>
      </w:rPr>
    </w:lvl>
    <w:lvl w:ilvl="2" w:tplc="04090001">
      <w:start w:val="1"/>
      <w:numFmt w:val="bullet"/>
      <w:lvlText w:val=""/>
      <w:lvlJc w:val="left"/>
      <w:pPr>
        <w:tabs>
          <w:tab w:val="num" w:pos="1200"/>
        </w:tabs>
        <w:ind w:left="1200" w:hanging="40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DC67B3"/>
    <w:multiLevelType w:val="hybridMultilevel"/>
    <w:tmpl w:val="05FAC64C"/>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BE03E03"/>
    <w:multiLevelType w:val="hybridMultilevel"/>
    <w:tmpl w:val="45AE9552"/>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2A86E96"/>
    <w:multiLevelType w:val="hybridMultilevel"/>
    <w:tmpl w:val="AC0E05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AC1E5B"/>
    <w:multiLevelType w:val="hybridMultilevel"/>
    <w:tmpl w:val="C8B8F5AA"/>
    <w:lvl w:ilvl="0" w:tplc="2ECA6808">
      <w:start w:val="1"/>
      <w:numFmt w:val="lowerRoman"/>
      <w:lvlText w:val="%1."/>
      <w:lvlJc w:val="right"/>
      <w:pPr>
        <w:ind w:left="1290" w:hanging="720"/>
      </w:pPr>
      <w:rPr>
        <w:color w:val="auto"/>
      </w:rPr>
    </w:lvl>
    <w:lvl w:ilvl="1" w:tplc="40090019" w:tentative="1">
      <w:start w:val="1"/>
      <w:numFmt w:val="lowerLetter"/>
      <w:lvlText w:val="%2."/>
      <w:lvlJc w:val="left"/>
      <w:pPr>
        <w:ind w:left="1650" w:hanging="360"/>
      </w:pPr>
    </w:lvl>
    <w:lvl w:ilvl="2" w:tplc="4009001B" w:tentative="1">
      <w:start w:val="1"/>
      <w:numFmt w:val="lowerRoman"/>
      <w:lvlText w:val="%3."/>
      <w:lvlJc w:val="right"/>
      <w:pPr>
        <w:ind w:left="2370" w:hanging="180"/>
      </w:pPr>
    </w:lvl>
    <w:lvl w:ilvl="3" w:tplc="4009000F" w:tentative="1">
      <w:start w:val="1"/>
      <w:numFmt w:val="decimal"/>
      <w:lvlText w:val="%4."/>
      <w:lvlJc w:val="left"/>
      <w:pPr>
        <w:ind w:left="3090" w:hanging="360"/>
      </w:pPr>
    </w:lvl>
    <w:lvl w:ilvl="4" w:tplc="40090019" w:tentative="1">
      <w:start w:val="1"/>
      <w:numFmt w:val="lowerLetter"/>
      <w:lvlText w:val="%5."/>
      <w:lvlJc w:val="left"/>
      <w:pPr>
        <w:ind w:left="3810" w:hanging="360"/>
      </w:pPr>
    </w:lvl>
    <w:lvl w:ilvl="5" w:tplc="4009001B" w:tentative="1">
      <w:start w:val="1"/>
      <w:numFmt w:val="lowerRoman"/>
      <w:lvlText w:val="%6."/>
      <w:lvlJc w:val="right"/>
      <w:pPr>
        <w:ind w:left="4530" w:hanging="180"/>
      </w:pPr>
    </w:lvl>
    <w:lvl w:ilvl="6" w:tplc="4009000F" w:tentative="1">
      <w:start w:val="1"/>
      <w:numFmt w:val="decimal"/>
      <w:lvlText w:val="%7."/>
      <w:lvlJc w:val="left"/>
      <w:pPr>
        <w:ind w:left="5250" w:hanging="360"/>
      </w:pPr>
    </w:lvl>
    <w:lvl w:ilvl="7" w:tplc="40090019" w:tentative="1">
      <w:start w:val="1"/>
      <w:numFmt w:val="lowerLetter"/>
      <w:lvlText w:val="%8."/>
      <w:lvlJc w:val="left"/>
      <w:pPr>
        <w:ind w:left="5970" w:hanging="360"/>
      </w:pPr>
    </w:lvl>
    <w:lvl w:ilvl="8" w:tplc="4009001B" w:tentative="1">
      <w:start w:val="1"/>
      <w:numFmt w:val="lowerRoman"/>
      <w:lvlText w:val="%9."/>
      <w:lvlJc w:val="right"/>
      <w:pPr>
        <w:ind w:left="6690" w:hanging="180"/>
      </w:pPr>
    </w:lvl>
  </w:abstractNum>
  <w:abstractNum w:abstractNumId="5" w15:restartNumberingAfterBreak="0">
    <w:nsid w:val="361F1229"/>
    <w:multiLevelType w:val="hybridMultilevel"/>
    <w:tmpl w:val="E9CA6C86"/>
    <w:lvl w:ilvl="0" w:tplc="E54E8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83DD8"/>
    <w:multiLevelType w:val="hybridMultilevel"/>
    <w:tmpl w:val="9CD2CD38"/>
    <w:lvl w:ilvl="0" w:tplc="B2E8EAC2">
      <w:start w:val="1"/>
      <w:numFmt w:val="lowerRoman"/>
      <w:lvlText w:val="(%1)"/>
      <w:lvlJc w:val="left"/>
      <w:pPr>
        <w:ind w:left="1290" w:hanging="720"/>
      </w:pPr>
      <w:rPr>
        <w:rFonts w:hint="default"/>
      </w:rPr>
    </w:lvl>
    <w:lvl w:ilvl="1" w:tplc="40090019" w:tentative="1">
      <w:start w:val="1"/>
      <w:numFmt w:val="lowerLetter"/>
      <w:lvlText w:val="%2."/>
      <w:lvlJc w:val="left"/>
      <w:pPr>
        <w:ind w:left="1650" w:hanging="360"/>
      </w:pPr>
    </w:lvl>
    <w:lvl w:ilvl="2" w:tplc="4009001B" w:tentative="1">
      <w:start w:val="1"/>
      <w:numFmt w:val="lowerRoman"/>
      <w:lvlText w:val="%3."/>
      <w:lvlJc w:val="right"/>
      <w:pPr>
        <w:ind w:left="2370" w:hanging="180"/>
      </w:pPr>
    </w:lvl>
    <w:lvl w:ilvl="3" w:tplc="4009000F" w:tentative="1">
      <w:start w:val="1"/>
      <w:numFmt w:val="decimal"/>
      <w:lvlText w:val="%4."/>
      <w:lvlJc w:val="left"/>
      <w:pPr>
        <w:ind w:left="3090" w:hanging="360"/>
      </w:pPr>
    </w:lvl>
    <w:lvl w:ilvl="4" w:tplc="40090019" w:tentative="1">
      <w:start w:val="1"/>
      <w:numFmt w:val="lowerLetter"/>
      <w:lvlText w:val="%5."/>
      <w:lvlJc w:val="left"/>
      <w:pPr>
        <w:ind w:left="3810" w:hanging="360"/>
      </w:pPr>
    </w:lvl>
    <w:lvl w:ilvl="5" w:tplc="4009001B" w:tentative="1">
      <w:start w:val="1"/>
      <w:numFmt w:val="lowerRoman"/>
      <w:lvlText w:val="%6."/>
      <w:lvlJc w:val="right"/>
      <w:pPr>
        <w:ind w:left="4530" w:hanging="180"/>
      </w:pPr>
    </w:lvl>
    <w:lvl w:ilvl="6" w:tplc="4009000F" w:tentative="1">
      <w:start w:val="1"/>
      <w:numFmt w:val="decimal"/>
      <w:lvlText w:val="%7."/>
      <w:lvlJc w:val="left"/>
      <w:pPr>
        <w:ind w:left="5250" w:hanging="360"/>
      </w:pPr>
    </w:lvl>
    <w:lvl w:ilvl="7" w:tplc="40090019" w:tentative="1">
      <w:start w:val="1"/>
      <w:numFmt w:val="lowerLetter"/>
      <w:lvlText w:val="%8."/>
      <w:lvlJc w:val="left"/>
      <w:pPr>
        <w:ind w:left="5970" w:hanging="360"/>
      </w:pPr>
    </w:lvl>
    <w:lvl w:ilvl="8" w:tplc="4009001B" w:tentative="1">
      <w:start w:val="1"/>
      <w:numFmt w:val="lowerRoman"/>
      <w:lvlText w:val="%9."/>
      <w:lvlJc w:val="right"/>
      <w:pPr>
        <w:ind w:left="6690" w:hanging="180"/>
      </w:pPr>
    </w:lvl>
  </w:abstractNum>
  <w:abstractNum w:abstractNumId="7" w15:restartNumberingAfterBreak="0">
    <w:nsid w:val="65344FB2"/>
    <w:multiLevelType w:val="hybridMultilevel"/>
    <w:tmpl w:val="D4182C04"/>
    <w:lvl w:ilvl="0" w:tplc="64A6C568">
      <w:start w:val="1"/>
      <w:numFmt w:val="decimal"/>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8" w15:restartNumberingAfterBreak="0">
    <w:nsid w:val="66936426"/>
    <w:multiLevelType w:val="multilevel"/>
    <w:tmpl w:val="DF6846AC"/>
    <w:styleLink w:val="CurrentList1"/>
    <w:lvl w:ilvl="0">
      <w:start w:val="1"/>
      <w:numFmt w:val="lowerRoman"/>
      <w:lvlText w:val="(%1)"/>
      <w:lvlJc w:val="left"/>
      <w:pPr>
        <w:ind w:left="1290" w:hanging="720"/>
      </w:pPr>
      <w:rPr>
        <w:rFonts w:ascii="Times New Roman" w:eastAsia="BatangChe" w:hAnsi="Times New Roman" w:cs="Times New Roman"/>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9" w15:restartNumberingAfterBreak="0">
    <w:nsid w:val="6DD01207"/>
    <w:multiLevelType w:val="hybridMultilevel"/>
    <w:tmpl w:val="E6AC12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FE33467"/>
    <w:multiLevelType w:val="hybridMultilevel"/>
    <w:tmpl w:val="39CE06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5D3560"/>
    <w:multiLevelType w:val="hybridMultilevel"/>
    <w:tmpl w:val="C8B8F5AA"/>
    <w:lvl w:ilvl="0" w:tplc="FFFFFFFF">
      <w:start w:val="1"/>
      <w:numFmt w:val="lowerRoman"/>
      <w:lvlText w:val="%1."/>
      <w:lvlJc w:val="right"/>
      <w:pPr>
        <w:ind w:left="1290" w:hanging="720"/>
      </w:pPr>
      <w:rPr>
        <w:color w:val="auto"/>
      </w:r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12" w15:restartNumberingAfterBreak="0">
    <w:nsid w:val="77280F60"/>
    <w:multiLevelType w:val="hybridMultilevel"/>
    <w:tmpl w:val="62082B8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73322086">
    <w:abstractNumId w:val="0"/>
  </w:num>
  <w:num w:numId="2" w16cid:durableId="293754978">
    <w:abstractNumId w:val="9"/>
  </w:num>
  <w:num w:numId="3" w16cid:durableId="1107655821">
    <w:abstractNumId w:val="1"/>
  </w:num>
  <w:num w:numId="4" w16cid:durableId="354385432">
    <w:abstractNumId w:val="2"/>
  </w:num>
  <w:num w:numId="5" w16cid:durableId="1686321832">
    <w:abstractNumId w:val="10"/>
  </w:num>
  <w:num w:numId="6" w16cid:durableId="1405759881">
    <w:abstractNumId w:val="3"/>
  </w:num>
  <w:num w:numId="7" w16cid:durableId="2129349310">
    <w:abstractNumId w:val="5"/>
  </w:num>
  <w:num w:numId="8" w16cid:durableId="1376275868">
    <w:abstractNumId w:val="12"/>
  </w:num>
  <w:num w:numId="9" w16cid:durableId="222253063">
    <w:abstractNumId w:val="7"/>
  </w:num>
  <w:num w:numId="10" w16cid:durableId="558059654">
    <w:abstractNumId w:val="4"/>
  </w:num>
  <w:num w:numId="11" w16cid:durableId="1542134063">
    <w:abstractNumId w:val="6"/>
  </w:num>
  <w:num w:numId="12" w16cid:durableId="667640115">
    <w:abstractNumId w:val="8"/>
  </w:num>
  <w:num w:numId="13" w16cid:durableId="11354842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95"/>
    <w:rsid w:val="000119BD"/>
    <w:rsid w:val="000357B8"/>
    <w:rsid w:val="00043DE1"/>
    <w:rsid w:val="00052CC1"/>
    <w:rsid w:val="000706E8"/>
    <w:rsid w:val="000A42EA"/>
    <w:rsid w:val="000B253D"/>
    <w:rsid w:val="000D31E1"/>
    <w:rsid w:val="0011761C"/>
    <w:rsid w:val="00155F5A"/>
    <w:rsid w:val="00163166"/>
    <w:rsid w:val="00165C97"/>
    <w:rsid w:val="00166F0E"/>
    <w:rsid w:val="00171EA7"/>
    <w:rsid w:val="00172A73"/>
    <w:rsid w:val="00174AA6"/>
    <w:rsid w:val="001811E0"/>
    <w:rsid w:val="001C1ED6"/>
    <w:rsid w:val="001C4DCD"/>
    <w:rsid w:val="001D0423"/>
    <w:rsid w:val="001D48CC"/>
    <w:rsid w:val="002054CC"/>
    <w:rsid w:val="00226B54"/>
    <w:rsid w:val="002305AD"/>
    <w:rsid w:val="00251AF7"/>
    <w:rsid w:val="002647DD"/>
    <w:rsid w:val="00287E2D"/>
    <w:rsid w:val="00290B47"/>
    <w:rsid w:val="002A00C4"/>
    <w:rsid w:val="002A5C2A"/>
    <w:rsid w:val="002B48FF"/>
    <w:rsid w:val="003221BA"/>
    <w:rsid w:val="003234B6"/>
    <w:rsid w:val="003243F3"/>
    <w:rsid w:val="0032473F"/>
    <w:rsid w:val="00355FDD"/>
    <w:rsid w:val="003645CD"/>
    <w:rsid w:val="003A2A41"/>
    <w:rsid w:val="003A6218"/>
    <w:rsid w:val="003D16F5"/>
    <w:rsid w:val="003D5714"/>
    <w:rsid w:val="003E3FDF"/>
    <w:rsid w:val="003F3082"/>
    <w:rsid w:val="003F4F14"/>
    <w:rsid w:val="004327AD"/>
    <w:rsid w:val="004408FC"/>
    <w:rsid w:val="00472303"/>
    <w:rsid w:val="004764EE"/>
    <w:rsid w:val="0047684F"/>
    <w:rsid w:val="00484B10"/>
    <w:rsid w:val="00492E84"/>
    <w:rsid w:val="004A2A9D"/>
    <w:rsid w:val="004A3580"/>
    <w:rsid w:val="004C597F"/>
    <w:rsid w:val="004F1DE0"/>
    <w:rsid w:val="004F349F"/>
    <w:rsid w:val="00503B95"/>
    <w:rsid w:val="005053E6"/>
    <w:rsid w:val="005166DD"/>
    <w:rsid w:val="00540915"/>
    <w:rsid w:val="0054532B"/>
    <w:rsid w:val="00561139"/>
    <w:rsid w:val="00583AE1"/>
    <w:rsid w:val="00584E01"/>
    <w:rsid w:val="005865A4"/>
    <w:rsid w:val="00591CB6"/>
    <w:rsid w:val="00594452"/>
    <w:rsid w:val="005A06B8"/>
    <w:rsid w:val="005B740F"/>
    <w:rsid w:val="005E0987"/>
    <w:rsid w:val="005F785D"/>
    <w:rsid w:val="00605D2E"/>
    <w:rsid w:val="0061197B"/>
    <w:rsid w:val="00627729"/>
    <w:rsid w:val="00631A9D"/>
    <w:rsid w:val="00634B69"/>
    <w:rsid w:val="00647202"/>
    <w:rsid w:val="0065648E"/>
    <w:rsid w:val="00671B2E"/>
    <w:rsid w:val="006941BD"/>
    <w:rsid w:val="00695986"/>
    <w:rsid w:val="006A61F1"/>
    <w:rsid w:val="006C1730"/>
    <w:rsid w:val="006D12FD"/>
    <w:rsid w:val="006E6AE6"/>
    <w:rsid w:val="006F41B1"/>
    <w:rsid w:val="006F63E3"/>
    <w:rsid w:val="00706CC1"/>
    <w:rsid w:val="0071096C"/>
    <w:rsid w:val="00726A7C"/>
    <w:rsid w:val="007620C7"/>
    <w:rsid w:val="00766D32"/>
    <w:rsid w:val="00780D87"/>
    <w:rsid w:val="007B2BB8"/>
    <w:rsid w:val="007C1D51"/>
    <w:rsid w:val="007F0ED2"/>
    <w:rsid w:val="00824FA9"/>
    <w:rsid w:val="008469AA"/>
    <w:rsid w:val="00861C6C"/>
    <w:rsid w:val="00877A3A"/>
    <w:rsid w:val="00883932"/>
    <w:rsid w:val="009011AB"/>
    <w:rsid w:val="00933D87"/>
    <w:rsid w:val="00941F66"/>
    <w:rsid w:val="00942778"/>
    <w:rsid w:val="00955D94"/>
    <w:rsid w:val="00956EB5"/>
    <w:rsid w:val="009738DE"/>
    <w:rsid w:val="00975412"/>
    <w:rsid w:val="009A33BB"/>
    <w:rsid w:val="009B00D2"/>
    <w:rsid w:val="009B24F3"/>
    <w:rsid w:val="009B3D94"/>
    <w:rsid w:val="009D194D"/>
    <w:rsid w:val="009D2B01"/>
    <w:rsid w:val="009D4DEB"/>
    <w:rsid w:val="009D5F70"/>
    <w:rsid w:val="009E577B"/>
    <w:rsid w:val="009F0D40"/>
    <w:rsid w:val="009F7B07"/>
    <w:rsid w:val="00A141CC"/>
    <w:rsid w:val="00A218DF"/>
    <w:rsid w:val="00A4552E"/>
    <w:rsid w:val="00A51504"/>
    <w:rsid w:val="00A62533"/>
    <w:rsid w:val="00A62B2A"/>
    <w:rsid w:val="00A66280"/>
    <w:rsid w:val="00A70B2D"/>
    <w:rsid w:val="00A86D80"/>
    <w:rsid w:val="00A8779B"/>
    <w:rsid w:val="00A9513B"/>
    <w:rsid w:val="00AC5F79"/>
    <w:rsid w:val="00AE15C5"/>
    <w:rsid w:val="00B06E19"/>
    <w:rsid w:val="00B06F10"/>
    <w:rsid w:val="00B412C5"/>
    <w:rsid w:val="00B62507"/>
    <w:rsid w:val="00BA6D1F"/>
    <w:rsid w:val="00BB72B1"/>
    <w:rsid w:val="00BF5A4C"/>
    <w:rsid w:val="00C006EE"/>
    <w:rsid w:val="00C30EC7"/>
    <w:rsid w:val="00C35AB3"/>
    <w:rsid w:val="00C365A6"/>
    <w:rsid w:val="00C427FB"/>
    <w:rsid w:val="00C517E5"/>
    <w:rsid w:val="00C57D0B"/>
    <w:rsid w:val="00C649BF"/>
    <w:rsid w:val="00C70ECC"/>
    <w:rsid w:val="00C7423B"/>
    <w:rsid w:val="00C838A4"/>
    <w:rsid w:val="00CA546E"/>
    <w:rsid w:val="00CB1751"/>
    <w:rsid w:val="00CD67A2"/>
    <w:rsid w:val="00D06B88"/>
    <w:rsid w:val="00D201ED"/>
    <w:rsid w:val="00D246E1"/>
    <w:rsid w:val="00D4317B"/>
    <w:rsid w:val="00D70688"/>
    <w:rsid w:val="00D71447"/>
    <w:rsid w:val="00DC002E"/>
    <w:rsid w:val="00DC4376"/>
    <w:rsid w:val="00DE3C5A"/>
    <w:rsid w:val="00DF51A0"/>
    <w:rsid w:val="00E32A19"/>
    <w:rsid w:val="00E348A2"/>
    <w:rsid w:val="00E6409B"/>
    <w:rsid w:val="00E802A4"/>
    <w:rsid w:val="00E838DA"/>
    <w:rsid w:val="00EA3A4C"/>
    <w:rsid w:val="00EC06E9"/>
    <w:rsid w:val="00EC760A"/>
    <w:rsid w:val="00ED3A52"/>
    <w:rsid w:val="00ED3B44"/>
    <w:rsid w:val="00EE6765"/>
    <w:rsid w:val="00F22474"/>
    <w:rsid w:val="00F300AD"/>
    <w:rsid w:val="00F324CA"/>
    <w:rsid w:val="00F36FA9"/>
    <w:rsid w:val="00F87FC4"/>
    <w:rsid w:val="00F90FBF"/>
    <w:rsid w:val="00F941EF"/>
    <w:rsid w:val="00FA2A56"/>
    <w:rsid w:val="00FE6ED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817A"/>
  <w15:docId w15:val="{5D26EF26-462D-4A85-8A5A-178AF60B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B95"/>
    <w:pPr>
      <w:spacing w:after="0" w:line="240" w:lineRule="auto"/>
    </w:pPr>
    <w:rPr>
      <w:rFonts w:ascii="Times New Roman" w:eastAsia="BatangChe"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3B95"/>
    <w:pPr>
      <w:tabs>
        <w:tab w:val="center" w:pos="4320"/>
        <w:tab w:val="right" w:pos="8640"/>
      </w:tabs>
    </w:pPr>
  </w:style>
  <w:style w:type="character" w:customStyle="1" w:styleId="FooterChar">
    <w:name w:val="Footer Char"/>
    <w:basedOn w:val="DefaultParagraphFont"/>
    <w:link w:val="Footer"/>
    <w:uiPriority w:val="99"/>
    <w:rsid w:val="00503B95"/>
    <w:rPr>
      <w:rFonts w:ascii="Times New Roman" w:eastAsia="BatangChe" w:hAnsi="Times New Roman" w:cs="Times New Roman"/>
      <w:sz w:val="24"/>
      <w:szCs w:val="24"/>
    </w:rPr>
  </w:style>
  <w:style w:type="character" w:styleId="PageNumber">
    <w:name w:val="page number"/>
    <w:basedOn w:val="DefaultParagraphFont"/>
    <w:rsid w:val="00503B95"/>
  </w:style>
  <w:style w:type="paragraph" w:styleId="Header">
    <w:name w:val="header"/>
    <w:basedOn w:val="Normal"/>
    <w:link w:val="HeaderChar"/>
    <w:rsid w:val="00503B95"/>
    <w:pPr>
      <w:tabs>
        <w:tab w:val="center" w:pos="4320"/>
        <w:tab w:val="right" w:pos="8640"/>
      </w:tabs>
    </w:pPr>
  </w:style>
  <w:style w:type="character" w:customStyle="1" w:styleId="HeaderChar">
    <w:name w:val="Header Char"/>
    <w:basedOn w:val="DefaultParagraphFont"/>
    <w:link w:val="Header"/>
    <w:rsid w:val="00503B95"/>
    <w:rPr>
      <w:rFonts w:ascii="Times New Roman" w:eastAsia="BatangChe" w:hAnsi="Times New Roman" w:cs="Times New Roman"/>
      <w:sz w:val="24"/>
      <w:szCs w:val="24"/>
    </w:rPr>
  </w:style>
  <w:style w:type="paragraph" w:styleId="ListParagraph">
    <w:name w:val="List Paragraph"/>
    <w:aliases w:val="List Paragraph (numbered (a)),Bullet List,FooterText,List with no spacing,HEAD 3,Bullets,Dot pt,F5 List Paragraph,List Paragraph1,No Spacing1,List Paragraph Char Char Char,Indicator Text,Numbered Para 1,Bullet 1,List Paragraph12"/>
    <w:basedOn w:val="Normal"/>
    <w:link w:val="ListParagraphChar"/>
    <w:uiPriority w:val="34"/>
    <w:qFormat/>
    <w:rsid w:val="00503B95"/>
    <w:pPr>
      <w:autoSpaceDE w:val="0"/>
      <w:autoSpaceDN w:val="0"/>
      <w:ind w:left="720"/>
    </w:pPr>
    <w:rPr>
      <w:rFonts w:eastAsia="MS Mincho"/>
      <w:szCs w:val="20"/>
      <w:lang w:eastAsia="ja-JP"/>
    </w:rPr>
  </w:style>
  <w:style w:type="character" w:customStyle="1" w:styleId="ListParagraphChar">
    <w:name w:val="List Paragraph Char"/>
    <w:aliases w:val="List Paragraph (numbered (a)) Char,Bullet List Char,FooterText Char,List with no spacing Char,HEAD 3 Char,Bullets Char,Dot pt Char,F5 List Paragraph Char,List Paragraph1 Char,No Spacing1 Char,List Paragraph Char Char Char Char"/>
    <w:basedOn w:val="DefaultParagraphFont"/>
    <w:link w:val="ListParagraph"/>
    <w:uiPriority w:val="34"/>
    <w:qFormat/>
    <w:locked/>
    <w:rsid w:val="00503B95"/>
    <w:rPr>
      <w:rFonts w:ascii="Times New Roman" w:eastAsia="MS Mincho" w:hAnsi="Times New Roman" w:cs="Times New Roman"/>
      <w:sz w:val="24"/>
      <w:szCs w:val="20"/>
      <w:lang w:eastAsia="ja-JP"/>
    </w:rPr>
  </w:style>
  <w:style w:type="paragraph" w:styleId="Revision">
    <w:name w:val="Revision"/>
    <w:hidden/>
    <w:uiPriority w:val="99"/>
    <w:semiHidden/>
    <w:rsid w:val="00EE6765"/>
    <w:pPr>
      <w:spacing w:after="0" w:line="240" w:lineRule="auto"/>
    </w:pPr>
    <w:rPr>
      <w:rFonts w:ascii="Times New Roman" w:eastAsia="BatangChe" w:hAnsi="Times New Roman" w:cs="Times New Roman"/>
      <w:sz w:val="24"/>
      <w:szCs w:val="24"/>
    </w:rPr>
  </w:style>
  <w:style w:type="character" w:styleId="CommentReference">
    <w:name w:val="annotation reference"/>
    <w:basedOn w:val="DefaultParagraphFont"/>
    <w:uiPriority w:val="99"/>
    <w:semiHidden/>
    <w:unhideWhenUsed/>
    <w:rsid w:val="00627729"/>
    <w:rPr>
      <w:sz w:val="16"/>
      <w:szCs w:val="16"/>
    </w:rPr>
  </w:style>
  <w:style w:type="paragraph" w:styleId="CommentText">
    <w:name w:val="annotation text"/>
    <w:basedOn w:val="Normal"/>
    <w:link w:val="CommentTextChar"/>
    <w:uiPriority w:val="99"/>
    <w:unhideWhenUsed/>
    <w:rsid w:val="00627729"/>
    <w:rPr>
      <w:sz w:val="20"/>
      <w:szCs w:val="20"/>
    </w:rPr>
  </w:style>
  <w:style w:type="character" w:customStyle="1" w:styleId="CommentTextChar">
    <w:name w:val="Comment Text Char"/>
    <w:basedOn w:val="DefaultParagraphFont"/>
    <w:link w:val="CommentText"/>
    <w:uiPriority w:val="99"/>
    <w:rsid w:val="00627729"/>
    <w:rPr>
      <w:rFonts w:ascii="Times New Roman" w:eastAsia="BatangChe"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729"/>
    <w:rPr>
      <w:b/>
      <w:bCs/>
    </w:rPr>
  </w:style>
  <w:style w:type="character" w:customStyle="1" w:styleId="CommentSubjectChar">
    <w:name w:val="Comment Subject Char"/>
    <w:basedOn w:val="CommentTextChar"/>
    <w:link w:val="CommentSubject"/>
    <w:uiPriority w:val="99"/>
    <w:semiHidden/>
    <w:rsid w:val="00627729"/>
    <w:rPr>
      <w:rFonts w:ascii="Times New Roman" w:eastAsia="BatangChe" w:hAnsi="Times New Roman" w:cs="Times New Roman"/>
      <w:b/>
      <w:bCs/>
      <w:sz w:val="20"/>
      <w:szCs w:val="20"/>
    </w:rPr>
  </w:style>
  <w:style w:type="character" w:styleId="Hyperlink">
    <w:name w:val="Hyperlink"/>
    <w:basedOn w:val="DefaultParagraphFont"/>
    <w:uiPriority w:val="99"/>
    <w:unhideWhenUsed/>
    <w:rsid w:val="00F941EF"/>
    <w:rPr>
      <w:color w:val="0563C1" w:themeColor="hyperlink"/>
      <w:u w:val="single"/>
    </w:rPr>
  </w:style>
  <w:style w:type="character" w:customStyle="1" w:styleId="UnresolvedMention1">
    <w:name w:val="Unresolved Mention1"/>
    <w:basedOn w:val="DefaultParagraphFont"/>
    <w:uiPriority w:val="99"/>
    <w:semiHidden/>
    <w:unhideWhenUsed/>
    <w:rsid w:val="00F941EF"/>
    <w:rPr>
      <w:color w:val="605E5C"/>
      <w:shd w:val="clear" w:color="auto" w:fill="E1DFDD"/>
    </w:rPr>
  </w:style>
  <w:style w:type="character" w:customStyle="1" w:styleId="UnresolvedMention2">
    <w:name w:val="Unresolved Mention2"/>
    <w:basedOn w:val="DefaultParagraphFont"/>
    <w:uiPriority w:val="99"/>
    <w:semiHidden/>
    <w:unhideWhenUsed/>
    <w:rsid w:val="00287E2D"/>
    <w:rPr>
      <w:color w:val="605E5C"/>
      <w:shd w:val="clear" w:color="auto" w:fill="E1DFDD"/>
    </w:rPr>
  </w:style>
  <w:style w:type="paragraph" w:styleId="FootnoteText">
    <w:name w:val="footnote text"/>
    <w:basedOn w:val="Normal"/>
    <w:link w:val="FootnoteTextChar"/>
    <w:uiPriority w:val="99"/>
    <w:semiHidden/>
    <w:unhideWhenUsed/>
    <w:rsid w:val="000A42EA"/>
    <w:rPr>
      <w:sz w:val="20"/>
      <w:szCs w:val="20"/>
    </w:rPr>
  </w:style>
  <w:style w:type="character" w:customStyle="1" w:styleId="FootnoteTextChar">
    <w:name w:val="Footnote Text Char"/>
    <w:basedOn w:val="DefaultParagraphFont"/>
    <w:link w:val="FootnoteText"/>
    <w:uiPriority w:val="99"/>
    <w:semiHidden/>
    <w:rsid w:val="000A42EA"/>
    <w:rPr>
      <w:rFonts w:ascii="Times New Roman" w:eastAsia="BatangChe" w:hAnsi="Times New Roman" w:cs="Times New Roman"/>
      <w:sz w:val="20"/>
      <w:szCs w:val="20"/>
    </w:rPr>
  </w:style>
  <w:style w:type="character" w:styleId="FootnoteReference">
    <w:name w:val="footnote reference"/>
    <w:basedOn w:val="DefaultParagraphFont"/>
    <w:uiPriority w:val="99"/>
    <w:semiHidden/>
    <w:unhideWhenUsed/>
    <w:rsid w:val="000A42EA"/>
    <w:rPr>
      <w:vertAlign w:val="superscript"/>
    </w:rPr>
  </w:style>
  <w:style w:type="numbering" w:customStyle="1" w:styleId="CurrentList1">
    <w:name w:val="Current List1"/>
    <w:uiPriority w:val="99"/>
    <w:rsid w:val="006D12FD"/>
    <w:pPr>
      <w:numPr>
        <w:numId w:val="12"/>
      </w:numPr>
    </w:pPr>
  </w:style>
  <w:style w:type="paragraph" w:styleId="BalloonText">
    <w:name w:val="Balloon Text"/>
    <w:basedOn w:val="Normal"/>
    <w:link w:val="BalloonTextChar"/>
    <w:uiPriority w:val="99"/>
    <w:semiHidden/>
    <w:unhideWhenUsed/>
    <w:rsid w:val="009E57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77B"/>
    <w:rPr>
      <w:rFonts w:ascii="Segoe UI" w:eastAsia="BatangChe" w:hAnsi="Segoe UI" w:cs="Segoe UI"/>
      <w:sz w:val="18"/>
      <w:szCs w:val="18"/>
    </w:rPr>
  </w:style>
  <w:style w:type="character" w:styleId="UnresolvedMention">
    <w:name w:val="Unresolved Mention"/>
    <w:basedOn w:val="DefaultParagraphFont"/>
    <w:uiPriority w:val="99"/>
    <w:semiHidden/>
    <w:unhideWhenUsed/>
    <w:rsid w:val="00545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0952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ra.i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usof.gov.in/en/home" TargetMode="External"/><Relationship Id="rId17" Type="http://schemas.openxmlformats.org/officeDocument/2006/relationships/hyperlink" Target="https://www.trc.gov.lk/index_e.php" TargetMode="External"/><Relationship Id="rId2" Type="http://schemas.openxmlformats.org/officeDocument/2006/relationships/numbering" Target="numbering.xml"/><Relationship Id="rId16" Type="http://schemas.openxmlformats.org/officeDocument/2006/relationships/hyperlink" Target="https://www.usf.org.pk/about-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cma.gov.bt/" TargetMode="External"/><Relationship Id="rId5" Type="http://schemas.openxmlformats.org/officeDocument/2006/relationships/webSettings" Target="webSettings.xml"/><Relationship Id="rId15" Type="http://schemas.openxmlformats.org/officeDocument/2006/relationships/hyperlink" Target="https://www.nta.gov.np/" TargetMode="External"/><Relationship Id="rId23" Type="http://schemas.openxmlformats.org/officeDocument/2006/relationships/theme" Target="theme/theme1.xml"/><Relationship Id="rId10" Type="http://schemas.openxmlformats.org/officeDocument/2006/relationships/hyperlink" Target="https://btrc.gov.b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tra.gov.af/about-tdf/" TargetMode="External"/><Relationship Id="rId14" Type="http://schemas.openxmlformats.org/officeDocument/2006/relationships/hyperlink" Target="https://www.cam.gov.mv/"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jshrestha@nta.gov.np" TargetMode="External"/><Relationship Id="rId2" Type="http://schemas.openxmlformats.org/officeDocument/2006/relationships/hyperlink" Target="mailto:vishaka@trc.gov.lk" TargetMode="External"/><Relationship Id="rId1" Type="http://schemas.openxmlformats.org/officeDocument/2006/relationships/hyperlink" Target="mailto:shishir.kansa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D1B83-19AC-48CA-969F-4B471216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Nidup Gyeltshen</cp:lastModifiedBy>
  <cp:revision>8</cp:revision>
  <dcterms:created xsi:type="dcterms:W3CDTF">2024-05-15T15:05:00Z</dcterms:created>
  <dcterms:modified xsi:type="dcterms:W3CDTF">2024-05-19T07:35:00Z</dcterms:modified>
</cp:coreProperties>
</file>