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328"/>
        <w:gridCol w:w="2448"/>
      </w:tblGrid>
      <w:tr w:rsidR="00382004" w:rsidRPr="00E97594" w14:paraId="10DD371B" w14:textId="77777777" w:rsidTr="00C900BC">
        <w:trPr>
          <w:cantSplit/>
          <w:trHeight w:val="288"/>
        </w:trPr>
        <w:tc>
          <w:tcPr>
            <w:tcW w:w="1440" w:type="dxa"/>
            <w:vMerge w:val="restart"/>
            <w:hideMark/>
          </w:tcPr>
          <w:p w14:paraId="1D49AAF4" w14:textId="77777777" w:rsidR="00382004" w:rsidRPr="00E97594" w:rsidRDefault="00382004" w:rsidP="00B60BFF">
            <w:pPr>
              <w:pStyle w:val="Note"/>
              <w:widowControl w:val="0"/>
              <w:tabs>
                <w:tab w:val="clear" w:pos="284"/>
                <w:tab w:val="clear" w:pos="1871"/>
                <w:tab w:val="clear" w:pos="2268"/>
              </w:tabs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E97594">
              <w:rPr>
                <w:kern w:val="2"/>
                <w:sz w:val="24"/>
                <w:szCs w:val="24"/>
                <w:lang w:val="en-GB" w:eastAsia="en-GB" w:bidi="th-TH"/>
              </w:rPr>
              <w:drawing>
                <wp:inline distT="0" distB="0" distL="0" distR="0" wp14:anchorId="7F5F151D" wp14:editId="7DB9E61A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hideMark/>
          </w:tcPr>
          <w:p w14:paraId="2E300B23" w14:textId="77777777" w:rsidR="00382004" w:rsidRPr="00E97594" w:rsidRDefault="00382004" w:rsidP="00B60BFF">
            <w:r w:rsidRPr="00E97594">
              <w:t>ASIA-PACIFIC TELECOMMUNITY</w:t>
            </w:r>
          </w:p>
        </w:tc>
        <w:tc>
          <w:tcPr>
            <w:tcW w:w="2448" w:type="dxa"/>
          </w:tcPr>
          <w:p w14:paraId="042815E9" w14:textId="77777777" w:rsidR="00382004" w:rsidRPr="00E97594" w:rsidRDefault="00382004" w:rsidP="00B60BFF">
            <w:r w:rsidRPr="00E97594">
              <w:rPr>
                <w:b/>
                <w:lang w:val="fr-FR"/>
              </w:rPr>
              <w:t>Document No.:</w:t>
            </w:r>
          </w:p>
        </w:tc>
      </w:tr>
      <w:tr w:rsidR="00382004" w:rsidRPr="00E97594" w14:paraId="7F804B85" w14:textId="77777777" w:rsidTr="00C900BC">
        <w:trPr>
          <w:cantSplit/>
          <w:trHeight w:val="576"/>
        </w:trPr>
        <w:tc>
          <w:tcPr>
            <w:tcW w:w="1440" w:type="dxa"/>
            <w:vMerge/>
            <w:vAlign w:val="center"/>
            <w:hideMark/>
          </w:tcPr>
          <w:p w14:paraId="1197C7C6" w14:textId="77777777" w:rsidR="00382004" w:rsidRPr="00E97594" w:rsidRDefault="00382004" w:rsidP="00B60BFF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06D7BCEB" w14:textId="62840601" w:rsidR="00382004" w:rsidRPr="00E97594" w:rsidRDefault="00382004" w:rsidP="00EA6162">
            <w:r w:rsidRPr="00E97594">
              <w:rPr>
                <w:b/>
              </w:rPr>
              <w:t xml:space="preserve">The </w:t>
            </w:r>
            <w:r w:rsidR="00294C06">
              <w:rPr>
                <w:b/>
              </w:rPr>
              <w:t>1st</w:t>
            </w:r>
            <w:r w:rsidRPr="00E97594">
              <w:rPr>
                <w:b/>
              </w:rPr>
              <w:t xml:space="preserve"> Meeting of the APT Preparatory Group</w:t>
            </w:r>
            <w:r w:rsidR="00EA6162">
              <w:rPr>
                <w:b/>
              </w:rPr>
              <w:br/>
            </w:r>
            <w:r w:rsidRPr="00E97594">
              <w:rPr>
                <w:b/>
              </w:rPr>
              <w:t>for WT</w:t>
            </w:r>
            <w:r w:rsidR="00294C06">
              <w:rPr>
                <w:b/>
              </w:rPr>
              <w:t>DC</w:t>
            </w:r>
            <w:r w:rsidRPr="00E97594">
              <w:rPr>
                <w:b/>
              </w:rPr>
              <w:t>-2</w:t>
            </w:r>
            <w:r w:rsidR="007940DD">
              <w:rPr>
                <w:b/>
              </w:rPr>
              <w:t>5</w:t>
            </w:r>
            <w:r w:rsidRPr="00E97594">
              <w:rPr>
                <w:b/>
              </w:rPr>
              <w:t xml:space="preserve"> (</w:t>
            </w:r>
            <w:r w:rsidR="00294C06">
              <w:rPr>
                <w:b/>
              </w:rPr>
              <w:t xml:space="preserve">APT </w:t>
            </w:r>
            <w:r w:rsidRPr="00E97594">
              <w:rPr>
                <w:b/>
              </w:rPr>
              <w:t>WT</w:t>
            </w:r>
            <w:r w:rsidR="00294C06">
              <w:rPr>
                <w:b/>
              </w:rPr>
              <w:t>DC</w:t>
            </w:r>
            <w:r w:rsidRPr="00E97594">
              <w:rPr>
                <w:b/>
              </w:rPr>
              <w:t>2</w:t>
            </w:r>
            <w:r w:rsidR="007940DD">
              <w:rPr>
                <w:b/>
              </w:rPr>
              <w:t>5</w:t>
            </w:r>
            <w:r w:rsidRPr="00E97594">
              <w:rPr>
                <w:b/>
              </w:rPr>
              <w:t>-</w:t>
            </w:r>
            <w:r w:rsidR="00294C06">
              <w:rPr>
                <w:b/>
              </w:rPr>
              <w:t>1</w:t>
            </w:r>
            <w:r w:rsidRPr="00E97594">
              <w:rPr>
                <w:b/>
              </w:rPr>
              <w:t>)</w:t>
            </w:r>
          </w:p>
        </w:tc>
        <w:tc>
          <w:tcPr>
            <w:tcW w:w="2448" w:type="dxa"/>
            <w:hideMark/>
          </w:tcPr>
          <w:p w14:paraId="43D731BB" w14:textId="2B2338B3" w:rsidR="00C3695D" w:rsidRDefault="00382004" w:rsidP="00B60BFF">
            <w:pPr>
              <w:ind w:right="-63"/>
              <w:rPr>
                <w:b/>
                <w:bCs/>
                <w:lang w:val="en-GB"/>
              </w:rPr>
            </w:pPr>
            <w:r w:rsidRPr="0095411B">
              <w:rPr>
                <w:b/>
                <w:bCs/>
                <w:lang w:val="en-GB"/>
              </w:rPr>
              <w:t>APT WT</w:t>
            </w:r>
            <w:r w:rsidR="00294C06">
              <w:rPr>
                <w:b/>
                <w:bCs/>
                <w:lang w:val="en-GB"/>
              </w:rPr>
              <w:t>DC</w:t>
            </w:r>
            <w:r w:rsidR="00022F2A">
              <w:rPr>
                <w:b/>
                <w:bCs/>
                <w:lang w:val="en-GB"/>
              </w:rPr>
              <w:t>2</w:t>
            </w:r>
            <w:r w:rsidR="007940DD">
              <w:rPr>
                <w:b/>
                <w:bCs/>
                <w:lang w:val="en-GB"/>
              </w:rPr>
              <w:t>5</w:t>
            </w:r>
            <w:r w:rsidR="00294C06">
              <w:rPr>
                <w:b/>
                <w:bCs/>
                <w:lang w:val="en-GB"/>
              </w:rPr>
              <w:t>-1</w:t>
            </w:r>
            <w:r w:rsidRPr="0095411B">
              <w:rPr>
                <w:b/>
                <w:bCs/>
                <w:lang w:val="en-GB"/>
              </w:rPr>
              <w:t>/</w:t>
            </w:r>
          </w:p>
          <w:p w14:paraId="1D772983" w14:textId="006BC191" w:rsidR="00382004" w:rsidRPr="0095411B" w:rsidRDefault="00656C1F" w:rsidP="00B60BFF">
            <w:pPr>
              <w:ind w:right="-6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ADM</w:t>
            </w:r>
            <w:r w:rsidR="00382004" w:rsidRPr="0095411B">
              <w:rPr>
                <w:b/>
                <w:bCs/>
                <w:lang w:val="en-GB"/>
              </w:rPr>
              <w:t>-0</w:t>
            </w:r>
            <w:r w:rsidR="00382004">
              <w:rPr>
                <w:b/>
                <w:bCs/>
                <w:lang w:val="en-GB"/>
              </w:rPr>
              <w:t>1</w:t>
            </w:r>
          </w:p>
        </w:tc>
      </w:tr>
      <w:tr w:rsidR="00382004" w:rsidRPr="00E97594" w14:paraId="28ADDC51" w14:textId="77777777" w:rsidTr="00C900BC">
        <w:trPr>
          <w:cantSplit/>
          <w:trHeight w:val="288"/>
        </w:trPr>
        <w:tc>
          <w:tcPr>
            <w:tcW w:w="1440" w:type="dxa"/>
            <w:vMerge/>
            <w:vAlign w:val="center"/>
            <w:hideMark/>
          </w:tcPr>
          <w:p w14:paraId="77DE31B6" w14:textId="77777777" w:rsidR="00382004" w:rsidRPr="00E97594" w:rsidRDefault="00382004" w:rsidP="00B60BFF">
            <w:pPr>
              <w:rPr>
                <w:kern w:val="2"/>
                <w:lang w:eastAsia="ko-KR"/>
              </w:rPr>
            </w:pPr>
          </w:p>
        </w:tc>
        <w:tc>
          <w:tcPr>
            <w:tcW w:w="5328" w:type="dxa"/>
            <w:hideMark/>
          </w:tcPr>
          <w:p w14:paraId="222611D3" w14:textId="640CF0C1" w:rsidR="00382004" w:rsidRPr="00E97594" w:rsidRDefault="007940DD" w:rsidP="00294C06">
            <w:r>
              <w:t>19 July 2024, Chiang Mai, Thailand</w:t>
            </w:r>
          </w:p>
        </w:tc>
        <w:tc>
          <w:tcPr>
            <w:tcW w:w="2448" w:type="dxa"/>
            <w:hideMark/>
          </w:tcPr>
          <w:p w14:paraId="29868520" w14:textId="5F4D1AA6" w:rsidR="00382004" w:rsidRPr="0095411B" w:rsidRDefault="00B03D0F" w:rsidP="00294C06">
            <w:pPr>
              <w:rPr>
                <w:bCs/>
              </w:rPr>
            </w:pPr>
            <w:r>
              <w:rPr>
                <w:bCs/>
              </w:rPr>
              <w:t>2 April</w:t>
            </w:r>
            <w:r w:rsidR="007940DD">
              <w:rPr>
                <w:bCs/>
              </w:rPr>
              <w:t xml:space="preserve"> 2024</w:t>
            </w:r>
          </w:p>
        </w:tc>
      </w:tr>
    </w:tbl>
    <w:p w14:paraId="152B8F78" w14:textId="35FB5C85" w:rsidR="00382004" w:rsidRDefault="00382004" w:rsidP="00382004">
      <w:pPr>
        <w:jc w:val="center"/>
        <w:rPr>
          <w:lang w:eastAsia="ko-KR"/>
        </w:rPr>
      </w:pPr>
    </w:p>
    <w:p w14:paraId="212F7FBA" w14:textId="55DC76D0" w:rsidR="00781B3A" w:rsidRDefault="00781B3A" w:rsidP="00382004">
      <w:pPr>
        <w:jc w:val="center"/>
        <w:rPr>
          <w:lang w:eastAsia="ko-KR"/>
        </w:rPr>
      </w:pPr>
      <w:r>
        <w:rPr>
          <w:lang w:eastAsia="ko-KR"/>
        </w:rPr>
        <w:t>Secretary General</w:t>
      </w:r>
    </w:p>
    <w:p w14:paraId="0719277F" w14:textId="77777777" w:rsidR="00C3695D" w:rsidRDefault="00C3695D" w:rsidP="00382004">
      <w:pPr>
        <w:jc w:val="center"/>
        <w:rPr>
          <w:lang w:eastAsia="ko-KR"/>
        </w:rPr>
      </w:pPr>
    </w:p>
    <w:p w14:paraId="4FE14ED3" w14:textId="03440249" w:rsidR="00D1252E" w:rsidRPr="00294C06" w:rsidRDefault="00656C1F" w:rsidP="009A4A6D">
      <w:pPr>
        <w:jc w:val="center"/>
        <w:rPr>
          <w:rFonts w:ascii="Times New Roman Bold" w:hAnsi="Times New Roman Bold" w:hint="eastAsia"/>
        </w:rPr>
      </w:pPr>
      <w:r>
        <w:rPr>
          <w:rFonts w:ascii="Times New Roman Bold" w:hAnsi="Times New Roman Bold"/>
          <w:b/>
          <w:bCs/>
          <w:caps/>
        </w:rPr>
        <w:t>PROVISIONAL AGENDA</w:t>
      </w:r>
    </w:p>
    <w:p w14:paraId="1199D40A" w14:textId="4ADB0F6A" w:rsidR="002216AC" w:rsidRDefault="002216AC" w:rsidP="00C900BC">
      <w:pPr>
        <w:jc w:val="both"/>
      </w:pPr>
    </w:p>
    <w:p w14:paraId="0265E06B" w14:textId="77777777" w:rsidR="00C900BC" w:rsidRDefault="00C900BC" w:rsidP="00C900BC">
      <w:pPr>
        <w:jc w:val="both"/>
      </w:pPr>
    </w:p>
    <w:p w14:paraId="05DA0C1F" w14:textId="77777777" w:rsidR="00656C1F" w:rsidRPr="000830F2" w:rsidRDefault="00656C1F" w:rsidP="00656C1F"/>
    <w:p w14:paraId="190FC2FA" w14:textId="77777777" w:rsidR="00656C1F" w:rsidRPr="000830F2" w:rsidRDefault="00656C1F" w:rsidP="00656C1F">
      <w:pPr>
        <w:numPr>
          <w:ilvl w:val="0"/>
          <w:numId w:val="9"/>
        </w:numPr>
        <w:ind w:left="720" w:hanging="720"/>
        <w:rPr>
          <w:sz w:val="23"/>
          <w:szCs w:val="23"/>
        </w:rPr>
      </w:pPr>
      <w:r w:rsidRPr="000830F2">
        <w:rPr>
          <w:sz w:val="23"/>
          <w:szCs w:val="23"/>
        </w:rPr>
        <w:t xml:space="preserve">Opening </w:t>
      </w:r>
    </w:p>
    <w:p w14:paraId="0CB7AFC3" w14:textId="77777777" w:rsidR="00656C1F" w:rsidRPr="000830F2" w:rsidRDefault="00656C1F" w:rsidP="00656C1F">
      <w:pPr>
        <w:ind w:left="720" w:hanging="720"/>
        <w:rPr>
          <w:sz w:val="23"/>
          <w:szCs w:val="23"/>
        </w:rPr>
      </w:pPr>
    </w:p>
    <w:p w14:paraId="7DDE957E" w14:textId="747A3201" w:rsidR="00656C1F" w:rsidRDefault="00656C1F" w:rsidP="00656C1F">
      <w:pPr>
        <w:numPr>
          <w:ilvl w:val="0"/>
          <w:numId w:val="9"/>
        </w:numPr>
        <w:ind w:left="720" w:hanging="720"/>
        <w:rPr>
          <w:sz w:val="23"/>
          <w:szCs w:val="23"/>
        </w:rPr>
      </w:pPr>
      <w:r w:rsidRPr="000830F2">
        <w:rPr>
          <w:sz w:val="23"/>
          <w:szCs w:val="23"/>
        </w:rPr>
        <w:t xml:space="preserve">Adoption of </w:t>
      </w:r>
      <w:r w:rsidR="00B86186">
        <w:rPr>
          <w:sz w:val="23"/>
          <w:szCs w:val="23"/>
        </w:rPr>
        <w:t xml:space="preserve">the </w:t>
      </w:r>
      <w:r w:rsidRPr="000830F2">
        <w:rPr>
          <w:sz w:val="23"/>
          <w:szCs w:val="23"/>
        </w:rPr>
        <w:t xml:space="preserve">Agenda </w:t>
      </w:r>
    </w:p>
    <w:p w14:paraId="5F19F1D1" w14:textId="77777777" w:rsidR="00656C1F" w:rsidRDefault="00656C1F" w:rsidP="00656C1F">
      <w:pPr>
        <w:pStyle w:val="ListParagraph"/>
        <w:rPr>
          <w:sz w:val="23"/>
          <w:szCs w:val="23"/>
        </w:rPr>
      </w:pPr>
    </w:p>
    <w:p w14:paraId="2B027BF2" w14:textId="5FDC9DDE" w:rsidR="00656C1F" w:rsidRDefault="00656C1F" w:rsidP="00656C1F">
      <w:pPr>
        <w:numPr>
          <w:ilvl w:val="0"/>
          <w:numId w:val="9"/>
        </w:numPr>
        <w:ind w:left="720" w:hanging="720"/>
        <w:rPr>
          <w:sz w:val="23"/>
          <w:szCs w:val="23"/>
        </w:rPr>
      </w:pPr>
      <w:r w:rsidRPr="000830F2">
        <w:rPr>
          <w:sz w:val="23"/>
          <w:szCs w:val="23"/>
        </w:rPr>
        <w:t xml:space="preserve">Election of </w:t>
      </w:r>
      <w:r w:rsidR="00B86186">
        <w:rPr>
          <w:sz w:val="23"/>
          <w:szCs w:val="23"/>
        </w:rPr>
        <w:t xml:space="preserve">the </w:t>
      </w:r>
      <w:r w:rsidRPr="000830F2">
        <w:rPr>
          <w:sz w:val="23"/>
          <w:szCs w:val="23"/>
        </w:rPr>
        <w:t>Chair and Vice</w:t>
      </w:r>
      <w:r>
        <w:rPr>
          <w:sz w:val="23"/>
          <w:szCs w:val="23"/>
        </w:rPr>
        <w:t>-</w:t>
      </w:r>
      <w:r w:rsidRPr="000830F2">
        <w:rPr>
          <w:sz w:val="23"/>
          <w:szCs w:val="23"/>
        </w:rPr>
        <w:t>Chair</w:t>
      </w:r>
      <w:r w:rsidR="007940DD">
        <w:rPr>
          <w:sz w:val="23"/>
          <w:szCs w:val="23"/>
        </w:rPr>
        <w:t>s</w:t>
      </w:r>
      <w:r w:rsidRPr="000830F2">
        <w:rPr>
          <w:sz w:val="23"/>
          <w:szCs w:val="23"/>
        </w:rPr>
        <w:t xml:space="preserve"> of </w:t>
      </w:r>
      <w:r w:rsidR="00B86186">
        <w:rPr>
          <w:sz w:val="23"/>
          <w:szCs w:val="23"/>
        </w:rPr>
        <w:t xml:space="preserve">the </w:t>
      </w:r>
      <w:r w:rsidRPr="000830F2">
        <w:rPr>
          <w:sz w:val="23"/>
          <w:szCs w:val="23"/>
        </w:rPr>
        <w:t>APT Preparatory Group for WTDC-</w:t>
      </w:r>
      <w:r>
        <w:rPr>
          <w:sz w:val="23"/>
          <w:szCs w:val="23"/>
        </w:rPr>
        <w:t>2</w:t>
      </w:r>
      <w:r w:rsidR="007940DD">
        <w:rPr>
          <w:sz w:val="23"/>
          <w:szCs w:val="23"/>
        </w:rPr>
        <w:t>5</w:t>
      </w:r>
      <w:r w:rsidR="00B86186">
        <w:rPr>
          <w:sz w:val="23"/>
          <w:szCs w:val="23"/>
        </w:rPr>
        <w:t xml:space="preserve"> (APT WTDC-2</w:t>
      </w:r>
      <w:r w:rsidR="007940DD">
        <w:rPr>
          <w:sz w:val="23"/>
          <w:szCs w:val="23"/>
        </w:rPr>
        <w:t>5</w:t>
      </w:r>
      <w:r w:rsidR="00B86186">
        <w:rPr>
          <w:sz w:val="23"/>
          <w:szCs w:val="23"/>
        </w:rPr>
        <w:t>)</w:t>
      </w:r>
    </w:p>
    <w:p w14:paraId="1EF5643A" w14:textId="77777777" w:rsidR="002D57B2" w:rsidRPr="002D57B2" w:rsidRDefault="002D57B2" w:rsidP="002D57B2">
      <w:pPr>
        <w:rPr>
          <w:sz w:val="23"/>
          <w:szCs w:val="23"/>
        </w:rPr>
      </w:pPr>
    </w:p>
    <w:p w14:paraId="1959AFD6" w14:textId="49ED5733" w:rsidR="00656C1F" w:rsidRDefault="1B7F9F57" w:rsidP="00656C1F">
      <w:pPr>
        <w:numPr>
          <w:ilvl w:val="0"/>
          <w:numId w:val="9"/>
        </w:numPr>
        <w:ind w:left="720" w:hanging="720"/>
        <w:rPr>
          <w:color w:val="000000"/>
        </w:rPr>
      </w:pPr>
      <w:r w:rsidRPr="1B7F9F57">
        <w:rPr>
          <w:color w:val="000000" w:themeColor="text1"/>
          <w:sz w:val="23"/>
          <w:szCs w:val="23"/>
        </w:rPr>
        <w:t xml:space="preserve">Outcomes of </w:t>
      </w:r>
      <w:r w:rsidRPr="1B7F9F57">
        <w:rPr>
          <w:sz w:val="23"/>
          <w:szCs w:val="23"/>
        </w:rPr>
        <w:t>the</w:t>
      </w:r>
      <w:r w:rsidRPr="1B7F9F57">
        <w:rPr>
          <w:color w:val="000000" w:themeColor="text1"/>
          <w:sz w:val="23"/>
          <w:szCs w:val="23"/>
        </w:rPr>
        <w:t xml:space="preserve"> 1</w:t>
      </w:r>
      <w:r w:rsidR="00B03D0F">
        <w:rPr>
          <w:color w:val="000000" w:themeColor="text1"/>
          <w:sz w:val="23"/>
          <w:szCs w:val="23"/>
        </w:rPr>
        <w:t xml:space="preserve">6th </w:t>
      </w:r>
      <w:r w:rsidRPr="1B7F9F57">
        <w:rPr>
          <w:color w:val="000000" w:themeColor="text1"/>
          <w:sz w:val="23"/>
          <w:szCs w:val="23"/>
        </w:rPr>
        <w:t>Session of the General Assembly of the Asia-Pacific Telecommunity and 47th Session of the Management Committee</w:t>
      </w:r>
      <w:r w:rsidRPr="1B7F9F57">
        <w:rPr>
          <w:color w:val="000000" w:themeColor="text1"/>
        </w:rPr>
        <w:t xml:space="preserve"> of the APT relevant to the APT WTDC-25</w:t>
      </w:r>
    </w:p>
    <w:p w14:paraId="20BB5735" w14:textId="77777777" w:rsidR="00656C1F" w:rsidRPr="000830F2" w:rsidRDefault="00656C1F" w:rsidP="00656C1F">
      <w:pPr>
        <w:ind w:left="720"/>
        <w:rPr>
          <w:color w:val="000000"/>
          <w:sz w:val="23"/>
          <w:szCs w:val="23"/>
        </w:rPr>
      </w:pPr>
    </w:p>
    <w:p w14:paraId="4E0D5FC3" w14:textId="4DF1C868" w:rsidR="00656C1F" w:rsidRDefault="00656C1F" w:rsidP="00656C1F">
      <w:pPr>
        <w:numPr>
          <w:ilvl w:val="0"/>
          <w:numId w:val="9"/>
        </w:numPr>
        <w:ind w:left="720" w:hanging="720"/>
        <w:rPr>
          <w:color w:val="000000"/>
          <w:sz w:val="23"/>
          <w:szCs w:val="23"/>
        </w:rPr>
      </w:pPr>
      <w:r w:rsidRPr="000830F2">
        <w:rPr>
          <w:color w:val="000000"/>
          <w:sz w:val="23"/>
          <w:szCs w:val="23"/>
        </w:rPr>
        <w:t xml:space="preserve">Preparation </w:t>
      </w:r>
      <w:r>
        <w:rPr>
          <w:color w:val="000000"/>
          <w:sz w:val="23"/>
          <w:szCs w:val="23"/>
        </w:rPr>
        <w:t xml:space="preserve">for the </w:t>
      </w:r>
      <w:r w:rsidRPr="000830F2">
        <w:rPr>
          <w:color w:val="000000"/>
          <w:sz w:val="23"/>
          <w:szCs w:val="23"/>
        </w:rPr>
        <w:t>WTDC-</w:t>
      </w:r>
      <w:r>
        <w:rPr>
          <w:color w:val="000000"/>
          <w:sz w:val="23"/>
          <w:szCs w:val="23"/>
        </w:rPr>
        <w:t>2</w:t>
      </w:r>
      <w:r w:rsidR="007940DD">
        <w:rPr>
          <w:color w:val="000000"/>
          <w:sz w:val="23"/>
          <w:szCs w:val="23"/>
        </w:rPr>
        <w:t>5</w:t>
      </w:r>
      <w:r w:rsidRPr="000830F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by</w:t>
      </w:r>
      <w:r w:rsidRPr="000830F2">
        <w:rPr>
          <w:color w:val="000000"/>
          <w:sz w:val="23"/>
          <w:szCs w:val="23"/>
        </w:rPr>
        <w:t xml:space="preserve"> ITU and other </w:t>
      </w:r>
      <w:r>
        <w:rPr>
          <w:color w:val="000000"/>
          <w:sz w:val="23"/>
          <w:szCs w:val="23"/>
        </w:rPr>
        <w:t xml:space="preserve">International and </w:t>
      </w:r>
      <w:r w:rsidRPr="000830F2">
        <w:rPr>
          <w:color w:val="000000"/>
          <w:sz w:val="23"/>
          <w:szCs w:val="23"/>
        </w:rPr>
        <w:t xml:space="preserve">Regional </w:t>
      </w:r>
      <w:r w:rsidR="00B86186">
        <w:rPr>
          <w:color w:val="000000"/>
          <w:sz w:val="23"/>
          <w:szCs w:val="23"/>
        </w:rPr>
        <w:t>O</w:t>
      </w:r>
      <w:r w:rsidRPr="000830F2">
        <w:rPr>
          <w:color w:val="000000"/>
          <w:sz w:val="23"/>
          <w:szCs w:val="23"/>
        </w:rPr>
        <w:t>rganizations</w:t>
      </w:r>
    </w:p>
    <w:p w14:paraId="721F9351" w14:textId="77777777" w:rsidR="00656C1F" w:rsidRPr="00AB5D55" w:rsidRDefault="00656C1F" w:rsidP="00656C1F">
      <w:pPr>
        <w:rPr>
          <w:color w:val="000000"/>
          <w:sz w:val="23"/>
          <w:szCs w:val="23"/>
        </w:rPr>
      </w:pPr>
    </w:p>
    <w:p w14:paraId="406379EB" w14:textId="1B64FE6C" w:rsidR="00656C1F" w:rsidRPr="000830F2" w:rsidRDefault="00656C1F" w:rsidP="00656C1F">
      <w:pPr>
        <w:numPr>
          <w:ilvl w:val="0"/>
          <w:numId w:val="9"/>
        </w:numPr>
        <w:ind w:left="720" w:hanging="720"/>
        <w:rPr>
          <w:color w:val="000000"/>
          <w:sz w:val="23"/>
          <w:szCs w:val="23"/>
        </w:rPr>
      </w:pPr>
      <w:r w:rsidRPr="000830F2">
        <w:rPr>
          <w:color w:val="000000"/>
          <w:sz w:val="23"/>
          <w:szCs w:val="23"/>
        </w:rPr>
        <w:t>Structure</w:t>
      </w:r>
      <w:r>
        <w:rPr>
          <w:color w:val="000000"/>
          <w:sz w:val="23"/>
          <w:szCs w:val="23"/>
        </w:rPr>
        <w:t>, Working Methods and Work Plan</w:t>
      </w:r>
      <w:r w:rsidRPr="000830F2">
        <w:rPr>
          <w:color w:val="000000"/>
          <w:sz w:val="23"/>
          <w:szCs w:val="23"/>
        </w:rPr>
        <w:t xml:space="preserve"> of the APT Preparatory Group for WTDC-</w:t>
      </w:r>
      <w:r>
        <w:rPr>
          <w:color w:val="000000"/>
          <w:sz w:val="23"/>
          <w:szCs w:val="23"/>
        </w:rPr>
        <w:t>2</w:t>
      </w:r>
      <w:r w:rsidR="007940DD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 xml:space="preserve"> </w:t>
      </w:r>
    </w:p>
    <w:p w14:paraId="43491100" w14:textId="77777777" w:rsidR="00656C1F" w:rsidRPr="00195722" w:rsidRDefault="00656C1F" w:rsidP="00656C1F">
      <w:pPr>
        <w:rPr>
          <w:rFonts w:eastAsia="MS Mincho"/>
          <w:color w:val="000000"/>
          <w:sz w:val="23"/>
          <w:szCs w:val="23"/>
          <w:lang w:eastAsia="ja-JP"/>
        </w:rPr>
      </w:pPr>
    </w:p>
    <w:p w14:paraId="651E04AA" w14:textId="7185B762" w:rsidR="00656C1F" w:rsidRDefault="00656C1F" w:rsidP="00656C1F">
      <w:pPr>
        <w:numPr>
          <w:ilvl w:val="0"/>
          <w:numId w:val="9"/>
        </w:numPr>
        <w:ind w:left="720" w:hanging="720"/>
        <w:rPr>
          <w:color w:val="000000"/>
          <w:sz w:val="23"/>
          <w:szCs w:val="23"/>
        </w:rPr>
      </w:pPr>
      <w:r w:rsidRPr="000830F2">
        <w:rPr>
          <w:color w:val="000000"/>
          <w:sz w:val="23"/>
          <w:szCs w:val="23"/>
        </w:rPr>
        <w:t xml:space="preserve">Nomination of the </w:t>
      </w:r>
      <w:r w:rsidR="00A66F9B">
        <w:rPr>
          <w:color w:val="000000"/>
          <w:sz w:val="23"/>
          <w:szCs w:val="23"/>
        </w:rPr>
        <w:t>O</w:t>
      </w:r>
      <w:r w:rsidRPr="000830F2">
        <w:rPr>
          <w:color w:val="000000"/>
          <w:sz w:val="23"/>
          <w:szCs w:val="23"/>
        </w:rPr>
        <w:t xml:space="preserve">fficer </w:t>
      </w:r>
      <w:r w:rsidR="00A66F9B">
        <w:rPr>
          <w:color w:val="000000"/>
          <w:sz w:val="23"/>
          <w:szCs w:val="23"/>
        </w:rPr>
        <w:t>B</w:t>
      </w:r>
      <w:r w:rsidRPr="000830F2">
        <w:rPr>
          <w:color w:val="000000"/>
          <w:sz w:val="23"/>
          <w:szCs w:val="23"/>
        </w:rPr>
        <w:t xml:space="preserve">earers of </w:t>
      </w:r>
      <w:r w:rsidR="00A66F9B">
        <w:rPr>
          <w:color w:val="000000"/>
          <w:sz w:val="23"/>
          <w:szCs w:val="23"/>
        </w:rPr>
        <w:t xml:space="preserve">the </w:t>
      </w:r>
      <w:r w:rsidRPr="000830F2">
        <w:rPr>
          <w:color w:val="000000"/>
          <w:sz w:val="23"/>
          <w:szCs w:val="23"/>
        </w:rPr>
        <w:t>Working Groups of APT</w:t>
      </w:r>
      <w:r>
        <w:rPr>
          <w:color w:val="000000"/>
          <w:sz w:val="23"/>
          <w:szCs w:val="23"/>
        </w:rPr>
        <w:t xml:space="preserve"> </w:t>
      </w:r>
      <w:r w:rsidRPr="000830F2">
        <w:rPr>
          <w:color w:val="000000"/>
          <w:sz w:val="23"/>
          <w:szCs w:val="23"/>
        </w:rPr>
        <w:t>WTDC</w:t>
      </w:r>
      <w:r>
        <w:rPr>
          <w:color w:val="000000"/>
          <w:sz w:val="23"/>
          <w:szCs w:val="23"/>
        </w:rPr>
        <w:t>-2</w:t>
      </w:r>
      <w:r w:rsidR="007940DD">
        <w:rPr>
          <w:color w:val="000000"/>
          <w:sz w:val="23"/>
          <w:szCs w:val="23"/>
        </w:rPr>
        <w:t>5</w:t>
      </w:r>
    </w:p>
    <w:p w14:paraId="4520763B" w14:textId="77777777" w:rsidR="007F3E8F" w:rsidRDefault="007F3E8F" w:rsidP="007F3E8F">
      <w:pPr>
        <w:pStyle w:val="ListParagraph"/>
        <w:rPr>
          <w:color w:val="000000"/>
          <w:sz w:val="23"/>
          <w:szCs w:val="23"/>
        </w:rPr>
      </w:pPr>
    </w:p>
    <w:p w14:paraId="2FDCCFE6" w14:textId="6DA112E9" w:rsidR="007F3E8F" w:rsidRDefault="007F3E8F" w:rsidP="00656C1F">
      <w:pPr>
        <w:numPr>
          <w:ilvl w:val="0"/>
          <w:numId w:val="9"/>
        </w:numPr>
        <w:ind w:left="720" w:hanging="720"/>
        <w:rPr>
          <w:color w:val="000000"/>
          <w:sz w:val="23"/>
          <w:szCs w:val="23"/>
        </w:rPr>
      </w:pPr>
      <w:r w:rsidRPr="007F3E8F">
        <w:rPr>
          <w:color w:val="000000"/>
          <w:sz w:val="23"/>
          <w:szCs w:val="23"/>
        </w:rPr>
        <w:t>Preliminary discussion on key issues for APT WTDC-2</w:t>
      </w:r>
      <w:r>
        <w:rPr>
          <w:color w:val="000000"/>
          <w:sz w:val="23"/>
          <w:szCs w:val="23"/>
        </w:rPr>
        <w:t>5</w:t>
      </w:r>
    </w:p>
    <w:p w14:paraId="1CAB3FEC" w14:textId="77777777" w:rsidR="00656C1F" w:rsidRPr="000830F2" w:rsidRDefault="00656C1F" w:rsidP="002D57B2">
      <w:pPr>
        <w:rPr>
          <w:color w:val="000000"/>
          <w:sz w:val="23"/>
          <w:szCs w:val="23"/>
        </w:rPr>
      </w:pPr>
    </w:p>
    <w:p w14:paraId="70BFFF86" w14:textId="77777777" w:rsidR="00656C1F" w:rsidRPr="000830F2" w:rsidRDefault="00656C1F" w:rsidP="00656C1F">
      <w:pPr>
        <w:numPr>
          <w:ilvl w:val="0"/>
          <w:numId w:val="9"/>
        </w:numPr>
        <w:ind w:left="720" w:hanging="720"/>
        <w:rPr>
          <w:color w:val="000000"/>
          <w:sz w:val="23"/>
          <w:szCs w:val="23"/>
        </w:rPr>
      </w:pPr>
      <w:r w:rsidRPr="000830F2">
        <w:rPr>
          <w:color w:val="000000"/>
          <w:sz w:val="23"/>
          <w:szCs w:val="23"/>
        </w:rPr>
        <w:t>Approval of Output Documents</w:t>
      </w:r>
    </w:p>
    <w:p w14:paraId="10BA99C4" w14:textId="77777777" w:rsidR="00656C1F" w:rsidRPr="000830F2" w:rsidRDefault="00656C1F" w:rsidP="00656C1F">
      <w:pPr>
        <w:rPr>
          <w:color w:val="000000"/>
          <w:sz w:val="23"/>
          <w:szCs w:val="23"/>
        </w:rPr>
      </w:pPr>
    </w:p>
    <w:p w14:paraId="61A99ED6" w14:textId="6DE55398" w:rsidR="00656C1F" w:rsidRPr="000830F2" w:rsidRDefault="00656C1F" w:rsidP="00656C1F">
      <w:pPr>
        <w:numPr>
          <w:ilvl w:val="0"/>
          <w:numId w:val="9"/>
        </w:numPr>
        <w:ind w:left="720" w:hanging="720"/>
        <w:rPr>
          <w:sz w:val="23"/>
          <w:szCs w:val="23"/>
        </w:rPr>
      </w:pPr>
      <w:r w:rsidRPr="000830F2">
        <w:rPr>
          <w:color w:val="000000"/>
          <w:sz w:val="23"/>
          <w:szCs w:val="23"/>
        </w:rPr>
        <w:t xml:space="preserve">Date and Venue of </w:t>
      </w:r>
      <w:r>
        <w:rPr>
          <w:color w:val="000000"/>
          <w:sz w:val="23"/>
          <w:szCs w:val="23"/>
        </w:rPr>
        <w:t xml:space="preserve">the </w:t>
      </w:r>
      <w:r w:rsidRPr="000830F2">
        <w:rPr>
          <w:color w:val="000000"/>
          <w:sz w:val="23"/>
          <w:szCs w:val="23"/>
        </w:rPr>
        <w:t xml:space="preserve">2nd </w:t>
      </w:r>
      <w:r w:rsidR="00B86186">
        <w:rPr>
          <w:color w:val="000000"/>
          <w:sz w:val="23"/>
          <w:szCs w:val="23"/>
        </w:rPr>
        <w:t>M</w:t>
      </w:r>
      <w:r w:rsidRPr="000830F2">
        <w:rPr>
          <w:color w:val="000000"/>
          <w:sz w:val="23"/>
          <w:szCs w:val="23"/>
        </w:rPr>
        <w:t>eeting of the APT Preparatory Group for WTDC-</w:t>
      </w:r>
      <w:r>
        <w:rPr>
          <w:color w:val="000000"/>
          <w:sz w:val="23"/>
          <w:szCs w:val="23"/>
        </w:rPr>
        <w:t>2</w:t>
      </w:r>
      <w:r w:rsidR="007940DD">
        <w:rPr>
          <w:color w:val="000000"/>
          <w:sz w:val="23"/>
          <w:szCs w:val="23"/>
        </w:rPr>
        <w:t>5</w:t>
      </w:r>
    </w:p>
    <w:p w14:paraId="433F5F25" w14:textId="77777777" w:rsidR="00656C1F" w:rsidRPr="000830F2" w:rsidRDefault="00656C1F" w:rsidP="00656C1F">
      <w:pPr>
        <w:ind w:left="720"/>
        <w:rPr>
          <w:rFonts w:eastAsia="MS Mincho"/>
          <w:sz w:val="23"/>
          <w:szCs w:val="23"/>
          <w:lang w:eastAsia="ja-JP"/>
        </w:rPr>
      </w:pPr>
    </w:p>
    <w:p w14:paraId="7131DB64" w14:textId="77777777" w:rsidR="00656C1F" w:rsidRPr="000830F2" w:rsidRDefault="00656C1F" w:rsidP="00656C1F">
      <w:pPr>
        <w:numPr>
          <w:ilvl w:val="0"/>
          <w:numId w:val="9"/>
        </w:numPr>
        <w:ind w:left="720" w:hanging="720"/>
        <w:rPr>
          <w:sz w:val="23"/>
          <w:szCs w:val="23"/>
        </w:rPr>
      </w:pPr>
      <w:r w:rsidRPr="000830F2">
        <w:rPr>
          <w:sz w:val="23"/>
          <w:szCs w:val="23"/>
        </w:rPr>
        <w:t>Any other matters</w:t>
      </w:r>
    </w:p>
    <w:p w14:paraId="20BA7A13" w14:textId="77777777" w:rsidR="00656C1F" w:rsidRPr="000830F2" w:rsidRDefault="00656C1F" w:rsidP="00656C1F">
      <w:pPr>
        <w:ind w:left="720" w:hanging="720"/>
        <w:rPr>
          <w:sz w:val="23"/>
          <w:szCs w:val="23"/>
        </w:rPr>
      </w:pPr>
    </w:p>
    <w:p w14:paraId="2CE9F05D" w14:textId="77777777" w:rsidR="00656C1F" w:rsidRPr="000830F2" w:rsidRDefault="00656C1F" w:rsidP="00656C1F">
      <w:pPr>
        <w:numPr>
          <w:ilvl w:val="0"/>
          <w:numId w:val="9"/>
        </w:numPr>
        <w:ind w:left="720" w:hanging="720"/>
        <w:rPr>
          <w:sz w:val="23"/>
          <w:szCs w:val="23"/>
        </w:rPr>
      </w:pPr>
      <w:r w:rsidRPr="000830F2">
        <w:rPr>
          <w:sz w:val="23"/>
          <w:szCs w:val="23"/>
        </w:rPr>
        <w:t>Closing</w:t>
      </w:r>
    </w:p>
    <w:p w14:paraId="25B6E1E0" w14:textId="77777777" w:rsidR="00656C1F" w:rsidRPr="000830F2" w:rsidRDefault="00656C1F" w:rsidP="00656C1F">
      <w:pPr>
        <w:jc w:val="both"/>
      </w:pPr>
    </w:p>
    <w:p w14:paraId="740409CA" w14:textId="77777777" w:rsidR="00656C1F" w:rsidRDefault="00656C1F" w:rsidP="00656C1F"/>
    <w:p w14:paraId="59F88C28" w14:textId="77777777" w:rsidR="00656C1F" w:rsidRPr="003478EF" w:rsidRDefault="00656C1F" w:rsidP="00656C1F"/>
    <w:p w14:paraId="0A1C8E6C" w14:textId="3587C844" w:rsidR="002E2B2D" w:rsidRDefault="002E2B2D"/>
    <w:p w14:paraId="3628C7A4" w14:textId="77777777" w:rsidR="002E2B2D" w:rsidRPr="003478EF" w:rsidRDefault="002E2B2D" w:rsidP="002E2B2D"/>
    <w:sectPr w:rsidR="002E2B2D" w:rsidRPr="003478EF" w:rsidSect="001B792B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74CCD" w14:textId="77777777" w:rsidR="001B792B" w:rsidRDefault="001B792B">
      <w:r>
        <w:separator/>
      </w:r>
    </w:p>
  </w:endnote>
  <w:endnote w:type="continuationSeparator" w:id="0">
    <w:p w14:paraId="4C04FE02" w14:textId="77777777" w:rsidR="001B792B" w:rsidRDefault="001B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D6163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DD9B3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6167F" w14:textId="1FDBAD4C" w:rsidR="0097693B" w:rsidRDefault="00341CD0" w:rsidP="00341CD0">
    <w:pPr>
      <w:pStyle w:val="Footer"/>
      <w:tabs>
        <w:tab w:val="clear" w:pos="4320"/>
        <w:tab w:val="clear" w:pos="8640"/>
        <w:tab w:val="right" w:pos="9180"/>
      </w:tabs>
      <w:ind w:right="-7"/>
      <w:jc w:val="right"/>
    </w:pPr>
    <w:r>
      <w:rPr>
        <w:rStyle w:val="PageNumber"/>
      </w:rPr>
      <w:t>APT WT</w:t>
    </w:r>
    <w:r w:rsidR="002E2B2D">
      <w:rPr>
        <w:rStyle w:val="PageNumber"/>
      </w:rPr>
      <w:t>DC</w:t>
    </w:r>
    <w:r>
      <w:rPr>
        <w:rStyle w:val="PageNumber"/>
      </w:rPr>
      <w:t>2</w:t>
    </w:r>
    <w:r w:rsidR="002E2B2D">
      <w:rPr>
        <w:rStyle w:val="PageNumber"/>
      </w:rPr>
      <w:t>1</w:t>
    </w:r>
    <w:r>
      <w:rPr>
        <w:rStyle w:val="PageNumber"/>
      </w:rPr>
      <w:t>-</w:t>
    </w:r>
    <w:r w:rsidR="002E2B2D">
      <w:rPr>
        <w:rStyle w:val="PageNumber"/>
      </w:rPr>
      <w:t>1</w:t>
    </w:r>
    <w:r>
      <w:rPr>
        <w:rStyle w:val="PageNumber"/>
      </w:rPr>
      <w:t>/INP-</w:t>
    </w:r>
    <w:r w:rsidR="002E2B2D">
      <w:rPr>
        <w:rStyle w:val="PageNumber"/>
      </w:rPr>
      <w:t>xx</w:t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C900BC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C900BC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AF77B" w14:textId="77777777" w:rsidR="00341CD0" w:rsidRPr="00341CD0" w:rsidRDefault="00341CD0" w:rsidP="00341CD0">
    <w:pPr>
      <w:pStyle w:val="Footer"/>
      <w:tabs>
        <w:tab w:val="clear" w:pos="4320"/>
        <w:tab w:val="clear" w:pos="8640"/>
        <w:tab w:val="right" w:pos="9173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EE60F" w14:textId="77777777" w:rsidR="001B792B" w:rsidRDefault="001B792B">
      <w:r>
        <w:separator/>
      </w:r>
    </w:p>
  </w:footnote>
  <w:footnote w:type="continuationSeparator" w:id="0">
    <w:p w14:paraId="597C959F" w14:textId="77777777" w:rsidR="001B792B" w:rsidRDefault="001B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28AB4" w14:textId="4A151A73" w:rsidR="0097693B" w:rsidRDefault="0097693B" w:rsidP="00341CD0">
    <w:pPr>
      <w:pStyle w:val="Header"/>
      <w:tabs>
        <w:tab w:val="clear" w:pos="4320"/>
        <w:tab w:val="clear" w:pos="8640"/>
      </w:tabs>
      <w:rPr>
        <w:lang w:eastAsia="ko-KR"/>
      </w:rPr>
    </w:pPr>
  </w:p>
  <w:p w14:paraId="07EFF3BC" w14:textId="77777777" w:rsidR="0097693B" w:rsidRDefault="0097693B" w:rsidP="00341CD0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1DAC"/>
    <w:multiLevelType w:val="hybridMultilevel"/>
    <w:tmpl w:val="64D6ED2E"/>
    <w:lvl w:ilvl="0" w:tplc="0409000F">
      <w:start w:val="1"/>
      <w:numFmt w:val="decimal"/>
      <w:lvlText w:val="%1."/>
      <w:lvlJc w:val="left"/>
      <w:pPr>
        <w:ind w:left="1108" w:hanging="360"/>
      </w:p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 w16cid:durableId="1492023215">
    <w:abstractNumId w:val="6"/>
  </w:num>
  <w:num w:numId="2" w16cid:durableId="1529760119">
    <w:abstractNumId w:val="4"/>
  </w:num>
  <w:num w:numId="3" w16cid:durableId="1794396243">
    <w:abstractNumId w:val="3"/>
  </w:num>
  <w:num w:numId="4" w16cid:durableId="1460101145">
    <w:abstractNumId w:val="8"/>
  </w:num>
  <w:num w:numId="5" w16cid:durableId="48968597">
    <w:abstractNumId w:val="5"/>
  </w:num>
  <w:num w:numId="6" w16cid:durableId="1420366291">
    <w:abstractNumId w:val="7"/>
  </w:num>
  <w:num w:numId="7" w16cid:durableId="2045131613">
    <w:abstractNumId w:val="2"/>
  </w:num>
  <w:num w:numId="8" w16cid:durableId="108940483">
    <w:abstractNumId w:val="1"/>
  </w:num>
  <w:num w:numId="9" w16cid:durableId="170231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10385"/>
    <w:rsid w:val="00022F2A"/>
    <w:rsid w:val="0003595B"/>
    <w:rsid w:val="00051EFC"/>
    <w:rsid w:val="0006669E"/>
    <w:rsid w:val="000713CF"/>
    <w:rsid w:val="00090630"/>
    <w:rsid w:val="00094B87"/>
    <w:rsid w:val="000A5418"/>
    <w:rsid w:val="000F517C"/>
    <w:rsid w:val="000F5540"/>
    <w:rsid w:val="00104ACB"/>
    <w:rsid w:val="001539DD"/>
    <w:rsid w:val="00167EA9"/>
    <w:rsid w:val="00182505"/>
    <w:rsid w:val="00182C10"/>
    <w:rsid w:val="00184519"/>
    <w:rsid w:val="00196568"/>
    <w:rsid w:val="001A2F16"/>
    <w:rsid w:val="001B18C2"/>
    <w:rsid w:val="001B792B"/>
    <w:rsid w:val="001C2B9C"/>
    <w:rsid w:val="001C78A5"/>
    <w:rsid w:val="001D5D7E"/>
    <w:rsid w:val="001E08FB"/>
    <w:rsid w:val="001F2466"/>
    <w:rsid w:val="00213077"/>
    <w:rsid w:val="0021588B"/>
    <w:rsid w:val="002216AC"/>
    <w:rsid w:val="00250CFE"/>
    <w:rsid w:val="00254A1B"/>
    <w:rsid w:val="002624D9"/>
    <w:rsid w:val="0028454D"/>
    <w:rsid w:val="00291C9E"/>
    <w:rsid w:val="002926D4"/>
    <w:rsid w:val="00294C06"/>
    <w:rsid w:val="002B4101"/>
    <w:rsid w:val="002C07DA"/>
    <w:rsid w:val="002C7EA9"/>
    <w:rsid w:val="002D57B2"/>
    <w:rsid w:val="002E2B2D"/>
    <w:rsid w:val="002F5401"/>
    <w:rsid w:val="00341CD0"/>
    <w:rsid w:val="00342F20"/>
    <w:rsid w:val="003478EF"/>
    <w:rsid w:val="003669CB"/>
    <w:rsid w:val="003809C7"/>
    <w:rsid w:val="00382004"/>
    <w:rsid w:val="003B6263"/>
    <w:rsid w:val="003C167B"/>
    <w:rsid w:val="003C64A7"/>
    <w:rsid w:val="003D3FDA"/>
    <w:rsid w:val="00417015"/>
    <w:rsid w:val="00420822"/>
    <w:rsid w:val="0045458F"/>
    <w:rsid w:val="00460753"/>
    <w:rsid w:val="004633B4"/>
    <w:rsid w:val="004745C7"/>
    <w:rsid w:val="00495E04"/>
    <w:rsid w:val="004B3553"/>
    <w:rsid w:val="004C057E"/>
    <w:rsid w:val="005154C0"/>
    <w:rsid w:val="00530E8C"/>
    <w:rsid w:val="00545933"/>
    <w:rsid w:val="00557544"/>
    <w:rsid w:val="00587875"/>
    <w:rsid w:val="005939B5"/>
    <w:rsid w:val="005A561F"/>
    <w:rsid w:val="00607E2B"/>
    <w:rsid w:val="006139D6"/>
    <w:rsid w:val="00615134"/>
    <w:rsid w:val="00623CE1"/>
    <w:rsid w:val="00624D0B"/>
    <w:rsid w:val="00626A1E"/>
    <w:rsid w:val="0063062B"/>
    <w:rsid w:val="00656C1F"/>
    <w:rsid w:val="00662815"/>
    <w:rsid w:val="00667229"/>
    <w:rsid w:val="00682BE5"/>
    <w:rsid w:val="00690FED"/>
    <w:rsid w:val="006939A5"/>
    <w:rsid w:val="00696442"/>
    <w:rsid w:val="006B190B"/>
    <w:rsid w:val="006B335F"/>
    <w:rsid w:val="006B639E"/>
    <w:rsid w:val="006C5A78"/>
    <w:rsid w:val="006F09C5"/>
    <w:rsid w:val="00712451"/>
    <w:rsid w:val="00731041"/>
    <w:rsid w:val="007319FC"/>
    <w:rsid w:val="00732F08"/>
    <w:rsid w:val="0074190C"/>
    <w:rsid w:val="00762576"/>
    <w:rsid w:val="00772F3C"/>
    <w:rsid w:val="00781B3A"/>
    <w:rsid w:val="00791060"/>
    <w:rsid w:val="007940DD"/>
    <w:rsid w:val="00796084"/>
    <w:rsid w:val="007B5626"/>
    <w:rsid w:val="007F3D5D"/>
    <w:rsid w:val="007F3E8F"/>
    <w:rsid w:val="0080570B"/>
    <w:rsid w:val="008148E1"/>
    <w:rsid w:val="008319BF"/>
    <w:rsid w:val="008A396A"/>
    <w:rsid w:val="008D0E09"/>
    <w:rsid w:val="008D1DB6"/>
    <w:rsid w:val="008E3045"/>
    <w:rsid w:val="008E6B7B"/>
    <w:rsid w:val="00942816"/>
    <w:rsid w:val="0097693B"/>
    <w:rsid w:val="00992351"/>
    <w:rsid w:val="00993355"/>
    <w:rsid w:val="009A4A6D"/>
    <w:rsid w:val="009E5BCA"/>
    <w:rsid w:val="009E7ACB"/>
    <w:rsid w:val="00A13265"/>
    <w:rsid w:val="00A4164C"/>
    <w:rsid w:val="00A552AE"/>
    <w:rsid w:val="00A55820"/>
    <w:rsid w:val="00A66F9B"/>
    <w:rsid w:val="00A71136"/>
    <w:rsid w:val="00A849DD"/>
    <w:rsid w:val="00AA474C"/>
    <w:rsid w:val="00AA6C59"/>
    <w:rsid w:val="00AC5F7C"/>
    <w:rsid w:val="00AD7E5F"/>
    <w:rsid w:val="00B01AA1"/>
    <w:rsid w:val="00B03D0F"/>
    <w:rsid w:val="00B30C81"/>
    <w:rsid w:val="00B4793B"/>
    <w:rsid w:val="00B60228"/>
    <w:rsid w:val="00B623AD"/>
    <w:rsid w:val="00B86186"/>
    <w:rsid w:val="00B90441"/>
    <w:rsid w:val="00B90D0A"/>
    <w:rsid w:val="00BC6D6B"/>
    <w:rsid w:val="00C15633"/>
    <w:rsid w:val="00C15799"/>
    <w:rsid w:val="00C357AD"/>
    <w:rsid w:val="00C3695D"/>
    <w:rsid w:val="00C4785B"/>
    <w:rsid w:val="00C6069C"/>
    <w:rsid w:val="00C85119"/>
    <w:rsid w:val="00C900BC"/>
    <w:rsid w:val="00CA478D"/>
    <w:rsid w:val="00CB75C8"/>
    <w:rsid w:val="00CC4B55"/>
    <w:rsid w:val="00CD5431"/>
    <w:rsid w:val="00CF2491"/>
    <w:rsid w:val="00D06C0C"/>
    <w:rsid w:val="00D11B5E"/>
    <w:rsid w:val="00D1252E"/>
    <w:rsid w:val="00D348D1"/>
    <w:rsid w:val="00D421BD"/>
    <w:rsid w:val="00D57772"/>
    <w:rsid w:val="00D643DC"/>
    <w:rsid w:val="00D715CA"/>
    <w:rsid w:val="00D72AE3"/>
    <w:rsid w:val="00D75244"/>
    <w:rsid w:val="00D75A4D"/>
    <w:rsid w:val="00D8355B"/>
    <w:rsid w:val="00D8478B"/>
    <w:rsid w:val="00D86151"/>
    <w:rsid w:val="00DA7595"/>
    <w:rsid w:val="00DB0A68"/>
    <w:rsid w:val="00DC43A3"/>
    <w:rsid w:val="00DD0603"/>
    <w:rsid w:val="00DD7C09"/>
    <w:rsid w:val="00E0124F"/>
    <w:rsid w:val="00E674D3"/>
    <w:rsid w:val="00E70FD0"/>
    <w:rsid w:val="00EA6162"/>
    <w:rsid w:val="00EB49C2"/>
    <w:rsid w:val="00EF042F"/>
    <w:rsid w:val="00EF189C"/>
    <w:rsid w:val="00F11135"/>
    <w:rsid w:val="00F21C70"/>
    <w:rsid w:val="00F36FD6"/>
    <w:rsid w:val="00F66584"/>
    <w:rsid w:val="00F84067"/>
    <w:rsid w:val="00FC6EC3"/>
    <w:rsid w:val="00FE3DE5"/>
    <w:rsid w:val="1B7F9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02B46"/>
  <w15:docId w15:val="{6D5CF89F-CD09-4586-9194-DCFD350F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05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22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2F2A"/>
    <w:rPr>
      <w:rFonts w:ascii="Segoe UI" w:eastAsia="BatangChe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6C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06C0C"/>
    <w:rPr>
      <w:rFonts w:eastAsia="BatangChe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C05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1CD0"/>
    <w:rPr>
      <w:color w:val="0000FF"/>
      <w:u w:val="single"/>
    </w:rPr>
  </w:style>
  <w:style w:type="paragraph" w:styleId="Revision">
    <w:name w:val="Revision"/>
    <w:hidden/>
    <w:uiPriority w:val="99"/>
    <w:semiHidden/>
    <w:rsid w:val="00B03D0F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85A0B969A774F87A7D55FBE62B5FC" ma:contentTypeVersion="11" ma:contentTypeDescription="Create a new document." ma:contentTypeScope="" ma:versionID="990bb14dff274166c1b07a1384d5b24a">
  <xsd:schema xmlns:xsd="http://www.w3.org/2001/XMLSchema" xmlns:xs="http://www.w3.org/2001/XMLSchema" xmlns:p="http://schemas.microsoft.com/office/2006/metadata/properties" xmlns:ns2="8398743d-f1a1-4553-a233-ec1bd5105832" xmlns:ns3="c7e771be-c3f3-4415-a01f-6b382566ad45" targetNamespace="http://schemas.microsoft.com/office/2006/metadata/properties" ma:root="true" ma:fieldsID="395881fa7f131c43d7fee479a75807ee" ns2:_="" ns3:_="">
    <xsd:import namespace="8398743d-f1a1-4553-a233-ec1bd5105832"/>
    <xsd:import namespace="c7e771be-c3f3-4415-a01f-6b382566ad4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8743d-f1a1-4553-a233-ec1bd510583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771be-c3f3-4415-a01f-6b382566ad4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66d084f-d2bf-4f72-8d7b-287019b78728}" ma:internalName="TaxCatchAll" ma:showField="CatchAllData" ma:web="c7e771be-c3f3-4415-a01f-6b382566a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49901-1481-4D24-8F58-B35BF2AB8F0A}"/>
</file>

<file path=customXml/itemProps2.xml><?xml version="1.0" encoding="utf-8"?>
<ds:datastoreItem xmlns:ds="http://schemas.openxmlformats.org/officeDocument/2006/customXml" ds:itemID="{979D34BB-7716-4993-B592-F804D16896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>APT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Nidup Gyeltshen</cp:lastModifiedBy>
  <cp:revision>9</cp:revision>
  <cp:lastPrinted>2004-07-28T02:14:00Z</cp:lastPrinted>
  <dcterms:created xsi:type="dcterms:W3CDTF">2020-07-22T06:46:00Z</dcterms:created>
  <dcterms:modified xsi:type="dcterms:W3CDTF">2024-04-02T04:54:00Z</dcterms:modified>
</cp:coreProperties>
</file>