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5706"/>
        <w:gridCol w:w="2046"/>
      </w:tblGrid>
      <w:tr w:rsidR="00DC5800" w14:paraId="539355E4" w14:textId="77777777" w:rsidTr="00675E6A">
        <w:tc>
          <w:tcPr>
            <w:tcW w:w="1818" w:type="dxa"/>
            <w:vAlign w:val="center"/>
          </w:tcPr>
          <w:p w14:paraId="7A79E9DE" w14:textId="192838A9" w:rsidR="009873DC" w:rsidRDefault="009873DC">
            <w:pPr>
              <w:jc w:val="center"/>
              <w:rPr>
                <w:b/>
                <w:bCs/>
                <w:iCs/>
                <w:color w:val="000000"/>
                <w:sz w:val="22"/>
                <w:szCs w:val="28"/>
              </w:rPr>
            </w:pPr>
            <w:r w:rsidRPr="00DD4300">
              <w:rPr>
                <w:b/>
                <w:bCs/>
                <w:iCs/>
                <w:noProof/>
                <w:color w:val="000000"/>
                <w:sz w:val="28"/>
                <w:szCs w:val="28"/>
                <w:lang w:val="en-US" w:bidi="bn-IN"/>
              </w:rPr>
              <w:drawing>
                <wp:inline distT="0" distB="0" distL="0" distR="0" wp14:anchorId="1EEFCAAE" wp14:editId="703F2E9B">
                  <wp:extent cx="895350" cy="838200"/>
                  <wp:effectExtent l="0" t="0" r="0" b="0"/>
                  <wp:docPr id="72"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5940" w:type="dxa"/>
            <w:vAlign w:val="center"/>
          </w:tcPr>
          <w:p w14:paraId="158C9DE5" w14:textId="5DE02A6F" w:rsidR="00030F86" w:rsidRPr="00437D7E" w:rsidRDefault="00C70F5B" w:rsidP="00030F86">
            <w:pPr>
              <w:spacing w:after="120"/>
              <w:jc w:val="center"/>
              <w:rPr>
                <w:b/>
                <w:color w:val="000000"/>
                <w:sz w:val="24"/>
                <w:szCs w:val="24"/>
              </w:rPr>
            </w:pPr>
            <w:r>
              <w:rPr>
                <w:b/>
                <w:color w:val="000000"/>
                <w:sz w:val="24"/>
                <w:szCs w:val="24"/>
              </w:rPr>
              <w:t>The 24</w:t>
            </w:r>
            <w:r w:rsidR="00784D86">
              <w:rPr>
                <w:b/>
                <w:color w:val="000000"/>
                <w:sz w:val="24"/>
                <w:szCs w:val="24"/>
              </w:rPr>
              <w:t xml:space="preserve">th </w:t>
            </w:r>
            <w:r w:rsidR="00030F86" w:rsidRPr="00437D7E">
              <w:rPr>
                <w:b/>
                <w:color w:val="000000"/>
                <w:sz w:val="24"/>
                <w:szCs w:val="24"/>
              </w:rPr>
              <w:t>Meeting o</w:t>
            </w:r>
            <w:r w:rsidR="00030F86" w:rsidRPr="000F62B9">
              <w:rPr>
                <w:b/>
                <w:sz w:val="24"/>
                <w:szCs w:val="24"/>
              </w:rPr>
              <w:t xml:space="preserve">f </w:t>
            </w:r>
            <w:r w:rsidR="0017143A" w:rsidRPr="000F62B9">
              <w:rPr>
                <w:b/>
                <w:sz w:val="24"/>
                <w:szCs w:val="24"/>
              </w:rPr>
              <w:t xml:space="preserve">the </w:t>
            </w:r>
            <w:r w:rsidR="00030F86" w:rsidRPr="00437D7E">
              <w:rPr>
                <w:b/>
                <w:color w:val="000000"/>
                <w:sz w:val="24"/>
                <w:szCs w:val="24"/>
              </w:rPr>
              <w:t>South Asian Telecommunication Regulators' Council (SATRC-2</w:t>
            </w:r>
            <w:r w:rsidR="00030F86">
              <w:rPr>
                <w:b/>
                <w:color w:val="000000"/>
                <w:sz w:val="24"/>
                <w:szCs w:val="24"/>
              </w:rPr>
              <w:t>4</w:t>
            </w:r>
            <w:r w:rsidR="00030F86" w:rsidRPr="00437D7E">
              <w:rPr>
                <w:b/>
                <w:color w:val="000000"/>
                <w:sz w:val="24"/>
                <w:szCs w:val="24"/>
              </w:rPr>
              <w:t xml:space="preserve">) </w:t>
            </w:r>
          </w:p>
          <w:p w14:paraId="5A38C8DF" w14:textId="729A7E77" w:rsidR="009873DC" w:rsidRDefault="00D44B74" w:rsidP="00D44B74">
            <w:pPr>
              <w:spacing w:after="120"/>
              <w:jc w:val="center"/>
              <w:rPr>
                <w:b/>
                <w:bCs/>
                <w:iCs/>
                <w:color w:val="000000"/>
                <w:sz w:val="22"/>
                <w:szCs w:val="28"/>
              </w:rPr>
            </w:pPr>
            <w:r>
              <w:rPr>
                <w:color w:val="000000"/>
                <w:sz w:val="24"/>
                <w:szCs w:val="24"/>
              </w:rPr>
              <w:t>3</w:t>
            </w:r>
            <w:r w:rsidR="009873DC" w:rsidRPr="00454560">
              <w:rPr>
                <w:color w:val="000000"/>
                <w:sz w:val="24"/>
                <w:szCs w:val="24"/>
              </w:rPr>
              <w:t xml:space="preserve"> –</w:t>
            </w:r>
            <w:r>
              <w:rPr>
                <w:color w:val="000000"/>
                <w:sz w:val="24"/>
                <w:szCs w:val="24"/>
              </w:rPr>
              <w:t>5</w:t>
            </w:r>
            <w:r w:rsidR="00454560" w:rsidRPr="00454560">
              <w:rPr>
                <w:color w:val="000000"/>
                <w:sz w:val="24"/>
                <w:szCs w:val="24"/>
              </w:rPr>
              <w:t xml:space="preserve"> </w:t>
            </w:r>
            <w:r>
              <w:rPr>
                <w:color w:val="000000"/>
                <w:sz w:val="24"/>
                <w:szCs w:val="24"/>
              </w:rPr>
              <w:t>October</w:t>
            </w:r>
            <w:r w:rsidR="009873DC" w:rsidRPr="00454560">
              <w:rPr>
                <w:color w:val="000000"/>
                <w:sz w:val="24"/>
                <w:szCs w:val="24"/>
              </w:rPr>
              <w:t xml:space="preserve"> 20</w:t>
            </w:r>
            <w:r w:rsidR="0057189C">
              <w:rPr>
                <w:color w:val="000000"/>
                <w:sz w:val="24"/>
                <w:szCs w:val="24"/>
              </w:rPr>
              <w:t>2</w:t>
            </w:r>
            <w:r>
              <w:rPr>
                <w:color w:val="000000"/>
                <w:sz w:val="24"/>
                <w:szCs w:val="24"/>
              </w:rPr>
              <w:t>3</w:t>
            </w:r>
            <w:r w:rsidR="009873DC" w:rsidRPr="00454560">
              <w:rPr>
                <w:color w:val="000000"/>
                <w:sz w:val="24"/>
                <w:szCs w:val="24"/>
              </w:rPr>
              <w:t xml:space="preserve">, Dhaka, </w:t>
            </w:r>
            <w:r w:rsidR="00340A65">
              <w:rPr>
                <w:color w:val="000000"/>
                <w:sz w:val="24"/>
                <w:szCs w:val="24"/>
              </w:rPr>
              <w:t>People</w:t>
            </w:r>
            <w:r w:rsidR="00E30425">
              <w:rPr>
                <w:color w:val="000000"/>
                <w:sz w:val="24"/>
                <w:szCs w:val="24"/>
              </w:rPr>
              <w:t>’</w:t>
            </w:r>
            <w:r w:rsidR="00340A65">
              <w:rPr>
                <w:color w:val="000000"/>
                <w:sz w:val="24"/>
                <w:szCs w:val="24"/>
              </w:rPr>
              <w:t>s Repub</w:t>
            </w:r>
            <w:r w:rsidR="00A86FEB">
              <w:rPr>
                <w:color w:val="000000"/>
                <w:sz w:val="24"/>
                <w:szCs w:val="24"/>
              </w:rPr>
              <w:t>lic</w:t>
            </w:r>
            <w:r w:rsidR="00340A65">
              <w:rPr>
                <w:color w:val="000000"/>
                <w:sz w:val="24"/>
                <w:szCs w:val="24"/>
              </w:rPr>
              <w:t xml:space="preserve"> </w:t>
            </w:r>
            <w:r w:rsidR="005B1875">
              <w:rPr>
                <w:color w:val="000000"/>
                <w:sz w:val="24"/>
                <w:szCs w:val="24"/>
              </w:rPr>
              <w:t xml:space="preserve">of </w:t>
            </w:r>
            <w:r w:rsidR="009873DC" w:rsidRPr="00454560">
              <w:rPr>
                <w:color w:val="000000"/>
                <w:sz w:val="24"/>
                <w:szCs w:val="24"/>
              </w:rPr>
              <w:t>Bangladesh</w:t>
            </w:r>
          </w:p>
        </w:tc>
        <w:tc>
          <w:tcPr>
            <w:tcW w:w="1800" w:type="dxa"/>
            <w:vAlign w:val="center"/>
          </w:tcPr>
          <w:p w14:paraId="4F7EEE93" w14:textId="371267DD" w:rsidR="009873DC" w:rsidRPr="00445EB5" w:rsidRDefault="00DC5800" w:rsidP="00675E6A">
            <w:pPr>
              <w:rPr>
                <w:b/>
                <w:bCs/>
                <w:iCs/>
                <w:color w:val="000000"/>
                <w:sz w:val="24"/>
                <w:szCs w:val="24"/>
              </w:rPr>
            </w:pPr>
            <w:r>
              <w:rPr>
                <w:noProof/>
                <w:lang w:val="en-US" w:bidi="bn-IN"/>
              </w:rPr>
              <w:drawing>
                <wp:inline distT="0" distB="0" distL="0" distR="0" wp14:anchorId="0CCCF795" wp14:editId="29B252DB">
                  <wp:extent cx="1152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r>
    </w:tbl>
    <w:p w14:paraId="5652F986" w14:textId="055162BE" w:rsidR="00822C70" w:rsidRPr="00675E6A" w:rsidRDefault="000B6DFF" w:rsidP="00675E6A">
      <w:pPr>
        <w:rPr>
          <w:sz w:val="24"/>
          <w:szCs w:val="24"/>
        </w:rPr>
      </w:pPr>
      <w:r>
        <w:rPr>
          <w:noProof/>
          <w:sz w:val="24"/>
          <w:szCs w:val="24"/>
          <w:lang w:val="en-US" w:bidi="bn-IN"/>
        </w:rPr>
        <mc:AlternateContent>
          <mc:Choice Requires="wps">
            <w:drawing>
              <wp:anchor distT="4294967292" distB="4294967292" distL="114300" distR="114300" simplePos="0" relativeHeight="251654656" behindDoc="0" locked="0" layoutInCell="1" allowOverlap="1" wp14:anchorId="6B40437D" wp14:editId="4472DB3C">
                <wp:simplePos x="0" y="0"/>
                <wp:positionH relativeFrom="column">
                  <wp:posOffset>-62865</wp:posOffset>
                </wp:positionH>
                <wp:positionV relativeFrom="paragraph">
                  <wp:posOffset>93979</wp:posOffset>
                </wp:positionV>
                <wp:extent cx="6096000" cy="0"/>
                <wp:effectExtent l="0" t="3810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4E96" id="Line 6"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7.4pt" to="47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" strokeweight="6pt">
                <v:stroke linestyle="thickBetweenThin"/>
              </v:line>
            </w:pict>
          </mc:Fallback>
        </mc:AlternateContent>
      </w:r>
    </w:p>
    <w:p w14:paraId="483B6085" w14:textId="77777777" w:rsidR="00675E6A" w:rsidRDefault="00675E6A">
      <w:pPr>
        <w:pStyle w:val="Caption"/>
        <w:spacing w:after="120"/>
        <w:jc w:val="center"/>
        <w:rPr>
          <w:rFonts w:ascii="Times New Roman" w:hAnsi="Times New Roman"/>
          <w:i w:val="0"/>
          <w:strike w:val="0"/>
          <w:sz w:val="24"/>
          <w:szCs w:val="24"/>
          <w:u w:val="none"/>
        </w:rPr>
      </w:pPr>
    </w:p>
    <w:p w14:paraId="28F2BC2A" w14:textId="77777777" w:rsidR="00903B38" w:rsidRPr="00675E6A" w:rsidRDefault="00903B38">
      <w:pPr>
        <w:pStyle w:val="Caption"/>
        <w:spacing w:after="120"/>
        <w:jc w:val="center"/>
        <w:rPr>
          <w:rFonts w:ascii="Times New Roman" w:hAnsi="Times New Roman"/>
          <w:i w:val="0"/>
          <w:strike w:val="0"/>
          <w:sz w:val="24"/>
          <w:szCs w:val="24"/>
          <w:u w:val="none"/>
        </w:rPr>
      </w:pPr>
      <w:r w:rsidRPr="00675E6A">
        <w:rPr>
          <w:rFonts w:ascii="Times New Roman" w:hAnsi="Times New Roman"/>
          <w:i w:val="0"/>
          <w:strike w:val="0"/>
          <w:sz w:val="24"/>
          <w:szCs w:val="24"/>
          <w:u w:val="none"/>
        </w:rPr>
        <w:t>INFORMATION</w:t>
      </w:r>
      <w:r w:rsidR="00F80FF5" w:rsidRPr="00675E6A">
        <w:rPr>
          <w:rFonts w:ascii="Times New Roman" w:hAnsi="Times New Roman"/>
          <w:i w:val="0"/>
          <w:strike w:val="0"/>
          <w:sz w:val="24"/>
          <w:szCs w:val="24"/>
          <w:u w:val="none"/>
        </w:rPr>
        <w:t xml:space="preserve"> FOR PARTICIPANTS</w:t>
      </w:r>
    </w:p>
    <w:p w14:paraId="032955AD" w14:textId="77777777" w:rsidR="00822C70" w:rsidRPr="00675E6A" w:rsidRDefault="00822C70" w:rsidP="00822C70"/>
    <w:p w14:paraId="6AE64E39" w14:textId="0F2CD7F0" w:rsidR="00417ECF" w:rsidRDefault="00417ECF" w:rsidP="00417ECF">
      <w:pPr>
        <w:jc w:val="both"/>
        <w:rPr>
          <w:sz w:val="24"/>
          <w:szCs w:val="24"/>
        </w:rPr>
      </w:pPr>
      <w:r w:rsidRPr="00437D7E">
        <w:rPr>
          <w:color w:val="000000"/>
          <w:sz w:val="24"/>
          <w:szCs w:val="24"/>
        </w:rPr>
        <w:t>Th</w:t>
      </w:r>
      <w:r>
        <w:rPr>
          <w:rFonts w:cstheme="minorBidi"/>
          <w:color w:val="000000"/>
          <w:sz w:val="24"/>
          <w:szCs w:val="30"/>
          <w:lang w:val="en-US" w:bidi="th-TH"/>
        </w:rPr>
        <w:t>e</w:t>
      </w:r>
      <w:r w:rsidRPr="00437D7E">
        <w:rPr>
          <w:color w:val="000000"/>
          <w:sz w:val="24"/>
          <w:szCs w:val="24"/>
        </w:rPr>
        <w:t xml:space="preserve"> 2</w:t>
      </w:r>
      <w:r>
        <w:rPr>
          <w:color w:val="000000"/>
          <w:sz w:val="24"/>
          <w:szCs w:val="24"/>
        </w:rPr>
        <w:t>4</w:t>
      </w:r>
      <w:r w:rsidR="0017143A">
        <w:rPr>
          <w:color w:val="000000"/>
          <w:sz w:val="24"/>
          <w:szCs w:val="24"/>
        </w:rPr>
        <w:t xml:space="preserve">th </w:t>
      </w:r>
      <w:r w:rsidRPr="00437D7E">
        <w:rPr>
          <w:color w:val="000000"/>
          <w:sz w:val="24"/>
          <w:szCs w:val="24"/>
        </w:rPr>
        <w:t xml:space="preserve">Meeting of </w:t>
      </w:r>
      <w:r w:rsidR="0017143A">
        <w:rPr>
          <w:color w:val="000000"/>
          <w:sz w:val="24"/>
          <w:szCs w:val="24"/>
        </w:rPr>
        <w:t xml:space="preserve">the </w:t>
      </w:r>
      <w:r w:rsidRPr="00437D7E">
        <w:rPr>
          <w:color w:val="000000"/>
          <w:sz w:val="24"/>
          <w:szCs w:val="24"/>
        </w:rPr>
        <w:t>South Asian Telecommunication Regulators' Council (SATRC-2</w:t>
      </w:r>
      <w:r>
        <w:rPr>
          <w:color w:val="000000"/>
          <w:sz w:val="24"/>
          <w:szCs w:val="24"/>
        </w:rPr>
        <w:t>4</w:t>
      </w:r>
      <w:r w:rsidRPr="00437D7E">
        <w:rPr>
          <w:color w:val="000000"/>
          <w:sz w:val="24"/>
          <w:szCs w:val="24"/>
        </w:rPr>
        <w:t xml:space="preserve">) </w:t>
      </w:r>
      <w:r w:rsidRPr="00437D7E">
        <w:rPr>
          <w:sz w:val="24"/>
          <w:szCs w:val="24"/>
        </w:rPr>
        <w:t xml:space="preserve">will be held from </w:t>
      </w:r>
      <w:r>
        <w:rPr>
          <w:sz w:val="24"/>
          <w:szCs w:val="24"/>
        </w:rPr>
        <w:t>3</w:t>
      </w:r>
      <w:r w:rsidRPr="00437D7E">
        <w:rPr>
          <w:sz w:val="24"/>
          <w:szCs w:val="24"/>
        </w:rPr>
        <w:t xml:space="preserve"> to </w:t>
      </w:r>
      <w:r>
        <w:rPr>
          <w:sz w:val="24"/>
          <w:szCs w:val="24"/>
        </w:rPr>
        <w:t>5</w:t>
      </w:r>
      <w:r w:rsidRPr="00437D7E">
        <w:rPr>
          <w:sz w:val="24"/>
          <w:szCs w:val="24"/>
        </w:rPr>
        <w:t xml:space="preserve"> </w:t>
      </w:r>
      <w:r>
        <w:rPr>
          <w:sz w:val="24"/>
          <w:szCs w:val="24"/>
        </w:rPr>
        <w:t>October</w:t>
      </w:r>
      <w:r w:rsidRPr="00437D7E">
        <w:rPr>
          <w:sz w:val="24"/>
          <w:szCs w:val="24"/>
        </w:rPr>
        <w:t xml:space="preserve"> 202</w:t>
      </w:r>
      <w:r>
        <w:rPr>
          <w:sz w:val="24"/>
          <w:szCs w:val="24"/>
        </w:rPr>
        <w:t>3</w:t>
      </w:r>
      <w:r w:rsidRPr="00437D7E">
        <w:rPr>
          <w:sz w:val="24"/>
          <w:szCs w:val="24"/>
        </w:rPr>
        <w:t xml:space="preserve"> in </w:t>
      </w:r>
      <w:r>
        <w:rPr>
          <w:sz w:val="24"/>
          <w:szCs w:val="24"/>
        </w:rPr>
        <w:t>Dhaka</w:t>
      </w:r>
      <w:r w:rsidRPr="00437D7E">
        <w:rPr>
          <w:sz w:val="24"/>
          <w:szCs w:val="24"/>
        </w:rPr>
        <w:t xml:space="preserve">, </w:t>
      </w:r>
      <w:r>
        <w:rPr>
          <w:sz w:val="24"/>
          <w:szCs w:val="24"/>
        </w:rPr>
        <w:t>Bangladesh</w:t>
      </w:r>
      <w:r w:rsidRPr="00437D7E">
        <w:rPr>
          <w:color w:val="000000"/>
          <w:sz w:val="24"/>
          <w:szCs w:val="24"/>
        </w:rPr>
        <w:t xml:space="preserve"> with physical attendance as well as virtual/online participation through Zoom meeting platform (i.e., hybrid meeting)</w:t>
      </w:r>
      <w:r w:rsidRPr="00437D7E">
        <w:rPr>
          <w:sz w:val="24"/>
          <w:szCs w:val="24"/>
        </w:rPr>
        <w:t>. The meeting will be organized by the Asia-</w:t>
      </w:r>
      <w:r w:rsidR="000F62B9" w:rsidRPr="00437D7E">
        <w:rPr>
          <w:sz w:val="24"/>
          <w:szCs w:val="24"/>
        </w:rPr>
        <w:t>Pacific</w:t>
      </w:r>
      <w:r w:rsidR="007F1E76">
        <w:rPr>
          <w:sz w:val="24"/>
          <w:szCs w:val="24"/>
        </w:rPr>
        <w:t xml:space="preserve"> </w:t>
      </w:r>
      <w:proofErr w:type="spellStart"/>
      <w:r w:rsidR="000F62B9" w:rsidRPr="00437D7E">
        <w:rPr>
          <w:sz w:val="24"/>
          <w:szCs w:val="24"/>
        </w:rPr>
        <w:t>Telecommunity</w:t>
      </w:r>
      <w:proofErr w:type="spellEnd"/>
      <w:r w:rsidRPr="00437D7E">
        <w:rPr>
          <w:sz w:val="24"/>
          <w:szCs w:val="24"/>
        </w:rPr>
        <w:t xml:space="preserve"> (APT) and hosted by </w:t>
      </w:r>
      <w:r w:rsidR="0017143A">
        <w:rPr>
          <w:sz w:val="24"/>
          <w:szCs w:val="24"/>
        </w:rPr>
        <w:t xml:space="preserve">the </w:t>
      </w:r>
      <w:r>
        <w:rPr>
          <w:sz w:val="24"/>
          <w:szCs w:val="24"/>
        </w:rPr>
        <w:t xml:space="preserve">Bangladesh Telecommunication Regulatory Commission </w:t>
      </w:r>
      <w:r w:rsidR="00171E6F">
        <w:rPr>
          <w:sz w:val="24"/>
          <w:szCs w:val="24"/>
        </w:rPr>
        <w:t xml:space="preserve">(BTRC) </w:t>
      </w:r>
      <w:r w:rsidRPr="00437D7E">
        <w:rPr>
          <w:sz w:val="24"/>
          <w:szCs w:val="24"/>
        </w:rPr>
        <w:t xml:space="preserve">of </w:t>
      </w:r>
      <w:r w:rsidR="00E86F49">
        <w:rPr>
          <w:sz w:val="24"/>
          <w:szCs w:val="24"/>
        </w:rPr>
        <w:t xml:space="preserve">the </w:t>
      </w:r>
      <w:r>
        <w:rPr>
          <w:sz w:val="24"/>
          <w:szCs w:val="24"/>
        </w:rPr>
        <w:t>People</w:t>
      </w:r>
      <w:r w:rsidR="000F62B9">
        <w:rPr>
          <w:sz w:val="24"/>
          <w:szCs w:val="24"/>
        </w:rPr>
        <w:t>’</w:t>
      </w:r>
      <w:r>
        <w:rPr>
          <w:sz w:val="24"/>
          <w:szCs w:val="24"/>
        </w:rPr>
        <w:t>s Republic of Bangladesh</w:t>
      </w:r>
      <w:r w:rsidRPr="00437D7E">
        <w:rPr>
          <w:sz w:val="24"/>
          <w:szCs w:val="24"/>
        </w:rPr>
        <w:t>.</w:t>
      </w:r>
      <w:r>
        <w:rPr>
          <w:sz w:val="24"/>
          <w:szCs w:val="24"/>
        </w:rPr>
        <w:t xml:space="preserve"> </w:t>
      </w:r>
    </w:p>
    <w:p w14:paraId="4AC03539" w14:textId="77777777" w:rsidR="00417ECF" w:rsidRDefault="00417ECF">
      <w:pPr>
        <w:jc w:val="both"/>
        <w:rPr>
          <w:rFonts w:eastAsia="MS Mincho"/>
          <w:color w:val="000000"/>
          <w:sz w:val="24"/>
          <w:szCs w:val="24"/>
          <w:lang w:val="en-US" w:eastAsia="ja-JP"/>
        </w:rPr>
      </w:pPr>
    </w:p>
    <w:p w14:paraId="1FD96A86" w14:textId="7685E5F3" w:rsidR="00903B38" w:rsidRPr="00675E6A" w:rsidRDefault="007B4B41">
      <w:pPr>
        <w:jc w:val="both"/>
        <w:rPr>
          <w:sz w:val="24"/>
          <w:szCs w:val="24"/>
        </w:rPr>
      </w:pPr>
      <w:r w:rsidRPr="007B4B41">
        <w:rPr>
          <w:rFonts w:eastAsia="MS Mincho"/>
          <w:color w:val="000000"/>
          <w:sz w:val="24"/>
          <w:szCs w:val="24"/>
          <w:lang w:val="en-US" w:eastAsia="ja-JP"/>
        </w:rPr>
        <w:t>Please</w:t>
      </w:r>
      <w:r>
        <w:rPr>
          <w:rFonts w:eastAsia="MS Mincho"/>
          <w:color w:val="000000"/>
          <w:sz w:val="24"/>
          <w:szCs w:val="24"/>
          <w:lang w:val="en-US" w:eastAsia="ja-JP"/>
        </w:rPr>
        <w:t>,</w:t>
      </w:r>
      <w:r w:rsidRPr="007B4B41">
        <w:rPr>
          <w:rFonts w:eastAsia="MS Mincho"/>
          <w:color w:val="000000"/>
          <w:sz w:val="24"/>
          <w:szCs w:val="24"/>
          <w:lang w:val="en-US" w:eastAsia="ja-JP"/>
        </w:rPr>
        <w:t xml:space="preserve"> find the following information for the convenience of participants</w:t>
      </w:r>
      <w:r>
        <w:rPr>
          <w:rFonts w:eastAsia="MS Mincho"/>
          <w:color w:val="000000"/>
          <w:sz w:val="24"/>
          <w:szCs w:val="24"/>
          <w:lang w:val="en-US" w:eastAsia="ja-JP"/>
        </w:rPr>
        <w:t>:</w:t>
      </w:r>
    </w:p>
    <w:p w14:paraId="781FC8A8" w14:textId="77777777" w:rsidR="006460EE" w:rsidRPr="00445EB5" w:rsidRDefault="006460EE" w:rsidP="00445EB5">
      <w:pPr>
        <w:rPr>
          <w:i/>
          <w:strike/>
        </w:rPr>
      </w:pPr>
    </w:p>
    <w:p w14:paraId="72C9425A" w14:textId="5017ED01" w:rsidR="00551654" w:rsidRPr="00B56A27" w:rsidRDefault="00B26095" w:rsidP="00445EB5">
      <w:pPr>
        <w:pStyle w:val="Caption"/>
        <w:tabs>
          <w:tab w:val="clear" w:pos="360"/>
          <w:tab w:val="left" w:pos="540"/>
        </w:tabs>
        <w:rPr>
          <w:rFonts w:ascii="Times New Roman" w:hAnsi="Times New Roman"/>
          <w:i w:val="0"/>
          <w:strike w:val="0"/>
          <w:sz w:val="24"/>
          <w:szCs w:val="24"/>
          <w:u w:val="none"/>
        </w:rPr>
      </w:pPr>
      <w:r w:rsidRPr="00B56A27">
        <w:rPr>
          <w:rFonts w:ascii="Times New Roman" w:hAnsi="Times New Roman"/>
          <w:i w:val="0"/>
          <w:strike w:val="0"/>
          <w:sz w:val="24"/>
          <w:szCs w:val="24"/>
          <w:u w:val="none"/>
        </w:rPr>
        <w:t xml:space="preserve">1. </w:t>
      </w:r>
      <w:r w:rsidR="001B5E54" w:rsidRPr="00B56A27">
        <w:rPr>
          <w:rFonts w:ascii="Times New Roman" w:hAnsi="Times New Roman"/>
          <w:i w:val="0"/>
          <w:strike w:val="0"/>
          <w:sz w:val="24"/>
          <w:szCs w:val="24"/>
          <w:u w:val="none"/>
        </w:rPr>
        <w:t xml:space="preserve">MEETING </w:t>
      </w:r>
      <w:r w:rsidR="0064528A" w:rsidRPr="00B56A27">
        <w:rPr>
          <w:rFonts w:ascii="Times New Roman" w:hAnsi="Times New Roman"/>
          <w:i w:val="0"/>
          <w:strike w:val="0"/>
          <w:sz w:val="24"/>
          <w:szCs w:val="24"/>
          <w:u w:val="none"/>
        </w:rPr>
        <w:t>VENUE</w:t>
      </w:r>
    </w:p>
    <w:p w14:paraId="2E0359D4" w14:textId="77777777" w:rsidR="00675E6A" w:rsidRPr="00B56A27" w:rsidRDefault="00675E6A" w:rsidP="00BD44FC">
      <w:pPr>
        <w:pStyle w:val="Caption"/>
        <w:tabs>
          <w:tab w:val="clear" w:pos="360"/>
          <w:tab w:val="left" w:pos="0"/>
          <w:tab w:val="left" w:pos="1620"/>
        </w:tabs>
        <w:ind w:left="540"/>
        <w:rPr>
          <w:rFonts w:ascii="Times New Roman" w:hAnsi="Times New Roman"/>
          <w:i w:val="0"/>
          <w:strike w:val="0"/>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6572"/>
      </w:tblGrid>
      <w:tr w:rsidR="000C6FDB" w14:paraId="0DAFC7A6" w14:textId="77777777" w:rsidTr="00A62D31">
        <w:trPr>
          <w:trHeight w:val="345"/>
        </w:trPr>
        <w:tc>
          <w:tcPr>
            <w:tcW w:w="2296" w:type="dxa"/>
          </w:tcPr>
          <w:p w14:paraId="36B10110" w14:textId="0AE2E726" w:rsidR="000C6FDB" w:rsidRDefault="000C6FDB" w:rsidP="00445EB5">
            <w:pPr>
              <w:rPr>
                <w:sz w:val="24"/>
                <w:szCs w:val="24"/>
              </w:rPr>
            </w:pPr>
            <w:r w:rsidRPr="00B56A27">
              <w:rPr>
                <w:sz w:val="24"/>
                <w:szCs w:val="24"/>
              </w:rPr>
              <w:t>Name of the Venue:</w:t>
            </w:r>
          </w:p>
        </w:tc>
        <w:tc>
          <w:tcPr>
            <w:tcW w:w="6572" w:type="dxa"/>
          </w:tcPr>
          <w:p w14:paraId="3F828832" w14:textId="10C48026" w:rsidR="000C6FDB" w:rsidRPr="00A62D31" w:rsidRDefault="000C6FDB" w:rsidP="00A62D31">
            <w:pPr>
              <w:rPr>
                <w:rFonts w:cs="Nirmala UI"/>
                <w:sz w:val="24"/>
                <w:szCs w:val="30"/>
                <w:lang w:val="en-US" w:bidi="bn-IN"/>
              </w:rPr>
            </w:pPr>
            <w:r w:rsidRPr="00B56A27">
              <w:rPr>
                <w:sz w:val="24"/>
                <w:szCs w:val="24"/>
              </w:rPr>
              <w:t xml:space="preserve">South </w:t>
            </w:r>
            <w:r>
              <w:rPr>
                <w:sz w:val="24"/>
                <w:szCs w:val="24"/>
              </w:rPr>
              <w:t>S</w:t>
            </w:r>
            <w:r w:rsidRPr="00B56A27">
              <w:rPr>
                <w:sz w:val="24"/>
                <w:szCs w:val="24"/>
              </w:rPr>
              <w:t>ky Ballroom (floor 16)</w:t>
            </w:r>
            <w:r>
              <w:rPr>
                <w:sz w:val="24"/>
                <w:szCs w:val="24"/>
              </w:rPr>
              <w:t xml:space="preserve">, </w:t>
            </w:r>
            <w:r w:rsidRPr="00E97266">
              <w:rPr>
                <w:sz w:val="24"/>
                <w:szCs w:val="24"/>
              </w:rPr>
              <w:t>Le Méridien, Dhaka</w:t>
            </w:r>
            <w:r w:rsidRPr="00E97266">
              <w:rPr>
                <w:rFonts w:ascii="Arial" w:hAnsi="Arial" w:cs="Arial"/>
                <w:b/>
                <w:bCs/>
                <w:color w:val="5F6368"/>
                <w:sz w:val="21"/>
                <w:szCs w:val="21"/>
                <w:shd w:val="clear" w:color="auto" w:fill="FFFFFF"/>
              </w:rPr>
              <w:t> </w:t>
            </w:r>
            <w:r w:rsidRPr="00B56A27">
              <w:rPr>
                <w:sz w:val="24"/>
                <w:szCs w:val="24"/>
              </w:rPr>
              <w:t xml:space="preserve"> </w:t>
            </w:r>
          </w:p>
        </w:tc>
      </w:tr>
      <w:tr w:rsidR="000C6FDB" w14:paraId="05D7B84E" w14:textId="77777777" w:rsidTr="00A62D31">
        <w:trPr>
          <w:trHeight w:val="678"/>
        </w:trPr>
        <w:tc>
          <w:tcPr>
            <w:tcW w:w="2296" w:type="dxa"/>
          </w:tcPr>
          <w:p w14:paraId="2B8AEAD8" w14:textId="2EF91D3D" w:rsidR="000C6FDB" w:rsidRDefault="000C6FDB" w:rsidP="00445EB5">
            <w:pPr>
              <w:rPr>
                <w:sz w:val="24"/>
                <w:szCs w:val="24"/>
              </w:rPr>
            </w:pPr>
            <w:r w:rsidRPr="00B56A27">
              <w:rPr>
                <w:sz w:val="24"/>
                <w:szCs w:val="24"/>
              </w:rPr>
              <w:t>Address of the Venue:</w:t>
            </w:r>
          </w:p>
        </w:tc>
        <w:tc>
          <w:tcPr>
            <w:tcW w:w="6572" w:type="dxa"/>
          </w:tcPr>
          <w:p w14:paraId="5B02620D" w14:textId="77777777" w:rsidR="00A62D31" w:rsidRDefault="000C6FDB" w:rsidP="00A62D31">
            <w:pPr>
              <w:rPr>
                <w:sz w:val="24"/>
                <w:szCs w:val="24"/>
              </w:rPr>
            </w:pPr>
            <w:r w:rsidRPr="00B56A27">
              <w:rPr>
                <w:sz w:val="24"/>
                <w:szCs w:val="24"/>
              </w:rPr>
              <w:t>79/A Commercial Area, Airport Road, Nikunja 02,</w:t>
            </w:r>
          </w:p>
          <w:p w14:paraId="0B603B83" w14:textId="126F87E9" w:rsidR="000C6FDB" w:rsidRDefault="000C6FDB" w:rsidP="00A62D31">
            <w:pPr>
              <w:rPr>
                <w:sz w:val="24"/>
                <w:szCs w:val="24"/>
              </w:rPr>
            </w:pPr>
            <w:r w:rsidRPr="00B56A27">
              <w:rPr>
                <w:sz w:val="24"/>
                <w:szCs w:val="24"/>
              </w:rPr>
              <w:t xml:space="preserve"> </w:t>
            </w:r>
            <w:proofErr w:type="spellStart"/>
            <w:r w:rsidRPr="00B56A27">
              <w:rPr>
                <w:sz w:val="24"/>
                <w:szCs w:val="24"/>
              </w:rPr>
              <w:t>Khilkhet</w:t>
            </w:r>
            <w:proofErr w:type="spellEnd"/>
            <w:r w:rsidRPr="00B56A27">
              <w:rPr>
                <w:sz w:val="24"/>
                <w:szCs w:val="24"/>
              </w:rPr>
              <w:t>, Dhaka-1229</w:t>
            </w:r>
          </w:p>
        </w:tc>
      </w:tr>
      <w:tr w:rsidR="000C6FDB" w14:paraId="64C72819" w14:textId="77777777" w:rsidTr="00A62D31">
        <w:trPr>
          <w:trHeight w:val="333"/>
        </w:trPr>
        <w:tc>
          <w:tcPr>
            <w:tcW w:w="2296" w:type="dxa"/>
          </w:tcPr>
          <w:p w14:paraId="3FC64627" w14:textId="2AC4D269" w:rsidR="000C6FDB" w:rsidRDefault="000C6FDB" w:rsidP="00445EB5">
            <w:pPr>
              <w:rPr>
                <w:sz w:val="24"/>
                <w:szCs w:val="24"/>
              </w:rPr>
            </w:pPr>
            <w:r w:rsidRPr="00B56A27">
              <w:rPr>
                <w:sz w:val="24"/>
                <w:szCs w:val="24"/>
              </w:rPr>
              <w:t>Tel:</w:t>
            </w:r>
          </w:p>
        </w:tc>
        <w:tc>
          <w:tcPr>
            <w:tcW w:w="6572" w:type="dxa"/>
          </w:tcPr>
          <w:p w14:paraId="347E1A63" w14:textId="636A3032" w:rsidR="000C6FDB" w:rsidRDefault="000C6FDB" w:rsidP="00445EB5">
            <w:pPr>
              <w:rPr>
                <w:sz w:val="24"/>
                <w:szCs w:val="24"/>
              </w:rPr>
            </w:pPr>
            <w:r w:rsidRPr="00B56A27">
              <w:rPr>
                <w:sz w:val="24"/>
                <w:szCs w:val="24"/>
              </w:rPr>
              <w:t>+88028900089 / +8809638900089</w:t>
            </w:r>
          </w:p>
        </w:tc>
      </w:tr>
      <w:tr w:rsidR="000C6FDB" w14:paraId="7A4E25A7" w14:textId="77777777" w:rsidTr="00A62D31">
        <w:trPr>
          <w:trHeight w:val="345"/>
        </w:trPr>
        <w:tc>
          <w:tcPr>
            <w:tcW w:w="2296" w:type="dxa"/>
          </w:tcPr>
          <w:p w14:paraId="475A22A5" w14:textId="35BDFADB" w:rsidR="000C6FDB" w:rsidRDefault="000C6FDB" w:rsidP="00445EB5">
            <w:pPr>
              <w:rPr>
                <w:sz w:val="24"/>
                <w:szCs w:val="24"/>
              </w:rPr>
            </w:pPr>
            <w:r w:rsidRPr="00B56A27">
              <w:rPr>
                <w:sz w:val="24"/>
                <w:szCs w:val="24"/>
              </w:rPr>
              <w:t>Fax:</w:t>
            </w:r>
          </w:p>
        </w:tc>
        <w:tc>
          <w:tcPr>
            <w:tcW w:w="6572" w:type="dxa"/>
          </w:tcPr>
          <w:p w14:paraId="67EFEC6E" w14:textId="09986004" w:rsidR="000C6FDB" w:rsidRDefault="000C6FDB" w:rsidP="00445EB5">
            <w:pPr>
              <w:rPr>
                <w:sz w:val="24"/>
                <w:szCs w:val="24"/>
              </w:rPr>
            </w:pPr>
            <w:r w:rsidRPr="00B56A27">
              <w:rPr>
                <w:sz w:val="24"/>
                <w:szCs w:val="24"/>
              </w:rPr>
              <w:t>+88028900089</w:t>
            </w:r>
          </w:p>
        </w:tc>
      </w:tr>
      <w:tr w:rsidR="000C6FDB" w14:paraId="3A3194EA" w14:textId="77777777" w:rsidTr="00A62D31">
        <w:trPr>
          <w:trHeight w:val="345"/>
        </w:trPr>
        <w:tc>
          <w:tcPr>
            <w:tcW w:w="2296" w:type="dxa"/>
          </w:tcPr>
          <w:p w14:paraId="6373FCFB" w14:textId="195FC3F0" w:rsidR="000C6FDB" w:rsidRDefault="000C6FDB" w:rsidP="00445EB5">
            <w:pPr>
              <w:rPr>
                <w:sz w:val="24"/>
                <w:szCs w:val="24"/>
              </w:rPr>
            </w:pPr>
            <w:r w:rsidRPr="00B56A27">
              <w:rPr>
                <w:sz w:val="24"/>
                <w:szCs w:val="24"/>
              </w:rPr>
              <w:t>Website:</w:t>
            </w:r>
          </w:p>
        </w:tc>
        <w:tc>
          <w:tcPr>
            <w:tcW w:w="6572" w:type="dxa"/>
          </w:tcPr>
          <w:p w14:paraId="73BD2496" w14:textId="7361B25E" w:rsidR="000C6FDB" w:rsidRDefault="000C6FDB" w:rsidP="00445EB5">
            <w:pPr>
              <w:rPr>
                <w:sz w:val="24"/>
                <w:szCs w:val="24"/>
              </w:rPr>
            </w:pPr>
            <w:r w:rsidRPr="00B56A27">
              <w:rPr>
                <w:sz w:val="24"/>
                <w:szCs w:val="24"/>
              </w:rPr>
              <w:t>www.lemeridien.com/dhaka</w:t>
            </w:r>
          </w:p>
        </w:tc>
      </w:tr>
    </w:tbl>
    <w:p w14:paraId="4BD6BCA5" w14:textId="1F31E00D" w:rsidR="000C6FDB" w:rsidRDefault="000C6FDB" w:rsidP="000C6FDB">
      <w:pPr>
        <w:ind w:firstLine="540"/>
        <w:rPr>
          <w:sz w:val="24"/>
          <w:szCs w:val="24"/>
        </w:rPr>
      </w:pPr>
    </w:p>
    <w:p w14:paraId="323F7223" w14:textId="77777777" w:rsidR="00551654" w:rsidRDefault="00551654" w:rsidP="00675E6A">
      <w:pPr>
        <w:rPr>
          <w:sz w:val="24"/>
          <w:szCs w:val="24"/>
        </w:rPr>
      </w:pPr>
    </w:p>
    <w:p w14:paraId="49251EA2" w14:textId="4DDDBC6F" w:rsidR="00675E6A" w:rsidRPr="0034385C" w:rsidRDefault="00B26095" w:rsidP="0034385C">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t xml:space="preserve">2. </w:t>
      </w:r>
      <w:r w:rsidR="0064528A" w:rsidRPr="00BD44FC">
        <w:rPr>
          <w:rFonts w:ascii="Times New Roman" w:hAnsi="Times New Roman"/>
          <w:i w:val="0"/>
          <w:strike w:val="0"/>
          <w:sz w:val="24"/>
          <w:szCs w:val="24"/>
          <w:u w:val="none"/>
        </w:rPr>
        <w:t>PARTICIPATION</w:t>
      </w:r>
    </w:p>
    <w:p w14:paraId="432EFB26" w14:textId="0AAF04F2" w:rsidR="00E86F49" w:rsidRDefault="00E86F49" w:rsidP="00675E6A">
      <w:pPr>
        <w:jc w:val="both"/>
        <w:rPr>
          <w:sz w:val="24"/>
          <w:szCs w:val="24"/>
        </w:rPr>
      </w:pPr>
    </w:p>
    <w:p w14:paraId="3015117B" w14:textId="1F5CA02C" w:rsidR="00F80FF5" w:rsidRPr="00E86F49" w:rsidRDefault="00E86F49" w:rsidP="00675E6A">
      <w:pPr>
        <w:jc w:val="both"/>
        <w:rPr>
          <w:sz w:val="24"/>
          <w:szCs w:val="24"/>
        </w:rPr>
      </w:pPr>
      <w:r w:rsidRPr="000F62B9">
        <w:rPr>
          <w:rFonts w:eastAsia="PMingLiU"/>
          <w:color w:val="000000"/>
          <w:sz w:val="24"/>
          <w:szCs w:val="24"/>
          <w:lang w:eastAsia="zh-TW"/>
        </w:rPr>
        <w:t xml:space="preserve">SATRC Members, other APT members and  </w:t>
      </w:r>
      <w:r w:rsidRPr="000F62B9">
        <w:rPr>
          <w:rFonts w:eastAsia="PMingLiU"/>
          <w:sz w:val="24"/>
          <w:szCs w:val="24"/>
          <w:lang w:eastAsia="zh-TW"/>
        </w:rPr>
        <w:t xml:space="preserve">International/Regional Organizations, </w:t>
      </w:r>
      <w:r w:rsidRPr="000F62B9">
        <w:rPr>
          <w:rFonts w:eastAsia="PMingLiU"/>
          <w:color w:val="000000"/>
          <w:sz w:val="24"/>
          <w:szCs w:val="24"/>
          <w:lang w:eastAsia="zh-TW"/>
        </w:rPr>
        <w:t xml:space="preserve">can attend the meetings by registering online </w:t>
      </w:r>
      <w:hyperlink r:id="rId10" w:history="1">
        <w:r w:rsidRPr="000F62B9">
          <w:rPr>
            <w:rStyle w:val="Hyperlink"/>
            <w:rFonts w:eastAsia="PMingLiU"/>
            <w:color w:val="000000"/>
            <w:sz w:val="24"/>
            <w:szCs w:val="24"/>
            <w:u w:val="none"/>
            <w:lang w:eastAsia="zh-TW"/>
          </w:rPr>
          <w:t>through</w:t>
        </w:r>
      </w:hyperlink>
      <w:r w:rsidRPr="000F62B9">
        <w:rPr>
          <w:rFonts w:eastAsia="PMingLiU"/>
          <w:color w:val="000000"/>
          <w:sz w:val="24"/>
          <w:szCs w:val="24"/>
          <w:lang w:eastAsia="zh-TW"/>
        </w:rPr>
        <w:t xml:space="preserve"> the APT Website. </w:t>
      </w:r>
      <w:r w:rsidR="00FD4E99" w:rsidRPr="00E86F49">
        <w:rPr>
          <w:sz w:val="24"/>
          <w:szCs w:val="24"/>
        </w:rPr>
        <w:t xml:space="preserve"> </w:t>
      </w:r>
    </w:p>
    <w:p w14:paraId="0262AC77" w14:textId="77777777" w:rsidR="00E86F49" w:rsidRPr="000F62B9" w:rsidRDefault="00E86F49" w:rsidP="00E86F49">
      <w:pPr>
        <w:autoSpaceDE w:val="0"/>
        <w:autoSpaceDN w:val="0"/>
        <w:adjustRightInd w:val="0"/>
        <w:snapToGrid w:val="0"/>
        <w:jc w:val="both"/>
        <w:rPr>
          <w:rFonts w:eastAsia="PMingLiU"/>
          <w:b/>
          <w:bCs/>
          <w:color w:val="000000"/>
          <w:sz w:val="24"/>
          <w:szCs w:val="24"/>
          <w:lang w:eastAsia="zh-TW"/>
        </w:rPr>
      </w:pPr>
    </w:p>
    <w:p w14:paraId="467E9B1D" w14:textId="4856BF37" w:rsidR="00E86F49" w:rsidRPr="000F62B9" w:rsidRDefault="00E86F49" w:rsidP="00E86F49">
      <w:pPr>
        <w:autoSpaceDE w:val="0"/>
        <w:autoSpaceDN w:val="0"/>
        <w:adjustRightInd w:val="0"/>
        <w:snapToGrid w:val="0"/>
        <w:jc w:val="both"/>
        <w:rPr>
          <w:rFonts w:eastAsia="PMingLiU"/>
          <w:b/>
          <w:bCs/>
          <w:color w:val="000000"/>
          <w:sz w:val="24"/>
          <w:szCs w:val="24"/>
          <w:lang w:eastAsia="zh-TW"/>
        </w:rPr>
      </w:pPr>
      <w:r w:rsidRPr="000F62B9">
        <w:rPr>
          <w:b/>
          <w:bCs/>
          <w:color w:val="000000"/>
          <w:sz w:val="24"/>
          <w:szCs w:val="24"/>
        </w:rPr>
        <w:t xml:space="preserve">Participation of Non-Members: </w:t>
      </w:r>
      <w:r w:rsidRPr="000F62B9">
        <w:rPr>
          <w:sz w:val="24"/>
          <w:szCs w:val="24"/>
        </w:rPr>
        <w:t xml:space="preserve">With the discretion of Secretary General of APT, </w:t>
      </w:r>
      <w:r w:rsidRPr="000F62B9">
        <w:rPr>
          <w:color w:val="000000"/>
          <w:sz w:val="24"/>
          <w:szCs w:val="24"/>
        </w:rPr>
        <w:t xml:space="preserve">Non-Members can attend the meeting as an “Observer” by paying a Registration Fee of USD 250 per person in consultation with the relevant Member Administration as appropriate. </w:t>
      </w:r>
      <w:r w:rsidRPr="000F62B9">
        <w:rPr>
          <w:sz w:val="24"/>
          <w:szCs w:val="24"/>
        </w:rPr>
        <w:t xml:space="preserve">The payment can be made in cash at the time of registration at the Meeting venue or it may be sent through bank transfer to the APT prior to the Meeting.  Please contact APT Secretariat for further payment details. </w:t>
      </w:r>
      <w:r w:rsidRPr="000F62B9">
        <w:rPr>
          <w:color w:val="000000" w:themeColor="text1"/>
          <w:sz w:val="24"/>
          <w:szCs w:val="24"/>
        </w:rPr>
        <w:t xml:space="preserve">The registration fee can be waived for non-member participants from the host country, </w:t>
      </w:r>
      <w:r>
        <w:rPr>
          <w:color w:val="000000" w:themeColor="text1"/>
          <w:sz w:val="24"/>
          <w:szCs w:val="24"/>
        </w:rPr>
        <w:t>Bangladesh</w:t>
      </w:r>
      <w:r w:rsidRPr="000F62B9">
        <w:rPr>
          <w:color w:val="000000" w:themeColor="text1"/>
          <w:sz w:val="24"/>
          <w:szCs w:val="24"/>
        </w:rPr>
        <w:t xml:space="preserve">, </w:t>
      </w:r>
      <w:r w:rsidRPr="000F62B9">
        <w:rPr>
          <w:color w:val="000000" w:themeColor="text1"/>
          <w:sz w:val="24"/>
          <w:szCs w:val="24"/>
          <w:lang w:val="en-NZ" w:bidi="th-TH"/>
        </w:rPr>
        <w:t xml:space="preserve">that are approved by </w:t>
      </w:r>
      <w:r w:rsidRPr="000F62B9">
        <w:rPr>
          <w:color w:val="000000" w:themeColor="text1"/>
          <w:sz w:val="24"/>
          <w:szCs w:val="24"/>
        </w:rPr>
        <w:t xml:space="preserve">the </w:t>
      </w:r>
      <w:r>
        <w:rPr>
          <w:color w:val="000000" w:themeColor="text1"/>
          <w:sz w:val="24"/>
          <w:szCs w:val="24"/>
        </w:rPr>
        <w:t>BTRC</w:t>
      </w:r>
      <w:r w:rsidRPr="000F62B9">
        <w:rPr>
          <w:color w:val="000000" w:themeColor="text1"/>
          <w:sz w:val="24"/>
          <w:szCs w:val="24"/>
        </w:rPr>
        <w:t>.</w:t>
      </w:r>
    </w:p>
    <w:p w14:paraId="16F20B1B" w14:textId="77777777" w:rsidR="006F041B" w:rsidRPr="000F62B9" w:rsidRDefault="006F041B" w:rsidP="00675E6A">
      <w:pPr>
        <w:jc w:val="both"/>
        <w:rPr>
          <w:sz w:val="24"/>
          <w:szCs w:val="24"/>
          <w:lang w:val="en-US"/>
        </w:rPr>
      </w:pPr>
    </w:p>
    <w:p w14:paraId="5EA0C241" w14:textId="5A6A9F61" w:rsidR="00F80FF5" w:rsidRPr="00BD44FC" w:rsidRDefault="00B26095" w:rsidP="00445EB5">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t xml:space="preserve">3. </w:t>
      </w:r>
      <w:r w:rsidR="0064528A" w:rsidRPr="00BD44FC">
        <w:rPr>
          <w:rFonts w:ascii="Times New Roman" w:hAnsi="Times New Roman"/>
          <w:i w:val="0"/>
          <w:strike w:val="0"/>
          <w:sz w:val="24"/>
          <w:szCs w:val="24"/>
          <w:u w:val="none"/>
        </w:rPr>
        <w:t>REGISTRATION</w:t>
      </w:r>
    </w:p>
    <w:p w14:paraId="58492156" w14:textId="77777777" w:rsidR="00BD44FC" w:rsidRPr="000A5DA2" w:rsidRDefault="00BD44FC" w:rsidP="00675E6A">
      <w:pPr>
        <w:snapToGrid w:val="0"/>
        <w:jc w:val="both"/>
        <w:rPr>
          <w:sz w:val="24"/>
          <w:szCs w:val="24"/>
        </w:rPr>
      </w:pPr>
    </w:p>
    <w:p w14:paraId="0890C566" w14:textId="364B2C15" w:rsidR="00F80FF5" w:rsidRDefault="00B17833" w:rsidP="00675E6A">
      <w:pPr>
        <w:snapToGrid w:val="0"/>
        <w:jc w:val="both"/>
        <w:rPr>
          <w:b/>
          <w:bCs/>
          <w:sz w:val="24"/>
          <w:szCs w:val="24"/>
          <w:lang w:eastAsia="ko-KR"/>
        </w:rPr>
      </w:pPr>
      <w:r w:rsidRPr="000F62B9">
        <w:rPr>
          <w:sz w:val="24"/>
          <w:szCs w:val="24"/>
          <w:lang w:eastAsia="ko-KR"/>
        </w:rPr>
        <w:t xml:space="preserve">For both physical and virtual/online attendance, registration can be done online at http://www.apt.int/content/online-registration preferably by </w:t>
      </w:r>
      <w:r w:rsidR="002A3C8B" w:rsidRPr="000F62B9">
        <w:rPr>
          <w:b/>
          <w:bCs/>
          <w:sz w:val="24"/>
          <w:szCs w:val="24"/>
          <w:lang w:eastAsia="ko-KR"/>
        </w:rPr>
        <w:t>5</w:t>
      </w:r>
      <w:r w:rsidRPr="000F62B9">
        <w:rPr>
          <w:b/>
          <w:bCs/>
          <w:sz w:val="24"/>
          <w:szCs w:val="24"/>
          <w:lang w:eastAsia="ko-KR"/>
        </w:rPr>
        <w:t xml:space="preserve"> </w:t>
      </w:r>
      <w:r w:rsidR="002A3C8B" w:rsidRPr="000F62B9">
        <w:rPr>
          <w:b/>
          <w:bCs/>
          <w:sz w:val="24"/>
          <w:szCs w:val="24"/>
          <w:lang w:eastAsia="ko-KR"/>
        </w:rPr>
        <w:t xml:space="preserve">September </w:t>
      </w:r>
      <w:r w:rsidRPr="000F62B9">
        <w:rPr>
          <w:b/>
          <w:bCs/>
          <w:sz w:val="24"/>
          <w:szCs w:val="24"/>
          <w:lang w:eastAsia="ko-KR"/>
        </w:rPr>
        <w:t>202</w:t>
      </w:r>
      <w:r w:rsidR="002A3C8B" w:rsidRPr="000F62B9">
        <w:rPr>
          <w:b/>
          <w:bCs/>
          <w:sz w:val="24"/>
          <w:szCs w:val="24"/>
          <w:lang w:eastAsia="ko-KR"/>
        </w:rPr>
        <w:t>3</w:t>
      </w:r>
      <w:r w:rsidRPr="000F62B9">
        <w:rPr>
          <w:sz w:val="24"/>
          <w:szCs w:val="24"/>
          <w:lang w:eastAsia="ko-KR"/>
        </w:rPr>
        <w:t xml:space="preserve"> for making necessary arrangements. Please indicate in the registration form whether you will attend in person or virtually.</w:t>
      </w:r>
      <w:r w:rsidRPr="00B17833">
        <w:rPr>
          <w:b/>
          <w:bCs/>
          <w:sz w:val="24"/>
          <w:szCs w:val="24"/>
          <w:lang w:eastAsia="ko-KR"/>
        </w:rPr>
        <w:t xml:space="preserve"> </w:t>
      </w:r>
      <w:r w:rsidRPr="005B1875">
        <w:rPr>
          <w:b/>
          <w:bCs/>
          <w:sz w:val="24"/>
          <w:szCs w:val="24"/>
          <w:lang w:eastAsia="ko-KR"/>
        </w:rPr>
        <w:t>Only the registered participants are entitled to attend the meeting.</w:t>
      </w:r>
    </w:p>
    <w:p w14:paraId="738DFCF7" w14:textId="77777777" w:rsidR="0034385C" w:rsidRDefault="0034385C" w:rsidP="00675E6A">
      <w:pPr>
        <w:snapToGrid w:val="0"/>
        <w:jc w:val="both"/>
        <w:rPr>
          <w:b/>
          <w:bCs/>
          <w:sz w:val="24"/>
          <w:szCs w:val="24"/>
          <w:lang w:eastAsia="ko-KR"/>
        </w:rPr>
      </w:pPr>
    </w:p>
    <w:p w14:paraId="5AA6670E" w14:textId="77777777" w:rsidR="0034385C" w:rsidRPr="005B1875" w:rsidRDefault="0034385C" w:rsidP="00675E6A">
      <w:pPr>
        <w:snapToGrid w:val="0"/>
        <w:jc w:val="both"/>
        <w:rPr>
          <w:b/>
          <w:bCs/>
          <w:sz w:val="24"/>
          <w:szCs w:val="24"/>
          <w:lang w:eastAsia="ko-KR"/>
        </w:rPr>
      </w:pPr>
    </w:p>
    <w:p w14:paraId="34F195C6" w14:textId="77777777" w:rsidR="00675E6A" w:rsidRDefault="00675E6A" w:rsidP="00675E6A">
      <w:pPr>
        <w:jc w:val="both"/>
        <w:rPr>
          <w:rFonts w:eastAsia="MS Mincho"/>
          <w:sz w:val="24"/>
          <w:szCs w:val="24"/>
          <w:lang w:val="en-US" w:eastAsia="ja-JP"/>
        </w:rPr>
      </w:pPr>
    </w:p>
    <w:p w14:paraId="6B31FD40" w14:textId="5810B09E" w:rsidR="007B4B41" w:rsidRPr="00B56A27" w:rsidRDefault="00B26095" w:rsidP="00445EB5">
      <w:pPr>
        <w:tabs>
          <w:tab w:val="left" w:pos="567"/>
        </w:tabs>
        <w:snapToGrid w:val="0"/>
        <w:jc w:val="both"/>
        <w:rPr>
          <w:rFonts w:eastAsia="SimSun"/>
          <w:b/>
          <w:bCs/>
          <w:color w:val="000000"/>
          <w:sz w:val="24"/>
          <w:szCs w:val="24"/>
          <w:lang w:val="en-US" w:eastAsia="zh-CN"/>
        </w:rPr>
      </w:pPr>
      <w:r w:rsidRPr="00B56A27">
        <w:rPr>
          <w:b/>
          <w:sz w:val="24"/>
          <w:szCs w:val="24"/>
        </w:rPr>
        <w:t xml:space="preserve">4. </w:t>
      </w:r>
      <w:r w:rsidR="007B4B41" w:rsidRPr="00B56A27">
        <w:rPr>
          <w:rFonts w:eastAsia="MS Mincho"/>
          <w:b/>
          <w:bCs/>
          <w:color w:val="000000"/>
          <w:sz w:val="24"/>
          <w:szCs w:val="24"/>
          <w:lang w:val="en-US" w:eastAsia="ja-JP"/>
        </w:rPr>
        <w:t>HOTEL ACCOMMODATION RATE &amp; RESERVATION</w:t>
      </w:r>
    </w:p>
    <w:p w14:paraId="77CD7177" w14:textId="77777777" w:rsidR="007B4B41" w:rsidRPr="00B56A27" w:rsidRDefault="007B4B41" w:rsidP="007B4B41">
      <w:pPr>
        <w:snapToGrid w:val="0"/>
        <w:jc w:val="both"/>
        <w:rPr>
          <w:rFonts w:eastAsia="SimSun"/>
          <w:color w:val="000000"/>
          <w:sz w:val="24"/>
          <w:szCs w:val="24"/>
          <w:lang w:val="en-US" w:eastAsia="zh-CN"/>
        </w:rPr>
      </w:pPr>
    </w:p>
    <w:p w14:paraId="119031C5" w14:textId="6A92F74B" w:rsidR="007B4B41" w:rsidRPr="00B56A27" w:rsidRDefault="0064528A" w:rsidP="00445EB5">
      <w:pPr>
        <w:autoSpaceDE w:val="0"/>
        <w:autoSpaceDN w:val="0"/>
        <w:adjustRightInd w:val="0"/>
        <w:ind w:firstLine="426"/>
        <w:jc w:val="both"/>
        <w:rPr>
          <w:rFonts w:eastAsia="SimSun"/>
          <w:b/>
          <w:bCs/>
          <w:color w:val="000000"/>
          <w:sz w:val="24"/>
          <w:szCs w:val="24"/>
          <w:lang w:val="en-US" w:eastAsia="zh-CN"/>
        </w:rPr>
      </w:pPr>
      <w:bookmarkStart w:id="0" w:name="_Hlk89332471"/>
      <w:bookmarkStart w:id="1" w:name="_Hlk89422616"/>
      <w:proofErr w:type="spellStart"/>
      <w:r w:rsidRPr="00B56A27">
        <w:rPr>
          <w:rFonts w:eastAsia="SimSun"/>
          <w:b/>
          <w:bCs/>
          <w:color w:val="000000"/>
          <w:sz w:val="24"/>
          <w:szCs w:val="24"/>
          <w:lang w:val="en-US" w:eastAsia="zh-CN"/>
        </w:rPr>
        <w:t>i</w:t>
      </w:r>
      <w:proofErr w:type="spellEnd"/>
      <w:r w:rsidR="007B4B41" w:rsidRPr="00B56A27">
        <w:rPr>
          <w:rFonts w:eastAsia="SimSun"/>
          <w:b/>
          <w:bCs/>
          <w:color w:val="000000"/>
          <w:sz w:val="24"/>
          <w:szCs w:val="24"/>
          <w:lang w:val="en-US" w:eastAsia="zh-CN"/>
        </w:rPr>
        <w:t>)</w:t>
      </w:r>
      <w:bookmarkEnd w:id="0"/>
      <w:r w:rsidR="00CA3FCE" w:rsidRPr="00B56A27">
        <w:rPr>
          <w:rFonts w:eastAsia="SimSun"/>
          <w:b/>
          <w:bCs/>
          <w:color w:val="000000"/>
          <w:sz w:val="24"/>
          <w:szCs w:val="24"/>
          <w:lang w:val="en-US" w:eastAsia="zh-CN"/>
        </w:rPr>
        <w:tab/>
      </w:r>
      <w:r w:rsidR="007B4B41" w:rsidRPr="00B56A27">
        <w:rPr>
          <w:rFonts w:eastAsia="SimSun"/>
          <w:b/>
          <w:bCs/>
          <w:color w:val="000000"/>
          <w:sz w:val="24"/>
          <w:szCs w:val="24"/>
          <w:lang w:val="en-US" w:eastAsia="zh-CN"/>
        </w:rPr>
        <w:t>Hotel name (Recommended Accommodation)</w:t>
      </w:r>
      <w:r w:rsidR="00D31046" w:rsidRPr="00B56A27">
        <w:rPr>
          <w:rFonts w:eastAsia="SimSun"/>
          <w:b/>
          <w:bCs/>
          <w:color w:val="000000"/>
          <w:sz w:val="24"/>
          <w:szCs w:val="24"/>
          <w:lang w:val="en-US" w:eastAsia="zh-CN"/>
        </w:rPr>
        <w:t xml:space="preserve">: </w:t>
      </w:r>
      <w:r w:rsidR="00EB120B" w:rsidRPr="00EB120B">
        <w:rPr>
          <w:b/>
          <w:bCs/>
          <w:sz w:val="24"/>
          <w:szCs w:val="24"/>
        </w:rPr>
        <w:t>Le Méridien, Dhaka</w:t>
      </w:r>
      <w:r w:rsidR="00EB120B" w:rsidRPr="00E97266">
        <w:rPr>
          <w:rFonts w:ascii="Arial" w:hAnsi="Arial" w:cs="Arial"/>
          <w:b/>
          <w:bCs/>
          <w:color w:val="5F6368"/>
          <w:sz w:val="21"/>
          <w:szCs w:val="21"/>
          <w:shd w:val="clear" w:color="auto" w:fill="FFFFFF"/>
        </w:rPr>
        <w:t> </w:t>
      </w:r>
    </w:p>
    <w:p w14:paraId="4D2C160E" w14:textId="5B43592C" w:rsidR="000A5DA2" w:rsidRPr="00B56A27" w:rsidRDefault="007B4B41" w:rsidP="000A5DA2">
      <w:pPr>
        <w:tabs>
          <w:tab w:val="left" w:pos="1800"/>
        </w:tabs>
        <w:autoSpaceDE w:val="0"/>
        <w:autoSpaceDN w:val="0"/>
        <w:adjustRightInd w:val="0"/>
        <w:ind w:left="720"/>
        <w:jc w:val="both"/>
        <w:rPr>
          <w:rFonts w:eastAsia="MS Mincho" w:cs="Angsana New"/>
          <w:sz w:val="24"/>
          <w:szCs w:val="24"/>
          <w:lang w:val="en-US" w:eastAsia="ja-JP"/>
        </w:rPr>
      </w:pPr>
      <w:r w:rsidRPr="00B56A27">
        <w:rPr>
          <w:rFonts w:eastAsia="MS Mincho"/>
          <w:color w:val="000000"/>
          <w:sz w:val="24"/>
          <w:szCs w:val="24"/>
          <w:lang w:val="en-US" w:eastAsia="ja-JP"/>
        </w:rPr>
        <w:t>Address:</w:t>
      </w:r>
      <w:r w:rsidR="003B3A98" w:rsidRPr="00B56A27">
        <w:rPr>
          <w:sz w:val="24"/>
          <w:szCs w:val="24"/>
        </w:rPr>
        <w:t xml:space="preserve"> 79/A Commercial Area, Airport Road, Nikunja 02, </w:t>
      </w:r>
      <w:proofErr w:type="spellStart"/>
      <w:r w:rsidR="003B3A98" w:rsidRPr="00B56A27">
        <w:rPr>
          <w:sz w:val="24"/>
          <w:szCs w:val="24"/>
        </w:rPr>
        <w:t>Khilkhet</w:t>
      </w:r>
      <w:proofErr w:type="spellEnd"/>
      <w:r w:rsidR="003B3A98" w:rsidRPr="00B56A27">
        <w:rPr>
          <w:sz w:val="24"/>
          <w:szCs w:val="24"/>
        </w:rPr>
        <w:t>, Dhaka-1229</w:t>
      </w:r>
    </w:p>
    <w:p w14:paraId="38187813" w14:textId="045CD11E" w:rsidR="000A5DA2" w:rsidRPr="00B56A27" w:rsidRDefault="007B4B41" w:rsidP="000A5DA2">
      <w:pPr>
        <w:tabs>
          <w:tab w:val="left" w:pos="1800"/>
        </w:tabs>
        <w:autoSpaceDE w:val="0"/>
        <w:autoSpaceDN w:val="0"/>
        <w:adjustRightInd w:val="0"/>
        <w:ind w:left="720"/>
        <w:jc w:val="both"/>
        <w:rPr>
          <w:rFonts w:eastAsia="MS Mincho" w:cs="Angsana New"/>
          <w:sz w:val="24"/>
          <w:szCs w:val="24"/>
          <w:lang w:val="en-US" w:eastAsia="ja-JP"/>
        </w:rPr>
      </w:pPr>
      <w:r w:rsidRPr="00B56A27">
        <w:rPr>
          <w:rFonts w:eastAsia="MS Mincho"/>
          <w:color w:val="000000"/>
          <w:sz w:val="24"/>
          <w:szCs w:val="24"/>
          <w:lang w:val="en-US" w:eastAsia="ja-JP"/>
        </w:rPr>
        <w:t>Phone:</w:t>
      </w:r>
      <w:r w:rsidR="00D14E82" w:rsidRPr="00B56A27">
        <w:rPr>
          <w:rFonts w:eastAsia="MS Mincho"/>
          <w:color w:val="000000"/>
          <w:sz w:val="24"/>
          <w:szCs w:val="24"/>
          <w:lang w:val="en-US" w:eastAsia="ja-JP"/>
        </w:rPr>
        <w:t xml:space="preserve"> +88017</w:t>
      </w:r>
      <w:r w:rsidR="003B3A98" w:rsidRPr="00B56A27">
        <w:rPr>
          <w:rFonts w:eastAsia="MS Mincho"/>
          <w:color w:val="000000"/>
          <w:sz w:val="24"/>
          <w:szCs w:val="24"/>
          <w:lang w:val="en-US" w:eastAsia="ja-JP"/>
        </w:rPr>
        <w:t>66673411</w:t>
      </w:r>
    </w:p>
    <w:p w14:paraId="24999DBD" w14:textId="55008FAA" w:rsidR="000A5DA2" w:rsidRPr="00B56A27" w:rsidRDefault="007B4B41" w:rsidP="000A5DA2">
      <w:pPr>
        <w:tabs>
          <w:tab w:val="left" w:pos="1800"/>
        </w:tabs>
        <w:autoSpaceDE w:val="0"/>
        <w:autoSpaceDN w:val="0"/>
        <w:adjustRightInd w:val="0"/>
        <w:ind w:left="720"/>
        <w:jc w:val="both"/>
        <w:rPr>
          <w:rFonts w:eastAsia="MS Mincho" w:cs="Angsana New"/>
          <w:sz w:val="24"/>
          <w:szCs w:val="24"/>
          <w:lang w:val="en-US" w:eastAsia="ja-JP"/>
        </w:rPr>
      </w:pPr>
      <w:r w:rsidRPr="00B56A27">
        <w:rPr>
          <w:rFonts w:eastAsia="MS Mincho"/>
          <w:color w:val="000000"/>
          <w:sz w:val="24"/>
          <w:szCs w:val="24"/>
          <w:lang w:val="en-US" w:eastAsia="ja-JP"/>
        </w:rPr>
        <w:t>Email:</w:t>
      </w:r>
      <w:r w:rsidR="00D31046" w:rsidRPr="00B56A27">
        <w:rPr>
          <w:rFonts w:eastAsia="MS Mincho"/>
          <w:color w:val="000000"/>
          <w:sz w:val="24"/>
          <w:szCs w:val="24"/>
          <w:lang w:val="en-US" w:eastAsia="ja-JP"/>
        </w:rPr>
        <w:t xml:space="preserve"> </w:t>
      </w:r>
      <w:r w:rsidR="003B3A98" w:rsidRPr="00B56A27">
        <w:rPr>
          <w:rFonts w:eastAsia="MS Mincho"/>
          <w:color w:val="000000"/>
          <w:sz w:val="24"/>
          <w:szCs w:val="24"/>
          <w:lang w:val="en-US" w:eastAsia="ja-JP"/>
        </w:rPr>
        <w:t>md.al</w:t>
      </w:r>
      <w:r w:rsidR="00D31046" w:rsidRPr="00B56A27">
        <w:rPr>
          <w:rFonts w:eastAsia="MS Mincho"/>
          <w:color w:val="000000"/>
          <w:sz w:val="24"/>
          <w:szCs w:val="24"/>
          <w:lang w:val="en-US" w:eastAsia="ja-JP"/>
        </w:rPr>
        <w:t>am@</w:t>
      </w:r>
      <w:r w:rsidR="003B3A98" w:rsidRPr="00B56A27">
        <w:rPr>
          <w:rFonts w:eastAsia="MS Mincho"/>
          <w:color w:val="000000"/>
          <w:sz w:val="24"/>
          <w:szCs w:val="24"/>
          <w:lang w:val="en-US" w:eastAsia="ja-JP"/>
        </w:rPr>
        <w:t>lemeridian</w:t>
      </w:r>
      <w:r w:rsidR="00D31046" w:rsidRPr="00B56A27">
        <w:rPr>
          <w:rFonts w:eastAsia="MS Mincho"/>
          <w:color w:val="000000"/>
          <w:sz w:val="24"/>
          <w:szCs w:val="24"/>
          <w:lang w:val="en-US" w:eastAsia="ja-JP"/>
        </w:rPr>
        <w:t>.com</w:t>
      </w:r>
    </w:p>
    <w:p w14:paraId="2A57CEF6" w14:textId="2C43CEA4" w:rsidR="007B4B41" w:rsidRDefault="007B4B41" w:rsidP="000A5DA2">
      <w:pPr>
        <w:tabs>
          <w:tab w:val="left" w:pos="1800"/>
        </w:tabs>
        <w:autoSpaceDE w:val="0"/>
        <w:autoSpaceDN w:val="0"/>
        <w:adjustRightInd w:val="0"/>
        <w:ind w:left="720"/>
        <w:jc w:val="both"/>
        <w:rPr>
          <w:sz w:val="24"/>
          <w:szCs w:val="24"/>
        </w:rPr>
      </w:pPr>
      <w:r w:rsidRPr="00B56A27">
        <w:rPr>
          <w:rFonts w:eastAsia="MS Mincho"/>
          <w:color w:val="000000"/>
          <w:sz w:val="24"/>
          <w:szCs w:val="24"/>
          <w:lang w:val="en-US" w:eastAsia="ja-JP"/>
        </w:rPr>
        <w:t>URL:</w:t>
      </w:r>
      <w:r w:rsidR="003B3A98" w:rsidRPr="00B56A27">
        <w:rPr>
          <w:sz w:val="24"/>
          <w:szCs w:val="24"/>
        </w:rPr>
        <w:t xml:space="preserve"> </w:t>
      </w:r>
      <w:hyperlink r:id="rId11" w:history="1">
        <w:r w:rsidR="003B3A98" w:rsidRPr="00B56A27">
          <w:rPr>
            <w:rStyle w:val="Hyperlink"/>
            <w:sz w:val="24"/>
            <w:szCs w:val="24"/>
          </w:rPr>
          <w:t>www.lemeridien.com/dhaka</w:t>
        </w:r>
      </w:hyperlink>
      <w:r w:rsidR="003B3A98" w:rsidRPr="00B56A27">
        <w:rPr>
          <w:sz w:val="24"/>
          <w:szCs w:val="24"/>
        </w:rPr>
        <w:t xml:space="preserve"> </w:t>
      </w:r>
    </w:p>
    <w:p w14:paraId="23BC487B" w14:textId="77777777" w:rsidR="000F62B9" w:rsidRPr="00B56A27" w:rsidRDefault="000F62B9" w:rsidP="000A5DA2">
      <w:pPr>
        <w:tabs>
          <w:tab w:val="left" w:pos="1800"/>
        </w:tabs>
        <w:autoSpaceDE w:val="0"/>
        <w:autoSpaceDN w:val="0"/>
        <w:adjustRightInd w:val="0"/>
        <w:ind w:left="720"/>
        <w:jc w:val="both"/>
        <w:rPr>
          <w:rFonts w:eastAsia="MS Mincho"/>
          <w:color w:val="000000"/>
          <w:sz w:val="24"/>
          <w:szCs w:val="24"/>
          <w:lang w:val="en-US" w:eastAsia="ja-JP"/>
        </w:rPr>
      </w:pPr>
    </w:p>
    <w:tbl>
      <w:tblPr>
        <w:tblStyle w:val="TableGrid2"/>
        <w:tblW w:w="9355" w:type="dxa"/>
        <w:tblLook w:val="04A0" w:firstRow="1" w:lastRow="0" w:firstColumn="1" w:lastColumn="0" w:noHBand="0" w:noVBand="1"/>
      </w:tblPr>
      <w:tblGrid>
        <w:gridCol w:w="2695"/>
        <w:gridCol w:w="1710"/>
        <w:gridCol w:w="1710"/>
        <w:gridCol w:w="3240"/>
      </w:tblGrid>
      <w:tr w:rsidR="007B4B41" w:rsidRPr="00B56A27" w14:paraId="05EE3584" w14:textId="77777777" w:rsidTr="0000661C">
        <w:tc>
          <w:tcPr>
            <w:tcW w:w="2695" w:type="dxa"/>
            <w:vMerge w:val="restart"/>
            <w:vAlign w:val="center"/>
          </w:tcPr>
          <w:p w14:paraId="1C9232C3" w14:textId="77777777" w:rsidR="007B4B41" w:rsidRPr="00B56A27" w:rsidRDefault="007B4B41" w:rsidP="00445EB5">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Room Type</w:t>
            </w:r>
          </w:p>
        </w:tc>
        <w:tc>
          <w:tcPr>
            <w:tcW w:w="3420" w:type="dxa"/>
            <w:gridSpan w:val="2"/>
            <w:vAlign w:val="center"/>
          </w:tcPr>
          <w:p w14:paraId="2FB22AD9" w14:textId="77777777" w:rsidR="007B4B41" w:rsidRPr="00B56A27" w:rsidRDefault="007B4B41" w:rsidP="0064528A">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Room Rate/Night</w:t>
            </w:r>
          </w:p>
        </w:tc>
        <w:tc>
          <w:tcPr>
            <w:tcW w:w="3240" w:type="dxa"/>
            <w:vMerge w:val="restart"/>
            <w:vAlign w:val="center"/>
          </w:tcPr>
          <w:p w14:paraId="61228FA9" w14:textId="271528BF" w:rsidR="007B4B41" w:rsidRPr="00B56A27" w:rsidRDefault="007B4B41" w:rsidP="007B4B41">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Reservation Details</w:t>
            </w:r>
          </w:p>
        </w:tc>
      </w:tr>
      <w:tr w:rsidR="007B4B41" w:rsidRPr="00B56A27" w14:paraId="30B615FB" w14:textId="77777777" w:rsidTr="0000661C">
        <w:tc>
          <w:tcPr>
            <w:tcW w:w="2695" w:type="dxa"/>
            <w:vMerge/>
            <w:vAlign w:val="center"/>
          </w:tcPr>
          <w:p w14:paraId="1E87CABE" w14:textId="77777777" w:rsidR="007B4B41" w:rsidRPr="00B56A27" w:rsidRDefault="007B4B41" w:rsidP="007B4B41">
            <w:pPr>
              <w:autoSpaceDE w:val="0"/>
              <w:autoSpaceDN w:val="0"/>
              <w:adjustRightInd w:val="0"/>
              <w:jc w:val="both"/>
              <w:rPr>
                <w:b/>
                <w:bCs/>
                <w:color w:val="000000"/>
                <w:sz w:val="24"/>
                <w:szCs w:val="24"/>
                <w:lang w:val="en-US" w:eastAsia="ja-JP"/>
              </w:rPr>
            </w:pPr>
          </w:p>
        </w:tc>
        <w:tc>
          <w:tcPr>
            <w:tcW w:w="1710" w:type="dxa"/>
            <w:vAlign w:val="center"/>
          </w:tcPr>
          <w:p w14:paraId="5A79A0EE" w14:textId="77777777" w:rsidR="007B4B41" w:rsidRPr="00B56A27" w:rsidRDefault="007B4B41" w:rsidP="007B4B41">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Single</w:t>
            </w:r>
          </w:p>
        </w:tc>
        <w:tc>
          <w:tcPr>
            <w:tcW w:w="1710" w:type="dxa"/>
            <w:vAlign w:val="center"/>
          </w:tcPr>
          <w:p w14:paraId="071FB65D" w14:textId="77777777" w:rsidR="007B4B41" w:rsidRPr="00B56A27" w:rsidRDefault="007B4B41" w:rsidP="007B4B41">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Double/Twin</w:t>
            </w:r>
          </w:p>
        </w:tc>
        <w:tc>
          <w:tcPr>
            <w:tcW w:w="3240" w:type="dxa"/>
            <w:vMerge/>
            <w:vAlign w:val="center"/>
          </w:tcPr>
          <w:p w14:paraId="66A3B07A" w14:textId="77777777" w:rsidR="007B4B41" w:rsidRPr="00B56A27" w:rsidRDefault="007B4B41" w:rsidP="007B4B41">
            <w:pPr>
              <w:autoSpaceDE w:val="0"/>
              <w:autoSpaceDN w:val="0"/>
              <w:adjustRightInd w:val="0"/>
              <w:jc w:val="both"/>
              <w:rPr>
                <w:b/>
                <w:bCs/>
                <w:color w:val="000000"/>
                <w:sz w:val="24"/>
                <w:szCs w:val="24"/>
                <w:lang w:val="en-US" w:eastAsia="ja-JP"/>
              </w:rPr>
            </w:pPr>
          </w:p>
        </w:tc>
      </w:tr>
      <w:tr w:rsidR="007B4B41" w:rsidRPr="00B56A27" w14:paraId="587E3530" w14:textId="77777777" w:rsidTr="0000661C">
        <w:tc>
          <w:tcPr>
            <w:tcW w:w="2695" w:type="dxa"/>
          </w:tcPr>
          <w:p w14:paraId="547619F8" w14:textId="4935AAC5" w:rsidR="007B4B41" w:rsidRPr="00B56A27" w:rsidRDefault="00BD55D7" w:rsidP="007B4B41">
            <w:pPr>
              <w:autoSpaceDE w:val="0"/>
              <w:autoSpaceDN w:val="0"/>
              <w:adjustRightInd w:val="0"/>
              <w:spacing w:before="120"/>
              <w:rPr>
                <w:b/>
                <w:color w:val="000000"/>
                <w:sz w:val="24"/>
                <w:szCs w:val="24"/>
                <w:lang w:val="en-US" w:eastAsia="ja-JP"/>
              </w:rPr>
            </w:pPr>
            <w:r w:rsidRPr="00B56A27">
              <w:rPr>
                <w:b/>
                <w:color w:val="000000"/>
                <w:sz w:val="24"/>
                <w:szCs w:val="24"/>
                <w:lang w:val="en-US" w:eastAsia="ja-JP"/>
              </w:rPr>
              <w:t>Deluxe King</w:t>
            </w:r>
          </w:p>
        </w:tc>
        <w:tc>
          <w:tcPr>
            <w:tcW w:w="1710" w:type="dxa"/>
          </w:tcPr>
          <w:p w14:paraId="51CF2C7D" w14:textId="223697FF" w:rsidR="007B4B41" w:rsidRPr="00B56A27" w:rsidRDefault="005122C1" w:rsidP="007B4B41">
            <w:pPr>
              <w:autoSpaceDE w:val="0"/>
              <w:autoSpaceDN w:val="0"/>
              <w:adjustRightInd w:val="0"/>
              <w:spacing w:before="120"/>
              <w:jc w:val="both"/>
              <w:rPr>
                <w:b/>
                <w:color w:val="000000"/>
                <w:sz w:val="24"/>
                <w:szCs w:val="24"/>
                <w:lang w:val="en-US" w:eastAsia="ja-JP"/>
              </w:rPr>
            </w:pPr>
            <w:r w:rsidRPr="00B56A27">
              <w:rPr>
                <w:b/>
                <w:color w:val="000000"/>
                <w:sz w:val="24"/>
                <w:szCs w:val="24"/>
                <w:lang w:val="en-US" w:eastAsia="ja-JP"/>
              </w:rPr>
              <w:t xml:space="preserve">USD </w:t>
            </w:r>
            <w:r w:rsidR="003B3A98" w:rsidRPr="00B56A27">
              <w:rPr>
                <w:b/>
                <w:color w:val="000000"/>
                <w:sz w:val="24"/>
                <w:szCs w:val="24"/>
                <w:lang w:val="en-US" w:eastAsia="ja-JP"/>
              </w:rPr>
              <w:t>300</w:t>
            </w:r>
          </w:p>
        </w:tc>
        <w:tc>
          <w:tcPr>
            <w:tcW w:w="1710" w:type="dxa"/>
          </w:tcPr>
          <w:p w14:paraId="13EA98BF" w14:textId="25D5C3A8" w:rsidR="007B4B41" w:rsidRPr="00B56A27" w:rsidRDefault="003B3A98" w:rsidP="007B4B41">
            <w:pPr>
              <w:autoSpaceDE w:val="0"/>
              <w:autoSpaceDN w:val="0"/>
              <w:adjustRightInd w:val="0"/>
              <w:spacing w:before="120"/>
              <w:jc w:val="both"/>
              <w:rPr>
                <w:b/>
                <w:color w:val="000000"/>
                <w:sz w:val="24"/>
                <w:szCs w:val="24"/>
                <w:lang w:val="en-US" w:eastAsia="ja-JP"/>
              </w:rPr>
            </w:pPr>
            <w:r w:rsidRPr="00B56A27">
              <w:rPr>
                <w:b/>
                <w:color w:val="000000"/>
                <w:sz w:val="24"/>
                <w:szCs w:val="24"/>
                <w:lang w:val="en-US" w:eastAsia="ja-JP"/>
              </w:rPr>
              <w:t>-----------------</w:t>
            </w:r>
          </w:p>
        </w:tc>
        <w:tc>
          <w:tcPr>
            <w:tcW w:w="3240" w:type="dxa"/>
          </w:tcPr>
          <w:p w14:paraId="29F288FE" w14:textId="77777777" w:rsidR="007B4B41" w:rsidRPr="00B56A27" w:rsidRDefault="007B4B41" w:rsidP="007B4B41">
            <w:pPr>
              <w:autoSpaceDE w:val="0"/>
              <w:autoSpaceDN w:val="0"/>
              <w:adjustRightInd w:val="0"/>
              <w:jc w:val="center"/>
              <w:rPr>
                <w:b/>
                <w:color w:val="000000"/>
                <w:sz w:val="24"/>
                <w:szCs w:val="24"/>
                <w:lang w:val="en-US" w:eastAsia="zh-CN"/>
              </w:rPr>
            </w:pPr>
            <w:r w:rsidRPr="00B56A27">
              <w:rPr>
                <w:b/>
                <w:color w:val="000000"/>
                <w:sz w:val="24"/>
                <w:szCs w:val="24"/>
                <w:lang w:val="en-US" w:eastAsia="zh-CN"/>
              </w:rPr>
              <w:t xml:space="preserve">  </w:t>
            </w:r>
          </w:p>
        </w:tc>
      </w:tr>
    </w:tbl>
    <w:p w14:paraId="7CCB6620" w14:textId="0FC2AA97" w:rsidR="007B4B41" w:rsidRPr="00B56A27" w:rsidRDefault="007B4B41" w:rsidP="007B4B41">
      <w:pPr>
        <w:numPr>
          <w:ilvl w:val="0"/>
          <w:numId w:val="34"/>
        </w:numPr>
        <w:autoSpaceDE w:val="0"/>
        <w:autoSpaceDN w:val="0"/>
        <w:adjustRightInd w:val="0"/>
        <w:spacing w:before="120"/>
        <w:ind w:left="360"/>
        <w:jc w:val="both"/>
        <w:rPr>
          <w:rFonts w:eastAsia="SimSun"/>
          <w:i/>
          <w:iCs/>
          <w:color w:val="000000"/>
          <w:sz w:val="22"/>
          <w:szCs w:val="22"/>
          <w:lang w:val="en-US" w:eastAsia="zh-CN"/>
        </w:rPr>
      </w:pPr>
      <w:r w:rsidRPr="00B56A27">
        <w:rPr>
          <w:rFonts w:eastAsia="SimSun"/>
          <w:i/>
          <w:iCs/>
          <w:color w:val="000000"/>
          <w:sz w:val="22"/>
          <w:szCs w:val="22"/>
          <w:lang w:val="en-US" w:eastAsia="zh-CN"/>
        </w:rPr>
        <w:t xml:space="preserve">Rates are inclusive of an international buffet breakfast and free Wi-Fi in room </w:t>
      </w:r>
    </w:p>
    <w:p w14:paraId="2219C4D9" w14:textId="77777777" w:rsidR="007B4B41" w:rsidRPr="00B56A27" w:rsidRDefault="007B4B41" w:rsidP="007B4B41">
      <w:pPr>
        <w:numPr>
          <w:ilvl w:val="0"/>
          <w:numId w:val="34"/>
        </w:numPr>
        <w:autoSpaceDE w:val="0"/>
        <w:autoSpaceDN w:val="0"/>
        <w:adjustRightInd w:val="0"/>
        <w:ind w:left="360"/>
        <w:jc w:val="both"/>
        <w:rPr>
          <w:rFonts w:eastAsia="SimSun"/>
          <w:i/>
          <w:iCs/>
          <w:color w:val="000000"/>
          <w:sz w:val="22"/>
          <w:szCs w:val="22"/>
          <w:lang w:val="en-US" w:eastAsia="zh-CN"/>
        </w:rPr>
      </w:pPr>
      <w:r w:rsidRPr="00B56A27">
        <w:rPr>
          <w:rFonts w:eastAsia="SimSun"/>
          <w:i/>
          <w:iCs/>
          <w:color w:val="000000"/>
          <w:sz w:val="22"/>
          <w:szCs w:val="22"/>
          <w:lang w:val="en-US" w:eastAsia="zh-CN"/>
        </w:rPr>
        <w:t xml:space="preserve">Rates are inclusive of service charge and tax per room per night </w:t>
      </w:r>
    </w:p>
    <w:p w14:paraId="3E1D26D0" w14:textId="49C288F9" w:rsidR="007B4B41" w:rsidRPr="00B56A27" w:rsidRDefault="007B4B41" w:rsidP="000F62B9">
      <w:pPr>
        <w:autoSpaceDE w:val="0"/>
        <w:autoSpaceDN w:val="0"/>
        <w:adjustRightInd w:val="0"/>
        <w:ind w:left="360"/>
        <w:jc w:val="both"/>
        <w:rPr>
          <w:rFonts w:eastAsia="SimSun"/>
          <w:i/>
          <w:iCs/>
          <w:color w:val="000000"/>
          <w:sz w:val="22"/>
          <w:szCs w:val="22"/>
          <w:lang w:val="en-US" w:eastAsia="zh-CN"/>
        </w:rPr>
      </w:pPr>
    </w:p>
    <w:bookmarkEnd w:id="1"/>
    <w:p w14:paraId="74644B42" w14:textId="2F5DB433" w:rsidR="0064528A" w:rsidRPr="00B56A27" w:rsidRDefault="0064528A" w:rsidP="00445EB5">
      <w:pPr>
        <w:autoSpaceDE w:val="0"/>
        <w:autoSpaceDN w:val="0"/>
        <w:adjustRightInd w:val="0"/>
        <w:ind w:firstLine="360"/>
        <w:jc w:val="both"/>
        <w:rPr>
          <w:rFonts w:eastAsia="SimSun"/>
          <w:b/>
          <w:bCs/>
          <w:color w:val="000000"/>
          <w:sz w:val="24"/>
          <w:szCs w:val="24"/>
          <w:lang w:val="en-US" w:eastAsia="zh-CN"/>
        </w:rPr>
      </w:pPr>
      <w:r w:rsidRPr="00B56A27">
        <w:rPr>
          <w:rFonts w:eastAsia="SimSun"/>
          <w:b/>
          <w:bCs/>
          <w:color w:val="000000"/>
          <w:sz w:val="24"/>
          <w:szCs w:val="24"/>
          <w:lang w:val="en-US" w:eastAsia="zh-CN"/>
        </w:rPr>
        <w:t>ii)</w:t>
      </w:r>
      <w:r w:rsidRPr="00B56A27">
        <w:rPr>
          <w:rFonts w:eastAsia="MS Mincho" w:cs="Angsana New"/>
          <w:sz w:val="24"/>
          <w:szCs w:val="24"/>
          <w:lang w:val="en-US" w:eastAsia="ja-JP"/>
        </w:rPr>
        <w:tab/>
      </w:r>
      <w:r w:rsidRPr="00B56A27">
        <w:rPr>
          <w:rFonts w:eastAsia="SimSun"/>
          <w:b/>
          <w:bCs/>
          <w:color w:val="000000"/>
          <w:sz w:val="24"/>
          <w:szCs w:val="24"/>
          <w:lang w:val="en-US" w:eastAsia="zh-CN"/>
        </w:rPr>
        <w:t>Hotel name (Alternative Accommodation)</w:t>
      </w:r>
      <w:r w:rsidR="00CA49BC" w:rsidRPr="00B56A27">
        <w:rPr>
          <w:rFonts w:eastAsia="SimSun"/>
          <w:b/>
          <w:bCs/>
          <w:color w:val="000000"/>
          <w:sz w:val="24"/>
          <w:szCs w:val="24"/>
          <w:lang w:val="en-US" w:eastAsia="zh-CN"/>
        </w:rPr>
        <w:t xml:space="preserve">: </w:t>
      </w:r>
      <w:r w:rsidR="003B3A98" w:rsidRPr="00B56A27">
        <w:rPr>
          <w:rFonts w:eastAsia="SimSun"/>
          <w:b/>
          <w:bCs/>
          <w:color w:val="000000"/>
          <w:sz w:val="24"/>
          <w:szCs w:val="24"/>
          <w:lang w:val="en-US" w:eastAsia="zh-CN"/>
        </w:rPr>
        <w:t xml:space="preserve">Hotel </w:t>
      </w:r>
      <w:r w:rsidR="00D34A3B" w:rsidRPr="00B56A27">
        <w:rPr>
          <w:rFonts w:eastAsia="SimSun"/>
          <w:b/>
          <w:bCs/>
          <w:color w:val="000000"/>
          <w:sz w:val="24"/>
          <w:szCs w:val="24"/>
          <w:lang w:val="en-US" w:eastAsia="zh-CN"/>
        </w:rPr>
        <w:t>Regency</w:t>
      </w:r>
    </w:p>
    <w:p w14:paraId="46A8213B" w14:textId="77777777" w:rsidR="0064528A" w:rsidRPr="00B56A27" w:rsidRDefault="0064528A" w:rsidP="0064528A">
      <w:pPr>
        <w:autoSpaceDE w:val="0"/>
        <w:autoSpaceDN w:val="0"/>
        <w:adjustRightInd w:val="0"/>
        <w:jc w:val="both"/>
        <w:rPr>
          <w:rFonts w:eastAsia="MS Mincho"/>
          <w:color w:val="000000"/>
          <w:sz w:val="24"/>
          <w:szCs w:val="24"/>
          <w:lang w:val="en-US" w:eastAsia="ja-JP"/>
        </w:rPr>
      </w:pPr>
    </w:p>
    <w:p w14:paraId="3B0FB0D2" w14:textId="4F28E402" w:rsidR="0064528A" w:rsidRPr="00B56A27" w:rsidRDefault="0064528A" w:rsidP="0064528A">
      <w:pPr>
        <w:tabs>
          <w:tab w:val="left" w:pos="1800"/>
        </w:tabs>
        <w:autoSpaceDE w:val="0"/>
        <w:autoSpaceDN w:val="0"/>
        <w:adjustRightInd w:val="0"/>
        <w:ind w:left="720"/>
        <w:jc w:val="both"/>
        <w:rPr>
          <w:rFonts w:eastAsia="MS Mincho"/>
          <w:color w:val="000000"/>
          <w:sz w:val="24"/>
          <w:szCs w:val="24"/>
          <w:lang w:val="en-US" w:eastAsia="ja-JP"/>
        </w:rPr>
      </w:pPr>
      <w:r w:rsidRPr="00B56A27">
        <w:rPr>
          <w:rFonts w:eastAsia="MS Mincho"/>
          <w:color w:val="000000"/>
          <w:sz w:val="24"/>
          <w:szCs w:val="24"/>
          <w:lang w:val="en-US" w:eastAsia="ja-JP"/>
        </w:rPr>
        <w:t>Address:</w:t>
      </w:r>
      <w:r w:rsidRPr="00B56A27">
        <w:rPr>
          <w:rFonts w:eastAsia="MS Mincho" w:cs="Angsana New"/>
          <w:sz w:val="24"/>
          <w:szCs w:val="24"/>
          <w:lang w:val="en-US" w:eastAsia="ja-JP"/>
        </w:rPr>
        <w:tab/>
      </w:r>
      <w:r w:rsidR="00D34A3B" w:rsidRPr="00B56A27">
        <w:rPr>
          <w:rFonts w:eastAsia="MS Mincho" w:cs="Angsana New"/>
          <w:sz w:val="24"/>
          <w:szCs w:val="24"/>
          <w:lang w:val="en-US" w:eastAsia="ja-JP"/>
        </w:rPr>
        <w:t>Airport Road, Nikunja 2, Dhaka-1229.</w:t>
      </w:r>
    </w:p>
    <w:p w14:paraId="63FF40B4" w14:textId="56837845" w:rsidR="0064528A" w:rsidRPr="00B56A27" w:rsidRDefault="0064528A" w:rsidP="0064528A">
      <w:pPr>
        <w:tabs>
          <w:tab w:val="left" w:pos="1800"/>
        </w:tabs>
        <w:autoSpaceDE w:val="0"/>
        <w:autoSpaceDN w:val="0"/>
        <w:adjustRightInd w:val="0"/>
        <w:ind w:left="720"/>
        <w:jc w:val="both"/>
        <w:rPr>
          <w:rFonts w:eastAsia="MS Mincho"/>
          <w:color w:val="000000"/>
          <w:sz w:val="24"/>
          <w:szCs w:val="24"/>
          <w:lang w:val="en-US" w:eastAsia="ja-JP"/>
        </w:rPr>
      </w:pPr>
      <w:r w:rsidRPr="00B56A27">
        <w:rPr>
          <w:rFonts w:eastAsia="MS Mincho"/>
          <w:color w:val="000000"/>
          <w:sz w:val="24"/>
          <w:szCs w:val="24"/>
          <w:lang w:val="en-US" w:eastAsia="ja-JP"/>
        </w:rPr>
        <w:t>Phone:</w:t>
      </w:r>
      <w:r w:rsidRPr="00B56A27">
        <w:rPr>
          <w:rFonts w:eastAsia="MS Mincho" w:cs="Angsana New"/>
          <w:sz w:val="24"/>
          <w:szCs w:val="24"/>
          <w:lang w:val="en-US" w:eastAsia="ja-JP"/>
        </w:rPr>
        <w:tab/>
      </w:r>
      <w:r w:rsidR="00761986" w:rsidRPr="00B56A27">
        <w:rPr>
          <w:rFonts w:eastAsia="MS Mincho" w:cs="Angsana New"/>
          <w:sz w:val="24"/>
          <w:szCs w:val="24"/>
          <w:lang w:val="en-US" w:eastAsia="ja-JP"/>
        </w:rPr>
        <w:t>+88017</w:t>
      </w:r>
      <w:r w:rsidR="00D34A3B" w:rsidRPr="00B56A27">
        <w:rPr>
          <w:rFonts w:eastAsia="MS Mincho" w:cs="Angsana New"/>
          <w:sz w:val="24"/>
          <w:szCs w:val="24"/>
          <w:lang w:val="en-US" w:eastAsia="ja-JP"/>
        </w:rPr>
        <w:t>13332589</w:t>
      </w:r>
    </w:p>
    <w:p w14:paraId="5262201E" w14:textId="1906FCBF" w:rsidR="0064528A" w:rsidRPr="00B56A27" w:rsidRDefault="0064528A" w:rsidP="0064528A">
      <w:pPr>
        <w:tabs>
          <w:tab w:val="left" w:pos="1800"/>
        </w:tabs>
        <w:autoSpaceDE w:val="0"/>
        <w:autoSpaceDN w:val="0"/>
        <w:adjustRightInd w:val="0"/>
        <w:ind w:left="720"/>
        <w:jc w:val="both"/>
        <w:rPr>
          <w:rFonts w:eastAsia="MS Mincho" w:cs="Angsana New"/>
          <w:sz w:val="24"/>
          <w:szCs w:val="24"/>
          <w:lang w:val="en-US" w:eastAsia="ja-JP"/>
        </w:rPr>
      </w:pPr>
      <w:r w:rsidRPr="00B56A27">
        <w:rPr>
          <w:rFonts w:eastAsia="MS Mincho"/>
          <w:color w:val="000000"/>
          <w:sz w:val="24"/>
          <w:szCs w:val="24"/>
          <w:lang w:val="en-US" w:eastAsia="ja-JP"/>
        </w:rPr>
        <w:t>Email:</w:t>
      </w:r>
      <w:r w:rsidRPr="00B56A27">
        <w:rPr>
          <w:rFonts w:eastAsia="MS Mincho" w:cs="Angsana New"/>
          <w:sz w:val="24"/>
          <w:szCs w:val="24"/>
          <w:lang w:val="en-US" w:eastAsia="ja-JP"/>
        </w:rPr>
        <w:tab/>
      </w:r>
      <w:r w:rsidR="00D34A3B" w:rsidRPr="00B56A27">
        <w:rPr>
          <w:rFonts w:eastAsia="MS Mincho" w:cs="Angsana New"/>
          <w:sz w:val="24"/>
          <w:szCs w:val="24"/>
          <w:lang w:val="en-US" w:eastAsia="ja-JP"/>
        </w:rPr>
        <w:t>noor@dhakaregency.com</w:t>
      </w:r>
    </w:p>
    <w:p w14:paraId="1976F9DD" w14:textId="1316E858" w:rsidR="0064528A" w:rsidRPr="00B56A27" w:rsidRDefault="0064528A" w:rsidP="0064528A">
      <w:pPr>
        <w:tabs>
          <w:tab w:val="left" w:pos="1800"/>
        </w:tabs>
        <w:autoSpaceDE w:val="0"/>
        <w:autoSpaceDN w:val="0"/>
        <w:adjustRightInd w:val="0"/>
        <w:ind w:left="720"/>
        <w:jc w:val="both"/>
        <w:rPr>
          <w:rFonts w:eastAsia="MS Mincho"/>
          <w:sz w:val="24"/>
          <w:szCs w:val="24"/>
          <w:lang w:val="en-US" w:eastAsia="ja-JP"/>
        </w:rPr>
      </w:pPr>
      <w:r w:rsidRPr="00B56A27">
        <w:rPr>
          <w:rFonts w:eastAsia="MS Mincho"/>
          <w:color w:val="000000"/>
          <w:sz w:val="24"/>
          <w:szCs w:val="24"/>
          <w:lang w:val="en-US" w:eastAsia="ja-JP"/>
        </w:rPr>
        <w:t>URL:</w:t>
      </w:r>
      <w:r w:rsidRPr="00B56A27">
        <w:rPr>
          <w:rFonts w:eastAsia="MS Mincho" w:cs="Angsana New"/>
          <w:sz w:val="24"/>
          <w:szCs w:val="24"/>
          <w:lang w:val="en-US" w:eastAsia="ja-JP"/>
        </w:rPr>
        <w:tab/>
      </w:r>
      <w:r w:rsidR="00901782" w:rsidRPr="00B56A27">
        <w:rPr>
          <w:rFonts w:eastAsia="MS Mincho" w:cs="Angsana New"/>
          <w:sz w:val="24"/>
          <w:szCs w:val="24"/>
          <w:lang w:val="en-US" w:eastAsia="ja-JP"/>
        </w:rPr>
        <w:t>www.</w:t>
      </w:r>
      <w:r w:rsidR="00D34A3B" w:rsidRPr="00B56A27">
        <w:rPr>
          <w:rFonts w:eastAsia="MS Mincho" w:cs="Angsana New"/>
          <w:sz w:val="24"/>
          <w:szCs w:val="24"/>
          <w:lang w:val="en-US" w:eastAsia="ja-JP"/>
        </w:rPr>
        <w:t xml:space="preserve"> dhakaregency.com</w:t>
      </w:r>
    </w:p>
    <w:p w14:paraId="045C5A65" w14:textId="77777777" w:rsidR="0064528A" w:rsidRPr="00B56A27" w:rsidRDefault="0064528A" w:rsidP="0064528A">
      <w:pPr>
        <w:autoSpaceDE w:val="0"/>
        <w:autoSpaceDN w:val="0"/>
        <w:adjustRightInd w:val="0"/>
        <w:jc w:val="both"/>
        <w:rPr>
          <w:rFonts w:eastAsia="MS Mincho"/>
          <w:color w:val="000000"/>
          <w:sz w:val="24"/>
          <w:szCs w:val="24"/>
          <w:lang w:val="en-US" w:eastAsia="ja-JP"/>
        </w:rPr>
      </w:pPr>
    </w:p>
    <w:tbl>
      <w:tblPr>
        <w:tblStyle w:val="TableGrid2"/>
        <w:tblW w:w="9355" w:type="dxa"/>
        <w:tblLook w:val="04A0" w:firstRow="1" w:lastRow="0" w:firstColumn="1" w:lastColumn="0" w:noHBand="0" w:noVBand="1"/>
      </w:tblPr>
      <w:tblGrid>
        <w:gridCol w:w="2695"/>
        <w:gridCol w:w="1710"/>
        <w:gridCol w:w="1710"/>
        <w:gridCol w:w="3240"/>
      </w:tblGrid>
      <w:tr w:rsidR="0064528A" w:rsidRPr="00B56A27" w14:paraId="1A9EF394" w14:textId="77777777" w:rsidTr="0000661C">
        <w:tc>
          <w:tcPr>
            <w:tcW w:w="2695" w:type="dxa"/>
            <w:vMerge w:val="restart"/>
            <w:vAlign w:val="center"/>
          </w:tcPr>
          <w:p w14:paraId="660496A0" w14:textId="77777777" w:rsidR="0064528A" w:rsidRPr="00B56A27" w:rsidRDefault="0064528A" w:rsidP="0000661C">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Room Type</w:t>
            </w:r>
          </w:p>
        </w:tc>
        <w:tc>
          <w:tcPr>
            <w:tcW w:w="3420" w:type="dxa"/>
            <w:gridSpan w:val="2"/>
            <w:vAlign w:val="center"/>
          </w:tcPr>
          <w:p w14:paraId="59137255" w14:textId="77777777" w:rsidR="0064528A" w:rsidRPr="00B56A27" w:rsidRDefault="0064528A" w:rsidP="0000661C">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Room Rate/Night</w:t>
            </w:r>
          </w:p>
        </w:tc>
        <w:tc>
          <w:tcPr>
            <w:tcW w:w="3240" w:type="dxa"/>
            <w:vMerge w:val="restart"/>
            <w:vAlign w:val="center"/>
          </w:tcPr>
          <w:p w14:paraId="5A160A88" w14:textId="77777777" w:rsidR="0064528A" w:rsidRPr="00B56A27" w:rsidRDefault="0064528A" w:rsidP="0000661C">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Reservation Details</w:t>
            </w:r>
          </w:p>
        </w:tc>
      </w:tr>
      <w:tr w:rsidR="0064528A" w:rsidRPr="00B56A27" w14:paraId="53C4EE73" w14:textId="77777777" w:rsidTr="0000661C">
        <w:tc>
          <w:tcPr>
            <w:tcW w:w="2695" w:type="dxa"/>
            <w:vMerge/>
            <w:vAlign w:val="center"/>
          </w:tcPr>
          <w:p w14:paraId="5EF32505" w14:textId="77777777" w:rsidR="0064528A" w:rsidRPr="00B56A27" w:rsidRDefault="0064528A" w:rsidP="0000661C">
            <w:pPr>
              <w:autoSpaceDE w:val="0"/>
              <w:autoSpaceDN w:val="0"/>
              <w:adjustRightInd w:val="0"/>
              <w:jc w:val="both"/>
              <w:rPr>
                <w:b/>
                <w:bCs/>
                <w:color w:val="000000"/>
                <w:sz w:val="24"/>
                <w:szCs w:val="24"/>
                <w:lang w:val="en-US" w:eastAsia="ja-JP"/>
              </w:rPr>
            </w:pPr>
          </w:p>
        </w:tc>
        <w:tc>
          <w:tcPr>
            <w:tcW w:w="1710" w:type="dxa"/>
            <w:vAlign w:val="center"/>
          </w:tcPr>
          <w:p w14:paraId="30E009C2" w14:textId="77777777" w:rsidR="0064528A" w:rsidRPr="00B56A27" w:rsidRDefault="0064528A" w:rsidP="0000661C">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Single</w:t>
            </w:r>
          </w:p>
        </w:tc>
        <w:tc>
          <w:tcPr>
            <w:tcW w:w="1710" w:type="dxa"/>
            <w:vAlign w:val="center"/>
          </w:tcPr>
          <w:p w14:paraId="1DE32242" w14:textId="77777777" w:rsidR="0064528A" w:rsidRPr="00B56A27" w:rsidRDefault="0064528A" w:rsidP="0000661C">
            <w:pPr>
              <w:autoSpaceDE w:val="0"/>
              <w:autoSpaceDN w:val="0"/>
              <w:adjustRightInd w:val="0"/>
              <w:jc w:val="center"/>
              <w:rPr>
                <w:b/>
                <w:bCs/>
                <w:color w:val="000000"/>
                <w:sz w:val="24"/>
                <w:szCs w:val="24"/>
                <w:lang w:val="en-US" w:eastAsia="ja-JP"/>
              </w:rPr>
            </w:pPr>
            <w:r w:rsidRPr="00B56A27">
              <w:rPr>
                <w:b/>
                <w:bCs/>
                <w:color w:val="000000"/>
                <w:sz w:val="24"/>
                <w:szCs w:val="24"/>
                <w:lang w:val="en-US" w:eastAsia="ja-JP"/>
              </w:rPr>
              <w:t>Double/Twin</w:t>
            </w:r>
          </w:p>
        </w:tc>
        <w:tc>
          <w:tcPr>
            <w:tcW w:w="3240" w:type="dxa"/>
            <w:vMerge/>
            <w:vAlign w:val="center"/>
          </w:tcPr>
          <w:p w14:paraId="2DA5FC18" w14:textId="77777777" w:rsidR="0064528A" w:rsidRPr="00B56A27" w:rsidRDefault="0064528A" w:rsidP="0000661C">
            <w:pPr>
              <w:autoSpaceDE w:val="0"/>
              <w:autoSpaceDN w:val="0"/>
              <w:adjustRightInd w:val="0"/>
              <w:jc w:val="both"/>
              <w:rPr>
                <w:b/>
                <w:bCs/>
                <w:color w:val="000000"/>
                <w:sz w:val="24"/>
                <w:szCs w:val="24"/>
                <w:lang w:val="en-US" w:eastAsia="ja-JP"/>
              </w:rPr>
            </w:pPr>
          </w:p>
        </w:tc>
      </w:tr>
      <w:tr w:rsidR="0064528A" w:rsidRPr="00B56A27" w14:paraId="1BFC7282" w14:textId="77777777" w:rsidTr="0000661C">
        <w:tc>
          <w:tcPr>
            <w:tcW w:w="2695" w:type="dxa"/>
          </w:tcPr>
          <w:p w14:paraId="44FC816D" w14:textId="5B406969" w:rsidR="0064528A" w:rsidRPr="00B56A27" w:rsidRDefault="00BF5BF4" w:rsidP="0000661C">
            <w:pPr>
              <w:autoSpaceDE w:val="0"/>
              <w:autoSpaceDN w:val="0"/>
              <w:adjustRightInd w:val="0"/>
              <w:spacing w:before="120"/>
              <w:rPr>
                <w:b/>
                <w:color w:val="000000"/>
                <w:sz w:val="24"/>
                <w:szCs w:val="24"/>
                <w:lang w:val="en-US" w:eastAsia="ja-JP"/>
              </w:rPr>
            </w:pPr>
            <w:r w:rsidRPr="00B56A27">
              <w:rPr>
                <w:b/>
                <w:color w:val="000000"/>
                <w:sz w:val="24"/>
                <w:szCs w:val="24"/>
                <w:lang w:val="en-US" w:eastAsia="ja-JP"/>
              </w:rPr>
              <w:t>Deluxe King</w:t>
            </w:r>
          </w:p>
        </w:tc>
        <w:tc>
          <w:tcPr>
            <w:tcW w:w="1710" w:type="dxa"/>
          </w:tcPr>
          <w:p w14:paraId="25FE0FA9" w14:textId="0A6CC5BA" w:rsidR="0064528A" w:rsidRPr="00B56A27" w:rsidRDefault="00B56A27" w:rsidP="0000661C">
            <w:pPr>
              <w:autoSpaceDE w:val="0"/>
              <w:autoSpaceDN w:val="0"/>
              <w:adjustRightInd w:val="0"/>
              <w:spacing w:before="120"/>
              <w:jc w:val="both"/>
              <w:rPr>
                <w:color w:val="000000"/>
                <w:sz w:val="24"/>
                <w:szCs w:val="24"/>
                <w:lang w:val="en-US" w:eastAsia="ja-JP"/>
              </w:rPr>
            </w:pPr>
            <w:r w:rsidRPr="00B56A27">
              <w:rPr>
                <w:color w:val="000000"/>
                <w:sz w:val="24"/>
                <w:szCs w:val="24"/>
                <w:lang w:val="en-US" w:eastAsia="ja-JP"/>
              </w:rPr>
              <w:t>USD 110</w:t>
            </w:r>
          </w:p>
        </w:tc>
        <w:tc>
          <w:tcPr>
            <w:tcW w:w="1710" w:type="dxa"/>
          </w:tcPr>
          <w:p w14:paraId="1EAB90CD" w14:textId="78E855D6" w:rsidR="0064528A" w:rsidRPr="00B56A27" w:rsidRDefault="00DC0A94" w:rsidP="00B56A27">
            <w:pPr>
              <w:autoSpaceDE w:val="0"/>
              <w:autoSpaceDN w:val="0"/>
              <w:adjustRightInd w:val="0"/>
              <w:spacing w:before="120"/>
              <w:jc w:val="both"/>
              <w:rPr>
                <w:color w:val="000000"/>
                <w:sz w:val="24"/>
                <w:szCs w:val="24"/>
                <w:lang w:val="en-US" w:eastAsia="ja-JP"/>
              </w:rPr>
            </w:pPr>
            <w:r w:rsidRPr="00B56A27">
              <w:rPr>
                <w:color w:val="000000"/>
                <w:sz w:val="24"/>
                <w:szCs w:val="24"/>
                <w:lang w:val="en-US" w:eastAsia="ja-JP"/>
              </w:rPr>
              <w:t xml:space="preserve">USD </w:t>
            </w:r>
            <w:r w:rsidR="00B56A27" w:rsidRPr="00B56A27">
              <w:rPr>
                <w:color w:val="000000"/>
                <w:sz w:val="24"/>
                <w:szCs w:val="24"/>
                <w:lang w:val="en-US" w:eastAsia="ja-JP"/>
              </w:rPr>
              <w:t>120</w:t>
            </w:r>
          </w:p>
        </w:tc>
        <w:tc>
          <w:tcPr>
            <w:tcW w:w="3240" w:type="dxa"/>
          </w:tcPr>
          <w:p w14:paraId="36DECA1C" w14:textId="77777777" w:rsidR="0064528A" w:rsidRPr="00B56A27" w:rsidRDefault="0064528A" w:rsidP="0000661C">
            <w:pPr>
              <w:autoSpaceDE w:val="0"/>
              <w:autoSpaceDN w:val="0"/>
              <w:adjustRightInd w:val="0"/>
              <w:jc w:val="center"/>
              <w:rPr>
                <w:color w:val="000000"/>
                <w:sz w:val="24"/>
                <w:szCs w:val="24"/>
                <w:lang w:val="en-US" w:eastAsia="zh-CN"/>
              </w:rPr>
            </w:pPr>
            <w:r w:rsidRPr="00B56A27">
              <w:rPr>
                <w:color w:val="000000"/>
                <w:sz w:val="24"/>
                <w:szCs w:val="24"/>
                <w:lang w:val="en-US" w:eastAsia="zh-CN"/>
              </w:rPr>
              <w:t xml:space="preserve">  </w:t>
            </w:r>
          </w:p>
        </w:tc>
      </w:tr>
    </w:tbl>
    <w:p w14:paraId="3EC1B301" w14:textId="77777777" w:rsidR="0064528A" w:rsidRPr="00B56A27" w:rsidRDefault="0064528A" w:rsidP="0064528A">
      <w:pPr>
        <w:numPr>
          <w:ilvl w:val="0"/>
          <w:numId w:val="34"/>
        </w:numPr>
        <w:autoSpaceDE w:val="0"/>
        <w:autoSpaceDN w:val="0"/>
        <w:adjustRightInd w:val="0"/>
        <w:spacing w:before="120"/>
        <w:ind w:left="360"/>
        <w:jc w:val="both"/>
        <w:rPr>
          <w:rFonts w:eastAsia="SimSun"/>
          <w:i/>
          <w:iCs/>
          <w:color w:val="000000"/>
          <w:sz w:val="22"/>
          <w:szCs w:val="22"/>
          <w:lang w:val="en-US" w:eastAsia="zh-CN"/>
        </w:rPr>
      </w:pPr>
      <w:r w:rsidRPr="00B56A27">
        <w:rPr>
          <w:rFonts w:eastAsia="SimSun"/>
          <w:i/>
          <w:iCs/>
          <w:color w:val="000000"/>
          <w:sz w:val="22"/>
          <w:szCs w:val="22"/>
          <w:lang w:val="en-US" w:eastAsia="zh-CN"/>
        </w:rPr>
        <w:t xml:space="preserve">Rates are inclusive of an international buffet breakfast and free Wi-Fi in room </w:t>
      </w:r>
    </w:p>
    <w:p w14:paraId="27FCF5AC" w14:textId="77777777" w:rsidR="0064528A" w:rsidRPr="00B56A27" w:rsidRDefault="0064528A" w:rsidP="0064528A">
      <w:pPr>
        <w:numPr>
          <w:ilvl w:val="0"/>
          <w:numId w:val="34"/>
        </w:numPr>
        <w:autoSpaceDE w:val="0"/>
        <w:autoSpaceDN w:val="0"/>
        <w:adjustRightInd w:val="0"/>
        <w:ind w:left="360"/>
        <w:jc w:val="both"/>
        <w:rPr>
          <w:rFonts w:eastAsia="SimSun"/>
          <w:i/>
          <w:iCs/>
          <w:color w:val="000000"/>
          <w:sz w:val="22"/>
          <w:szCs w:val="22"/>
          <w:lang w:val="en-US" w:eastAsia="zh-CN"/>
        </w:rPr>
      </w:pPr>
      <w:r w:rsidRPr="00B56A27">
        <w:rPr>
          <w:rFonts w:eastAsia="SimSun"/>
          <w:i/>
          <w:iCs/>
          <w:color w:val="000000"/>
          <w:sz w:val="22"/>
          <w:szCs w:val="22"/>
          <w:lang w:val="en-US" w:eastAsia="zh-CN"/>
        </w:rPr>
        <w:t xml:space="preserve">Rates are inclusive of service charge and tax per room per night </w:t>
      </w:r>
    </w:p>
    <w:p w14:paraId="46AA2750" w14:textId="77777777" w:rsidR="007B4B41" w:rsidRPr="00B56A27" w:rsidRDefault="007B4B41" w:rsidP="007B4B41">
      <w:pPr>
        <w:jc w:val="both"/>
        <w:rPr>
          <w:rFonts w:eastAsia="SimSun"/>
          <w:color w:val="000000"/>
          <w:sz w:val="24"/>
          <w:szCs w:val="24"/>
          <w:lang w:val="en-US" w:eastAsia="zh-CN"/>
        </w:rPr>
      </w:pPr>
    </w:p>
    <w:p w14:paraId="042610D7" w14:textId="5EBC1D2D" w:rsidR="007B4B41" w:rsidRPr="00B56A27" w:rsidRDefault="007B4B41" w:rsidP="007B4B41">
      <w:pPr>
        <w:jc w:val="both"/>
        <w:rPr>
          <w:rFonts w:eastAsia="MS Mincho" w:cs="Angsana New"/>
          <w:sz w:val="24"/>
          <w:szCs w:val="24"/>
          <w:lang w:val="en-US" w:eastAsia="ja-JP" w:bidi="th-TH"/>
        </w:rPr>
      </w:pPr>
      <w:r w:rsidRPr="00B56A27">
        <w:rPr>
          <w:rFonts w:eastAsia="MS Mincho" w:cs="Angsana New"/>
          <w:sz w:val="24"/>
          <w:szCs w:val="24"/>
          <w:lang w:val="en-US" w:eastAsia="ja-JP" w:bidi="th-TH"/>
        </w:rPr>
        <w:t xml:space="preserve">For more information regarding </w:t>
      </w:r>
      <w:r w:rsidR="00DD6CCE" w:rsidRPr="00B56A27">
        <w:rPr>
          <w:rFonts w:eastAsia="MS Mincho" w:cs="Angsana New"/>
          <w:sz w:val="24"/>
          <w:szCs w:val="24"/>
          <w:lang w:val="en-US" w:eastAsia="ja-JP" w:bidi="th-TH"/>
        </w:rPr>
        <w:t>hotel</w:t>
      </w:r>
      <w:r w:rsidRPr="00B56A27">
        <w:rPr>
          <w:rFonts w:eastAsia="MS Mincho" w:cs="Angsana New"/>
          <w:sz w:val="24"/>
          <w:szCs w:val="24"/>
          <w:lang w:val="en-US" w:eastAsia="ja-JP" w:bidi="th-TH"/>
        </w:rPr>
        <w:t xml:space="preserve"> </w:t>
      </w:r>
      <w:r w:rsidR="000F62B9" w:rsidRPr="00B56A27">
        <w:rPr>
          <w:rFonts w:eastAsia="MS Mincho" w:cs="Angsana New"/>
          <w:sz w:val="24"/>
          <w:szCs w:val="24"/>
          <w:lang w:val="en-US" w:eastAsia="ja-JP" w:bidi="th-TH"/>
        </w:rPr>
        <w:t>reservations</w:t>
      </w:r>
      <w:r w:rsidRPr="00B56A27">
        <w:rPr>
          <w:rFonts w:eastAsia="MS Mincho" w:cs="Angsana New"/>
          <w:sz w:val="24"/>
          <w:szCs w:val="24"/>
          <w:lang w:val="en-US" w:eastAsia="ja-JP" w:bidi="th-TH"/>
        </w:rPr>
        <w:t>, please directly</w:t>
      </w:r>
      <w:r w:rsidR="00DD6CCE" w:rsidRPr="00B56A27">
        <w:rPr>
          <w:rFonts w:eastAsia="MS Mincho" w:cs="Angsana New"/>
          <w:sz w:val="24"/>
          <w:szCs w:val="24"/>
          <w:lang w:val="en-US" w:eastAsia="ja-JP" w:bidi="th-TH"/>
        </w:rPr>
        <w:t xml:space="preserve"> with</w:t>
      </w:r>
      <w:r w:rsidRPr="00B56A27">
        <w:rPr>
          <w:rFonts w:eastAsia="MS Mincho" w:cs="Angsana New"/>
          <w:sz w:val="24"/>
          <w:szCs w:val="24"/>
          <w:lang w:val="en-US" w:eastAsia="ja-JP" w:bidi="th-TH"/>
        </w:rPr>
        <w:t xml:space="preserve"> the hotels and copy to</w:t>
      </w:r>
      <w:r w:rsidR="0064528A" w:rsidRPr="00B56A27">
        <w:rPr>
          <w:rFonts w:eastAsia="MS Mincho" w:cs="Angsana New"/>
          <w:sz w:val="24"/>
          <w:szCs w:val="24"/>
          <w:lang w:val="en-US" w:eastAsia="ja-JP" w:bidi="th-TH"/>
        </w:rPr>
        <w:t xml:space="preserve"> the Local Secretariat.</w:t>
      </w:r>
    </w:p>
    <w:p w14:paraId="1EFAA715" w14:textId="42F35E23" w:rsidR="006F041B" w:rsidRDefault="006F041B" w:rsidP="00675E6A">
      <w:pPr>
        <w:ind w:right="-1231"/>
        <w:jc w:val="both"/>
        <w:rPr>
          <w:sz w:val="24"/>
          <w:szCs w:val="24"/>
        </w:rPr>
      </w:pPr>
    </w:p>
    <w:p w14:paraId="0D6F4C0B" w14:textId="77777777" w:rsidR="007B4B41" w:rsidRDefault="007B4B41" w:rsidP="00675E6A">
      <w:pPr>
        <w:ind w:right="-1231"/>
        <w:jc w:val="both"/>
        <w:rPr>
          <w:sz w:val="24"/>
          <w:szCs w:val="24"/>
        </w:rPr>
      </w:pPr>
    </w:p>
    <w:p w14:paraId="10E88322" w14:textId="5BFA356A" w:rsidR="00903B38" w:rsidRPr="00445EB5" w:rsidRDefault="00B26095" w:rsidP="00445EB5">
      <w:pPr>
        <w:pStyle w:val="Caption"/>
        <w:tabs>
          <w:tab w:val="clear" w:pos="360"/>
          <w:tab w:val="left" w:pos="540"/>
        </w:tabs>
        <w:jc w:val="both"/>
        <w:rPr>
          <w:rFonts w:ascii="Times New Roman" w:hAnsi="Times New Roman"/>
          <w:i w:val="0"/>
          <w:strike w:val="0"/>
          <w:spacing w:val="-8"/>
          <w:sz w:val="24"/>
          <w:szCs w:val="24"/>
          <w:u w:val="none"/>
        </w:rPr>
      </w:pPr>
      <w:r w:rsidRPr="00445EB5">
        <w:rPr>
          <w:rFonts w:ascii="Times New Roman" w:hAnsi="Times New Roman"/>
          <w:i w:val="0"/>
          <w:strike w:val="0"/>
          <w:spacing w:val="-8"/>
          <w:sz w:val="24"/>
          <w:szCs w:val="24"/>
          <w:u w:val="none"/>
        </w:rPr>
        <w:t xml:space="preserve">5. </w:t>
      </w:r>
      <w:r w:rsidR="00EE3C0A" w:rsidRPr="00445EB5">
        <w:rPr>
          <w:rFonts w:ascii="Times New Roman" w:hAnsi="Times New Roman"/>
          <w:i w:val="0"/>
          <w:strike w:val="0"/>
          <w:spacing w:val="-8"/>
          <w:sz w:val="24"/>
          <w:szCs w:val="24"/>
          <w:u w:val="none"/>
        </w:rPr>
        <w:t>MEETING WEBSITE, MEETING DOCUMENTS AND CONTRIBUTION GUIDELINE</w:t>
      </w:r>
    </w:p>
    <w:p w14:paraId="42FB7329" w14:textId="77777777" w:rsidR="00BD44FC" w:rsidRDefault="00BD44FC" w:rsidP="00675E6A">
      <w:pPr>
        <w:pStyle w:val="BodyText2"/>
        <w:snapToGrid w:val="0"/>
        <w:spacing w:after="0" w:line="240" w:lineRule="auto"/>
        <w:jc w:val="both"/>
        <w:rPr>
          <w:sz w:val="24"/>
          <w:szCs w:val="24"/>
        </w:rPr>
      </w:pPr>
    </w:p>
    <w:p w14:paraId="437DD47F" w14:textId="19457316" w:rsidR="00BD44FC" w:rsidRPr="0099034B" w:rsidRDefault="00903B38" w:rsidP="00675E6A">
      <w:pPr>
        <w:pStyle w:val="BodyText2"/>
        <w:snapToGrid w:val="0"/>
        <w:spacing w:after="0" w:line="240" w:lineRule="auto"/>
        <w:jc w:val="both"/>
        <w:rPr>
          <w:sz w:val="24"/>
          <w:szCs w:val="24"/>
        </w:rPr>
      </w:pPr>
      <w:r w:rsidRPr="004C1635">
        <w:rPr>
          <w:sz w:val="24"/>
          <w:szCs w:val="24"/>
        </w:rPr>
        <w:t xml:space="preserve">Related information about the meeting and provisional meeting documents will be available at the APT Website: </w:t>
      </w:r>
      <w:hyperlink r:id="rId12" w:history="1">
        <w:r w:rsidR="004447C9" w:rsidRPr="0099786D">
          <w:rPr>
            <w:rStyle w:val="Hyperlink"/>
            <w:sz w:val="24"/>
            <w:szCs w:val="24"/>
          </w:rPr>
          <w:t>https://www.apt.int/2023-SATRC24</w:t>
        </w:r>
      </w:hyperlink>
      <w:r w:rsidR="004447C9">
        <w:rPr>
          <w:sz w:val="24"/>
          <w:szCs w:val="24"/>
        </w:rPr>
        <w:t xml:space="preserve"> </w:t>
      </w:r>
    </w:p>
    <w:p w14:paraId="4D4DD57E" w14:textId="77777777" w:rsidR="00BD44FC" w:rsidRPr="004C1635" w:rsidRDefault="00BD44FC" w:rsidP="00675E6A">
      <w:pPr>
        <w:pStyle w:val="BodyText2"/>
        <w:snapToGrid w:val="0"/>
        <w:spacing w:after="0" w:line="240" w:lineRule="auto"/>
        <w:jc w:val="both"/>
        <w:rPr>
          <w:sz w:val="24"/>
          <w:szCs w:val="24"/>
        </w:rPr>
      </w:pPr>
    </w:p>
    <w:p w14:paraId="38CF8BA7" w14:textId="00D1834D" w:rsidR="006460EE" w:rsidRDefault="004C1635" w:rsidP="004C1635">
      <w:pPr>
        <w:pStyle w:val="BodyText2"/>
        <w:snapToGrid w:val="0"/>
        <w:spacing w:after="0" w:line="240" w:lineRule="auto"/>
        <w:jc w:val="both"/>
        <w:rPr>
          <w:b/>
          <w:bCs/>
          <w:sz w:val="24"/>
          <w:szCs w:val="24"/>
        </w:rPr>
      </w:pPr>
      <w:r w:rsidRPr="004C1635">
        <w:rPr>
          <w:sz w:val="24"/>
          <w:szCs w:val="24"/>
        </w:rPr>
        <w:t xml:space="preserve">SATRC Members and Affiliate Members of APT in SATRC countries that wish to submit contribution(s) on the agenda items should prepare the contribution(s) using the proper template provided by the APT Secretariat and submit it by e-mail to </w:t>
      </w:r>
      <w:hyperlink r:id="rId13" w:history="1">
        <w:r w:rsidRPr="004C1635">
          <w:rPr>
            <w:rStyle w:val="Hyperlink"/>
            <w:sz w:val="24"/>
            <w:szCs w:val="24"/>
          </w:rPr>
          <w:t>aptsatrc@apt.int</w:t>
        </w:r>
      </w:hyperlink>
      <w:r w:rsidRPr="004C1635">
        <w:rPr>
          <w:sz w:val="24"/>
          <w:szCs w:val="24"/>
        </w:rPr>
        <w:t xml:space="preserve">. </w:t>
      </w:r>
      <w:r w:rsidRPr="00445EB5">
        <w:rPr>
          <w:b/>
          <w:bCs/>
          <w:sz w:val="24"/>
          <w:szCs w:val="24"/>
        </w:rPr>
        <w:t xml:space="preserve">The last date </w:t>
      </w:r>
      <w:r>
        <w:rPr>
          <w:b/>
          <w:bCs/>
          <w:sz w:val="24"/>
          <w:szCs w:val="24"/>
        </w:rPr>
        <w:t>for</w:t>
      </w:r>
      <w:r w:rsidRPr="00445EB5">
        <w:rPr>
          <w:b/>
          <w:bCs/>
          <w:sz w:val="24"/>
          <w:szCs w:val="24"/>
        </w:rPr>
        <w:t xml:space="preserve"> submi</w:t>
      </w:r>
      <w:r>
        <w:rPr>
          <w:b/>
          <w:bCs/>
          <w:sz w:val="24"/>
          <w:szCs w:val="24"/>
        </w:rPr>
        <w:t>ssion of</w:t>
      </w:r>
      <w:r w:rsidRPr="00445EB5">
        <w:rPr>
          <w:b/>
          <w:bCs/>
          <w:sz w:val="24"/>
          <w:szCs w:val="24"/>
        </w:rPr>
        <w:t xml:space="preserve"> contribution </w:t>
      </w:r>
      <w:r w:rsidR="000F62B9" w:rsidRPr="00445EB5">
        <w:rPr>
          <w:b/>
          <w:bCs/>
          <w:sz w:val="24"/>
          <w:szCs w:val="24"/>
        </w:rPr>
        <w:t xml:space="preserve">is </w:t>
      </w:r>
      <w:r w:rsidR="000F62B9" w:rsidRPr="00445EB5">
        <w:rPr>
          <w:b/>
          <w:bCs/>
          <w:sz w:val="24"/>
          <w:szCs w:val="24"/>
          <w:u w:val="single"/>
        </w:rPr>
        <w:t>28</w:t>
      </w:r>
      <w:r w:rsidR="00A10B8D">
        <w:rPr>
          <w:b/>
          <w:bCs/>
          <w:sz w:val="24"/>
          <w:szCs w:val="24"/>
          <w:u w:val="single"/>
        </w:rPr>
        <w:t xml:space="preserve"> </w:t>
      </w:r>
      <w:r w:rsidR="00D064A5">
        <w:rPr>
          <w:b/>
          <w:bCs/>
          <w:sz w:val="24"/>
          <w:szCs w:val="24"/>
          <w:u w:val="single"/>
        </w:rPr>
        <w:t xml:space="preserve">September </w:t>
      </w:r>
      <w:r w:rsidR="000F62B9">
        <w:rPr>
          <w:b/>
          <w:bCs/>
          <w:sz w:val="24"/>
          <w:szCs w:val="24"/>
          <w:u w:val="single"/>
        </w:rPr>
        <w:t>2023.</w:t>
      </w:r>
    </w:p>
    <w:p w14:paraId="03A92AF9" w14:textId="0BBEAEE4" w:rsidR="00EE3C0A" w:rsidRPr="004C1635" w:rsidRDefault="004C1635" w:rsidP="00445EB5">
      <w:pPr>
        <w:pStyle w:val="BodyText2"/>
        <w:snapToGrid w:val="0"/>
        <w:spacing w:after="0" w:line="240" w:lineRule="auto"/>
        <w:jc w:val="both"/>
        <w:rPr>
          <w:b/>
          <w:bCs/>
          <w:sz w:val="24"/>
          <w:szCs w:val="24"/>
          <w:lang w:val="en-US"/>
        </w:rPr>
      </w:pPr>
      <w:r w:rsidRPr="00445EB5">
        <w:rPr>
          <w:b/>
          <w:bCs/>
          <w:sz w:val="24"/>
          <w:szCs w:val="24"/>
        </w:rPr>
        <w:t xml:space="preserve"> </w:t>
      </w:r>
    </w:p>
    <w:p w14:paraId="20DF34BB" w14:textId="61E5FA6B" w:rsidR="00EE3C0A" w:rsidRPr="00445EB5" w:rsidRDefault="00B26095" w:rsidP="00EE3C0A">
      <w:pPr>
        <w:jc w:val="both"/>
        <w:rPr>
          <w:b/>
          <w:sz w:val="24"/>
          <w:szCs w:val="24"/>
        </w:rPr>
      </w:pPr>
      <w:r>
        <w:rPr>
          <w:b/>
          <w:sz w:val="24"/>
          <w:szCs w:val="24"/>
        </w:rPr>
        <w:t xml:space="preserve">6. </w:t>
      </w:r>
      <w:r w:rsidR="00EE3C0A" w:rsidRPr="00445EB5">
        <w:rPr>
          <w:b/>
          <w:sz w:val="24"/>
          <w:szCs w:val="24"/>
        </w:rPr>
        <w:t>WIRELESS LAN</w:t>
      </w:r>
    </w:p>
    <w:p w14:paraId="2DF6A56E" w14:textId="77777777" w:rsidR="00EE3C0A" w:rsidRPr="00EE3C0A" w:rsidRDefault="00EE3C0A" w:rsidP="00EE3C0A">
      <w:pPr>
        <w:jc w:val="both"/>
        <w:rPr>
          <w:bCs/>
          <w:sz w:val="24"/>
          <w:szCs w:val="24"/>
          <w:u w:val="single"/>
        </w:rPr>
      </w:pPr>
    </w:p>
    <w:p w14:paraId="6F3B487A" w14:textId="7F1A1ABF" w:rsidR="00A146B9" w:rsidRDefault="00EE3C0A" w:rsidP="00675E6A">
      <w:pPr>
        <w:jc w:val="both"/>
        <w:rPr>
          <w:bCs/>
          <w:sz w:val="24"/>
          <w:szCs w:val="24"/>
        </w:rPr>
      </w:pPr>
      <w:r w:rsidRPr="00445EB5">
        <w:rPr>
          <w:bCs/>
          <w:sz w:val="24"/>
          <w:szCs w:val="24"/>
        </w:rPr>
        <w:t>Internet Access over wireless network will be available during the meeting. APT encourages the use of electronic documents during the meeting</w:t>
      </w:r>
      <w:r w:rsidRPr="00EE3C0A">
        <w:rPr>
          <w:bCs/>
          <w:sz w:val="24"/>
          <w:szCs w:val="24"/>
        </w:rPr>
        <w:t xml:space="preserve"> The participants are</w:t>
      </w:r>
      <w:r w:rsidRPr="00445EB5">
        <w:rPr>
          <w:bCs/>
          <w:sz w:val="24"/>
          <w:szCs w:val="24"/>
        </w:rPr>
        <w:t xml:space="preserve"> kindly requested to bring their own laptop</w:t>
      </w:r>
      <w:r w:rsidRPr="00EE3C0A">
        <w:rPr>
          <w:bCs/>
          <w:sz w:val="24"/>
          <w:szCs w:val="24"/>
        </w:rPr>
        <w:t>s</w:t>
      </w:r>
      <w:r w:rsidRPr="00445EB5">
        <w:rPr>
          <w:bCs/>
          <w:sz w:val="24"/>
          <w:szCs w:val="24"/>
        </w:rPr>
        <w:t xml:space="preserve"> with Wi-Fi capability.</w:t>
      </w:r>
    </w:p>
    <w:p w14:paraId="4168AECE" w14:textId="77777777" w:rsidR="0034385C" w:rsidRDefault="0034385C" w:rsidP="00675E6A">
      <w:pPr>
        <w:jc w:val="both"/>
        <w:rPr>
          <w:bCs/>
          <w:sz w:val="24"/>
          <w:szCs w:val="24"/>
          <w:u w:val="single"/>
        </w:rPr>
      </w:pPr>
    </w:p>
    <w:p w14:paraId="481C913F" w14:textId="1D36637C" w:rsidR="00A146B9" w:rsidRPr="00AD55C9" w:rsidRDefault="00B26095" w:rsidP="00445EB5">
      <w:pPr>
        <w:rPr>
          <w:b/>
          <w:bCs/>
          <w:iCs/>
          <w:vanish/>
        </w:rPr>
      </w:pPr>
      <w:r w:rsidRPr="00AD55C9">
        <w:rPr>
          <w:b/>
          <w:sz w:val="24"/>
          <w:szCs w:val="24"/>
        </w:rPr>
        <w:lastRenderedPageBreak/>
        <w:t xml:space="preserve">7. </w:t>
      </w:r>
    </w:p>
    <w:p w14:paraId="4ADA1CAF" w14:textId="7EE64BBE" w:rsidR="00903B38" w:rsidRPr="00AD55C9" w:rsidRDefault="00A146B9" w:rsidP="00445EB5">
      <w:pPr>
        <w:tabs>
          <w:tab w:val="left" w:pos="540"/>
        </w:tabs>
        <w:rPr>
          <w:i/>
          <w:strike/>
          <w:sz w:val="24"/>
          <w:szCs w:val="24"/>
        </w:rPr>
      </w:pPr>
      <w:r w:rsidRPr="00AD55C9">
        <w:rPr>
          <w:b/>
          <w:bCs/>
          <w:sz w:val="24"/>
          <w:szCs w:val="24"/>
        </w:rPr>
        <w:t>VISA AND IMMIGRATION REQUIREMENTS</w:t>
      </w:r>
    </w:p>
    <w:p w14:paraId="2C8B47CF" w14:textId="77777777" w:rsidR="00454573" w:rsidRPr="00AD55C9" w:rsidRDefault="00454573" w:rsidP="00675E6A">
      <w:pPr>
        <w:pStyle w:val="Subtitle"/>
        <w:ind w:right="571"/>
        <w:jc w:val="both"/>
        <w:rPr>
          <w:rFonts w:ascii="Times New Roman" w:hAnsi="Times New Roman" w:cs="Times New Roman"/>
          <w:b/>
          <w:bCs/>
          <w:sz w:val="24"/>
          <w:szCs w:val="24"/>
          <w:lang w:val="en-GB"/>
        </w:rPr>
      </w:pPr>
    </w:p>
    <w:p w14:paraId="2C315F75" w14:textId="4EDC3495" w:rsidR="0027680E" w:rsidRPr="00AD55C9" w:rsidRDefault="0027680E" w:rsidP="00445EB5">
      <w:pPr>
        <w:pStyle w:val="Subtitle"/>
        <w:ind w:right="29"/>
        <w:jc w:val="both"/>
        <w:rPr>
          <w:rFonts w:ascii="Times New Roman" w:hAnsi="Times New Roman" w:cs="Times New Roman"/>
          <w:sz w:val="24"/>
          <w:szCs w:val="24"/>
        </w:rPr>
      </w:pPr>
      <w:r w:rsidRPr="00AD55C9">
        <w:rPr>
          <w:rFonts w:ascii="Times New Roman" w:hAnsi="Times New Roman" w:cs="Times New Roman"/>
          <w:b/>
          <w:bCs/>
          <w:sz w:val="24"/>
          <w:szCs w:val="24"/>
          <w:lang w:val="en-GB"/>
        </w:rPr>
        <w:t xml:space="preserve">Delegates are strongly advised to check all entry and visa requirements </w:t>
      </w:r>
      <w:r w:rsidR="00445EB5" w:rsidRPr="00AD55C9">
        <w:rPr>
          <w:rFonts w:ascii="Times New Roman" w:hAnsi="Times New Roman" w:cs="Times New Roman"/>
          <w:b/>
          <w:bCs/>
          <w:sz w:val="24"/>
          <w:szCs w:val="24"/>
          <w:lang w:val="en-GB"/>
        </w:rPr>
        <w:t xml:space="preserve">to travel Bangladesh </w:t>
      </w:r>
      <w:r w:rsidRPr="00AD55C9">
        <w:rPr>
          <w:rFonts w:ascii="Times New Roman" w:hAnsi="Times New Roman" w:cs="Times New Roman"/>
          <w:b/>
          <w:bCs/>
          <w:sz w:val="24"/>
          <w:szCs w:val="24"/>
          <w:lang w:val="en-GB"/>
        </w:rPr>
        <w:t>on the websites of Bangladeshi Embassies and High Commissions</w:t>
      </w:r>
      <w:r w:rsidR="00445EB5" w:rsidRPr="00AD55C9">
        <w:rPr>
          <w:rFonts w:ascii="Times New Roman" w:hAnsi="Times New Roman" w:cs="Times New Roman"/>
          <w:b/>
          <w:bCs/>
          <w:sz w:val="24"/>
          <w:szCs w:val="24"/>
          <w:lang w:val="en-GB"/>
        </w:rPr>
        <w:t xml:space="preserve"> in their respective countries</w:t>
      </w:r>
      <w:r w:rsidRPr="00AD55C9">
        <w:rPr>
          <w:rFonts w:ascii="Times New Roman" w:hAnsi="Times New Roman" w:cs="Times New Roman"/>
          <w:b/>
          <w:bCs/>
          <w:sz w:val="24"/>
          <w:szCs w:val="24"/>
          <w:lang w:val="en-GB"/>
        </w:rPr>
        <w:t>.</w:t>
      </w:r>
      <w:r w:rsidR="00F80FF5" w:rsidRPr="00AD55C9">
        <w:rPr>
          <w:rFonts w:ascii="Times New Roman" w:hAnsi="Times New Roman" w:cs="Times New Roman"/>
          <w:b/>
          <w:bCs/>
          <w:sz w:val="24"/>
          <w:szCs w:val="24"/>
          <w:lang w:val="en-GB"/>
        </w:rPr>
        <w:t xml:space="preserve"> </w:t>
      </w:r>
      <w:r w:rsidR="001D5F71" w:rsidRPr="00AD55C9">
        <w:rPr>
          <w:rFonts w:ascii="Times New Roman" w:hAnsi="Times New Roman" w:cs="Times New Roman"/>
          <w:sz w:val="24"/>
          <w:szCs w:val="24"/>
        </w:rPr>
        <w:t>Visa supporting letter</w:t>
      </w:r>
      <w:r w:rsidR="00CE3026" w:rsidRPr="00AD55C9">
        <w:rPr>
          <w:rFonts w:ascii="Times New Roman" w:hAnsi="Times New Roman" w:cs="Times New Roman"/>
          <w:sz w:val="24"/>
          <w:szCs w:val="24"/>
        </w:rPr>
        <w:t>/Invitation letter</w:t>
      </w:r>
      <w:r w:rsidR="001D5F71" w:rsidRPr="00AD55C9">
        <w:rPr>
          <w:rFonts w:ascii="Times New Roman" w:hAnsi="Times New Roman" w:cs="Times New Roman"/>
          <w:sz w:val="24"/>
          <w:szCs w:val="24"/>
        </w:rPr>
        <w:t xml:space="preserve"> can be</w:t>
      </w:r>
      <w:r w:rsidRPr="00AD55C9">
        <w:rPr>
          <w:rFonts w:ascii="Times New Roman" w:hAnsi="Times New Roman" w:cs="Times New Roman"/>
          <w:sz w:val="24"/>
          <w:szCs w:val="24"/>
        </w:rPr>
        <w:t xml:space="preserve"> issued upon request </w:t>
      </w:r>
      <w:r w:rsidR="00CE3026" w:rsidRPr="00AD55C9">
        <w:rPr>
          <w:rFonts w:ascii="Times New Roman" w:hAnsi="Times New Roman" w:cs="Times New Roman"/>
          <w:sz w:val="24"/>
          <w:szCs w:val="24"/>
        </w:rPr>
        <w:t xml:space="preserve">for </w:t>
      </w:r>
      <w:r w:rsidRPr="00AD55C9">
        <w:rPr>
          <w:rFonts w:ascii="Times New Roman" w:hAnsi="Times New Roman" w:cs="Times New Roman"/>
          <w:sz w:val="24"/>
          <w:szCs w:val="24"/>
        </w:rPr>
        <w:t>assist</w:t>
      </w:r>
      <w:r w:rsidR="00CE3026" w:rsidRPr="00AD55C9">
        <w:rPr>
          <w:rFonts w:ascii="Times New Roman" w:hAnsi="Times New Roman" w:cs="Times New Roman"/>
          <w:sz w:val="24"/>
          <w:szCs w:val="24"/>
        </w:rPr>
        <w:t>ing</w:t>
      </w:r>
      <w:r w:rsidRPr="00AD55C9">
        <w:rPr>
          <w:rFonts w:ascii="Times New Roman" w:hAnsi="Times New Roman" w:cs="Times New Roman"/>
          <w:sz w:val="24"/>
          <w:szCs w:val="24"/>
        </w:rPr>
        <w:t xml:space="preserve"> </w:t>
      </w:r>
      <w:r w:rsidR="00445EB5" w:rsidRPr="00AD55C9">
        <w:rPr>
          <w:rFonts w:ascii="Times New Roman" w:hAnsi="Times New Roman" w:cs="Times New Roman"/>
          <w:sz w:val="24"/>
          <w:szCs w:val="24"/>
        </w:rPr>
        <w:t xml:space="preserve">the </w:t>
      </w:r>
      <w:r w:rsidRPr="00AD55C9">
        <w:rPr>
          <w:rFonts w:ascii="Times New Roman" w:hAnsi="Times New Roman" w:cs="Times New Roman"/>
          <w:sz w:val="24"/>
          <w:szCs w:val="24"/>
        </w:rPr>
        <w:t xml:space="preserve">delegates </w:t>
      </w:r>
      <w:r w:rsidR="00CE3026" w:rsidRPr="00AD55C9">
        <w:rPr>
          <w:rFonts w:ascii="Times New Roman" w:hAnsi="Times New Roman" w:cs="Times New Roman"/>
          <w:sz w:val="24"/>
          <w:szCs w:val="24"/>
        </w:rPr>
        <w:t>to obtain necessary visa from their respective countries and on-arrival visa (if applicable)</w:t>
      </w:r>
      <w:r w:rsidRPr="00AD55C9">
        <w:rPr>
          <w:rFonts w:ascii="Times New Roman" w:hAnsi="Times New Roman" w:cs="Times New Roman"/>
          <w:sz w:val="24"/>
          <w:szCs w:val="24"/>
        </w:rPr>
        <w:t xml:space="preserve">. Delegates who require this assistance </w:t>
      </w:r>
      <w:r w:rsidR="00445EB5" w:rsidRPr="00AD55C9">
        <w:rPr>
          <w:rFonts w:ascii="Times New Roman" w:hAnsi="Times New Roman" w:cs="Times New Roman"/>
          <w:sz w:val="24"/>
          <w:szCs w:val="24"/>
        </w:rPr>
        <w:t>and</w:t>
      </w:r>
      <w:r w:rsidRPr="00AD55C9">
        <w:rPr>
          <w:rFonts w:ascii="Times New Roman" w:hAnsi="Times New Roman" w:cs="Times New Roman"/>
          <w:sz w:val="24"/>
          <w:szCs w:val="24"/>
        </w:rPr>
        <w:t xml:space="preserve"> on-arrival visa</w:t>
      </w:r>
      <w:r w:rsidR="00445EB5" w:rsidRPr="00AD55C9">
        <w:rPr>
          <w:rFonts w:ascii="Times New Roman" w:hAnsi="Times New Roman" w:cs="Times New Roman"/>
          <w:sz w:val="24"/>
          <w:szCs w:val="24"/>
        </w:rPr>
        <w:t xml:space="preserve"> support,</w:t>
      </w:r>
      <w:r w:rsidRPr="00AD55C9">
        <w:rPr>
          <w:rFonts w:ascii="Times New Roman" w:hAnsi="Times New Roman" w:cs="Times New Roman"/>
          <w:sz w:val="24"/>
          <w:szCs w:val="24"/>
        </w:rPr>
        <w:t xml:space="preserve"> should submit the following </w:t>
      </w:r>
      <w:r w:rsidR="00445EB5" w:rsidRPr="00AD55C9">
        <w:rPr>
          <w:rFonts w:ascii="Times New Roman" w:hAnsi="Times New Roman" w:cs="Times New Roman"/>
          <w:sz w:val="24"/>
          <w:szCs w:val="24"/>
        </w:rPr>
        <w:t xml:space="preserve">information </w:t>
      </w:r>
      <w:r w:rsidRPr="00AD55C9">
        <w:rPr>
          <w:rFonts w:ascii="Times New Roman" w:hAnsi="Times New Roman" w:cs="Times New Roman"/>
          <w:sz w:val="24"/>
          <w:szCs w:val="24"/>
        </w:rPr>
        <w:t xml:space="preserve">at least </w:t>
      </w:r>
      <w:r w:rsidR="001C0014" w:rsidRPr="00AD55C9">
        <w:rPr>
          <w:rFonts w:ascii="Times New Roman" w:hAnsi="Times New Roman" w:cs="Times New Roman"/>
          <w:sz w:val="24"/>
          <w:szCs w:val="24"/>
        </w:rPr>
        <w:t>1 (</w:t>
      </w:r>
      <w:r w:rsidRPr="00AD55C9">
        <w:rPr>
          <w:rFonts w:ascii="Times New Roman" w:hAnsi="Times New Roman" w:cs="Times New Roman"/>
          <w:sz w:val="24"/>
          <w:szCs w:val="24"/>
        </w:rPr>
        <w:t>one</w:t>
      </w:r>
      <w:r w:rsidR="001C0014" w:rsidRPr="00AD55C9">
        <w:rPr>
          <w:rFonts w:ascii="Times New Roman" w:hAnsi="Times New Roman" w:cs="Times New Roman"/>
          <w:sz w:val="24"/>
          <w:szCs w:val="24"/>
        </w:rPr>
        <w:t>)</w:t>
      </w:r>
      <w:r w:rsidRPr="00AD55C9">
        <w:rPr>
          <w:rFonts w:ascii="Times New Roman" w:hAnsi="Times New Roman" w:cs="Times New Roman"/>
          <w:sz w:val="24"/>
          <w:szCs w:val="24"/>
        </w:rPr>
        <w:t xml:space="preserve"> </w:t>
      </w:r>
      <w:r w:rsidR="00A76247">
        <w:rPr>
          <w:rFonts w:ascii="Times New Roman" w:hAnsi="Times New Roman" w:cs="Times New Roman"/>
          <w:sz w:val="24"/>
          <w:szCs w:val="24"/>
        </w:rPr>
        <w:t>M</w:t>
      </w:r>
      <w:r w:rsidRPr="00AD55C9">
        <w:rPr>
          <w:rFonts w:ascii="Times New Roman" w:hAnsi="Times New Roman" w:cs="Times New Roman"/>
          <w:sz w:val="24"/>
          <w:szCs w:val="24"/>
        </w:rPr>
        <w:t xml:space="preserve">onth prior to the event to </w:t>
      </w:r>
      <w:r w:rsidR="00445EB5" w:rsidRPr="00AD55C9">
        <w:rPr>
          <w:rFonts w:ascii="Times New Roman" w:hAnsi="Times New Roman" w:cs="Times New Roman"/>
          <w:sz w:val="24"/>
          <w:szCs w:val="24"/>
        </w:rPr>
        <w:t>Local Secretariat</w:t>
      </w:r>
      <w:r w:rsidRPr="00AD55C9">
        <w:rPr>
          <w:rFonts w:ascii="Times New Roman" w:hAnsi="Times New Roman" w:cs="Times New Roman"/>
          <w:sz w:val="24"/>
          <w:szCs w:val="24"/>
        </w:rPr>
        <w:t xml:space="preserve"> and </w:t>
      </w:r>
      <w:r w:rsidR="001E3292" w:rsidRPr="00AD55C9">
        <w:rPr>
          <w:rFonts w:ascii="Times New Roman" w:hAnsi="Times New Roman" w:cs="Times New Roman"/>
          <w:sz w:val="24"/>
          <w:szCs w:val="24"/>
        </w:rPr>
        <w:t>APT</w:t>
      </w:r>
      <w:r w:rsidRPr="00AD55C9">
        <w:rPr>
          <w:rFonts w:ascii="Times New Roman" w:hAnsi="Times New Roman" w:cs="Times New Roman"/>
          <w:sz w:val="24"/>
          <w:szCs w:val="24"/>
        </w:rPr>
        <w:t>’s designated points of contact:</w:t>
      </w:r>
    </w:p>
    <w:p w14:paraId="7D27D36F" w14:textId="77777777" w:rsidR="0027680E" w:rsidRPr="00AD55C9" w:rsidRDefault="0027680E" w:rsidP="00675E6A">
      <w:pPr>
        <w:ind w:right="571"/>
        <w:jc w:val="both"/>
        <w:rPr>
          <w:sz w:val="24"/>
          <w:szCs w:val="24"/>
        </w:rPr>
      </w:pPr>
    </w:p>
    <w:p w14:paraId="14F3A086" w14:textId="27314647" w:rsidR="002857A2" w:rsidRPr="00AD55C9" w:rsidRDefault="002857A2" w:rsidP="002857A2">
      <w:pPr>
        <w:ind w:right="571" w:firstLine="540"/>
        <w:jc w:val="both"/>
        <w:rPr>
          <w:sz w:val="24"/>
          <w:szCs w:val="24"/>
        </w:rPr>
      </w:pPr>
      <w:r w:rsidRPr="00AD55C9">
        <w:rPr>
          <w:sz w:val="24"/>
          <w:szCs w:val="24"/>
        </w:rPr>
        <w:t xml:space="preserve">(1) </w:t>
      </w:r>
      <w:r w:rsidR="00224AAC" w:rsidRPr="00AD55C9">
        <w:rPr>
          <w:sz w:val="24"/>
          <w:szCs w:val="24"/>
        </w:rPr>
        <w:t>Scanned</w:t>
      </w:r>
      <w:r w:rsidR="0027680E" w:rsidRPr="00AD55C9">
        <w:rPr>
          <w:sz w:val="24"/>
          <w:szCs w:val="24"/>
        </w:rPr>
        <w:t xml:space="preserve"> copy of the passport</w:t>
      </w:r>
    </w:p>
    <w:p w14:paraId="1214DC8E" w14:textId="4A133727" w:rsidR="002857A2" w:rsidRPr="00AD55C9" w:rsidRDefault="002857A2" w:rsidP="002857A2">
      <w:pPr>
        <w:ind w:right="571" w:firstLine="540"/>
        <w:jc w:val="both"/>
        <w:rPr>
          <w:sz w:val="24"/>
          <w:szCs w:val="24"/>
        </w:rPr>
      </w:pPr>
      <w:r w:rsidRPr="00AD55C9">
        <w:rPr>
          <w:sz w:val="24"/>
          <w:szCs w:val="24"/>
        </w:rPr>
        <w:t xml:space="preserve">(2) </w:t>
      </w:r>
      <w:r w:rsidR="00FD6197" w:rsidRPr="00AD55C9">
        <w:rPr>
          <w:sz w:val="24"/>
          <w:szCs w:val="24"/>
        </w:rPr>
        <w:t>F</w:t>
      </w:r>
      <w:r w:rsidR="0027680E" w:rsidRPr="00AD55C9">
        <w:rPr>
          <w:sz w:val="24"/>
          <w:szCs w:val="24"/>
        </w:rPr>
        <w:t xml:space="preserve">ull name as written on </w:t>
      </w:r>
      <w:r w:rsidR="00224AAC" w:rsidRPr="00AD55C9">
        <w:rPr>
          <w:sz w:val="24"/>
          <w:szCs w:val="24"/>
        </w:rPr>
        <w:t>p</w:t>
      </w:r>
      <w:r w:rsidR="0027680E" w:rsidRPr="00AD55C9">
        <w:rPr>
          <w:sz w:val="24"/>
          <w:szCs w:val="24"/>
        </w:rPr>
        <w:t>assport</w:t>
      </w:r>
    </w:p>
    <w:p w14:paraId="7C4258FF" w14:textId="0ADF98E1" w:rsidR="002857A2" w:rsidRPr="00AD55C9" w:rsidRDefault="002857A2" w:rsidP="002857A2">
      <w:pPr>
        <w:ind w:right="571" w:firstLine="540"/>
        <w:jc w:val="both"/>
        <w:rPr>
          <w:sz w:val="24"/>
          <w:szCs w:val="24"/>
        </w:rPr>
      </w:pPr>
      <w:r w:rsidRPr="00AD55C9">
        <w:rPr>
          <w:sz w:val="24"/>
          <w:szCs w:val="24"/>
        </w:rPr>
        <w:t xml:space="preserve">(3) </w:t>
      </w:r>
      <w:r w:rsidR="0027680E" w:rsidRPr="00AD55C9">
        <w:rPr>
          <w:sz w:val="24"/>
          <w:szCs w:val="24"/>
        </w:rPr>
        <w:t xml:space="preserve">Date and </w:t>
      </w:r>
      <w:r w:rsidR="00224AAC" w:rsidRPr="00AD55C9">
        <w:rPr>
          <w:sz w:val="24"/>
          <w:szCs w:val="24"/>
        </w:rPr>
        <w:t>p</w:t>
      </w:r>
      <w:r w:rsidR="0027680E" w:rsidRPr="00AD55C9">
        <w:rPr>
          <w:sz w:val="24"/>
          <w:szCs w:val="24"/>
        </w:rPr>
        <w:t xml:space="preserve">lace of </w:t>
      </w:r>
      <w:r w:rsidR="00224AAC" w:rsidRPr="00AD55C9">
        <w:rPr>
          <w:sz w:val="24"/>
          <w:szCs w:val="24"/>
        </w:rPr>
        <w:t>b</w:t>
      </w:r>
      <w:r w:rsidR="0027680E" w:rsidRPr="00AD55C9">
        <w:rPr>
          <w:sz w:val="24"/>
          <w:szCs w:val="24"/>
        </w:rPr>
        <w:t>irth</w:t>
      </w:r>
    </w:p>
    <w:p w14:paraId="09DE5EEB" w14:textId="77777777" w:rsidR="002857A2" w:rsidRPr="00AD55C9" w:rsidRDefault="002857A2" w:rsidP="002857A2">
      <w:pPr>
        <w:ind w:right="571" w:firstLine="540"/>
        <w:jc w:val="both"/>
        <w:rPr>
          <w:sz w:val="24"/>
          <w:szCs w:val="24"/>
        </w:rPr>
      </w:pPr>
      <w:r w:rsidRPr="00AD55C9">
        <w:rPr>
          <w:sz w:val="24"/>
          <w:szCs w:val="24"/>
        </w:rPr>
        <w:t xml:space="preserve">(4) </w:t>
      </w:r>
      <w:r w:rsidR="0027680E" w:rsidRPr="00AD55C9">
        <w:rPr>
          <w:sz w:val="24"/>
          <w:szCs w:val="24"/>
        </w:rPr>
        <w:t>Passport number</w:t>
      </w:r>
    </w:p>
    <w:p w14:paraId="304D28E4" w14:textId="18094202" w:rsidR="002857A2" w:rsidRPr="00AD55C9" w:rsidRDefault="002857A2" w:rsidP="002857A2">
      <w:pPr>
        <w:ind w:right="571" w:firstLine="540"/>
        <w:jc w:val="both"/>
        <w:rPr>
          <w:sz w:val="24"/>
          <w:szCs w:val="24"/>
        </w:rPr>
      </w:pPr>
      <w:r w:rsidRPr="00AD55C9">
        <w:rPr>
          <w:sz w:val="24"/>
          <w:szCs w:val="24"/>
        </w:rPr>
        <w:t xml:space="preserve">(5) </w:t>
      </w:r>
      <w:r w:rsidR="0027680E" w:rsidRPr="00AD55C9">
        <w:rPr>
          <w:sz w:val="24"/>
          <w:szCs w:val="24"/>
        </w:rPr>
        <w:t xml:space="preserve">Date of </w:t>
      </w:r>
      <w:r w:rsidR="00224AAC" w:rsidRPr="00AD55C9">
        <w:rPr>
          <w:sz w:val="24"/>
          <w:szCs w:val="24"/>
        </w:rPr>
        <w:t>p</w:t>
      </w:r>
      <w:r w:rsidR="0027680E" w:rsidRPr="00AD55C9">
        <w:rPr>
          <w:sz w:val="24"/>
          <w:szCs w:val="24"/>
        </w:rPr>
        <w:t xml:space="preserve">assport issuance </w:t>
      </w:r>
    </w:p>
    <w:p w14:paraId="1A6CF940" w14:textId="4EA17C03" w:rsidR="002857A2" w:rsidRPr="00AD55C9" w:rsidRDefault="002857A2" w:rsidP="002857A2">
      <w:pPr>
        <w:ind w:right="571" w:firstLine="540"/>
        <w:jc w:val="both"/>
        <w:rPr>
          <w:sz w:val="24"/>
          <w:szCs w:val="24"/>
        </w:rPr>
      </w:pPr>
      <w:r w:rsidRPr="00AD55C9">
        <w:rPr>
          <w:sz w:val="24"/>
          <w:szCs w:val="24"/>
        </w:rPr>
        <w:t xml:space="preserve">(6) </w:t>
      </w:r>
      <w:r w:rsidR="0027680E" w:rsidRPr="00AD55C9">
        <w:rPr>
          <w:sz w:val="24"/>
          <w:szCs w:val="24"/>
        </w:rPr>
        <w:t xml:space="preserve">Date of </w:t>
      </w:r>
      <w:r w:rsidR="00224AAC" w:rsidRPr="00AD55C9">
        <w:rPr>
          <w:sz w:val="24"/>
          <w:szCs w:val="24"/>
        </w:rPr>
        <w:t>p</w:t>
      </w:r>
      <w:r w:rsidR="0027680E" w:rsidRPr="00AD55C9">
        <w:rPr>
          <w:sz w:val="24"/>
          <w:szCs w:val="24"/>
        </w:rPr>
        <w:t>assport expiration</w:t>
      </w:r>
    </w:p>
    <w:p w14:paraId="09B572AD" w14:textId="77777777" w:rsidR="002857A2" w:rsidRPr="00AD55C9" w:rsidRDefault="002857A2" w:rsidP="002857A2">
      <w:pPr>
        <w:ind w:right="571" w:firstLine="540"/>
        <w:jc w:val="both"/>
        <w:rPr>
          <w:sz w:val="24"/>
          <w:szCs w:val="24"/>
        </w:rPr>
      </w:pPr>
      <w:r w:rsidRPr="00AD55C9">
        <w:rPr>
          <w:sz w:val="24"/>
          <w:szCs w:val="24"/>
        </w:rPr>
        <w:t xml:space="preserve">(7) </w:t>
      </w:r>
      <w:r w:rsidR="0027680E" w:rsidRPr="00AD55C9">
        <w:rPr>
          <w:sz w:val="24"/>
          <w:szCs w:val="24"/>
        </w:rPr>
        <w:t>Nationality</w:t>
      </w:r>
    </w:p>
    <w:p w14:paraId="48EEB98A" w14:textId="1CF94EA0" w:rsidR="002857A2" w:rsidRPr="00AD55C9" w:rsidRDefault="002857A2" w:rsidP="002857A2">
      <w:pPr>
        <w:ind w:right="571" w:firstLine="540"/>
        <w:jc w:val="both"/>
        <w:rPr>
          <w:sz w:val="24"/>
          <w:szCs w:val="24"/>
        </w:rPr>
      </w:pPr>
      <w:r w:rsidRPr="00AD55C9">
        <w:rPr>
          <w:sz w:val="24"/>
          <w:szCs w:val="24"/>
        </w:rPr>
        <w:t xml:space="preserve">(8) </w:t>
      </w:r>
      <w:r w:rsidR="0027680E" w:rsidRPr="00AD55C9">
        <w:rPr>
          <w:sz w:val="24"/>
          <w:szCs w:val="24"/>
        </w:rPr>
        <w:t>Date of</w:t>
      </w:r>
      <w:r w:rsidR="00224AAC" w:rsidRPr="00AD55C9">
        <w:rPr>
          <w:sz w:val="24"/>
          <w:szCs w:val="24"/>
        </w:rPr>
        <w:t xml:space="preserve"> a</w:t>
      </w:r>
      <w:r w:rsidR="0027680E" w:rsidRPr="00AD55C9">
        <w:rPr>
          <w:sz w:val="24"/>
          <w:szCs w:val="24"/>
        </w:rPr>
        <w:t>rrival</w:t>
      </w:r>
    </w:p>
    <w:p w14:paraId="643B4145" w14:textId="6D614F9C" w:rsidR="002857A2" w:rsidRPr="00AD55C9" w:rsidRDefault="002857A2" w:rsidP="002857A2">
      <w:pPr>
        <w:ind w:right="571" w:firstLine="540"/>
        <w:jc w:val="both"/>
        <w:rPr>
          <w:sz w:val="24"/>
          <w:szCs w:val="24"/>
        </w:rPr>
      </w:pPr>
      <w:r w:rsidRPr="00AD55C9">
        <w:rPr>
          <w:sz w:val="24"/>
          <w:szCs w:val="24"/>
        </w:rPr>
        <w:t xml:space="preserve">(9) </w:t>
      </w:r>
      <w:r w:rsidR="0027680E" w:rsidRPr="00AD55C9">
        <w:rPr>
          <w:sz w:val="24"/>
          <w:szCs w:val="24"/>
        </w:rPr>
        <w:t xml:space="preserve">Date of </w:t>
      </w:r>
      <w:r w:rsidR="00224AAC" w:rsidRPr="00AD55C9">
        <w:rPr>
          <w:sz w:val="24"/>
          <w:szCs w:val="24"/>
        </w:rPr>
        <w:t>d</w:t>
      </w:r>
      <w:r w:rsidR="0027680E" w:rsidRPr="00AD55C9">
        <w:rPr>
          <w:sz w:val="24"/>
          <w:szCs w:val="24"/>
        </w:rPr>
        <w:t>eparture</w:t>
      </w:r>
    </w:p>
    <w:p w14:paraId="5CA49468" w14:textId="051AA440" w:rsidR="002857A2" w:rsidRPr="00AD55C9" w:rsidRDefault="002857A2" w:rsidP="002857A2">
      <w:pPr>
        <w:ind w:right="571" w:firstLine="540"/>
        <w:jc w:val="both"/>
        <w:rPr>
          <w:sz w:val="24"/>
          <w:szCs w:val="24"/>
        </w:rPr>
      </w:pPr>
      <w:r w:rsidRPr="00AD55C9">
        <w:rPr>
          <w:sz w:val="24"/>
          <w:szCs w:val="24"/>
        </w:rPr>
        <w:t xml:space="preserve">(10) </w:t>
      </w:r>
      <w:r w:rsidR="0027680E" w:rsidRPr="00AD55C9">
        <w:rPr>
          <w:sz w:val="24"/>
          <w:szCs w:val="24"/>
        </w:rPr>
        <w:t xml:space="preserve">Hotel </w:t>
      </w:r>
      <w:r w:rsidR="00224AAC" w:rsidRPr="00AD55C9">
        <w:rPr>
          <w:sz w:val="24"/>
          <w:szCs w:val="24"/>
        </w:rPr>
        <w:t>b</w:t>
      </w:r>
      <w:r w:rsidR="0027680E" w:rsidRPr="00AD55C9">
        <w:rPr>
          <w:sz w:val="24"/>
          <w:szCs w:val="24"/>
        </w:rPr>
        <w:t>ooking</w:t>
      </w:r>
    </w:p>
    <w:p w14:paraId="3E1427C9" w14:textId="7CFFEA1D" w:rsidR="002857A2" w:rsidRPr="00AD55C9" w:rsidRDefault="002857A2" w:rsidP="002857A2">
      <w:pPr>
        <w:ind w:right="571" w:firstLine="540"/>
        <w:jc w:val="both"/>
        <w:rPr>
          <w:sz w:val="24"/>
          <w:szCs w:val="24"/>
        </w:rPr>
      </w:pPr>
      <w:r w:rsidRPr="00AD55C9">
        <w:rPr>
          <w:sz w:val="24"/>
          <w:szCs w:val="24"/>
        </w:rPr>
        <w:t xml:space="preserve">(11) </w:t>
      </w:r>
      <w:r w:rsidR="0027680E" w:rsidRPr="00AD55C9">
        <w:rPr>
          <w:sz w:val="24"/>
          <w:szCs w:val="24"/>
        </w:rPr>
        <w:t>Funding</w:t>
      </w:r>
    </w:p>
    <w:p w14:paraId="57D31F54" w14:textId="3EA9AAA4" w:rsidR="0027680E" w:rsidRPr="00AD55C9" w:rsidRDefault="002857A2" w:rsidP="002857A2">
      <w:pPr>
        <w:ind w:right="571" w:firstLine="540"/>
        <w:jc w:val="both"/>
        <w:rPr>
          <w:sz w:val="24"/>
          <w:szCs w:val="24"/>
        </w:rPr>
      </w:pPr>
      <w:r w:rsidRPr="00AD55C9">
        <w:rPr>
          <w:sz w:val="24"/>
          <w:szCs w:val="24"/>
        </w:rPr>
        <w:t xml:space="preserve">(12) </w:t>
      </w:r>
      <w:r w:rsidR="0027680E" w:rsidRPr="00AD55C9">
        <w:rPr>
          <w:sz w:val="24"/>
          <w:szCs w:val="24"/>
        </w:rPr>
        <w:t>A valid email address</w:t>
      </w:r>
    </w:p>
    <w:p w14:paraId="5965BED1" w14:textId="5DF752B6" w:rsidR="00903B38" w:rsidRDefault="00903B38" w:rsidP="00675E6A">
      <w:pPr>
        <w:pStyle w:val="NormalWeb"/>
        <w:spacing w:before="0" w:beforeAutospacing="0" w:after="0" w:afterAutospacing="0"/>
        <w:jc w:val="both"/>
      </w:pPr>
    </w:p>
    <w:p w14:paraId="742D0800" w14:textId="4F66F79C" w:rsidR="00445EB5" w:rsidRPr="00445EB5" w:rsidRDefault="00445EB5" w:rsidP="00675E6A">
      <w:pPr>
        <w:pStyle w:val="NormalWeb"/>
        <w:spacing w:before="0" w:beforeAutospacing="0" w:after="0" w:afterAutospacing="0"/>
        <w:jc w:val="both"/>
      </w:pPr>
      <w:r w:rsidRPr="00AD55C9">
        <w:t>Conditions for traveling to Bangladesh from SATRC Member countries:</w:t>
      </w:r>
      <w:r w:rsidR="007D7221">
        <w:t xml:space="preserve"> Latest information regarding travel restrictions (if any due to Covid -19) to Bangladesh will be intimated in due course of time. </w:t>
      </w:r>
    </w:p>
    <w:p w14:paraId="2F5647F2" w14:textId="65F1D2EB" w:rsidR="006F041B" w:rsidRDefault="006F041B" w:rsidP="00675E6A">
      <w:pPr>
        <w:pStyle w:val="NormalWeb"/>
        <w:spacing w:before="0" w:beforeAutospacing="0" w:after="0" w:afterAutospacing="0"/>
        <w:jc w:val="both"/>
      </w:pPr>
    </w:p>
    <w:p w14:paraId="0935755D" w14:textId="77777777" w:rsidR="00445EB5" w:rsidRPr="00675E6A" w:rsidRDefault="00445EB5" w:rsidP="00675E6A">
      <w:pPr>
        <w:pStyle w:val="NormalWeb"/>
        <w:spacing w:before="0" w:beforeAutospacing="0" w:after="0" w:afterAutospacing="0"/>
        <w:jc w:val="both"/>
      </w:pPr>
    </w:p>
    <w:p w14:paraId="1C12D799" w14:textId="052C3BA5" w:rsidR="00BF5E8A" w:rsidRPr="00B56A27" w:rsidRDefault="00B26095" w:rsidP="00445EB5">
      <w:pPr>
        <w:pStyle w:val="Caption"/>
        <w:tabs>
          <w:tab w:val="clear" w:pos="360"/>
          <w:tab w:val="left" w:pos="540"/>
        </w:tabs>
        <w:rPr>
          <w:rFonts w:ascii="Times New Roman" w:hAnsi="Times New Roman"/>
          <w:i w:val="0"/>
          <w:strike w:val="0"/>
          <w:sz w:val="24"/>
          <w:szCs w:val="24"/>
          <w:u w:val="none"/>
        </w:rPr>
      </w:pPr>
      <w:r w:rsidRPr="00B56A27">
        <w:rPr>
          <w:rFonts w:ascii="Times New Roman" w:hAnsi="Times New Roman"/>
          <w:i w:val="0"/>
          <w:strike w:val="0"/>
          <w:sz w:val="24"/>
          <w:szCs w:val="24"/>
          <w:u w:val="none"/>
        </w:rPr>
        <w:t xml:space="preserve">8. </w:t>
      </w:r>
      <w:r w:rsidR="00A146B9" w:rsidRPr="00B56A27">
        <w:rPr>
          <w:rFonts w:ascii="Times New Roman" w:hAnsi="Times New Roman"/>
          <w:i w:val="0"/>
          <w:strike w:val="0"/>
          <w:sz w:val="24"/>
          <w:szCs w:val="24"/>
          <w:u w:val="none"/>
        </w:rPr>
        <w:t>BANGLADESH: A BRIEF PROFILE</w:t>
      </w:r>
    </w:p>
    <w:p w14:paraId="19E5C367" w14:textId="77777777" w:rsidR="00454573" w:rsidRPr="00B56A27" w:rsidRDefault="00454573" w:rsidP="00675E6A">
      <w:pPr>
        <w:tabs>
          <w:tab w:val="left" w:pos="1275"/>
        </w:tabs>
        <w:jc w:val="both"/>
        <w:rPr>
          <w:bCs/>
          <w:sz w:val="24"/>
          <w:szCs w:val="24"/>
        </w:rPr>
      </w:pPr>
    </w:p>
    <w:p w14:paraId="27D667EE" w14:textId="3D730F2D" w:rsidR="00D2238D" w:rsidRPr="00B56A27" w:rsidRDefault="00D2238D" w:rsidP="00D2238D">
      <w:pPr>
        <w:tabs>
          <w:tab w:val="left" w:pos="1275"/>
        </w:tabs>
        <w:jc w:val="both"/>
        <w:rPr>
          <w:bCs/>
          <w:sz w:val="24"/>
          <w:szCs w:val="24"/>
        </w:rPr>
      </w:pPr>
      <w:r w:rsidRPr="00B56A27">
        <w:rPr>
          <w:bCs/>
          <w:sz w:val="24"/>
          <w:szCs w:val="24"/>
        </w:rPr>
        <w:t xml:space="preserve">Bangladesh is located in Southern Asia, bordered by India to the north, west and east, Myanmar to the southeast and the Bay of Bengal to the south. The country’s total land area is 143,998 sq. km and occupies one of the largest river deltas in the world. Its topography is comprised of fertile alluvial plains and an extensive network of rivers. The country became a sovereign nation in 1971. Bangladesh is a secular parliamentary republic with an elected parliament. Bangladesh is among the most densely populated countries in the world with over 155 million people. Bangla is the mother tongue and English is widely spoken. The majority of the population are Muslim (around 88%), with the remaining a mixture of Christian, Buddhist and Hindu. Administratively, Bangladesh is divided into </w:t>
      </w:r>
      <w:r w:rsidR="006079C0" w:rsidRPr="00B56A27">
        <w:rPr>
          <w:bCs/>
          <w:sz w:val="24"/>
          <w:szCs w:val="24"/>
        </w:rPr>
        <w:t>8</w:t>
      </w:r>
      <w:r w:rsidRPr="00B56A27">
        <w:rPr>
          <w:bCs/>
          <w:sz w:val="24"/>
          <w:szCs w:val="24"/>
        </w:rPr>
        <w:t xml:space="preserve"> Divisions and 64 Districts. Dhaka is the capital and largest city of the country.  It is historically famous and one the oldest cities of the region.</w:t>
      </w:r>
      <w:r w:rsidR="00877D1D" w:rsidRPr="00B56A27">
        <w:rPr>
          <w:bCs/>
          <w:sz w:val="24"/>
          <w:szCs w:val="24"/>
        </w:rPr>
        <w:t xml:space="preserve"> </w:t>
      </w:r>
      <w:r w:rsidR="00163331" w:rsidRPr="00B56A27">
        <w:rPr>
          <w:bCs/>
          <w:sz w:val="24"/>
          <w:szCs w:val="24"/>
        </w:rPr>
        <w:t xml:space="preserve">Tourist spots such as </w:t>
      </w:r>
      <w:r w:rsidR="00A973AD" w:rsidRPr="00B56A27">
        <w:rPr>
          <w:bCs/>
          <w:sz w:val="24"/>
          <w:szCs w:val="24"/>
        </w:rPr>
        <w:t>Cox's Bazar Beach located at Cox's Bazar is the longest natural sea beach in the world</w:t>
      </w:r>
      <w:r w:rsidR="00163331" w:rsidRPr="00B56A27">
        <w:rPr>
          <w:bCs/>
          <w:sz w:val="24"/>
          <w:szCs w:val="24"/>
        </w:rPr>
        <w:t xml:space="preserve"> and The Sundarbans Reserve Forest (SRF), located in the south-west of Bangladesh between the river </w:t>
      </w:r>
      <w:proofErr w:type="spellStart"/>
      <w:r w:rsidR="00163331" w:rsidRPr="00B56A27">
        <w:rPr>
          <w:bCs/>
          <w:sz w:val="24"/>
          <w:szCs w:val="24"/>
        </w:rPr>
        <w:t>Baleswar</w:t>
      </w:r>
      <w:proofErr w:type="spellEnd"/>
      <w:r w:rsidR="00163331" w:rsidRPr="00B56A27">
        <w:rPr>
          <w:bCs/>
          <w:sz w:val="24"/>
          <w:szCs w:val="24"/>
        </w:rPr>
        <w:t xml:space="preserve"> in the East and the </w:t>
      </w:r>
      <w:proofErr w:type="spellStart"/>
      <w:r w:rsidR="00163331" w:rsidRPr="00B56A27">
        <w:rPr>
          <w:bCs/>
          <w:sz w:val="24"/>
          <w:szCs w:val="24"/>
        </w:rPr>
        <w:t>Harinbanga</w:t>
      </w:r>
      <w:proofErr w:type="spellEnd"/>
      <w:r w:rsidR="00163331" w:rsidRPr="00B56A27">
        <w:rPr>
          <w:bCs/>
          <w:sz w:val="24"/>
          <w:szCs w:val="24"/>
        </w:rPr>
        <w:t xml:space="preserve"> in the West, adjoining to the Bay of Bengal, is the largest contiguous mangrove forest in the world.</w:t>
      </w:r>
      <w:r w:rsidR="00A973AD" w:rsidRPr="00B56A27">
        <w:rPr>
          <w:bCs/>
          <w:sz w:val="24"/>
          <w:szCs w:val="24"/>
        </w:rPr>
        <w:t> </w:t>
      </w:r>
    </w:p>
    <w:p w14:paraId="19A86289" w14:textId="77777777" w:rsidR="00163331" w:rsidRDefault="00163331" w:rsidP="00445EB5">
      <w:pPr>
        <w:pStyle w:val="Caption"/>
        <w:tabs>
          <w:tab w:val="clear" w:pos="360"/>
          <w:tab w:val="left" w:pos="540"/>
        </w:tabs>
        <w:rPr>
          <w:rFonts w:ascii="Times New Roman" w:hAnsi="Times New Roman"/>
          <w:i w:val="0"/>
          <w:strike w:val="0"/>
          <w:sz w:val="24"/>
          <w:szCs w:val="24"/>
          <w:u w:val="none"/>
        </w:rPr>
      </w:pPr>
    </w:p>
    <w:p w14:paraId="394ED4C9" w14:textId="77777777" w:rsidR="00014EEB" w:rsidRPr="00014EEB" w:rsidRDefault="00014EEB" w:rsidP="00014EEB"/>
    <w:p w14:paraId="2E7F521B" w14:textId="36C75F86" w:rsidR="00BF5E8A" w:rsidRPr="00B56A27" w:rsidRDefault="00B26095" w:rsidP="00445EB5">
      <w:pPr>
        <w:pStyle w:val="Caption"/>
        <w:tabs>
          <w:tab w:val="clear" w:pos="360"/>
          <w:tab w:val="left" w:pos="540"/>
        </w:tabs>
        <w:rPr>
          <w:rFonts w:ascii="Times New Roman" w:hAnsi="Times New Roman"/>
          <w:i w:val="0"/>
          <w:strike w:val="0"/>
          <w:sz w:val="24"/>
          <w:szCs w:val="24"/>
          <w:u w:val="none"/>
        </w:rPr>
      </w:pPr>
      <w:r w:rsidRPr="00B56A27">
        <w:rPr>
          <w:rFonts w:ascii="Times New Roman" w:hAnsi="Times New Roman"/>
          <w:i w:val="0"/>
          <w:strike w:val="0"/>
          <w:sz w:val="24"/>
          <w:szCs w:val="24"/>
          <w:u w:val="none"/>
        </w:rPr>
        <w:t xml:space="preserve">9. </w:t>
      </w:r>
      <w:r w:rsidR="00A146B9" w:rsidRPr="00B56A27">
        <w:rPr>
          <w:rFonts w:ascii="Times New Roman" w:hAnsi="Times New Roman"/>
          <w:i w:val="0"/>
          <w:strike w:val="0"/>
          <w:sz w:val="24"/>
          <w:szCs w:val="24"/>
          <w:u w:val="none"/>
        </w:rPr>
        <w:t xml:space="preserve">WEATHER </w:t>
      </w:r>
    </w:p>
    <w:p w14:paraId="657DAFB8" w14:textId="77777777" w:rsidR="00454573" w:rsidRPr="00B56A27" w:rsidRDefault="00454573" w:rsidP="00675E6A">
      <w:pPr>
        <w:pStyle w:val="BodyText3"/>
        <w:pBdr>
          <w:bottom w:val="none" w:sz="0" w:space="0" w:color="auto"/>
        </w:pBdr>
        <w:jc w:val="left"/>
        <w:rPr>
          <w:shd w:val="clear" w:color="auto" w:fill="FFFFFF"/>
        </w:rPr>
      </w:pPr>
    </w:p>
    <w:p w14:paraId="21CB24D9" w14:textId="07152B58" w:rsidR="00454573" w:rsidRPr="00B56A27" w:rsidRDefault="00020986" w:rsidP="004A5E26">
      <w:pPr>
        <w:pStyle w:val="BodyText3"/>
        <w:pBdr>
          <w:bottom w:val="none" w:sz="0" w:space="0" w:color="auto"/>
        </w:pBdr>
        <w:rPr>
          <w:bCs/>
          <w:shd w:val="clear" w:color="auto" w:fill="FFFFFF"/>
          <w:lang w:val="en-GB"/>
        </w:rPr>
      </w:pPr>
      <w:r w:rsidRPr="00B56A27">
        <w:rPr>
          <w:shd w:val="clear" w:color="auto" w:fill="FFFFFF"/>
        </w:rPr>
        <w:t xml:space="preserve">The weather in </w:t>
      </w:r>
      <w:r w:rsidR="00EB120B">
        <w:rPr>
          <w:shd w:val="clear" w:color="auto" w:fill="FFFFFF"/>
        </w:rPr>
        <w:t>October</w:t>
      </w:r>
      <w:r w:rsidRPr="00B56A27">
        <w:rPr>
          <w:shd w:val="clear" w:color="auto" w:fill="FFFFFF"/>
        </w:rPr>
        <w:t xml:space="preserve"> is </w:t>
      </w:r>
      <w:r w:rsidR="004A5E26" w:rsidRPr="00B56A27">
        <w:rPr>
          <w:shd w:val="clear" w:color="auto" w:fill="FFFFFF"/>
        </w:rPr>
        <w:t>generally hot and humid with little chance of rain</w:t>
      </w:r>
      <w:r w:rsidRPr="00B56A27">
        <w:rPr>
          <w:shd w:val="clear" w:color="auto" w:fill="FFFFFF"/>
        </w:rPr>
        <w:t>.</w:t>
      </w:r>
      <w:r w:rsidR="00D554F0" w:rsidRPr="00B56A27">
        <w:rPr>
          <w:shd w:val="clear" w:color="auto" w:fill="FFFFFF"/>
          <w:lang w:val="en-GB"/>
        </w:rPr>
        <w:t xml:space="preserve"> </w:t>
      </w:r>
      <w:r w:rsidR="00693A82" w:rsidRPr="00B56A27">
        <w:rPr>
          <w:shd w:val="clear" w:color="auto" w:fill="FFFFFF"/>
          <w:lang w:val="en-GB"/>
        </w:rPr>
        <w:t xml:space="preserve">The average temperature </w:t>
      </w:r>
      <w:r w:rsidR="00EB120B">
        <w:rPr>
          <w:shd w:val="clear" w:color="auto" w:fill="FFFFFF"/>
          <w:lang w:val="en-GB"/>
        </w:rPr>
        <w:t>of</w:t>
      </w:r>
      <w:r w:rsidR="00693A82" w:rsidRPr="00B56A27">
        <w:rPr>
          <w:shd w:val="clear" w:color="auto" w:fill="FFFFFF"/>
          <w:lang w:val="en-GB"/>
        </w:rPr>
        <w:t xml:space="preserve"> Dhaka in </w:t>
      </w:r>
      <w:r w:rsidR="00BE68D2">
        <w:rPr>
          <w:shd w:val="clear" w:color="auto" w:fill="FFFFFF"/>
          <w:lang w:val="en-GB"/>
        </w:rPr>
        <w:t>October</w:t>
      </w:r>
      <w:r w:rsidR="00693A82" w:rsidRPr="00B56A27">
        <w:rPr>
          <w:shd w:val="clear" w:color="auto" w:fill="FFFFFF"/>
          <w:lang w:val="en-GB"/>
        </w:rPr>
        <w:t xml:space="preserve"> is </w:t>
      </w:r>
      <w:r w:rsidR="001E3292" w:rsidRPr="00B56A27">
        <w:rPr>
          <w:bCs/>
          <w:shd w:val="clear" w:color="auto" w:fill="FFFFFF"/>
          <w:lang w:val="en-GB"/>
        </w:rPr>
        <w:t>2</w:t>
      </w:r>
      <w:r w:rsidR="00EB120B">
        <w:rPr>
          <w:bCs/>
          <w:shd w:val="clear" w:color="auto" w:fill="FFFFFF"/>
          <w:lang w:val="en-GB"/>
        </w:rPr>
        <w:t>7</w:t>
      </w:r>
      <w:r w:rsidR="001E3292" w:rsidRPr="00B56A27">
        <w:rPr>
          <w:bCs/>
          <w:shd w:val="clear" w:color="auto" w:fill="FFFFFF"/>
          <w:lang w:val="en-GB"/>
        </w:rPr>
        <w:t xml:space="preserve"> °C</w:t>
      </w:r>
      <w:r w:rsidR="004A5E26" w:rsidRPr="00B56A27">
        <w:rPr>
          <w:bCs/>
          <w:shd w:val="clear" w:color="auto" w:fill="FFFFFF"/>
          <w:lang w:val="en-GB"/>
        </w:rPr>
        <w:t xml:space="preserve"> and </w:t>
      </w:r>
      <w:r w:rsidR="001E3292" w:rsidRPr="00B56A27">
        <w:rPr>
          <w:bCs/>
          <w:shd w:val="clear" w:color="auto" w:fill="FFFFFF"/>
          <w:lang w:val="en-GB"/>
        </w:rPr>
        <w:t>it may increase up to 3</w:t>
      </w:r>
      <w:r w:rsidR="00BE68D2">
        <w:rPr>
          <w:bCs/>
          <w:shd w:val="clear" w:color="auto" w:fill="FFFFFF"/>
          <w:lang w:val="en-GB"/>
        </w:rPr>
        <w:t>2</w:t>
      </w:r>
      <w:r w:rsidR="001E3292" w:rsidRPr="00B56A27">
        <w:rPr>
          <w:bCs/>
          <w:shd w:val="clear" w:color="auto" w:fill="FFFFFF"/>
          <w:lang w:val="en-GB"/>
        </w:rPr>
        <w:t xml:space="preserve">°C. </w:t>
      </w:r>
    </w:p>
    <w:p w14:paraId="70CEE3A4" w14:textId="6A217EB6" w:rsidR="00D554F0" w:rsidRPr="00B56A27" w:rsidRDefault="00D554F0" w:rsidP="00982E1D">
      <w:pPr>
        <w:pStyle w:val="BodyText3"/>
        <w:pBdr>
          <w:bottom w:val="none" w:sz="0" w:space="0" w:color="auto"/>
        </w:pBdr>
        <w:rPr>
          <w:bCs/>
          <w:shd w:val="clear" w:color="auto" w:fill="FFFFFF"/>
          <w:lang w:val="en-GB"/>
        </w:rPr>
      </w:pPr>
    </w:p>
    <w:p w14:paraId="6BFD5697" w14:textId="419B3C6E" w:rsidR="00BF5E8A" w:rsidRPr="00B56A27" w:rsidRDefault="00B26095" w:rsidP="00982E1D">
      <w:pPr>
        <w:pStyle w:val="Caption"/>
        <w:tabs>
          <w:tab w:val="clear" w:pos="360"/>
          <w:tab w:val="left" w:pos="540"/>
        </w:tabs>
        <w:rPr>
          <w:rFonts w:ascii="Times New Roman" w:hAnsi="Times New Roman"/>
          <w:i w:val="0"/>
          <w:strike w:val="0"/>
          <w:sz w:val="24"/>
          <w:szCs w:val="24"/>
          <w:u w:val="none"/>
        </w:rPr>
      </w:pPr>
      <w:r w:rsidRPr="00B56A27">
        <w:rPr>
          <w:i w:val="0"/>
          <w:strike w:val="0"/>
          <w:sz w:val="24"/>
          <w:szCs w:val="24"/>
          <w:u w:val="none"/>
          <w:lang w:val="en-US"/>
        </w:rPr>
        <w:lastRenderedPageBreak/>
        <w:t xml:space="preserve">10. </w:t>
      </w:r>
      <w:r w:rsidR="00A146B9" w:rsidRPr="00B56A27">
        <w:rPr>
          <w:rFonts w:ascii="Times New Roman" w:hAnsi="Times New Roman"/>
          <w:i w:val="0"/>
          <w:strike w:val="0"/>
          <w:sz w:val="24"/>
          <w:szCs w:val="24"/>
          <w:u w:val="none"/>
        </w:rPr>
        <w:t xml:space="preserve">LANGUAGE </w:t>
      </w:r>
    </w:p>
    <w:p w14:paraId="3822CFB0" w14:textId="0717D974" w:rsidR="00BF5E8A" w:rsidRPr="00B56A27" w:rsidRDefault="00D03CA3" w:rsidP="00982E1D">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B56A27">
        <w:rPr>
          <w:rFonts w:ascii="Times New Roman" w:eastAsia="Times New Roman" w:hAnsi="Times New Roman" w:cs="Times New Roman"/>
          <w:color w:val="auto"/>
          <w:sz w:val="24"/>
          <w:szCs w:val="24"/>
          <w:lang w:eastAsia="en-US" w:bidi="ar-SA"/>
        </w:rPr>
        <w:t>Bangla</w:t>
      </w:r>
      <w:r w:rsidR="00BF5E8A" w:rsidRPr="00B56A27">
        <w:rPr>
          <w:rFonts w:ascii="Times New Roman" w:eastAsia="Times New Roman" w:hAnsi="Times New Roman" w:cs="Times New Roman"/>
          <w:color w:val="auto"/>
          <w:sz w:val="24"/>
          <w:szCs w:val="24"/>
          <w:lang w:eastAsia="en-US" w:bidi="ar-SA"/>
        </w:rPr>
        <w:t xml:space="preserve"> is the official lan</w:t>
      </w:r>
      <w:r w:rsidR="00766BBA" w:rsidRPr="00B56A27">
        <w:rPr>
          <w:rFonts w:ascii="Times New Roman" w:eastAsia="Times New Roman" w:hAnsi="Times New Roman" w:cs="Times New Roman"/>
          <w:color w:val="auto"/>
          <w:sz w:val="24"/>
          <w:szCs w:val="24"/>
          <w:lang w:eastAsia="en-US" w:bidi="ar-SA"/>
        </w:rPr>
        <w:t>guage</w:t>
      </w:r>
      <w:r w:rsidR="001C3A8E" w:rsidRPr="00B56A27">
        <w:rPr>
          <w:rFonts w:ascii="Times New Roman" w:eastAsia="Times New Roman" w:hAnsi="Times New Roman" w:cs="Times New Roman"/>
          <w:color w:val="auto"/>
          <w:sz w:val="24"/>
          <w:szCs w:val="24"/>
          <w:lang w:eastAsia="en-US" w:bidi="ar-SA"/>
        </w:rPr>
        <w:t>. However,</w:t>
      </w:r>
      <w:r w:rsidR="00766BBA" w:rsidRPr="00B56A27">
        <w:rPr>
          <w:rFonts w:ascii="Times New Roman" w:eastAsia="Times New Roman" w:hAnsi="Times New Roman" w:cs="Times New Roman"/>
          <w:color w:val="auto"/>
          <w:sz w:val="24"/>
          <w:szCs w:val="24"/>
          <w:lang w:eastAsia="en-US" w:bidi="ar-SA"/>
        </w:rPr>
        <w:t xml:space="preserve"> English is widely spoken</w:t>
      </w:r>
      <w:r w:rsidRPr="00B56A27">
        <w:rPr>
          <w:rFonts w:ascii="Times New Roman" w:eastAsia="Times New Roman" w:hAnsi="Times New Roman" w:cs="Times New Roman"/>
          <w:color w:val="auto"/>
          <w:sz w:val="24"/>
          <w:szCs w:val="24"/>
          <w:lang w:eastAsia="en-US" w:bidi="ar-SA"/>
        </w:rPr>
        <w:t>.</w:t>
      </w:r>
      <w:r w:rsidR="00766BBA" w:rsidRPr="00B56A27">
        <w:rPr>
          <w:rFonts w:ascii="Times New Roman" w:eastAsia="Times New Roman" w:hAnsi="Times New Roman" w:cs="Times New Roman"/>
          <w:color w:val="auto"/>
          <w:sz w:val="24"/>
          <w:szCs w:val="24"/>
          <w:lang w:eastAsia="en-US" w:bidi="ar-SA"/>
        </w:rPr>
        <w:t xml:space="preserve"> </w:t>
      </w:r>
    </w:p>
    <w:p w14:paraId="2A865CE5" w14:textId="77777777" w:rsidR="00D03CA3" w:rsidRPr="00B56A27" w:rsidRDefault="00D03CA3" w:rsidP="00982E1D">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30D82F4D" w14:textId="4ABBEBEA" w:rsidR="00BF5E8A" w:rsidRPr="00B56A27" w:rsidRDefault="00B26095" w:rsidP="00982E1D">
      <w:pPr>
        <w:pStyle w:val="Caption"/>
        <w:tabs>
          <w:tab w:val="clear" w:pos="360"/>
          <w:tab w:val="left" w:pos="540"/>
        </w:tabs>
        <w:rPr>
          <w:rFonts w:ascii="Times New Roman" w:hAnsi="Times New Roman"/>
          <w:i w:val="0"/>
          <w:strike w:val="0"/>
          <w:sz w:val="24"/>
          <w:szCs w:val="24"/>
          <w:u w:val="none"/>
        </w:rPr>
      </w:pPr>
      <w:r w:rsidRPr="00B56A27">
        <w:rPr>
          <w:rFonts w:ascii="Times New Roman" w:hAnsi="Times New Roman"/>
          <w:i w:val="0"/>
          <w:strike w:val="0"/>
          <w:sz w:val="24"/>
          <w:szCs w:val="24"/>
          <w:u w:val="none"/>
        </w:rPr>
        <w:t xml:space="preserve">11. </w:t>
      </w:r>
      <w:r w:rsidR="00A146B9" w:rsidRPr="00B56A27">
        <w:rPr>
          <w:rFonts w:ascii="Times New Roman" w:hAnsi="Times New Roman"/>
          <w:i w:val="0"/>
          <w:strike w:val="0"/>
          <w:sz w:val="24"/>
          <w:szCs w:val="24"/>
          <w:u w:val="none"/>
        </w:rPr>
        <w:t>TIME ZONE</w:t>
      </w:r>
    </w:p>
    <w:p w14:paraId="1507B3CF" w14:textId="77777777" w:rsidR="00BF5E8A" w:rsidRPr="00B56A27" w:rsidRDefault="00020986" w:rsidP="00982E1D">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B56A27">
        <w:rPr>
          <w:rFonts w:ascii="Times New Roman" w:eastAsia="Times New Roman" w:hAnsi="Times New Roman" w:cs="Times New Roman"/>
          <w:color w:val="auto"/>
          <w:sz w:val="24"/>
          <w:szCs w:val="24"/>
          <w:lang w:eastAsia="en-US" w:bidi="ar-SA"/>
        </w:rPr>
        <w:t>GMT + 6.0</w:t>
      </w:r>
      <w:r w:rsidR="00BF5E8A" w:rsidRPr="00B56A27">
        <w:rPr>
          <w:rFonts w:ascii="Times New Roman" w:eastAsia="Times New Roman" w:hAnsi="Times New Roman" w:cs="Times New Roman"/>
          <w:color w:val="auto"/>
          <w:sz w:val="24"/>
          <w:szCs w:val="24"/>
          <w:lang w:eastAsia="en-US" w:bidi="ar-SA"/>
        </w:rPr>
        <w:t>0 hours</w:t>
      </w:r>
    </w:p>
    <w:p w14:paraId="38D58723" w14:textId="77777777" w:rsidR="006F041B" w:rsidRPr="00B56A27" w:rsidRDefault="006F041B" w:rsidP="00982E1D">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72AE2666" w14:textId="143FABC6" w:rsidR="00BF5E8A" w:rsidRPr="00B56A27" w:rsidRDefault="00B26095" w:rsidP="00982E1D">
      <w:pPr>
        <w:pStyle w:val="Caption"/>
        <w:tabs>
          <w:tab w:val="clear" w:pos="360"/>
          <w:tab w:val="left" w:pos="540"/>
        </w:tabs>
        <w:rPr>
          <w:rFonts w:ascii="Times New Roman" w:hAnsi="Times New Roman" w:cs="Vrinda"/>
          <w:i w:val="0"/>
          <w:strike w:val="0"/>
          <w:sz w:val="24"/>
          <w:szCs w:val="24"/>
          <w:u w:val="none"/>
          <w:cs/>
          <w:lang w:bidi="bn-IN"/>
        </w:rPr>
      </w:pPr>
      <w:r w:rsidRPr="00B56A27">
        <w:rPr>
          <w:rFonts w:ascii="Times New Roman" w:hAnsi="Times New Roman"/>
          <w:i w:val="0"/>
          <w:strike w:val="0"/>
          <w:sz w:val="24"/>
          <w:szCs w:val="24"/>
          <w:u w:val="none"/>
        </w:rPr>
        <w:t xml:space="preserve">12. </w:t>
      </w:r>
      <w:r w:rsidR="00A146B9" w:rsidRPr="00B56A27">
        <w:rPr>
          <w:rFonts w:ascii="Times New Roman" w:hAnsi="Times New Roman"/>
          <w:i w:val="0"/>
          <w:strike w:val="0"/>
          <w:sz w:val="24"/>
          <w:szCs w:val="24"/>
          <w:u w:val="none"/>
        </w:rPr>
        <w:t>BANKS &amp; CURRENCY</w:t>
      </w:r>
    </w:p>
    <w:p w14:paraId="1C340537" w14:textId="1B1CF25C" w:rsidR="00D03CA3" w:rsidRPr="00B56A27" w:rsidRDefault="00D03CA3" w:rsidP="00982E1D">
      <w:pPr>
        <w:jc w:val="both"/>
        <w:rPr>
          <w:bCs/>
          <w:iCs/>
          <w:sz w:val="24"/>
          <w:szCs w:val="24"/>
          <w:lang w:val="en-US"/>
        </w:rPr>
      </w:pPr>
      <w:r w:rsidRPr="00B56A27">
        <w:rPr>
          <w:bCs/>
          <w:iCs/>
          <w:sz w:val="24"/>
          <w:szCs w:val="24"/>
          <w:lang w:val="en-US"/>
        </w:rPr>
        <w:t>The unit of currency is Bangladeshi Taka (BDT).</w:t>
      </w:r>
      <w:r w:rsidR="00CA3FCE" w:rsidRPr="00B56A27">
        <w:rPr>
          <w:bCs/>
          <w:iCs/>
          <w:sz w:val="24"/>
          <w:szCs w:val="24"/>
          <w:lang w:val="en-US"/>
        </w:rPr>
        <w:t xml:space="preserve"> </w:t>
      </w:r>
      <w:r w:rsidRPr="00B56A27">
        <w:rPr>
          <w:bCs/>
          <w:iCs/>
          <w:sz w:val="24"/>
          <w:szCs w:val="24"/>
          <w:lang w:val="en-US"/>
        </w:rPr>
        <w:t>Foreign Exchange Rate is approximately BDT</w:t>
      </w:r>
      <w:r w:rsidR="0057189C" w:rsidRPr="00B56A27">
        <w:rPr>
          <w:bCs/>
          <w:iCs/>
          <w:sz w:val="24"/>
          <w:szCs w:val="24"/>
          <w:lang w:val="en-US"/>
        </w:rPr>
        <w:t xml:space="preserve"> </w:t>
      </w:r>
      <w:r w:rsidR="00BC7466">
        <w:rPr>
          <w:bCs/>
          <w:iCs/>
          <w:sz w:val="24"/>
          <w:szCs w:val="24"/>
          <w:lang w:val="en-US"/>
        </w:rPr>
        <w:t>109</w:t>
      </w:r>
      <w:r w:rsidR="004A5E26" w:rsidRPr="00B56A27">
        <w:rPr>
          <w:bCs/>
          <w:iCs/>
          <w:sz w:val="24"/>
          <w:szCs w:val="24"/>
          <w:lang w:val="en-US"/>
        </w:rPr>
        <w:t xml:space="preserve"> to US$ 1. </w:t>
      </w:r>
      <w:r w:rsidRPr="00B56A27">
        <w:rPr>
          <w:bCs/>
          <w:iCs/>
          <w:sz w:val="24"/>
          <w:szCs w:val="24"/>
          <w:lang w:val="en-US"/>
        </w:rPr>
        <w:t xml:space="preserve">Normal banking hours are from 10.00 to 15.00 on </w:t>
      </w:r>
      <w:r w:rsidR="000F62B9" w:rsidRPr="00B56A27">
        <w:rPr>
          <w:bCs/>
          <w:iCs/>
          <w:sz w:val="24"/>
          <w:szCs w:val="24"/>
          <w:lang w:val="en-US"/>
        </w:rPr>
        <w:t>weekdays</w:t>
      </w:r>
      <w:r w:rsidRPr="00B56A27">
        <w:rPr>
          <w:bCs/>
          <w:iCs/>
          <w:sz w:val="24"/>
          <w:szCs w:val="24"/>
          <w:lang w:val="en-US"/>
        </w:rPr>
        <w:t xml:space="preserve"> (Friday &amp; Saturday are closed). Credit cards including American Express, Visa and Master Cards etc. are accepted in major hotels, shops </w:t>
      </w:r>
      <w:r w:rsidR="00301BB7" w:rsidRPr="00B56A27">
        <w:rPr>
          <w:bCs/>
          <w:iCs/>
          <w:sz w:val="24"/>
          <w:szCs w:val="24"/>
          <w:lang w:val="en-US"/>
        </w:rPr>
        <w:t>and restaurants</w:t>
      </w:r>
      <w:r w:rsidRPr="00B56A27">
        <w:rPr>
          <w:bCs/>
          <w:iCs/>
          <w:sz w:val="24"/>
          <w:szCs w:val="24"/>
          <w:lang w:val="en-US"/>
        </w:rPr>
        <w:t>.</w:t>
      </w:r>
    </w:p>
    <w:p w14:paraId="12B8C515" w14:textId="77777777" w:rsidR="009873DC" w:rsidRPr="00B56A27" w:rsidRDefault="009873DC" w:rsidP="00982E1D">
      <w:pPr>
        <w:jc w:val="both"/>
        <w:rPr>
          <w:bCs/>
          <w:iCs/>
          <w:sz w:val="24"/>
          <w:szCs w:val="24"/>
          <w:lang w:val="en-US"/>
        </w:rPr>
      </w:pPr>
    </w:p>
    <w:p w14:paraId="626115E9" w14:textId="25865AF6" w:rsidR="00990B32" w:rsidRPr="00B56A27" w:rsidRDefault="00B26095" w:rsidP="00982E1D">
      <w:pPr>
        <w:pStyle w:val="Caption"/>
        <w:tabs>
          <w:tab w:val="clear" w:pos="360"/>
          <w:tab w:val="left" w:pos="540"/>
        </w:tabs>
        <w:rPr>
          <w:rFonts w:ascii="Times New Roman" w:hAnsi="Times New Roman"/>
          <w:i w:val="0"/>
          <w:strike w:val="0"/>
          <w:sz w:val="24"/>
          <w:szCs w:val="24"/>
          <w:u w:val="none"/>
        </w:rPr>
      </w:pPr>
      <w:r w:rsidRPr="00B56A27">
        <w:rPr>
          <w:rFonts w:ascii="Times New Roman" w:hAnsi="Times New Roman"/>
          <w:i w:val="0"/>
          <w:strike w:val="0"/>
          <w:sz w:val="24"/>
          <w:szCs w:val="24"/>
          <w:u w:val="none"/>
        </w:rPr>
        <w:t xml:space="preserve">13. </w:t>
      </w:r>
      <w:r w:rsidR="00A146B9" w:rsidRPr="00B56A27">
        <w:rPr>
          <w:rFonts w:ascii="Times New Roman" w:hAnsi="Times New Roman"/>
          <w:i w:val="0"/>
          <w:strike w:val="0"/>
          <w:sz w:val="24"/>
          <w:szCs w:val="24"/>
          <w:u w:val="none"/>
        </w:rPr>
        <w:t>ELECTRICITY</w:t>
      </w:r>
    </w:p>
    <w:p w14:paraId="1FBF26DB" w14:textId="25B6E868" w:rsidR="00FD6197" w:rsidRPr="00B56A27" w:rsidRDefault="00990B32" w:rsidP="00982E1D">
      <w:pPr>
        <w:jc w:val="both"/>
        <w:rPr>
          <w:b/>
          <w:iCs/>
          <w:lang w:val="en-US"/>
        </w:rPr>
      </w:pPr>
      <w:r w:rsidRPr="00B56A27">
        <w:rPr>
          <w:bCs/>
          <w:iCs/>
          <w:sz w:val="24"/>
          <w:szCs w:val="24"/>
          <w:lang w:val="en-US"/>
        </w:rPr>
        <w:t xml:space="preserve">220 Volts AC 50Hz rating usually used in Bangladesh.  The power sockets generally available in Bangladesh are the "Type G" British BS-1363, "Type D" Indian 5 amp BS-546 (round) and BS 4573 </w:t>
      </w:r>
      <w:r w:rsidRPr="00B56A27">
        <w:rPr>
          <w:bCs/>
          <w:iCs/>
          <w:lang w:val="en-US"/>
        </w:rPr>
        <w:t>(UK shaver)</w:t>
      </w:r>
      <w:r w:rsidRPr="00B56A27">
        <w:rPr>
          <w:bCs/>
          <w:iCs/>
          <w:sz w:val="24"/>
          <w:szCs w:val="24"/>
          <w:lang w:val="en-US"/>
        </w:rPr>
        <w:t xml:space="preserve">. </w:t>
      </w:r>
      <w:r w:rsidRPr="00B56A27">
        <w:rPr>
          <w:b/>
          <w:iCs/>
          <w:lang w:val="en-US"/>
        </w:rPr>
        <w:t xml:space="preserve">It is advisable to come along with Global adaptors. </w:t>
      </w:r>
    </w:p>
    <w:p w14:paraId="27B70D0C" w14:textId="77777777" w:rsidR="009873DC" w:rsidRPr="00B56A27" w:rsidRDefault="009873DC" w:rsidP="00454573">
      <w:pPr>
        <w:rPr>
          <w:sz w:val="24"/>
          <w:szCs w:val="24"/>
        </w:rPr>
      </w:pPr>
    </w:p>
    <w:p w14:paraId="347C5B14" w14:textId="77777777" w:rsidR="00454573" w:rsidRPr="00B56A27" w:rsidRDefault="00454573" w:rsidP="00454573">
      <w:pPr>
        <w:rPr>
          <w:sz w:val="24"/>
          <w:szCs w:val="24"/>
        </w:rPr>
      </w:pPr>
      <w:r w:rsidRPr="00B56A27">
        <w:rPr>
          <w:noProof/>
          <w:sz w:val="24"/>
          <w:szCs w:val="24"/>
          <w:lang w:val="en-US" w:bidi="bn-IN"/>
        </w:rPr>
        <w:drawing>
          <wp:anchor distT="0" distB="0" distL="114300" distR="114300" simplePos="0" relativeHeight="251656704" behindDoc="0" locked="0" layoutInCell="1" allowOverlap="1" wp14:anchorId="1B69FAF0" wp14:editId="4BCC8BA6">
            <wp:simplePos x="0" y="0"/>
            <wp:positionH relativeFrom="column">
              <wp:posOffset>180975</wp:posOffset>
            </wp:positionH>
            <wp:positionV relativeFrom="paragraph">
              <wp:posOffset>28575</wp:posOffset>
            </wp:positionV>
            <wp:extent cx="1666875" cy="1143000"/>
            <wp:effectExtent l="19050" t="0" r="9525" b="0"/>
            <wp:wrapNone/>
            <wp:docPr id="6" name="Picture 3" descr="http://www.interpower.com/ic-files/images/d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power.com/ic-files/images/d_uk.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66875" cy="1143000"/>
                    </a:xfrm>
                    <a:prstGeom prst="rect">
                      <a:avLst/>
                    </a:prstGeom>
                    <a:noFill/>
                    <a:ln>
                      <a:noFill/>
                    </a:ln>
                  </pic:spPr>
                </pic:pic>
              </a:graphicData>
            </a:graphic>
          </wp:anchor>
        </w:drawing>
      </w:r>
      <w:r w:rsidRPr="00B56A27">
        <w:rPr>
          <w:noProof/>
          <w:sz w:val="24"/>
          <w:szCs w:val="24"/>
          <w:lang w:val="en-US" w:bidi="bn-IN"/>
        </w:rPr>
        <w:drawing>
          <wp:anchor distT="0" distB="0" distL="114300" distR="114300" simplePos="0" relativeHeight="251655680" behindDoc="0" locked="0" layoutInCell="1" allowOverlap="1" wp14:anchorId="01163D92" wp14:editId="4D44AA7C">
            <wp:simplePos x="0" y="0"/>
            <wp:positionH relativeFrom="column">
              <wp:posOffset>2266950</wp:posOffset>
            </wp:positionH>
            <wp:positionV relativeFrom="paragraph">
              <wp:posOffset>19050</wp:posOffset>
            </wp:positionV>
            <wp:extent cx="1657350" cy="1143000"/>
            <wp:effectExtent l="19050" t="0" r="0" b="0"/>
            <wp:wrapNone/>
            <wp:docPr id="5" name="Picture 2" descr="http://www.interpower.com/ic/wp-content/uploads/g_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power.com/ic/wp-content/uploads/g_india.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57350" cy="1143000"/>
                    </a:xfrm>
                    <a:prstGeom prst="rect">
                      <a:avLst/>
                    </a:prstGeom>
                    <a:noFill/>
                    <a:ln>
                      <a:noFill/>
                    </a:ln>
                  </pic:spPr>
                </pic:pic>
              </a:graphicData>
            </a:graphic>
          </wp:anchor>
        </w:drawing>
      </w:r>
      <w:r w:rsidRPr="00B56A27">
        <w:rPr>
          <w:noProof/>
          <w:sz w:val="24"/>
          <w:szCs w:val="24"/>
          <w:lang w:val="en-US" w:bidi="bn-IN"/>
        </w:rPr>
        <w:drawing>
          <wp:anchor distT="0" distB="0" distL="114300" distR="114300" simplePos="0" relativeHeight="251657728" behindDoc="0" locked="0" layoutInCell="1" allowOverlap="1" wp14:anchorId="5E4D2379" wp14:editId="5056C8C0">
            <wp:simplePos x="0" y="0"/>
            <wp:positionH relativeFrom="column">
              <wp:posOffset>4391025</wp:posOffset>
            </wp:positionH>
            <wp:positionV relativeFrom="paragraph">
              <wp:posOffset>47625</wp:posOffset>
            </wp:positionV>
            <wp:extent cx="1200150" cy="981075"/>
            <wp:effectExtent l="19050" t="0" r="0" b="0"/>
            <wp:wrapNone/>
            <wp:docPr id="7" name="Picture 1" descr="http://upload.wikimedia.org/wikipedia/commons/a/a0/ShaverPlug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0/ShaverPlugU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981075"/>
                    </a:xfrm>
                    <a:prstGeom prst="rect">
                      <a:avLst/>
                    </a:prstGeom>
                    <a:noFill/>
                    <a:ln>
                      <a:noFill/>
                    </a:ln>
                  </pic:spPr>
                </pic:pic>
              </a:graphicData>
            </a:graphic>
          </wp:anchor>
        </w:drawing>
      </w:r>
    </w:p>
    <w:p w14:paraId="21BEE050" w14:textId="77777777" w:rsidR="00454573" w:rsidRPr="00B56A27" w:rsidRDefault="00454573" w:rsidP="00454573">
      <w:pPr>
        <w:rPr>
          <w:sz w:val="24"/>
          <w:szCs w:val="24"/>
        </w:rPr>
      </w:pPr>
    </w:p>
    <w:p w14:paraId="32B032EE" w14:textId="77777777" w:rsidR="005733F7" w:rsidRPr="00B56A27" w:rsidRDefault="005733F7" w:rsidP="00454573">
      <w:pPr>
        <w:rPr>
          <w:sz w:val="24"/>
          <w:szCs w:val="24"/>
        </w:rPr>
      </w:pPr>
    </w:p>
    <w:p w14:paraId="2C9EB472" w14:textId="77777777" w:rsidR="005733F7" w:rsidRPr="00B56A27" w:rsidRDefault="005733F7" w:rsidP="00454573">
      <w:pPr>
        <w:rPr>
          <w:sz w:val="24"/>
          <w:szCs w:val="24"/>
        </w:rPr>
      </w:pPr>
    </w:p>
    <w:p w14:paraId="5F7D470A" w14:textId="77777777" w:rsidR="005733F7" w:rsidRPr="00B56A27" w:rsidRDefault="005733F7" w:rsidP="00454573">
      <w:pPr>
        <w:rPr>
          <w:sz w:val="24"/>
          <w:szCs w:val="24"/>
        </w:rPr>
      </w:pPr>
    </w:p>
    <w:p w14:paraId="641B2B5D" w14:textId="58AD68A8" w:rsidR="005733F7" w:rsidRPr="00B56A27" w:rsidRDefault="005733F7" w:rsidP="00454573">
      <w:pPr>
        <w:rPr>
          <w:sz w:val="24"/>
          <w:szCs w:val="24"/>
        </w:rPr>
      </w:pPr>
    </w:p>
    <w:p w14:paraId="0F94DB3D" w14:textId="77777777" w:rsidR="00FD6197" w:rsidRPr="00B56A27" w:rsidRDefault="00FD6197" w:rsidP="00454573">
      <w:pPr>
        <w:rPr>
          <w:sz w:val="24"/>
          <w:szCs w:val="24"/>
        </w:rPr>
      </w:pPr>
    </w:p>
    <w:p w14:paraId="015B7BBC" w14:textId="77777777" w:rsidR="00454573" w:rsidRPr="00B56A27" w:rsidRDefault="00454573" w:rsidP="00454573">
      <w:pPr>
        <w:rPr>
          <w:sz w:val="24"/>
          <w:szCs w:val="24"/>
        </w:rPr>
      </w:pPr>
    </w:p>
    <w:p w14:paraId="2DA692D2" w14:textId="09B95160" w:rsidR="00903B38" w:rsidRPr="00B56A27" w:rsidRDefault="00B26095" w:rsidP="00445EB5">
      <w:pPr>
        <w:pStyle w:val="Caption"/>
        <w:tabs>
          <w:tab w:val="clear" w:pos="360"/>
          <w:tab w:val="left" w:pos="540"/>
        </w:tabs>
        <w:rPr>
          <w:rFonts w:ascii="Times New Roman" w:hAnsi="Times New Roman"/>
          <w:i w:val="0"/>
          <w:strike w:val="0"/>
          <w:sz w:val="24"/>
          <w:szCs w:val="24"/>
          <w:u w:val="none"/>
        </w:rPr>
      </w:pPr>
      <w:r w:rsidRPr="00B56A27">
        <w:rPr>
          <w:rFonts w:ascii="Times New Roman" w:hAnsi="Times New Roman"/>
          <w:i w:val="0"/>
          <w:strike w:val="0"/>
          <w:sz w:val="24"/>
          <w:szCs w:val="24"/>
          <w:u w:val="none"/>
        </w:rPr>
        <w:t xml:space="preserve">14. </w:t>
      </w:r>
      <w:r w:rsidR="00A146B9" w:rsidRPr="00B56A27">
        <w:rPr>
          <w:rFonts w:ascii="Times New Roman" w:hAnsi="Times New Roman"/>
          <w:i w:val="0"/>
          <w:strike w:val="0"/>
          <w:sz w:val="24"/>
          <w:szCs w:val="24"/>
          <w:u w:val="none"/>
        </w:rPr>
        <w:t>TRANSPORTATION</w:t>
      </w:r>
      <w:r w:rsidR="00846198" w:rsidRPr="00B56A27">
        <w:rPr>
          <w:rFonts w:ascii="Times New Roman" w:hAnsi="Times New Roman"/>
          <w:i w:val="0"/>
          <w:strike w:val="0"/>
          <w:sz w:val="24"/>
          <w:szCs w:val="24"/>
          <w:u w:val="none"/>
        </w:rPr>
        <w:t xml:space="preserve"> DURING ARRIVAL AND DEPARTURE</w:t>
      </w:r>
    </w:p>
    <w:p w14:paraId="6A5B4C9E" w14:textId="77777777" w:rsidR="00454573" w:rsidRPr="00B56A27" w:rsidRDefault="00454573" w:rsidP="00454573">
      <w:pPr>
        <w:snapToGrid w:val="0"/>
        <w:jc w:val="both"/>
        <w:rPr>
          <w:sz w:val="24"/>
          <w:szCs w:val="24"/>
        </w:rPr>
      </w:pPr>
    </w:p>
    <w:p w14:paraId="4B9735EF" w14:textId="62EB666A" w:rsidR="00006FE4" w:rsidRDefault="00846198" w:rsidP="00454573">
      <w:pPr>
        <w:snapToGrid w:val="0"/>
        <w:jc w:val="both"/>
        <w:rPr>
          <w:sz w:val="24"/>
          <w:szCs w:val="24"/>
        </w:rPr>
      </w:pPr>
      <w:r w:rsidRPr="00B56A27">
        <w:rPr>
          <w:sz w:val="24"/>
          <w:szCs w:val="24"/>
        </w:rPr>
        <w:t xml:space="preserve">The </w:t>
      </w:r>
      <w:r w:rsidR="00301BB7" w:rsidRPr="00B56A27">
        <w:rPr>
          <w:sz w:val="24"/>
          <w:szCs w:val="24"/>
        </w:rPr>
        <w:t xml:space="preserve">Hazrat Shahjalal International Airport is </w:t>
      </w:r>
      <w:r w:rsidRPr="00B56A27">
        <w:rPr>
          <w:sz w:val="24"/>
          <w:szCs w:val="24"/>
        </w:rPr>
        <w:t xml:space="preserve">around </w:t>
      </w:r>
      <w:r w:rsidR="00BC7466">
        <w:rPr>
          <w:sz w:val="24"/>
          <w:szCs w:val="24"/>
        </w:rPr>
        <w:t>2</w:t>
      </w:r>
      <w:r w:rsidRPr="00B56A27">
        <w:rPr>
          <w:sz w:val="24"/>
          <w:szCs w:val="24"/>
        </w:rPr>
        <w:t>5 m</w:t>
      </w:r>
      <w:r w:rsidR="00301BB7" w:rsidRPr="00B56A27">
        <w:rPr>
          <w:sz w:val="24"/>
          <w:szCs w:val="24"/>
        </w:rPr>
        <w:t xml:space="preserve">inutes away from the </w:t>
      </w:r>
      <w:r w:rsidRPr="00B56A27">
        <w:rPr>
          <w:sz w:val="24"/>
          <w:szCs w:val="24"/>
        </w:rPr>
        <w:t xml:space="preserve">venue of the meeting and </w:t>
      </w:r>
      <w:r w:rsidR="00301BB7" w:rsidRPr="00B56A27">
        <w:rPr>
          <w:sz w:val="24"/>
          <w:szCs w:val="24"/>
        </w:rPr>
        <w:t xml:space="preserve">recommended </w:t>
      </w:r>
      <w:r w:rsidR="00DD4300" w:rsidRPr="00B56A27">
        <w:rPr>
          <w:sz w:val="24"/>
          <w:szCs w:val="24"/>
        </w:rPr>
        <w:t>hotel</w:t>
      </w:r>
      <w:r w:rsidRPr="00B56A27">
        <w:rPr>
          <w:sz w:val="24"/>
          <w:szCs w:val="24"/>
        </w:rPr>
        <w:t>s</w:t>
      </w:r>
      <w:r w:rsidR="00DD4300" w:rsidRPr="00B56A27">
        <w:rPr>
          <w:sz w:val="24"/>
          <w:szCs w:val="24"/>
        </w:rPr>
        <w:t xml:space="preserve">. </w:t>
      </w:r>
      <w:r w:rsidRPr="00B56A27">
        <w:rPr>
          <w:sz w:val="24"/>
          <w:szCs w:val="24"/>
        </w:rPr>
        <w:t xml:space="preserve">Local Secretariat will arrange transportation from the airport to the above-mentioned hotels and back to airport for the participants </w:t>
      </w:r>
      <w:r w:rsidR="00DD4300" w:rsidRPr="00B56A27">
        <w:rPr>
          <w:sz w:val="24"/>
          <w:szCs w:val="24"/>
        </w:rPr>
        <w:t>upon prior intimation</w:t>
      </w:r>
      <w:r w:rsidRPr="00B56A27">
        <w:rPr>
          <w:sz w:val="24"/>
          <w:szCs w:val="24"/>
        </w:rPr>
        <w:t xml:space="preserve">. To avail this facility, </w:t>
      </w:r>
      <w:r w:rsidR="006F3814" w:rsidRPr="00B56A27">
        <w:rPr>
          <w:sz w:val="24"/>
          <w:szCs w:val="24"/>
        </w:rPr>
        <w:t>delegates are kindly requested to</w:t>
      </w:r>
      <w:r w:rsidRPr="00B56A27">
        <w:rPr>
          <w:sz w:val="24"/>
          <w:szCs w:val="24"/>
        </w:rPr>
        <w:t xml:space="preserve"> send </w:t>
      </w:r>
      <w:r w:rsidR="006F3814" w:rsidRPr="00B56A27">
        <w:rPr>
          <w:sz w:val="24"/>
          <w:szCs w:val="24"/>
        </w:rPr>
        <w:t>their</w:t>
      </w:r>
      <w:r w:rsidRPr="00B56A27">
        <w:rPr>
          <w:sz w:val="24"/>
          <w:szCs w:val="24"/>
        </w:rPr>
        <w:t xml:space="preserve"> flight itinerar</w:t>
      </w:r>
      <w:r w:rsidR="006F3814" w:rsidRPr="00B56A27">
        <w:rPr>
          <w:sz w:val="24"/>
          <w:szCs w:val="24"/>
        </w:rPr>
        <w:t>ies</w:t>
      </w:r>
      <w:r w:rsidRPr="00B56A27">
        <w:rPr>
          <w:sz w:val="24"/>
          <w:szCs w:val="24"/>
        </w:rPr>
        <w:t xml:space="preserve"> through email to the Local Secretariat with a copy to APT Secretariat at least </w:t>
      </w:r>
      <w:r w:rsidR="00BC7466">
        <w:rPr>
          <w:sz w:val="24"/>
          <w:szCs w:val="24"/>
        </w:rPr>
        <w:t>10</w:t>
      </w:r>
      <w:r w:rsidRPr="00B56A27">
        <w:rPr>
          <w:sz w:val="24"/>
          <w:szCs w:val="24"/>
        </w:rPr>
        <w:t xml:space="preserve"> (</w:t>
      </w:r>
      <w:r w:rsidR="00BC7466">
        <w:rPr>
          <w:sz w:val="24"/>
          <w:szCs w:val="24"/>
        </w:rPr>
        <w:t>Ten</w:t>
      </w:r>
      <w:r w:rsidRPr="00B56A27">
        <w:rPr>
          <w:sz w:val="24"/>
          <w:szCs w:val="24"/>
        </w:rPr>
        <w:t>) days prior to date of travel.</w:t>
      </w:r>
    </w:p>
    <w:p w14:paraId="02FCDC9B" w14:textId="77777777" w:rsidR="006F041B" w:rsidRDefault="006F041B" w:rsidP="00454573">
      <w:pPr>
        <w:snapToGrid w:val="0"/>
        <w:jc w:val="both"/>
        <w:rPr>
          <w:sz w:val="24"/>
          <w:szCs w:val="24"/>
        </w:rPr>
      </w:pPr>
    </w:p>
    <w:p w14:paraId="3733CA08" w14:textId="77777777" w:rsidR="00B26095" w:rsidRPr="00445EB5" w:rsidRDefault="00B26095" w:rsidP="00445EB5"/>
    <w:p w14:paraId="78F2F354" w14:textId="64F79744" w:rsidR="00903B38" w:rsidRPr="00B26095" w:rsidRDefault="00B26095" w:rsidP="00445EB5">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t xml:space="preserve">15. </w:t>
      </w:r>
      <w:r w:rsidR="00A146B9" w:rsidRPr="00445EB5">
        <w:rPr>
          <w:rFonts w:ascii="Times New Roman" w:hAnsi="Times New Roman"/>
          <w:i w:val="0"/>
          <w:strike w:val="0"/>
          <w:sz w:val="24"/>
          <w:szCs w:val="24"/>
          <w:u w:val="none"/>
        </w:rPr>
        <w:t>INSURANCE</w:t>
      </w:r>
    </w:p>
    <w:p w14:paraId="1B6DC42C" w14:textId="77777777" w:rsidR="00454573" w:rsidRPr="00B26095" w:rsidRDefault="00454573" w:rsidP="00454573">
      <w:pPr>
        <w:snapToGrid w:val="0"/>
        <w:jc w:val="both"/>
        <w:rPr>
          <w:sz w:val="24"/>
          <w:szCs w:val="24"/>
        </w:rPr>
      </w:pPr>
    </w:p>
    <w:p w14:paraId="5D0B79C4" w14:textId="6BC3220C" w:rsidR="00903B38" w:rsidRPr="00675E6A" w:rsidRDefault="00903B38" w:rsidP="00454573">
      <w:pPr>
        <w:snapToGrid w:val="0"/>
        <w:jc w:val="both"/>
        <w:rPr>
          <w:sz w:val="24"/>
          <w:szCs w:val="24"/>
        </w:rPr>
      </w:pPr>
      <w:r w:rsidRPr="00B26095">
        <w:rPr>
          <w:sz w:val="24"/>
          <w:szCs w:val="24"/>
        </w:rPr>
        <w:t>Due to procedural difficulties and budgetary constraints, APT is not able to bear the cost of insurance for the participants, any medical expenses or any other expenses.</w:t>
      </w:r>
      <w:r w:rsidR="006460EE">
        <w:rPr>
          <w:sz w:val="24"/>
          <w:szCs w:val="24"/>
        </w:rPr>
        <w:t xml:space="preserve"> </w:t>
      </w:r>
      <w:r w:rsidRPr="00B26095">
        <w:rPr>
          <w:sz w:val="24"/>
          <w:szCs w:val="24"/>
        </w:rPr>
        <w:t>APT therefore requests your Administrations/</w:t>
      </w:r>
      <w:r w:rsidR="00846198" w:rsidRPr="00445EB5">
        <w:rPr>
          <w:sz w:val="24"/>
          <w:szCs w:val="24"/>
        </w:rPr>
        <w:t>O</w:t>
      </w:r>
      <w:r w:rsidRPr="00B26095">
        <w:rPr>
          <w:sz w:val="24"/>
          <w:szCs w:val="24"/>
        </w:rPr>
        <w:t>rganizations to kindly make necessary arrangements for insurance and medical coverage of your participants before travel.</w:t>
      </w:r>
      <w:r w:rsidRPr="00675E6A">
        <w:rPr>
          <w:sz w:val="24"/>
          <w:szCs w:val="24"/>
        </w:rPr>
        <w:t xml:space="preserve"> </w:t>
      </w:r>
    </w:p>
    <w:p w14:paraId="1C4B2D5F" w14:textId="77777777" w:rsidR="009873DC" w:rsidRDefault="009873DC" w:rsidP="00454573">
      <w:pPr>
        <w:snapToGrid w:val="0"/>
        <w:jc w:val="both"/>
        <w:rPr>
          <w:sz w:val="24"/>
          <w:szCs w:val="24"/>
        </w:rPr>
      </w:pPr>
    </w:p>
    <w:p w14:paraId="21E3F317" w14:textId="77777777" w:rsidR="00CA3FCE" w:rsidRDefault="00CA3FCE" w:rsidP="00454573">
      <w:pPr>
        <w:snapToGrid w:val="0"/>
        <w:jc w:val="both"/>
        <w:rPr>
          <w:sz w:val="24"/>
          <w:szCs w:val="24"/>
        </w:rPr>
      </w:pPr>
    </w:p>
    <w:p w14:paraId="4DA4D0F3" w14:textId="77777777" w:rsidR="00982E1D" w:rsidRPr="00675E6A" w:rsidRDefault="00982E1D" w:rsidP="00454573">
      <w:pPr>
        <w:snapToGrid w:val="0"/>
        <w:jc w:val="both"/>
        <w:rPr>
          <w:sz w:val="24"/>
          <w:szCs w:val="24"/>
        </w:rPr>
      </w:pPr>
    </w:p>
    <w:p w14:paraId="193437A1" w14:textId="77777777" w:rsidR="00833A11" w:rsidRDefault="00833A11" w:rsidP="00445EB5">
      <w:pPr>
        <w:pStyle w:val="Caption"/>
        <w:tabs>
          <w:tab w:val="clear" w:pos="360"/>
          <w:tab w:val="left" w:pos="540"/>
        </w:tabs>
        <w:rPr>
          <w:rFonts w:ascii="Times New Roman" w:hAnsi="Times New Roman"/>
          <w:i w:val="0"/>
          <w:strike w:val="0"/>
          <w:sz w:val="24"/>
          <w:szCs w:val="24"/>
          <w:u w:val="none"/>
        </w:rPr>
      </w:pPr>
    </w:p>
    <w:p w14:paraId="5321D5FD" w14:textId="77777777" w:rsidR="00833A11" w:rsidRDefault="00833A11" w:rsidP="00445EB5">
      <w:pPr>
        <w:pStyle w:val="Caption"/>
        <w:tabs>
          <w:tab w:val="clear" w:pos="360"/>
          <w:tab w:val="left" w:pos="540"/>
        </w:tabs>
        <w:rPr>
          <w:rFonts w:ascii="Times New Roman" w:hAnsi="Times New Roman"/>
          <w:i w:val="0"/>
          <w:strike w:val="0"/>
          <w:sz w:val="24"/>
          <w:szCs w:val="24"/>
          <w:u w:val="none"/>
        </w:rPr>
      </w:pPr>
    </w:p>
    <w:p w14:paraId="33F2B92C" w14:textId="77777777" w:rsidR="00833A11" w:rsidRDefault="00833A11" w:rsidP="00445EB5">
      <w:pPr>
        <w:pStyle w:val="Caption"/>
        <w:tabs>
          <w:tab w:val="clear" w:pos="360"/>
          <w:tab w:val="left" w:pos="540"/>
        </w:tabs>
        <w:rPr>
          <w:rFonts w:ascii="Times New Roman" w:hAnsi="Times New Roman"/>
          <w:i w:val="0"/>
          <w:strike w:val="0"/>
          <w:sz w:val="24"/>
          <w:szCs w:val="24"/>
          <w:u w:val="none"/>
        </w:rPr>
      </w:pPr>
    </w:p>
    <w:p w14:paraId="5433E077" w14:textId="77777777" w:rsidR="00833A11" w:rsidRDefault="00833A11" w:rsidP="00445EB5">
      <w:pPr>
        <w:pStyle w:val="Caption"/>
        <w:tabs>
          <w:tab w:val="clear" w:pos="360"/>
          <w:tab w:val="left" w:pos="540"/>
        </w:tabs>
        <w:rPr>
          <w:rFonts w:ascii="Times New Roman" w:hAnsi="Times New Roman"/>
          <w:i w:val="0"/>
          <w:strike w:val="0"/>
          <w:sz w:val="24"/>
          <w:szCs w:val="24"/>
          <w:u w:val="none"/>
        </w:rPr>
      </w:pPr>
    </w:p>
    <w:p w14:paraId="0E49B732" w14:textId="77777777" w:rsidR="00833A11" w:rsidRDefault="00833A11" w:rsidP="00445EB5">
      <w:pPr>
        <w:pStyle w:val="Caption"/>
        <w:tabs>
          <w:tab w:val="clear" w:pos="360"/>
          <w:tab w:val="left" w:pos="540"/>
        </w:tabs>
        <w:rPr>
          <w:rFonts w:ascii="Times New Roman" w:hAnsi="Times New Roman"/>
          <w:i w:val="0"/>
          <w:strike w:val="0"/>
          <w:sz w:val="24"/>
          <w:szCs w:val="24"/>
          <w:u w:val="none"/>
        </w:rPr>
      </w:pPr>
    </w:p>
    <w:p w14:paraId="215D577B" w14:textId="77777777" w:rsidR="00833A11" w:rsidRDefault="00833A11" w:rsidP="00445EB5">
      <w:pPr>
        <w:pStyle w:val="Caption"/>
        <w:tabs>
          <w:tab w:val="clear" w:pos="360"/>
          <w:tab w:val="left" w:pos="540"/>
        </w:tabs>
        <w:rPr>
          <w:rFonts w:ascii="Times New Roman" w:hAnsi="Times New Roman"/>
          <w:i w:val="0"/>
          <w:strike w:val="0"/>
          <w:sz w:val="24"/>
          <w:szCs w:val="24"/>
          <w:u w:val="none"/>
        </w:rPr>
      </w:pPr>
    </w:p>
    <w:p w14:paraId="1A9EEC4D" w14:textId="77777777" w:rsidR="00833A11" w:rsidRDefault="00833A11" w:rsidP="00445EB5">
      <w:pPr>
        <w:pStyle w:val="Caption"/>
        <w:tabs>
          <w:tab w:val="clear" w:pos="360"/>
          <w:tab w:val="left" w:pos="540"/>
        </w:tabs>
        <w:rPr>
          <w:rFonts w:ascii="Times New Roman" w:hAnsi="Times New Roman"/>
          <w:i w:val="0"/>
          <w:strike w:val="0"/>
          <w:sz w:val="24"/>
          <w:szCs w:val="24"/>
          <w:u w:val="none"/>
        </w:rPr>
      </w:pPr>
    </w:p>
    <w:p w14:paraId="3E95197F" w14:textId="14F1C854" w:rsidR="00903B38" w:rsidRPr="00454573" w:rsidRDefault="00B26095" w:rsidP="00445EB5">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lastRenderedPageBreak/>
        <w:t xml:space="preserve">16. </w:t>
      </w:r>
      <w:r w:rsidR="00A146B9" w:rsidRPr="00454573">
        <w:rPr>
          <w:rFonts w:ascii="Times New Roman" w:hAnsi="Times New Roman"/>
          <w:i w:val="0"/>
          <w:strike w:val="0"/>
          <w:sz w:val="24"/>
          <w:szCs w:val="24"/>
          <w:u w:val="none"/>
        </w:rPr>
        <w:t>CONTACT INFORMATION</w:t>
      </w:r>
    </w:p>
    <w:p w14:paraId="78FFE7FD" w14:textId="77777777" w:rsidR="00956DA8" w:rsidRPr="00675E6A" w:rsidRDefault="00956DA8" w:rsidP="0045457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16"/>
      </w:tblGrid>
      <w:tr w:rsidR="00903B38" w:rsidRPr="00675E6A" w14:paraId="74808F08" w14:textId="77777777" w:rsidTr="00454573">
        <w:tc>
          <w:tcPr>
            <w:tcW w:w="4599" w:type="dxa"/>
          </w:tcPr>
          <w:p w14:paraId="0C73C05C" w14:textId="77777777" w:rsidR="00454573" w:rsidRPr="00454573" w:rsidRDefault="00454573" w:rsidP="00A52C63">
            <w:pPr>
              <w:spacing w:before="120" w:after="120"/>
              <w:jc w:val="both"/>
              <w:rPr>
                <w:b/>
                <w:bCs/>
                <w:sz w:val="24"/>
                <w:szCs w:val="24"/>
                <w:u w:val="single"/>
              </w:rPr>
            </w:pPr>
            <w:r w:rsidRPr="00454573">
              <w:rPr>
                <w:b/>
                <w:bCs/>
                <w:sz w:val="24"/>
                <w:szCs w:val="24"/>
                <w:u w:val="single"/>
              </w:rPr>
              <w:t>APT Secretariat</w:t>
            </w:r>
          </w:p>
          <w:p w14:paraId="60D018C8" w14:textId="709139D8" w:rsidR="00454573" w:rsidRPr="00454573" w:rsidRDefault="00454573" w:rsidP="00454573">
            <w:pPr>
              <w:rPr>
                <w:sz w:val="24"/>
                <w:szCs w:val="24"/>
              </w:rPr>
            </w:pPr>
            <w:r w:rsidRPr="00454573">
              <w:rPr>
                <w:sz w:val="24"/>
                <w:szCs w:val="24"/>
              </w:rPr>
              <w:t>Asia</w:t>
            </w:r>
            <w:r w:rsidR="00192794">
              <w:rPr>
                <w:sz w:val="24"/>
                <w:szCs w:val="24"/>
              </w:rPr>
              <w:t>-</w:t>
            </w:r>
            <w:r w:rsidRPr="00454573">
              <w:rPr>
                <w:sz w:val="24"/>
                <w:szCs w:val="24"/>
              </w:rPr>
              <w:t xml:space="preserve">Pacific </w:t>
            </w:r>
            <w:proofErr w:type="spellStart"/>
            <w:r w:rsidRPr="00454573">
              <w:rPr>
                <w:sz w:val="24"/>
                <w:szCs w:val="24"/>
              </w:rPr>
              <w:t>Telecommunity</w:t>
            </w:r>
            <w:proofErr w:type="spellEnd"/>
            <w:r w:rsidR="00CA3FCE">
              <w:rPr>
                <w:sz w:val="24"/>
                <w:szCs w:val="24"/>
              </w:rPr>
              <w:t xml:space="preserve"> (APT)</w:t>
            </w:r>
          </w:p>
          <w:p w14:paraId="2A538D92" w14:textId="77777777" w:rsidR="00454573" w:rsidRPr="00454573" w:rsidRDefault="00454573" w:rsidP="00454573">
            <w:pPr>
              <w:rPr>
                <w:sz w:val="24"/>
                <w:szCs w:val="24"/>
              </w:rPr>
            </w:pPr>
            <w:r w:rsidRPr="00454573">
              <w:rPr>
                <w:sz w:val="24"/>
                <w:szCs w:val="24"/>
              </w:rPr>
              <w:t>12/49 Soi:5 Chaeng</w:t>
            </w:r>
            <w:r w:rsidR="004A5E26">
              <w:rPr>
                <w:sz w:val="24"/>
                <w:szCs w:val="24"/>
              </w:rPr>
              <w:t xml:space="preserve"> W</w:t>
            </w:r>
            <w:r w:rsidRPr="00454573">
              <w:rPr>
                <w:sz w:val="24"/>
                <w:szCs w:val="24"/>
              </w:rPr>
              <w:t>at</w:t>
            </w:r>
            <w:r w:rsidR="004A5E26">
              <w:rPr>
                <w:sz w:val="24"/>
                <w:szCs w:val="24"/>
              </w:rPr>
              <w:t>th</w:t>
            </w:r>
            <w:r w:rsidRPr="00454573">
              <w:rPr>
                <w:sz w:val="24"/>
                <w:szCs w:val="24"/>
              </w:rPr>
              <w:t>ana Road</w:t>
            </w:r>
          </w:p>
          <w:p w14:paraId="626AD681" w14:textId="77777777" w:rsidR="00454573" w:rsidRPr="00454573" w:rsidRDefault="00454573" w:rsidP="00454573">
            <w:pPr>
              <w:rPr>
                <w:sz w:val="24"/>
                <w:szCs w:val="24"/>
              </w:rPr>
            </w:pPr>
            <w:r w:rsidRPr="00454573">
              <w:rPr>
                <w:sz w:val="24"/>
                <w:szCs w:val="24"/>
              </w:rPr>
              <w:t>Bangkok 10210</w:t>
            </w:r>
            <w:r w:rsidR="00192794">
              <w:rPr>
                <w:sz w:val="24"/>
                <w:szCs w:val="24"/>
              </w:rPr>
              <w:t>,</w:t>
            </w:r>
            <w:r w:rsidRPr="00454573">
              <w:rPr>
                <w:sz w:val="24"/>
                <w:szCs w:val="24"/>
              </w:rPr>
              <w:t xml:space="preserve"> Thailand</w:t>
            </w:r>
          </w:p>
          <w:p w14:paraId="37B4031B" w14:textId="7853D2E5" w:rsidR="00454573" w:rsidRPr="00454573" w:rsidRDefault="00A52C63" w:rsidP="00D23665">
            <w:pPr>
              <w:tabs>
                <w:tab w:val="left" w:pos="900"/>
              </w:tabs>
              <w:rPr>
                <w:sz w:val="24"/>
                <w:szCs w:val="24"/>
              </w:rPr>
            </w:pPr>
            <w:r>
              <w:rPr>
                <w:sz w:val="24"/>
                <w:szCs w:val="24"/>
              </w:rPr>
              <w:t>Tel</w:t>
            </w:r>
            <w:r w:rsidR="00454573" w:rsidRPr="00454573">
              <w:rPr>
                <w:sz w:val="24"/>
                <w:szCs w:val="24"/>
              </w:rPr>
              <w:t>:</w:t>
            </w:r>
            <w:r w:rsidR="004E4261">
              <w:rPr>
                <w:sz w:val="24"/>
                <w:szCs w:val="24"/>
              </w:rPr>
              <w:t xml:space="preserve"> </w:t>
            </w:r>
            <w:r w:rsidR="00454573" w:rsidRPr="00454573">
              <w:rPr>
                <w:sz w:val="24"/>
                <w:szCs w:val="24"/>
              </w:rPr>
              <w:t>+66 2 573 0044</w:t>
            </w:r>
          </w:p>
          <w:p w14:paraId="0FE80066" w14:textId="595610E6" w:rsidR="00454573" w:rsidRPr="00454573" w:rsidRDefault="00454573" w:rsidP="00D23665">
            <w:pPr>
              <w:tabs>
                <w:tab w:val="left" w:pos="900"/>
              </w:tabs>
              <w:rPr>
                <w:sz w:val="24"/>
                <w:szCs w:val="24"/>
              </w:rPr>
            </w:pPr>
            <w:r w:rsidRPr="00454573">
              <w:rPr>
                <w:sz w:val="24"/>
                <w:szCs w:val="24"/>
              </w:rPr>
              <w:t>Fax</w:t>
            </w:r>
            <w:r w:rsidR="004E4261">
              <w:rPr>
                <w:sz w:val="24"/>
                <w:szCs w:val="24"/>
              </w:rPr>
              <w:t xml:space="preserve">: </w:t>
            </w:r>
            <w:r w:rsidRPr="00454573">
              <w:rPr>
                <w:sz w:val="24"/>
                <w:szCs w:val="24"/>
              </w:rPr>
              <w:t>+66 2 573 7479</w:t>
            </w:r>
          </w:p>
          <w:p w14:paraId="677B4C4E" w14:textId="55D339AB" w:rsidR="006E4CA5" w:rsidRDefault="00454573" w:rsidP="00D23665">
            <w:pPr>
              <w:tabs>
                <w:tab w:val="left" w:pos="900"/>
              </w:tabs>
              <w:rPr>
                <w:b/>
                <w:sz w:val="24"/>
                <w:szCs w:val="24"/>
              </w:rPr>
            </w:pPr>
            <w:r w:rsidRPr="00454573">
              <w:rPr>
                <w:sz w:val="24"/>
                <w:szCs w:val="24"/>
                <w:lang w:val="it-IT"/>
              </w:rPr>
              <w:t>E-mail:</w:t>
            </w:r>
            <w:r w:rsidR="004E4261">
              <w:t xml:space="preserve"> </w:t>
            </w:r>
            <w:hyperlink r:id="rId19" w:history="1">
              <w:r w:rsidR="004E4261" w:rsidRPr="004E4261">
                <w:rPr>
                  <w:rStyle w:val="Hyperlink"/>
                  <w:sz w:val="24"/>
                  <w:szCs w:val="24"/>
                  <w:lang w:val="it-IT"/>
                </w:rPr>
                <w:t>aptsatrc@apt.int</w:t>
              </w:r>
            </w:hyperlink>
            <w:r w:rsidR="002F4453">
              <w:rPr>
                <w:sz w:val="24"/>
                <w:szCs w:val="24"/>
                <w:lang w:val="it-IT"/>
              </w:rPr>
              <w:t xml:space="preserve"> </w:t>
            </w:r>
          </w:p>
          <w:p w14:paraId="56871D1F" w14:textId="77777777" w:rsidR="00CA3FCE" w:rsidRDefault="00CA3FCE" w:rsidP="00D23665">
            <w:pPr>
              <w:tabs>
                <w:tab w:val="left" w:pos="900"/>
              </w:tabs>
              <w:rPr>
                <w:b/>
                <w:sz w:val="24"/>
                <w:szCs w:val="24"/>
              </w:rPr>
            </w:pPr>
          </w:p>
          <w:p w14:paraId="5263F782" w14:textId="34382C15" w:rsidR="00CA3FCE" w:rsidRPr="00445EB5" w:rsidRDefault="00CA3FCE" w:rsidP="00CA3FCE">
            <w:pPr>
              <w:tabs>
                <w:tab w:val="left" w:pos="900"/>
              </w:tabs>
              <w:rPr>
                <w:b/>
                <w:sz w:val="24"/>
                <w:szCs w:val="24"/>
                <w:lang w:val="it-IT"/>
              </w:rPr>
            </w:pPr>
          </w:p>
        </w:tc>
        <w:tc>
          <w:tcPr>
            <w:tcW w:w="4599" w:type="dxa"/>
          </w:tcPr>
          <w:p w14:paraId="591FE5BB" w14:textId="5ED2C8B5" w:rsidR="00942692" w:rsidRPr="00675E6A" w:rsidRDefault="00903B38" w:rsidP="00445EB5">
            <w:pPr>
              <w:spacing w:before="120" w:after="120"/>
              <w:jc w:val="both"/>
              <w:rPr>
                <w:sz w:val="24"/>
                <w:szCs w:val="24"/>
              </w:rPr>
            </w:pPr>
            <w:r w:rsidRPr="00675E6A">
              <w:rPr>
                <w:b/>
                <w:bCs/>
                <w:iCs/>
                <w:sz w:val="24"/>
                <w:szCs w:val="24"/>
                <w:u w:val="single"/>
              </w:rPr>
              <w:t>Local Secretariat</w:t>
            </w:r>
          </w:p>
          <w:p w14:paraId="7777D401" w14:textId="6E7AF48A" w:rsidR="0018236C" w:rsidRPr="00727F40" w:rsidRDefault="00942692" w:rsidP="00445EB5">
            <w:pPr>
              <w:rPr>
                <w:bCs/>
                <w:sz w:val="24"/>
                <w:szCs w:val="24"/>
              </w:rPr>
            </w:pPr>
            <w:r w:rsidRPr="00727F40">
              <w:rPr>
                <w:bCs/>
                <w:sz w:val="24"/>
                <w:szCs w:val="24"/>
              </w:rPr>
              <w:t>Name:</w:t>
            </w:r>
            <w:r w:rsidR="00A973AD" w:rsidRPr="00727F40">
              <w:rPr>
                <w:bCs/>
                <w:sz w:val="24"/>
                <w:szCs w:val="24"/>
              </w:rPr>
              <w:t xml:space="preserve"> S M Rezaur Rahman </w:t>
            </w:r>
          </w:p>
          <w:p w14:paraId="1CC99504" w14:textId="2D6E9B0F" w:rsidR="00942692" w:rsidRPr="00727F40" w:rsidRDefault="00942692" w:rsidP="00445EB5">
            <w:pPr>
              <w:rPr>
                <w:bCs/>
                <w:sz w:val="24"/>
                <w:szCs w:val="24"/>
              </w:rPr>
            </w:pPr>
            <w:r w:rsidRPr="00727F40">
              <w:rPr>
                <w:bCs/>
                <w:sz w:val="24"/>
                <w:szCs w:val="24"/>
              </w:rPr>
              <w:t>Designation:</w:t>
            </w:r>
            <w:r w:rsidR="00A973AD" w:rsidRPr="00727F40">
              <w:rPr>
                <w:bCs/>
                <w:sz w:val="24"/>
                <w:szCs w:val="24"/>
              </w:rPr>
              <w:t xml:space="preserve"> Director</w:t>
            </w:r>
          </w:p>
          <w:p w14:paraId="4B0D1C2E" w14:textId="60B28C19" w:rsidR="0018236C" w:rsidRPr="00727F40" w:rsidRDefault="0018236C" w:rsidP="00B26095">
            <w:pPr>
              <w:rPr>
                <w:bCs/>
                <w:sz w:val="24"/>
                <w:szCs w:val="24"/>
              </w:rPr>
            </w:pPr>
            <w:r w:rsidRPr="00727F40">
              <w:rPr>
                <w:bCs/>
                <w:sz w:val="24"/>
                <w:szCs w:val="24"/>
              </w:rPr>
              <w:t>Bangladesh Telecommunication Regulatory Commission (BTRC)</w:t>
            </w:r>
          </w:p>
          <w:p w14:paraId="3CB59059" w14:textId="28E35961" w:rsidR="00CA3FCE" w:rsidRPr="00727F40" w:rsidRDefault="00CA3FCE" w:rsidP="00445EB5">
            <w:pPr>
              <w:rPr>
                <w:bCs/>
                <w:sz w:val="24"/>
                <w:szCs w:val="24"/>
              </w:rPr>
            </w:pPr>
            <w:r w:rsidRPr="00727F40">
              <w:rPr>
                <w:bCs/>
                <w:sz w:val="24"/>
                <w:szCs w:val="24"/>
              </w:rPr>
              <w:t>IEB Bhaban, Ramna, Dhaka-1000</w:t>
            </w:r>
          </w:p>
          <w:p w14:paraId="50FEE741" w14:textId="4EC76CD8" w:rsidR="0018236C" w:rsidRPr="00727F40" w:rsidRDefault="00000000" w:rsidP="00445EB5">
            <w:pPr>
              <w:tabs>
                <w:tab w:val="left" w:pos="1161"/>
              </w:tabs>
              <w:rPr>
                <w:bCs/>
                <w:sz w:val="24"/>
                <w:szCs w:val="24"/>
              </w:rPr>
            </w:pPr>
            <w:hyperlink r:id="rId20" w:history="1">
              <w:r w:rsidR="0018236C" w:rsidRPr="00727F40">
                <w:rPr>
                  <w:rStyle w:val="Hyperlink"/>
                  <w:bCs/>
                  <w:color w:val="auto"/>
                  <w:sz w:val="24"/>
                  <w:szCs w:val="24"/>
                  <w:u w:val="none"/>
                </w:rPr>
                <w:t>Tel:</w:t>
              </w:r>
              <w:r w:rsidR="00A973AD" w:rsidRPr="00727F40">
                <w:rPr>
                  <w:rStyle w:val="Hyperlink"/>
                  <w:bCs/>
                  <w:color w:val="auto"/>
                  <w:sz w:val="24"/>
                  <w:szCs w:val="24"/>
                  <w:u w:val="none"/>
                </w:rPr>
                <w:t xml:space="preserve"> </w:t>
              </w:r>
              <w:r w:rsidR="00A973AD" w:rsidRPr="00727F40">
                <w:rPr>
                  <w:rStyle w:val="Hyperlink"/>
                  <w:bCs/>
                  <w:sz w:val="24"/>
                  <w:szCs w:val="24"/>
                </w:rPr>
                <w:t>+88029555117</w:t>
              </w:r>
              <w:r w:rsidR="00A52C63" w:rsidRPr="00727F40">
                <w:rPr>
                  <w:rStyle w:val="Hyperlink"/>
                  <w:bCs/>
                  <w:color w:val="auto"/>
                  <w:sz w:val="24"/>
                  <w:szCs w:val="24"/>
                  <w:u w:val="none"/>
                </w:rPr>
                <w:tab/>
              </w:r>
            </w:hyperlink>
          </w:p>
          <w:p w14:paraId="751773CC" w14:textId="77777777" w:rsidR="007764AF" w:rsidRPr="00727F40" w:rsidRDefault="0018236C" w:rsidP="00445EB5">
            <w:pPr>
              <w:tabs>
                <w:tab w:val="left" w:pos="1161"/>
              </w:tabs>
              <w:rPr>
                <w:bCs/>
                <w:sz w:val="24"/>
                <w:szCs w:val="24"/>
              </w:rPr>
            </w:pPr>
            <w:r w:rsidRPr="00727F40">
              <w:rPr>
                <w:bCs/>
                <w:sz w:val="24"/>
                <w:szCs w:val="24"/>
              </w:rPr>
              <w:t>M</w:t>
            </w:r>
            <w:r w:rsidR="00A52C63" w:rsidRPr="00727F40">
              <w:rPr>
                <w:bCs/>
                <w:sz w:val="24"/>
                <w:szCs w:val="24"/>
              </w:rPr>
              <w:t>obile:</w:t>
            </w:r>
            <w:r w:rsidR="00A973AD" w:rsidRPr="00727F40">
              <w:rPr>
                <w:bCs/>
                <w:sz w:val="24"/>
                <w:szCs w:val="24"/>
              </w:rPr>
              <w:t xml:space="preserve"> +8801552202725</w:t>
            </w:r>
          </w:p>
          <w:p w14:paraId="5DFA7A95" w14:textId="601D949B" w:rsidR="0018236C" w:rsidRPr="00727F40" w:rsidRDefault="007764AF" w:rsidP="00445EB5">
            <w:pPr>
              <w:tabs>
                <w:tab w:val="left" w:pos="1161"/>
              </w:tabs>
              <w:rPr>
                <w:bCs/>
                <w:sz w:val="24"/>
                <w:szCs w:val="24"/>
              </w:rPr>
            </w:pPr>
            <w:r w:rsidRPr="00727F40">
              <w:rPr>
                <w:bCs/>
                <w:sz w:val="24"/>
                <w:szCs w:val="24"/>
              </w:rPr>
              <w:t>Fax: +88029556677</w:t>
            </w:r>
            <w:r w:rsidR="00A52C63" w:rsidRPr="00727F40">
              <w:rPr>
                <w:bCs/>
                <w:sz w:val="24"/>
                <w:szCs w:val="24"/>
              </w:rPr>
              <w:tab/>
            </w:r>
          </w:p>
          <w:p w14:paraId="6D3D9B64" w14:textId="3FC283B9" w:rsidR="0005227A" w:rsidRPr="00727F40" w:rsidRDefault="0005227A" w:rsidP="00445EB5">
            <w:pPr>
              <w:tabs>
                <w:tab w:val="left" w:pos="1161"/>
              </w:tabs>
              <w:rPr>
                <w:rStyle w:val="Hyperlink"/>
                <w:bCs/>
                <w:sz w:val="24"/>
                <w:szCs w:val="24"/>
              </w:rPr>
            </w:pPr>
            <w:r w:rsidRPr="00727F40">
              <w:rPr>
                <w:bCs/>
                <w:sz w:val="24"/>
                <w:szCs w:val="24"/>
              </w:rPr>
              <w:t>Email:</w:t>
            </w:r>
            <w:r w:rsidR="00A973AD" w:rsidRPr="00727F40">
              <w:rPr>
                <w:bCs/>
                <w:sz w:val="24"/>
                <w:szCs w:val="24"/>
              </w:rPr>
              <w:t xml:space="preserve"> </w:t>
            </w:r>
            <w:hyperlink r:id="rId21" w:history="1">
              <w:r w:rsidR="00982E1D" w:rsidRPr="0009629C">
                <w:rPr>
                  <w:rStyle w:val="Hyperlink"/>
                  <w:bCs/>
                  <w:sz w:val="24"/>
                  <w:szCs w:val="24"/>
                </w:rPr>
                <w:t>dirss@btrc.gov.bd</w:t>
              </w:r>
            </w:hyperlink>
            <w:r w:rsidR="00982E1D">
              <w:rPr>
                <w:bCs/>
                <w:sz w:val="24"/>
                <w:szCs w:val="24"/>
              </w:rPr>
              <w:t xml:space="preserve"> </w:t>
            </w:r>
            <w:r w:rsidR="00D23665" w:rsidRPr="00727F40">
              <w:rPr>
                <w:bCs/>
                <w:sz w:val="24"/>
                <w:szCs w:val="24"/>
              </w:rPr>
              <w:tab/>
            </w:r>
          </w:p>
          <w:p w14:paraId="673C4CA2" w14:textId="77777777" w:rsidR="00CA3FCE" w:rsidRPr="00727F40" w:rsidRDefault="00CA3FCE" w:rsidP="00445EB5">
            <w:pPr>
              <w:tabs>
                <w:tab w:val="left" w:pos="1161"/>
              </w:tabs>
              <w:rPr>
                <w:bCs/>
                <w:sz w:val="24"/>
                <w:szCs w:val="24"/>
              </w:rPr>
            </w:pPr>
          </w:p>
          <w:p w14:paraId="54DD25BB" w14:textId="0562AD03" w:rsidR="0018236C" w:rsidRPr="00727F40" w:rsidRDefault="00942692" w:rsidP="00445EB5">
            <w:pPr>
              <w:rPr>
                <w:bCs/>
                <w:sz w:val="24"/>
                <w:szCs w:val="24"/>
              </w:rPr>
            </w:pPr>
            <w:r w:rsidRPr="00727F40">
              <w:rPr>
                <w:bCs/>
                <w:sz w:val="24"/>
                <w:szCs w:val="24"/>
              </w:rPr>
              <w:t>Name:</w:t>
            </w:r>
            <w:r w:rsidR="007764AF" w:rsidRPr="00727F40">
              <w:rPr>
                <w:bCs/>
                <w:sz w:val="24"/>
                <w:szCs w:val="24"/>
              </w:rPr>
              <w:t xml:space="preserve"> Mohammad Farhan Alam</w:t>
            </w:r>
          </w:p>
          <w:p w14:paraId="2FA4433F" w14:textId="68C0329C" w:rsidR="00942692" w:rsidRPr="00727F40" w:rsidRDefault="00942692" w:rsidP="00445EB5">
            <w:pPr>
              <w:rPr>
                <w:bCs/>
                <w:sz w:val="24"/>
                <w:szCs w:val="24"/>
              </w:rPr>
            </w:pPr>
            <w:r w:rsidRPr="00727F40">
              <w:rPr>
                <w:bCs/>
                <w:sz w:val="24"/>
                <w:szCs w:val="24"/>
              </w:rPr>
              <w:t>Designation:</w:t>
            </w:r>
            <w:r w:rsidR="007764AF" w:rsidRPr="00727F40">
              <w:rPr>
                <w:bCs/>
                <w:sz w:val="24"/>
                <w:szCs w:val="24"/>
              </w:rPr>
              <w:t xml:space="preserve"> Deputy Director</w:t>
            </w:r>
          </w:p>
          <w:p w14:paraId="42FD592A" w14:textId="779A8DBE" w:rsidR="0018236C" w:rsidRPr="00727F40" w:rsidRDefault="0018236C" w:rsidP="00B26095">
            <w:pPr>
              <w:rPr>
                <w:bCs/>
                <w:sz w:val="24"/>
                <w:szCs w:val="24"/>
              </w:rPr>
            </w:pPr>
            <w:r w:rsidRPr="00727F40">
              <w:rPr>
                <w:bCs/>
                <w:sz w:val="24"/>
                <w:szCs w:val="24"/>
              </w:rPr>
              <w:t>Bangladesh Telecommunication Regulatory Commission (BTRC)</w:t>
            </w:r>
          </w:p>
          <w:p w14:paraId="7F3C9DB1" w14:textId="27AC3746" w:rsidR="00CA3FCE" w:rsidRPr="00727F40" w:rsidRDefault="00CA3FCE" w:rsidP="00445EB5">
            <w:pPr>
              <w:rPr>
                <w:bCs/>
                <w:sz w:val="24"/>
                <w:szCs w:val="24"/>
              </w:rPr>
            </w:pPr>
            <w:r w:rsidRPr="00727F40">
              <w:rPr>
                <w:bCs/>
                <w:sz w:val="24"/>
                <w:szCs w:val="24"/>
              </w:rPr>
              <w:t>IEB Bhaban, Ramna, Dhaka-1000</w:t>
            </w:r>
          </w:p>
          <w:p w14:paraId="0C527F1F" w14:textId="77E2067E" w:rsidR="0018236C" w:rsidRPr="00727F40" w:rsidRDefault="00000000" w:rsidP="00445EB5">
            <w:pPr>
              <w:tabs>
                <w:tab w:val="left" w:pos="1161"/>
              </w:tabs>
              <w:rPr>
                <w:bCs/>
                <w:sz w:val="24"/>
                <w:szCs w:val="24"/>
              </w:rPr>
            </w:pPr>
            <w:hyperlink r:id="rId22" w:history="1">
              <w:r w:rsidR="00A52C63" w:rsidRPr="00727F40">
                <w:rPr>
                  <w:bCs/>
                  <w:sz w:val="24"/>
                  <w:szCs w:val="24"/>
                </w:rPr>
                <w:t>Tel:</w:t>
              </w:r>
              <w:r w:rsidR="007764AF" w:rsidRPr="00727F40">
                <w:rPr>
                  <w:bCs/>
                  <w:sz w:val="24"/>
                  <w:szCs w:val="24"/>
                </w:rPr>
                <w:t xml:space="preserve"> +880255110544</w:t>
              </w:r>
              <w:r w:rsidR="00A52C63" w:rsidRPr="00727F40">
                <w:rPr>
                  <w:bCs/>
                  <w:sz w:val="24"/>
                  <w:szCs w:val="24"/>
                </w:rPr>
                <w:tab/>
              </w:r>
            </w:hyperlink>
          </w:p>
          <w:p w14:paraId="53E37A17" w14:textId="38E20B43" w:rsidR="0018236C" w:rsidRPr="00727F40" w:rsidRDefault="00A52C63" w:rsidP="00445EB5">
            <w:pPr>
              <w:tabs>
                <w:tab w:val="left" w:pos="1161"/>
              </w:tabs>
              <w:rPr>
                <w:bCs/>
                <w:sz w:val="24"/>
                <w:szCs w:val="24"/>
              </w:rPr>
            </w:pPr>
            <w:r w:rsidRPr="00727F40">
              <w:rPr>
                <w:bCs/>
                <w:sz w:val="24"/>
                <w:szCs w:val="24"/>
              </w:rPr>
              <w:t>Mobile:</w:t>
            </w:r>
            <w:r w:rsidR="007764AF" w:rsidRPr="00727F40">
              <w:rPr>
                <w:bCs/>
                <w:sz w:val="24"/>
                <w:szCs w:val="24"/>
              </w:rPr>
              <w:t xml:space="preserve"> +8801552202847</w:t>
            </w:r>
            <w:r w:rsidRPr="00727F40">
              <w:rPr>
                <w:bCs/>
                <w:sz w:val="24"/>
                <w:szCs w:val="24"/>
              </w:rPr>
              <w:tab/>
            </w:r>
          </w:p>
          <w:p w14:paraId="58CF962D" w14:textId="1B661E41" w:rsidR="006F041B" w:rsidRPr="00727F40" w:rsidRDefault="006F041B" w:rsidP="00445EB5">
            <w:pPr>
              <w:tabs>
                <w:tab w:val="left" w:pos="1116"/>
              </w:tabs>
              <w:rPr>
                <w:bCs/>
                <w:sz w:val="24"/>
                <w:szCs w:val="24"/>
              </w:rPr>
            </w:pPr>
            <w:r w:rsidRPr="00727F40">
              <w:rPr>
                <w:bCs/>
                <w:sz w:val="24"/>
                <w:szCs w:val="24"/>
              </w:rPr>
              <w:t>Fax:</w:t>
            </w:r>
            <w:r w:rsidR="007764AF" w:rsidRPr="00727F40">
              <w:rPr>
                <w:bCs/>
                <w:sz w:val="24"/>
                <w:szCs w:val="24"/>
              </w:rPr>
              <w:t xml:space="preserve"> +88029556677</w:t>
            </w:r>
            <w:r w:rsidRPr="00727F40">
              <w:rPr>
                <w:bCs/>
                <w:sz w:val="24"/>
                <w:szCs w:val="24"/>
              </w:rPr>
              <w:tab/>
              <w:t xml:space="preserve"> </w:t>
            </w:r>
          </w:p>
          <w:p w14:paraId="2EC123AD" w14:textId="7CDB98F2" w:rsidR="00DD4300" w:rsidRPr="00445EB5" w:rsidRDefault="00DD4300" w:rsidP="00445EB5">
            <w:pPr>
              <w:tabs>
                <w:tab w:val="left" w:pos="1161"/>
              </w:tabs>
              <w:rPr>
                <w:bCs/>
                <w:sz w:val="24"/>
                <w:szCs w:val="24"/>
              </w:rPr>
            </w:pPr>
            <w:r w:rsidRPr="00727F40">
              <w:rPr>
                <w:bCs/>
                <w:sz w:val="24"/>
                <w:szCs w:val="24"/>
              </w:rPr>
              <w:t>Email</w:t>
            </w:r>
            <w:r w:rsidR="00882FB3" w:rsidRPr="00727F40">
              <w:rPr>
                <w:bCs/>
                <w:sz w:val="24"/>
                <w:szCs w:val="24"/>
              </w:rPr>
              <w:t>:</w:t>
            </w:r>
            <w:r w:rsidR="007764AF" w:rsidRPr="00727F40">
              <w:rPr>
                <w:bCs/>
                <w:sz w:val="24"/>
                <w:szCs w:val="24"/>
              </w:rPr>
              <w:t xml:space="preserve"> </w:t>
            </w:r>
            <w:hyperlink r:id="rId23" w:history="1">
              <w:r w:rsidR="00982E1D" w:rsidRPr="0009629C">
                <w:rPr>
                  <w:rStyle w:val="Hyperlink"/>
                  <w:bCs/>
                  <w:sz w:val="24"/>
                  <w:szCs w:val="24"/>
                </w:rPr>
                <w:t>farhan@btrc.gov.bd</w:t>
              </w:r>
            </w:hyperlink>
            <w:r w:rsidR="00982E1D">
              <w:rPr>
                <w:bCs/>
                <w:sz w:val="24"/>
                <w:szCs w:val="24"/>
              </w:rPr>
              <w:t xml:space="preserve"> </w:t>
            </w:r>
            <w:r w:rsidR="00A52C63" w:rsidRPr="00727F40">
              <w:rPr>
                <w:bCs/>
                <w:sz w:val="24"/>
                <w:szCs w:val="24"/>
              </w:rPr>
              <w:tab/>
            </w:r>
          </w:p>
          <w:p w14:paraId="2022DCE2" w14:textId="77777777" w:rsidR="00071180" w:rsidRPr="00675E6A" w:rsidRDefault="00071180" w:rsidP="00454573">
            <w:pPr>
              <w:rPr>
                <w:iCs/>
                <w:sz w:val="24"/>
                <w:szCs w:val="24"/>
                <w:lang w:val="pt-BR"/>
              </w:rPr>
            </w:pPr>
          </w:p>
        </w:tc>
      </w:tr>
    </w:tbl>
    <w:p w14:paraId="389CA16F" w14:textId="77777777" w:rsidR="00E703D9" w:rsidRDefault="00E703D9" w:rsidP="00454573">
      <w:pPr>
        <w:jc w:val="both"/>
        <w:rPr>
          <w:color w:val="FF0000"/>
          <w:sz w:val="24"/>
          <w:szCs w:val="24"/>
        </w:rPr>
      </w:pPr>
    </w:p>
    <w:p w14:paraId="02FC2A4F" w14:textId="585B10B4" w:rsidR="00882FB3" w:rsidRPr="00675E6A" w:rsidRDefault="00E703D9" w:rsidP="00454573">
      <w:pPr>
        <w:jc w:val="both"/>
        <w:rPr>
          <w:color w:val="FF0000"/>
          <w:sz w:val="24"/>
          <w:szCs w:val="24"/>
        </w:rPr>
      </w:pPr>
      <w:r>
        <w:rPr>
          <w:noProof/>
          <w:color w:val="FF0000"/>
          <w:sz w:val="24"/>
          <w:szCs w:val="24"/>
        </w:rPr>
        <mc:AlternateContent>
          <mc:Choice Requires="wps">
            <w:drawing>
              <wp:anchor distT="0" distB="0" distL="114300" distR="114300" simplePos="0" relativeHeight="251660800" behindDoc="0" locked="0" layoutInCell="1" allowOverlap="1" wp14:anchorId="7B795762" wp14:editId="76EC2EF4">
                <wp:simplePos x="0" y="0"/>
                <wp:positionH relativeFrom="column">
                  <wp:posOffset>1816100</wp:posOffset>
                </wp:positionH>
                <wp:positionV relativeFrom="paragraph">
                  <wp:posOffset>415290</wp:posOffset>
                </wp:positionV>
                <wp:extent cx="1498600" cy="0"/>
                <wp:effectExtent l="0" t="0" r="0" b="0"/>
                <wp:wrapNone/>
                <wp:docPr id="32667622" name="Straight Connector 1"/>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2955D"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43pt,32.7pt" to="26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eUmQEAAIgDAAAOAAAAZHJzL2Uyb0RvYy54bWysU8tu2zAQvBfoPxC815KDIkgF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" strokecolor="black [3200]" strokeweight=".5pt">
                <v:stroke joinstyle="miter"/>
              </v:line>
            </w:pict>
          </mc:Fallback>
        </mc:AlternateContent>
      </w:r>
    </w:p>
    <w:sectPr w:rsidR="00882FB3" w:rsidRPr="00675E6A" w:rsidSect="00454573">
      <w:footerReference w:type="even" r:id="rId24"/>
      <w:footerReference w:type="default" r:id="rId25"/>
      <w:type w:val="continuous"/>
      <w:pgSz w:w="11909" w:h="16834" w:code="9"/>
      <w:pgMar w:top="1440"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9492" w14:textId="77777777" w:rsidR="00C844A8" w:rsidRDefault="00C844A8">
      <w:r>
        <w:separator/>
      </w:r>
    </w:p>
  </w:endnote>
  <w:endnote w:type="continuationSeparator" w:id="0">
    <w:p w14:paraId="752E8009" w14:textId="77777777" w:rsidR="00C844A8" w:rsidRDefault="00C8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oronto">
    <w:altName w:val="Yu Gothic"/>
    <w:charset w:val="00"/>
    <w:family w:val="auto"/>
    <w:pitch w:val="variable"/>
    <w:sig w:usb0="00000000" w:usb1="090F0000" w:usb2="00000010" w:usb3="00000000" w:csb0="001E009B" w:csb1="00000000"/>
  </w:font>
  <w:font w:name="BatangChe">
    <w:altName w:val="바탕체"/>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Nirmala UI">
    <w:panose1 w:val="020B0502040204020203"/>
    <w:charset w:val="00"/>
    <w:family w:val="swiss"/>
    <w:pitch w:val="variable"/>
    <w:sig w:usb0="80FF8023" w:usb1="0200004A" w:usb2="000002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995" w14:textId="77777777" w:rsidR="00766BBA" w:rsidRDefault="00680B7E">
    <w:pPr>
      <w:pStyle w:val="Footer"/>
      <w:framePr w:wrap="around" w:vAnchor="text" w:hAnchor="margin" w:xAlign="center" w:y="1"/>
      <w:rPr>
        <w:rStyle w:val="PageNumber"/>
      </w:rPr>
    </w:pPr>
    <w:r>
      <w:rPr>
        <w:rStyle w:val="PageNumber"/>
      </w:rPr>
      <w:fldChar w:fldCharType="begin"/>
    </w:r>
    <w:r w:rsidR="00766BBA">
      <w:rPr>
        <w:rStyle w:val="PageNumber"/>
      </w:rPr>
      <w:instrText xml:space="preserve">PAGE  </w:instrText>
    </w:r>
    <w:r>
      <w:rPr>
        <w:rStyle w:val="PageNumber"/>
      </w:rPr>
      <w:fldChar w:fldCharType="end"/>
    </w:r>
  </w:p>
  <w:p w14:paraId="76CF234E" w14:textId="77777777" w:rsidR="00766BBA" w:rsidRDefault="0076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3684" w14:textId="77777777" w:rsidR="00766BBA" w:rsidRPr="003A72C5" w:rsidRDefault="00766BBA" w:rsidP="005733F7">
    <w:pPr>
      <w:pStyle w:val="Footer"/>
      <w:tabs>
        <w:tab w:val="clear" w:pos="4153"/>
        <w:tab w:val="clear" w:pos="8306"/>
        <w:tab w:val="center" w:pos="4500"/>
      </w:tabs>
      <w:rPr>
        <w:iCs/>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31E6" w14:textId="77777777" w:rsidR="00C844A8" w:rsidRDefault="00C844A8">
      <w:r>
        <w:separator/>
      </w:r>
    </w:p>
  </w:footnote>
  <w:footnote w:type="continuationSeparator" w:id="0">
    <w:p w14:paraId="53A19C0F" w14:textId="77777777" w:rsidR="00C844A8" w:rsidRDefault="00C8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750EF"/>
    <w:multiLevelType w:val="hybridMultilevel"/>
    <w:tmpl w:val="7ED2A3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8D3529D"/>
    <w:multiLevelType w:val="hybridMultilevel"/>
    <w:tmpl w:val="275EBF04"/>
    <w:lvl w:ilvl="0" w:tplc="105CE3C4">
      <w:start w:val="2"/>
      <w:numFmt w:val="bullet"/>
      <w:lvlText w:val=""/>
      <w:lvlJc w:val="left"/>
      <w:pPr>
        <w:tabs>
          <w:tab w:val="num" w:pos="1935"/>
        </w:tabs>
        <w:ind w:left="1935" w:hanging="435"/>
      </w:pPr>
      <w:rPr>
        <w:rFonts w:ascii="Wingdings" w:eastAsia="Times New Roman" w:hAnsi="Wingdings" w:cs="Times New Roman" w:hint="default"/>
        <w:sz w:val="32"/>
      </w:rPr>
    </w:lvl>
    <w:lvl w:ilvl="1" w:tplc="5EA0BC6A" w:tentative="1">
      <w:start w:val="1"/>
      <w:numFmt w:val="bullet"/>
      <w:lvlText w:val="o"/>
      <w:lvlJc w:val="left"/>
      <w:pPr>
        <w:tabs>
          <w:tab w:val="num" w:pos="2580"/>
        </w:tabs>
        <w:ind w:left="2580" w:hanging="360"/>
      </w:pPr>
      <w:rPr>
        <w:rFonts w:ascii="Courier New" w:hAnsi="Courier New" w:hint="default"/>
      </w:rPr>
    </w:lvl>
    <w:lvl w:ilvl="2" w:tplc="C4A0E56C" w:tentative="1">
      <w:start w:val="1"/>
      <w:numFmt w:val="bullet"/>
      <w:lvlText w:val=""/>
      <w:lvlJc w:val="left"/>
      <w:pPr>
        <w:tabs>
          <w:tab w:val="num" w:pos="3300"/>
        </w:tabs>
        <w:ind w:left="3300" w:hanging="360"/>
      </w:pPr>
      <w:rPr>
        <w:rFonts w:ascii="Wingdings" w:hAnsi="Wingdings" w:hint="default"/>
      </w:rPr>
    </w:lvl>
    <w:lvl w:ilvl="3" w:tplc="EAA65FE0" w:tentative="1">
      <w:start w:val="1"/>
      <w:numFmt w:val="bullet"/>
      <w:lvlText w:val=""/>
      <w:lvlJc w:val="left"/>
      <w:pPr>
        <w:tabs>
          <w:tab w:val="num" w:pos="4020"/>
        </w:tabs>
        <w:ind w:left="4020" w:hanging="360"/>
      </w:pPr>
      <w:rPr>
        <w:rFonts w:ascii="Symbol" w:hAnsi="Symbol" w:hint="default"/>
      </w:rPr>
    </w:lvl>
    <w:lvl w:ilvl="4" w:tplc="7F5AFD92" w:tentative="1">
      <w:start w:val="1"/>
      <w:numFmt w:val="bullet"/>
      <w:lvlText w:val="o"/>
      <w:lvlJc w:val="left"/>
      <w:pPr>
        <w:tabs>
          <w:tab w:val="num" w:pos="4740"/>
        </w:tabs>
        <w:ind w:left="4740" w:hanging="360"/>
      </w:pPr>
      <w:rPr>
        <w:rFonts w:ascii="Courier New" w:hAnsi="Courier New" w:hint="default"/>
      </w:rPr>
    </w:lvl>
    <w:lvl w:ilvl="5" w:tplc="5ACCD2EA" w:tentative="1">
      <w:start w:val="1"/>
      <w:numFmt w:val="bullet"/>
      <w:lvlText w:val=""/>
      <w:lvlJc w:val="left"/>
      <w:pPr>
        <w:tabs>
          <w:tab w:val="num" w:pos="5460"/>
        </w:tabs>
        <w:ind w:left="5460" w:hanging="360"/>
      </w:pPr>
      <w:rPr>
        <w:rFonts w:ascii="Wingdings" w:hAnsi="Wingdings" w:hint="default"/>
      </w:rPr>
    </w:lvl>
    <w:lvl w:ilvl="6" w:tplc="D788185E" w:tentative="1">
      <w:start w:val="1"/>
      <w:numFmt w:val="bullet"/>
      <w:lvlText w:val=""/>
      <w:lvlJc w:val="left"/>
      <w:pPr>
        <w:tabs>
          <w:tab w:val="num" w:pos="6180"/>
        </w:tabs>
        <w:ind w:left="6180" w:hanging="360"/>
      </w:pPr>
      <w:rPr>
        <w:rFonts w:ascii="Symbol" w:hAnsi="Symbol" w:hint="default"/>
      </w:rPr>
    </w:lvl>
    <w:lvl w:ilvl="7" w:tplc="56B03288" w:tentative="1">
      <w:start w:val="1"/>
      <w:numFmt w:val="bullet"/>
      <w:lvlText w:val="o"/>
      <w:lvlJc w:val="left"/>
      <w:pPr>
        <w:tabs>
          <w:tab w:val="num" w:pos="6900"/>
        </w:tabs>
        <w:ind w:left="6900" w:hanging="360"/>
      </w:pPr>
      <w:rPr>
        <w:rFonts w:ascii="Courier New" w:hAnsi="Courier New" w:hint="default"/>
      </w:rPr>
    </w:lvl>
    <w:lvl w:ilvl="8" w:tplc="D7569AA2" w:tentative="1">
      <w:start w:val="1"/>
      <w:numFmt w:val="bullet"/>
      <w:lvlText w:val=""/>
      <w:lvlJc w:val="left"/>
      <w:pPr>
        <w:tabs>
          <w:tab w:val="num" w:pos="7620"/>
        </w:tabs>
        <w:ind w:left="7620" w:hanging="360"/>
      </w:pPr>
      <w:rPr>
        <w:rFonts w:ascii="Wingdings" w:hAnsi="Wingdings" w:hint="default"/>
      </w:rPr>
    </w:lvl>
  </w:abstractNum>
  <w:abstractNum w:abstractNumId="18" w15:restartNumberingAfterBreak="0">
    <w:nsid w:val="295C568C"/>
    <w:multiLevelType w:val="multilevel"/>
    <w:tmpl w:val="F4CA8A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800" w:hanging="144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520" w:hanging="216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19"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146560"/>
    <w:multiLevelType w:val="hybridMultilevel"/>
    <w:tmpl w:val="15CA6D8A"/>
    <w:lvl w:ilvl="0" w:tplc="E15655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4" w15:restartNumberingAfterBreak="0">
    <w:nsid w:val="46321D99"/>
    <w:multiLevelType w:val="hybridMultilevel"/>
    <w:tmpl w:val="B66E0806"/>
    <w:lvl w:ilvl="0" w:tplc="045448F6">
      <w:start w:val="14"/>
      <w:numFmt w:val="bullet"/>
      <w:lvlText w:val=""/>
      <w:lvlJc w:val="left"/>
      <w:pPr>
        <w:tabs>
          <w:tab w:val="num" w:pos="765"/>
        </w:tabs>
        <w:ind w:left="765" w:hanging="405"/>
      </w:pPr>
      <w:rPr>
        <w:rFonts w:ascii="Wingdings" w:eastAsia="Times New Roman" w:hAnsi="Wingdings" w:cs="Times New Roman" w:hint="default"/>
        <w:sz w:val="32"/>
      </w:rPr>
    </w:lvl>
    <w:lvl w:ilvl="1" w:tplc="9546460A" w:tentative="1">
      <w:start w:val="1"/>
      <w:numFmt w:val="bullet"/>
      <w:lvlText w:val="o"/>
      <w:lvlJc w:val="left"/>
      <w:pPr>
        <w:tabs>
          <w:tab w:val="num" w:pos="1440"/>
        </w:tabs>
        <w:ind w:left="1440" w:hanging="360"/>
      </w:pPr>
      <w:rPr>
        <w:rFonts w:ascii="Courier New" w:hAnsi="Courier New" w:hint="default"/>
      </w:rPr>
    </w:lvl>
    <w:lvl w:ilvl="2" w:tplc="5A0E5032" w:tentative="1">
      <w:start w:val="1"/>
      <w:numFmt w:val="bullet"/>
      <w:lvlText w:val=""/>
      <w:lvlJc w:val="left"/>
      <w:pPr>
        <w:tabs>
          <w:tab w:val="num" w:pos="2160"/>
        </w:tabs>
        <w:ind w:left="2160" w:hanging="360"/>
      </w:pPr>
      <w:rPr>
        <w:rFonts w:ascii="Wingdings" w:hAnsi="Wingdings" w:hint="default"/>
      </w:rPr>
    </w:lvl>
    <w:lvl w:ilvl="3" w:tplc="FD08D5F8" w:tentative="1">
      <w:start w:val="1"/>
      <w:numFmt w:val="bullet"/>
      <w:lvlText w:val=""/>
      <w:lvlJc w:val="left"/>
      <w:pPr>
        <w:tabs>
          <w:tab w:val="num" w:pos="2880"/>
        </w:tabs>
        <w:ind w:left="2880" w:hanging="360"/>
      </w:pPr>
      <w:rPr>
        <w:rFonts w:ascii="Symbol" w:hAnsi="Symbol" w:hint="default"/>
      </w:rPr>
    </w:lvl>
    <w:lvl w:ilvl="4" w:tplc="12B275D4" w:tentative="1">
      <w:start w:val="1"/>
      <w:numFmt w:val="bullet"/>
      <w:lvlText w:val="o"/>
      <w:lvlJc w:val="left"/>
      <w:pPr>
        <w:tabs>
          <w:tab w:val="num" w:pos="3600"/>
        </w:tabs>
        <w:ind w:left="3600" w:hanging="360"/>
      </w:pPr>
      <w:rPr>
        <w:rFonts w:ascii="Courier New" w:hAnsi="Courier New" w:hint="default"/>
      </w:rPr>
    </w:lvl>
    <w:lvl w:ilvl="5" w:tplc="BB7C2FBC" w:tentative="1">
      <w:start w:val="1"/>
      <w:numFmt w:val="bullet"/>
      <w:lvlText w:val=""/>
      <w:lvlJc w:val="left"/>
      <w:pPr>
        <w:tabs>
          <w:tab w:val="num" w:pos="4320"/>
        </w:tabs>
        <w:ind w:left="4320" w:hanging="360"/>
      </w:pPr>
      <w:rPr>
        <w:rFonts w:ascii="Wingdings" w:hAnsi="Wingdings" w:hint="default"/>
      </w:rPr>
    </w:lvl>
    <w:lvl w:ilvl="6" w:tplc="9F2E2808" w:tentative="1">
      <w:start w:val="1"/>
      <w:numFmt w:val="bullet"/>
      <w:lvlText w:val=""/>
      <w:lvlJc w:val="left"/>
      <w:pPr>
        <w:tabs>
          <w:tab w:val="num" w:pos="5040"/>
        </w:tabs>
        <w:ind w:left="5040" w:hanging="360"/>
      </w:pPr>
      <w:rPr>
        <w:rFonts w:ascii="Symbol" w:hAnsi="Symbol" w:hint="default"/>
      </w:rPr>
    </w:lvl>
    <w:lvl w:ilvl="7" w:tplc="FFFC01F2" w:tentative="1">
      <w:start w:val="1"/>
      <w:numFmt w:val="bullet"/>
      <w:lvlText w:val="o"/>
      <w:lvlJc w:val="left"/>
      <w:pPr>
        <w:tabs>
          <w:tab w:val="num" w:pos="5760"/>
        </w:tabs>
        <w:ind w:left="5760" w:hanging="360"/>
      </w:pPr>
      <w:rPr>
        <w:rFonts w:ascii="Courier New" w:hAnsi="Courier New" w:hint="default"/>
      </w:rPr>
    </w:lvl>
    <w:lvl w:ilvl="8" w:tplc="E85A7E9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86E5A"/>
    <w:multiLevelType w:val="hybridMultilevel"/>
    <w:tmpl w:val="EAFA302E"/>
    <w:lvl w:ilvl="0" w:tplc="0826F76A">
      <w:start w:val="967"/>
      <w:numFmt w:val="bullet"/>
      <w:lvlText w:val=""/>
      <w:lvlJc w:val="left"/>
      <w:pPr>
        <w:tabs>
          <w:tab w:val="num" w:pos="1440"/>
        </w:tabs>
        <w:ind w:left="1440" w:hanging="720"/>
      </w:pPr>
      <w:rPr>
        <w:rFonts w:ascii="Symbol" w:eastAsia="Times New Roman" w:hAnsi="Symbol" w:cs="Times New Roman" w:hint="default"/>
      </w:rPr>
    </w:lvl>
    <w:lvl w:ilvl="1" w:tplc="6374E6F8" w:tentative="1">
      <w:start w:val="1"/>
      <w:numFmt w:val="bullet"/>
      <w:lvlText w:val="o"/>
      <w:lvlJc w:val="left"/>
      <w:pPr>
        <w:tabs>
          <w:tab w:val="num" w:pos="1800"/>
        </w:tabs>
        <w:ind w:left="1800" w:hanging="360"/>
      </w:pPr>
      <w:rPr>
        <w:rFonts w:ascii="Courier New" w:hAnsi="Courier New" w:hint="default"/>
      </w:rPr>
    </w:lvl>
    <w:lvl w:ilvl="2" w:tplc="7D2ECC4C" w:tentative="1">
      <w:start w:val="1"/>
      <w:numFmt w:val="bullet"/>
      <w:lvlText w:val=""/>
      <w:lvlJc w:val="left"/>
      <w:pPr>
        <w:tabs>
          <w:tab w:val="num" w:pos="2520"/>
        </w:tabs>
        <w:ind w:left="2520" w:hanging="360"/>
      </w:pPr>
      <w:rPr>
        <w:rFonts w:ascii="Wingdings" w:hAnsi="Wingdings" w:hint="default"/>
      </w:rPr>
    </w:lvl>
    <w:lvl w:ilvl="3" w:tplc="1114774E" w:tentative="1">
      <w:start w:val="1"/>
      <w:numFmt w:val="bullet"/>
      <w:lvlText w:val=""/>
      <w:lvlJc w:val="left"/>
      <w:pPr>
        <w:tabs>
          <w:tab w:val="num" w:pos="3240"/>
        </w:tabs>
        <w:ind w:left="3240" w:hanging="360"/>
      </w:pPr>
      <w:rPr>
        <w:rFonts w:ascii="Symbol" w:hAnsi="Symbol" w:hint="default"/>
      </w:rPr>
    </w:lvl>
    <w:lvl w:ilvl="4" w:tplc="5B1822BC" w:tentative="1">
      <w:start w:val="1"/>
      <w:numFmt w:val="bullet"/>
      <w:lvlText w:val="o"/>
      <w:lvlJc w:val="left"/>
      <w:pPr>
        <w:tabs>
          <w:tab w:val="num" w:pos="3960"/>
        </w:tabs>
        <w:ind w:left="3960" w:hanging="360"/>
      </w:pPr>
      <w:rPr>
        <w:rFonts w:ascii="Courier New" w:hAnsi="Courier New" w:hint="default"/>
      </w:rPr>
    </w:lvl>
    <w:lvl w:ilvl="5" w:tplc="102E2250" w:tentative="1">
      <w:start w:val="1"/>
      <w:numFmt w:val="bullet"/>
      <w:lvlText w:val=""/>
      <w:lvlJc w:val="left"/>
      <w:pPr>
        <w:tabs>
          <w:tab w:val="num" w:pos="4680"/>
        </w:tabs>
        <w:ind w:left="4680" w:hanging="360"/>
      </w:pPr>
      <w:rPr>
        <w:rFonts w:ascii="Wingdings" w:hAnsi="Wingdings" w:hint="default"/>
      </w:rPr>
    </w:lvl>
    <w:lvl w:ilvl="6" w:tplc="AD0AE8DE" w:tentative="1">
      <w:start w:val="1"/>
      <w:numFmt w:val="bullet"/>
      <w:lvlText w:val=""/>
      <w:lvlJc w:val="left"/>
      <w:pPr>
        <w:tabs>
          <w:tab w:val="num" w:pos="5400"/>
        </w:tabs>
        <w:ind w:left="5400" w:hanging="360"/>
      </w:pPr>
      <w:rPr>
        <w:rFonts w:ascii="Symbol" w:hAnsi="Symbol" w:hint="default"/>
      </w:rPr>
    </w:lvl>
    <w:lvl w:ilvl="7" w:tplc="54746B0A" w:tentative="1">
      <w:start w:val="1"/>
      <w:numFmt w:val="bullet"/>
      <w:lvlText w:val="o"/>
      <w:lvlJc w:val="left"/>
      <w:pPr>
        <w:tabs>
          <w:tab w:val="num" w:pos="6120"/>
        </w:tabs>
        <w:ind w:left="6120" w:hanging="360"/>
      </w:pPr>
      <w:rPr>
        <w:rFonts w:ascii="Courier New" w:hAnsi="Courier New" w:hint="default"/>
      </w:rPr>
    </w:lvl>
    <w:lvl w:ilvl="8" w:tplc="ED322BF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7" w15:restartNumberingAfterBreak="0">
    <w:nsid w:val="6FA85446"/>
    <w:multiLevelType w:val="hybridMultilevel"/>
    <w:tmpl w:val="4288E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87719"/>
    <w:multiLevelType w:val="hybridMultilevel"/>
    <w:tmpl w:val="0128BFE6"/>
    <w:lvl w:ilvl="0" w:tplc="F3243A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9040945">
    <w:abstractNumId w:val="10"/>
  </w:num>
  <w:num w:numId="2" w16cid:durableId="2000690443">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16cid:durableId="171841465">
    <w:abstractNumId w:val="20"/>
  </w:num>
  <w:num w:numId="4" w16cid:durableId="1158689998">
    <w:abstractNumId w:val="9"/>
  </w:num>
  <w:num w:numId="5" w16cid:durableId="238754173">
    <w:abstractNumId w:val="7"/>
  </w:num>
  <w:num w:numId="6" w16cid:durableId="42562619">
    <w:abstractNumId w:val="6"/>
  </w:num>
  <w:num w:numId="7" w16cid:durableId="47271031">
    <w:abstractNumId w:val="5"/>
  </w:num>
  <w:num w:numId="8" w16cid:durableId="271671797">
    <w:abstractNumId w:val="4"/>
  </w:num>
  <w:num w:numId="9" w16cid:durableId="817500636">
    <w:abstractNumId w:val="8"/>
  </w:num>
  <w:num w:numId="10" w16cid:durableId="420108141">
    <w:abstractNumId w:val="3"/>
  </w:num>
  <w:num w:numId="11" w16cid:durableId="1252396652">
    <w:abstractNumId w:val="2"/>
  </w:num>
  <w:num w:numId="12" w16cid:durableId="752701298">
    <w:abstractNumId w:val="1"/>
  </w:num>
  <w:num w:numId="13" w16cid:durableId="2010404786">
    <w:abstractNumId w:val="0"/>
  </w:num>
  <w:num w:numId="14" w16cid:durableId="1715345159">
    <w:abstractNumId w:val="30"/>
  </w:num>
  <w:num w:numId="15" w16cid:durableId="171145528">
    <w:abstractNumId w:val="21"/>
  </w:num>
  <w:num w:numId="16" w16cid:durableId="840119787">
    <w:abstractNumId w:val="25"/>
  </w:num>
  <w:num w:numId="17" w16cid:durableId="1273824328">
    <w:abstractNumId w:val="17"/>
  </w:num>
  <w:num w:numId="18" w16cid:durableId="1231842933">
    <w:abstractNumId w:val="24"/>
  </w:num>
  <w:num w:numId="19" w16cid:durableId="1513452854">
    <w:abstractNumId w:val="12"/>
  </w:num>
  <w:num w:numId="20" w16cid:durableId="1057700062">
    <w:abstractNumId w:val="26"/>
  </w:num>
  <w:num w:numId="21" w16cid:durableId="1436705033">
    <w:abstractNumId w:val="23"/>
  </w:num>
  <w:num w:numId="22" w16cid:durableId="252054954">
    <w:abstractNumId w:val="31"/>
  </w:num>
  <w:num w:numId="23" w16cid:durableId="1568300432">
    <w:abstractNumId w:val="15"/>
  </w:num>
  <w:num w:numId="24" w16cid:durableId="1391153756">
    <w:abstractNumId w:val="29"/>
  </w:num>
  <w:num w:numId="25" w16cid:durableId="405763833">
    <w:abstractNumId w:val="14"/>
  </w:num>
  <w:num w:numId="26" w16cid:durableId="1448819420">
    <w:abstractNumId w:val="13"/>
  </w:num>
  <w:num w:numId="27" w16cid:durableId="184446768">
    <w:abstractNumId w:val="28"/>
  </w:num>
  <w:num w:numId="28" w16cid:durableId="73401612">
    <w:abstractNumId w:val="19"/>
  </w:num>
  <w:num w:numId="29" w16cid:durableId="887374792">
    <w:abstractNumId w:val="33"/>
  </w:num>
  <w:num w:numId="30" w16cid:durableId="1521622209">
    <w:abstractNumId w:val="22"/>
  </w:num>
  <w:num w:numId="31" w16cid:durableId="258874262">
    <w:abstractNumId w:val="18"/>
  </w:num>
  <w:num w:numId="32" w16cid:durableId="1490831449">
    <w:abstractNumId w:val="16"/>
  </w:num>
  <w:num w:numId="33" w16cid:durableId="995180852">
    <w:abstractNumId w:val="27"/>
  </w:num>
  <w:num w:numId="34" w16cid:durableId="9010587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24"/>
    <w:rsid w:val="00001614"/>
    <w:rsid w:val="00002D8D"/>
    <w:rsid w:val="00002E26"/>
    <w:rsid w:val="00003060"/>
    <w:rsid w:val="00006FE4"/>
    <w:rsid w:val="00014EEB"/>
    <w:rsid w:val="00016448"/>
    <w:rsid w:val="00020986"/>
    <w:rsid w:val="00025F4A"/>
    <w:rsid w:val="00030F86"/>
    <w:rsid w:val="00037B3D"/>
    <w:rsid w:val="0005032D"/>
    <w:rsid w:val="0005227A"/>
    <w:rsid w:val="00055B0F"/>
    <w:rsid w:val="000639B9"/>
    <w:rsid w:val="00071180"/>
    <w:rsid w:val="000728FE"/>
    <w:rsid w:val="00090D05"/>
    <w:rsid w:val="000A01AB"/>
    <w:rsid w:val="000A5DA2"/>
    <w:rsid w:val="000B6DFF"/>
    <w:rsid w:val="000C15C7"/>
    <w:rsid w:val="000C6FDB"/>
    <w:rsid w:val="000D2D30"/>
    <w:rsid w:val="000E54DA"/>
    <w:rsid w:val="000E7BDA"/>
    <w:rsid w:val="000F1020"/>
    <w:rsid w:val="000F62B9"/>
    <w:rsid w:val="000F71D5"/>
    <w:rsid w:val="00100126"/>
    <w:rsid w:val="00105F1B"/>
    <w:rsid w:val="00117F2F"/>
    <w:rsid w:val="00127362"/>
    <w:rsid w:val="00136C8B"/>
    <w:rsid w:val="001437C6"/>
    <w:rsid w:val="00153956"/>
    <w:rsid w:val="00163331"/>
    <w:rsid w:val="0017143A"/>
    <w:rsid w:val="00171E6F"/>
    <w:rsid w:val="001729C2"/>
    <w:rsid w:val="00172CD8"/>
    <w:rsid w:val="00175483"/>
    <w:rsid w:val="00180484"/>
    <w:rsid w:val="00181E06"/>
    <w:rsid w:val="0018236C"/>
    <w:rsid w:val="00187122"/>
    <w:rsid w:val="00187798"/>
    <w:rsid w:val="00192794"/>
    <w:rsid w:val="001B5E54"/>
    <w:rsid w:val="001C0014"/>
    <w:rsid w:val="001C0AA2"/>
    <w:rsid w:val="001C3A8E"/>
    <w:rsid w:val="001D5F71"/>
    <w:rsid w:val="001D6F9B"/>
    <w:rsid w:val="001E3292"/>
    <w:rsid w:val="00201BD5"/>
    <w:rsid w:val="002123B4"/>
    <w:rsid w:val="00224AAC"/>
    <w:rsid w:val="0022590D"/>
    <w:rsid w:val="00232D55"/>
    <w:rsid w:val="00242749"/>
    <w:rsid w:val="00253A2F"/>
    <w:rsid w:val="00254A3B"/>
    <w:rsid w:val="00260313"/>
    <w:rsid w:val="00273E00"/>
    <w:rsid w:val="0027680E"/>
    <w:rsid w:val="00277C63"/>
    <w:rsid w:val="002857A2"/>
    <w:rsid w:val="00297DFD"/>
    <w:rsid w:val="002A3C8B"/>
    <w:rsid w:val="002B4104"/>
    <w:rsid w:val="002D009A"/>
    <w:rsid w:val="002E1316"/>
    <w:rsid w:val="002E1D60"/>
    <w:rsid w:val="002E7DEC"/>
    <w:rsid w:val="002F4453"/>
    <w:rsid w:val="002F5C96"/>
    <w:rsid w:val="00301BB7"/>
    <w:rsid w:val="00304EF9"/>
    <w:rsid w:val="0031019D"/>
    <w:rsid w:val="00326878"/>
    <w:rsid w:val="00336907"/>
    <w:rsid w:val="00340A65"/>
    <w:rsid w:val="0034385C"/>
    <w:rsid w:val="003460B6"/>
    <w:rsid w:val="00355F70"/>
    <w:rsid w:val="00357F1C"/>
    <w:rsid w:val="003651AC"/>
    <w:rsid w:val="003739C6"/>
    <w:rsid w:val="003A2EED"/>
    <w:rsid w:val="003A55C4"/>
    <w:rsid w:val="003A72C5"/>
    <w:rsid w:val="003B1B90"/>
    <w:rsid w:val="003B1BD5"/>
    <w:rsid w:val="003B3A98"/>
    <w:rsid w:val="003B73D7"/>
    <w:rsid w:val="003D5FAF"/>
    <w:rsid w:val="003D6892"/>
    <w:rsid w:val="003E6689"/>
    <w:rsid w:val="00404339"/>
    <w:rsid w:val="00412646"/>
    <w:rsid w:val="004135CE"/>
    <w:rsid w:val="00417ECF"/>
    <w:rsid w:val="0042468E"/>
    <w:rsid w:val="00425BFB"/>
    <w:rsid w:val="0043005A"/>
    <w:rsid w:val="004361DD"/>
    <w:rsid w:val="004375A4"/>
    <w:rsid w:val="00437AE9"/>
    <w:rsid w:val="004447C9"/>
    <w:rsid w:val="00445EB5"/>
    <w:rsid w:val="00445F4B"/>
    <w:rsid w:val="0045399F"/>
    <w:rsid w:val="00454560"/>
    <w:rsid w:val="00454573"/>
    <w:rsid w:val="00457C3B"/>
    <w:rsid w:val="004678AA"/>
    <w:rsid w:val="004702DF"/>
    <w:rsid w:val="004765CC"/>
    <w:rsid w:val="00487890"/>
    <w:rsid w:val="00490794"/>
    <w:rsid w:val="00491702"/>
    <w:rsid w:val="004A5ADD"/>
    <w:rsid w:val="004A5E26"/>
    <w:rsid w:val="004A6F45"/>
    <w:rsid w:val="004B076D"/>
    <w:rsid w:val="004B1D1B"/>
    <w:rsid w:val="004B5D50"/>
    <w:rsid w:val="004B7AB4"/>
    <w:rsid w:val="004C14B1"/>
    <w:rsid w:val="004C1635"/>
    <w:rsid w:val="004C21D4"/>
    <w:rsid w:val="004D21A3"/>
    <w:rsid w:val="004D7AE2"/>
    <w:rsid w:val="004E1B76"/>
    <w:rsid w:val="004E4261"/>
    <w:rsid w:val="004E4C26"/>
    <w:rsid w:val="004F036D"/>
    <w:rsid w:val="00506191"/>
    <w:rsid w:val="005122C1"/>
    <w:rsid w:val="00512EFB"/>
    <w:rsid w:val="00521F7A"/>
    <w:rsid w:val="00527D01"/>
    <w:rsid w:val="00551654"/>
    <w:rsid w:val="0057026E"/>
    <w:rsid w:val="0057189C"/>
    <w:rsid w:val="005733F7"/>
    <w:rsid w:val="005737F1"/>
    <w:rsid w:val="00577CFB"/>
    <w:rsid w:val="0058684B"/>
    <w:rsid w:val="00587F09"/>
    <w:rsid w:val="005B1875"/>
    <w:rsid w:val="005B35A3"/>
    <w:rsid w:val="005C5742"/>
    <w:rsid w:val="005C7F04"/>
    <w:rsid w:val="005D4A83"/>
    <w:rsid w:val="005E58D2"/>
    <w:rsid w:val="006020B8"/>
    <w:rsid w:val="00603E4B"/>
    <w:rsid w:val="006079C0"/>
    <w:rsid w:val="00610371"/>
    <w:rsid w:val="00615EC7"/>
    <w:rsid w:val="006215FF"/>
    <w:rsid w:val="00621943"/>
    <w:rsid w:val="006321E7"/>
    <w:rsid w:val="00634D92"/>
    <w:rsid w:val="0064528A"/>
    <w:rsid w:val="006460EE"/>
    <w:rsid w:val="00650675"/>
    <w:rsid w:val="00663E08"/>
    <w:rsid w:val="006701B0"/>
    <w:rsid w:val="00670F5E"/>
    <w:rsid w:val="00675E6A"/>
    <w:rsid w:val="00680B7E"/>
    <w:rsid w:val="00687F93"/>
    <w:rsid w:val="00693A82"/>
    <w:rsid w:val="00694459"/>
    <w:rsid w:val="006A00E6"/>
    <w:rsid w:val="006A2A99"/>
    <w:rsid w:val="006B3746"/>
    <w:rsid w:val="006C2D16"/>
    <w:rsid w:val="006C308F"/>
    <w:rsid w:val="006C7AC4"/>
    <w:rsid w:val="006D5EC5"/>
    <w:rsid w:val="006E4428"/>
    <w:rsid w:val="006E4A89"/>
    <w:rsid w:val="006E4CA5"/>
    <w:rsid w:val="006F041B"/>
    <w:rsid w:val="006F0615"/>
    <w:rsid w:val="006F3814"/>
    <w:rsid w:val="00702694"/>
    <w:rsid w:val="007064B5"/>
    <w:rsid w:val="00706D5D"/>
    <w:rsid w:val="00712B0E"/>
    <w:rsid w:val="00716B43"/>
    <w:rsid w:val="0072007B"/>
    <w:rsid w:val="00720B85"/>
    <w:rsid w:val="00721A3A"/>
    <w:rsid w:val="00727276"/>
    <w:rsid w:val="00727F40"/>
    <w:rsid w:val="00732CDE"/>
    <w:rsid w:val="00750BEC"/>
    <w:rsid w:val="00761986"/>
    <w:rsid w:val="00766BBA"/>
    <w:rsid w:val="00774C1F"/>
    <w:rsid w:val="007764AF"/>
    <w:rsid w:val="007764FA"/>
    <w:rsid w:val="0077667C"/>
    <w:rsid w:val="007805AA"/>
    <w:rsid w:val="00784D86"/>
    <w:rsid w:val="00790909"/>
    <w:rsid w:val="007B48FD"/>
    <w:rsid w:val="007B4B41"/>
    <w:rsid w:val="007D1349"/>
    <w:rsid w:val="007D2E82"/>
    <w:rsid w:val="007D4F01"/>
    <w:rsid w:val="007D7221"/>
    <w:rsid w:val="007D74E6"/>
    <w:rsid w:val="007D77E7"/>
    <w:rsid w:val="007F1E72"/>
    <w:rsid w:val="007F1E76"/>
    <w:rsid w:val="007F5AF4"/>
    <w:rsid w:val="00810C35"/>
    <w:rsid w:val="00814E1F"/>
    <w:rsid w:val="00822C70"/>
    <w:rsid w:val="0083290F"/>
    <w:rsid w:val="00833A11"/>
    <w:rsid w:val="00840449"/>
    <w:rsid w:val="00841E28"/>
    <w:rsid w:val="00846198"/>
    <w:rsid w:val="00851DBF"/>
    <w:rsid w:val="00860C95"/>
    <w:rsid w:val="00875297"/>
    <w:rsid w:val="008766D6"/>
    <w:rsid w:val="00877D1D"/>
    <w:rsid w:val="00882FB3"/>
    <w:rsid w:val="00890533"/>
    <w:rsid w:val="00894A40"/>
    <w:rsid w:val="008B7667"/>
    <w:rsid w:val="008C1C1E"/>
    <w:rsid w:val="008C3E27"/>
    <w:rsid w:val="008C638C"/>
    <w:rsid w:val="008D133B"/>
    <w:rsid w:val="008D42CC"/>
    <w:rsid w:val="008F1DC8"/>
    <w:rsid w:val="00901782"/>
    <w:rsid w:val="00903B38"/>
    <w:rsid w:val="00913254"/>
    <w:rsid w:val="00916F07"/>
    <w:rsid w:val="00922BAC"/>
    <w:rsid w:val="0094067E"/>
    <w:rsid w:val="00942692"/>
    <w:rsid w:val="009450AF"/>
    <w:rsid w:val="00951430"/>
    <w:rsid w:val="00952696"/>
    <w:rsid w:val="00952C39"/>
    <w:rsid w:val="009552CF"/>
    <w:rsid w:val="00956DA8"/>
    <w:rsid w:val="00957CBF"/>
    <w:rsid w:val="00964BC3"/>
    <w:rsid w:val="00965EA7"/>
    <w:rsid w:val="009709E7"/>
    <w:rsid w:val="00971DA4"/>
    <w:rsid w:val="0097521D"/>
    <w:rsid w:val="00975757"/>
    <w:rsid w:val="00982E1D"/>
    <w:rsid w:val="009873DC"/>
    <w:rsid w:val="0099034B"/>
    <w:rsid w:val="00990481"/>
    <w:rsid w:val="00990B32"/>
    <w:rsid w:val="009A729B"/>
    <w:rsid w:val="009B24ED"/>
    <w:rsid w:val="009B6D2B"/>
    <w:rsid w:val="009C01F4"/>
    <w:rsid w:val="009C6624"/>
    <w:rsid w:val="009E1E2F"/>
    <w:rsid w:val="009E465F"/>
    <w:rsid w:val="009F3EE0"/>
    <w:rsid w:val="00A1000B"/>
    <w:rsid w:val="00A10B8D"/>
    <w:rsid w:val="00A118F0"/>
    <w:rsid w:val="00A146B9"/>
    <w:rsid w:val="00A21606"/>
    <w:rsid w:val="00A37833"/>
    <w:rsid w:val="00A41C1A"/>
    <w:rsid w:val="00A41F50"/>
    <w:rsid w:val="00A450CF"/>
    <w:rsid w:val="00A52C63"/>
    <w:rsid w:val="00A62D31"/>
    <w:rsid w:val="00A63BE5"/>
    <w:rsid w:val="00A748DE"/>
    <w:rsid w:val="00A76247"/>
    <w:rsid w:val="00A8040C"/>
    <w:rsid w:val="00A86FEB"/>
    <w:rsid w:val="00A973AD"/>
    <w:rsid w:val="00AA602B"/>
    <w:rsid w:val="00AB1107"/>
    <w:rsid w:val="00AB31B3"/>
    <w:rsid w:val="00AC2B0E"/>
    <w:rsid w:val="00AD55C9"/>
    <w:rsid w:val="00AE7755"/>
    <w:rsid w:val="00AF4DA5"/>
    <w:rsid w:val="00AF56B8"/>
    <w:rsid w:val="00AF79BD"/>
    <w:rsid w:val="00B17833"/>
    <w:rsid w:val="00B17EB0"/>
    <w:rsid w:val="00B26095"/>
    <w:rsid w:val="00B27169"/>
    <w:rsid w:val="00B32FF8"/>
    <w:rsid w:val="00B52C35"/>
    <w:rsid w:val="00B56A27"/>
    <w:rsid w:val="00B57E08"/>
    <w:rsid w:val="00B65D42"/>
    <w:rsid w:val="00B7226F"/>
    <w:rsid w:val="00B810DC"/>
    <w:rsid w:val="00B87AC9"/>
    <w:rsid w:val="00BB6A4D"/>
    <w:rsid w:val="00BB6C5C"/>
    <w:rsid w:val="00BC0A3B"/>
    <w:rsid w:val="00BC1839"/>
    <w:rsid w:val="00BC7466"/>
    <w:rsid w:val="00BD1E9A"/>
    <w:rsid w:val="00BD37A0"/>
    <w:rsid w:val="00BD44FC"/>
    <w:rsid w:val="00BD55D7"/>
    <w:rsid w:val="00BE68D2"/>
    <w:rsid w:val="00BF5BF4"/>
    <w:rsid w:val="00BF5E8A"/>
    <w:rsid w:val="00BF787B"/>
    <w:rsid w:val="00C04101"/>
    <w:rsid w:val="00C06BF0"/>
    <w:rsid w:val="00C505E0"/>
    <w:rsid w:val="00C50C0E"/>
    <w:rsid w:val="00C50F8F"/>
    <w:rsid w:val="00C556EF"/>
    <w:rsid w:val="00C57799"/>
    <w:rsid w:val="00C70F5B"/>
    <w:rsid w:val="00C844A8"/>
    <w:rsid w:val="00C8684D"/>
    <w:rsid w:val="00C92E35"/>
    <w:rsid w:val="00C97965"/>
    <w:rsid w:val="00CA3FCE"/>
    <w:rsid w:val="00CA49BC"/>
    <w:rsid w:val="00CA585B"/>
    <w:rsid w:val="00CA6EF2"/>
    <w:rsid w:val="00CB7445"/>
    <w:rsid w:val="00CC2C8E"/>
    <w:rsid w:val="00CC7E45"/>
    <w:rsid w:val="00CD21F8"/>
    <w:rsid w:val="00CE3026"/>
    <w:rsid w:val="00CF1A31"/>
    <w:rsid w:val="00D03CA3"/>
    <w:rsid w:val="00D064A5"/>
    <w:rsid w:val="00D1288F"/>
    <w:rsid w:val="00D14E82"/>
    <w:rsid w:val="00D21077"/>
    <w:rsid w:val="00D2238D"/>
    <w:rsid w:val="00D23555"/>
    <w:rsid w:val="00D23665"/>
    <w:rsid w:val="00D31046"/>
    <w:rsid w:val="00D34A3B"/>
    <w:rsid w:val="00D3528D"/>
    <w:rsid w:val="00D44B74"/>
    <w:rsid w:val="00D52737"/>
    <w:rsid w:val="00D554F0"/>
    <w:rsid w:val="00D64246"/>
    <w:rsid w:val="00D668FE"/>
    <w:rsid w:val="00D7397E"/>
    <w:rsid w:val="00D77983"/>
    <w:rsid w:val="00D805F4"/>
    <w:rsid w:val="00D87847"/>
    <w:rsid w:val="00D9316B"/>
    <w:rsid w:val="00DA3E81"/>
    <w:rsid w:val="00DB1C66"/>
    <w:rsid w:val="00DB6167"/>
    <w:rsid w:val="00DC0A94"/>
    <w:rsid w:val="00DC5800"/>
    <w:rsid w:val="00DD4300"/>
    <w:rsid w:val="00DD6CCE"/>
    <w:rsid w:val="00E0206E"/>
    <w:rsid w:val="00E11860"/>
    <w:rsid w:val="00E30425"/>
    <w:rsid w:val="00E352CA"/>
    <w:rsid w:val="00E41E4D"/>
    <w:rsid w:val="00E703D9"/>
    <w:rsid w:val="00E70F7F"/>
    <w:rsid w:val="00E70FE8"/>
    <w:rsid w:val="00E75697"/>
    <w:rsid w:val="00E77AE0"/>
    <w:rsid w:val="00E86F49"/>
    <w:rsid w:val="00E905CC"/>
    <w:rsid w:val="00E93F17"/>
    <w:rsid w:val="00E97266"/>
    <w:rsid w:val="00EA4FFB"/>
    <w:rsid w:val="00EB120B"/>
    <w:rsid w:val="00EB48C0"/>
    <w:rsid w:val="00EB72DA"/>
    <w:rsid w:val="00EC20A2"/>
    <w:rsid w:val="00EC57DD"/>
    <w:rsid w:val="00ED16F2"/>
    <w:rsid w:val="00ED7BE0"/>
    <w:rsid w:val="00EE3C0A"/>
    <w:rsid w:val="00EE41BD"/>
    <w:rsid w:val="00EF33E8"/>
    <w:rsid w:val="00EF5537"/>
    <w:rsid w:val="00F0159F"/>
    <w:rsid w:val="00F062C9"/>
    <w:rsid w:val="00F122B9"/>
    <w:rsid w:val="00F20AA2"/>
    <w:rsid w:val="00F30AAA"/>
    <w:rsid w:val="00F42164"/>
    <w:rsid w:val="00F53929"/>
    <w:rsid w:val="00F639A1"/>
    <w:rsid w:val="00F65039"/>
    <w:rsid w:val="00F80243"/>
    <w:rsid w:val="00F80FF5"/>
    <w:rsid w:val="00F82642"/>
    <w:rsid w:val="00FA0C4D"/>
    <w:rsid w:val="00FC31B8"/>
    <w:rsid w:val="00FD25C4"/>
    <w:rsid w:val="00FD4E99"/>
    <w:rsid w:val="00FD5C50"/>
    <w:rsid w:val="00FD6197"/>
    <w:rsid w:val="00FF49C8"/>
    <w:rsid w:val="00FF5C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3596C"/>
  <w15:docId w15:val="{05109D8B-7E5C-485F-99F1-C0A9DAC9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E28"/>
    <w:rPr>
      <w:lang w:val="en-GB"/>
    </w:rPr>
  </w:style>
  <w:style w:type="paragraph" w:styleId="Heading1">
    <w:name w:val="heading 1"/>
    <w:basedOn w:val="Normal"/>
    <w:next w:val="Normal"/>
    <w:qFormat/>
    <w:rsid w:val="00841E28"/>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841E28"/>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841E28"/>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841E28"/>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841E28"/>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841E28"/>
    <w:pPr>
      <w:numPr>
        <w:ilvl w:val="5"/>
        <w:numId w:val="1"/>
      </w:numPr>
      <w:spacing w:before="240" w:after="60"/>
      <w:outlineLvl w:val="5"/>
    </w:pPr>
    <w:rPr>
      <w:i/>
      <w:iCs/>
      <w:sz w:val="22"/>
      <w:szCs w:val="22"/>
    </w:rPr>
  </w:style>
  <w:style w:type="paragraph" w:styleId="Heading7">
    <w:name w:val="heading 7"/>
    <w:basedOn w:val="Normal"/>
    <w:next w:val="Normal"/>
    <w:qFormat/>
    <w:rsid w:val="00841E28"/>
    <w:pPr>
      <w:numPr>
        <w:ilvl w:val="6"/>
        <w:numId w:val="1"/>
      </w:numPr>
      <w:spacing w:before="240" w:after="60"/>
      <w:outlineLvl w:val="6"/>
    </w:pPr>
    <w:rPr>
      <w:rFonts w:ascii="Arial" w:hAnsi="Arial" w:cs="Arial"/>
    </w:rPr>
  </w:style>
  <w:style w:type="paragraph" w:styleId="Heading8">
    <w:name w:val="heading 8"/>
    <w:basedOn w:val="Normal"/>
    <w:next w:val="Normal"/>
    <w:qFormat/>
    <w:rsid w:val="00841E28"/>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841E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E28"/>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841E28"/>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841E28"/>
    <w:pPr>
      <w:tabs>
        <w:tab w:val="left" w:pos="360"/>
      </w:tabs>
    </w:pPr>
    <w:rPr>
      <w:rFonts w:ascii="Toronto" w:hAnsi="Toronto"/>
      <w:b/>
      <w:bCs/>
      <w:i/>
      <w:iCs/>
      <w:strike/>
      <w:sz w:val="28"/>
      <w:szCs w:val="28"/>
      <w:u w:val="single"/>
    </w:rPr>
  </w:style>
  <w:style w:type="character" w:styleId="Hyperlink">
    <w:name w:val="Hyperlink"/>
    <w:rsid w:val="00841E28"/>
    <w:rPr>
      <w:color w:val="0000FF"/>
      <w:u w:val="single"/>
    </w:rPr>
  </w:style>
  <w:style w:type="paragraph" w:styleId="BodyText3">
    <w:name w:val="Body Text 3"/>
    <w:basedOn w:val="Normal"/>
    <w:rsid w:val="00841E28"/>
    <w:pPr>
      <w:pBdr>
        <w:bottom w:val="single" w:sz="12" w:space="1" w:color="auto"/>
      </w:pBdr>
      <w:jc w:val="both"/>
    </w:pPr>
    <w:rPr>
      <w:sz w:val="24"/>
      <w:szCs w:val="24"/>
      <w:lang w:val="en-US"/>
    </w:rPr>
  </w:style>
  <w:style w:type="paragraph" w:styleId="BodyText">
    <w:name w:val="Body Text"/>
    <w:basedOn w:val="Normal"/>
    <w:rsid w:val="00841E28"/>
    <w:pPr>
      <w:jc w:val="both"/>
    </w:pPr>
    <w:rPr>
      <w:i/>
      <w:iCs/>
      <w:sz w:val="24"/>
      <w:szCs w:val="24"/>
    </w:rPr>
  </w:style>
  <w:style w:type="paragraph" w:styleId="Header">
    <w:name w:val="header"/>
    <w:basedOn w:val="Normal"/>
    <w:link w:val="HeaderChar"/>
    <w:uiPriority w:val="99"/>
    <w:rsid w:val="00841E28"/>
    <w:pPr>
      <w:tabs>
        <w:tab w:val="center" w:pos="4153"/>
        <w:tab w:val="right" w:pos="8306"/>
      </w:tabs>
    </w:pPr>
    <w:rPr>
      <w:rFonts w:eastAsia="BatangChe"/>
      <w:lang w:val="en-AU"/>
    </w:rPr>
  </w:style>
  <w:style w:type="character" w:styleId="PageNumber">
    <w:name w:val="page number"/>
    <w:basedOn w:val="DefaultParagraphFont"/>
    <w:rsid w:val="00841E28"/>
  </w:style>
  <w:style w:type="character" w:customStyle="1" w:styleId="st1">
    <w:name w:val="st1"/>
    <w:rsid w:val="00965EA7"/>
    <w:rPr>
      <w:shd w:val="clear" w:color="auto" w:fill="FFFF88"/>
    </w:rPr>
  </w:style>
  <w:style w:type="paragraph" w:styleId="BalloonText">
    <w:name w:val="Balloon Text"/>
    <w:basedOn w:val="Normal"/>
    <w:semiHidden/>
    <w:rsid w:val="00841E28"/>
    <w:rPr>
      <w:rFonts w:ascii="Tahoma" w:hAnsi="Tahoma" w:cs="Tahoma"/>
      <w:sz w:val="16"/>
      <w:szCs w:val="16"/>
    </w:rPr>
  </w:style>
  <w:style w:type="character" w:styleId="FollowedHyperlink">
    <w:name w:val="FollowedHyperlink"/>
    <w:rsid w:val="00841E28"/>
    <w:rPr>
      <w:color w:val="800080"/>
      <w:u w:val="single"/>
    </w:rPr>
  </w:style>
  <w:style w:type="paragraph" w:styleId="NormalWeb">
    <w:name w:val="Normal (Web)"/>
    <w:basedOn w:val="Normal"/>
    <w:uiPriority w:val="99"/>
    <w:rsid w:val="00841E28"/>
    <w:pPr>
      <w:spacing w:before="100" w:beforeAutospacing="1" w:after="100" w:afterAutospacing="1"/>
    </w:pPr>
    <w:rPr>
      <w:sz w:val="24"/>
      <w:szCs w:val="24"/>
      <w:lang w:val="en-US"/>
    </w:rPr>
  </w:style>
  <w:style w:type="character" w:styleId="Strong">
    <w:name w:val="Strong"/>
    <w:uiPriority w:val="22"/>
    <w:qFormat/>
    <w:rsid w:val="00841E28"/>
    <w:rPr>
      <w:b/>
      <w:bCs/>
    </w:rPr>
  </w:style>
  <w:style w:type="paragraph" w:styleId="BodyText2">
    <w:name w:val="Body Text 2"/>
    <w:basedOn w:val="Normal"/>
    <w:rsid w:val="00841E28"/>
    <w:pPr>
      <w:spacing w:after="120" w:line="480" w:lineRule="auto"/>
    </w:pPr>
  </w:style>
  <w:style w:type="character" w:customStyle="1" w:styleId="BodyText2Char">
    <w:name w:val="Body Text 2 Char"/>
    <w:rsid w:val="00841E28"/>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addtxt">
    <w:name w:val="addtxt"/>
    <w:basedOn w:val="Normal"/>
    <w:rsid w:val="00006FE4"/>
    <w:pPr>
      <w:spacing w:before="100" w:beforeAutospacing="1" w:after="100" w:afterAutospacing="1"/>
    </w:pPr>
    <w:rPr>
      <w:rFonts w:eastAsia="MS Mincho"/>
      <w:sz w:val="24"/>
      <w:szCs w:val="24"/>
      <w:lang w:val="en-US" w:eastAsia="ja-JP"/>
    </w:rPr>
  </w:style>
  <w:style w:type="paragraph" w:customStyle="1" w:styleId="phone">
    <w:name w:val="phone"/>
    <w:basedOn w:val="Normal"/>
    <w:rsid w:val="00006FE4"/>
    <w:pPr>
      <w:spacing w:before="100" w:beforeAutospacing="1" w:after="100" w:afterAutospacing="1"/>
    </w:pPr>
    <w:rPr>
      <w:rFonts w:eastAsia="MS Mincho"/>
      <w:sz w:val="24"/>
      <w:szCs w:val="24"/>
      <w:lang w:val="en-US" w:eastAsia="ja-JP"/>
    </w:rPr>
  </w:style>
  <w:style w:type="paragraph" w:customStyle="1" w:styleId="fax">
    <w:name w:val="fax"/>
    <w:basedOn w:val="Normal"/>
    <w:rsid w:val="00006FE4"/>
    <w:pPr>
      <w:spacing w:before="100" w:beforeAutospacing="1" w:after="100" w:afterAutospacing="1"/>
    </w:pPr>
    <w:rPr>
      <w:rFonts w:eastAsia="MS Mincho"/>
      <w:sz w:val="24"/>
      <w:szCs w:val="24"/>
      <w:lang w:val="en-US" w:eastAsia="ja-JP"/>
    </w:rPr>
  </w:style>
  <w:style w:type="paragraph" w:customStyle="1" w:styleId="email">
    <w:name w:val="email"/>
    <w:basedOn w:val="Normal"/>
    <w:rsid w:val="00006FE4"/>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A63BE5"/>
  </w:style>
  <w:style w:type="paragraph" w:styleId="ListParagraph">
    <w:name w:val="List Paragraph"/>
    <w:basedOn w:val="Normal"/>
    <w:uiPriority w:val="99"/>
    <w:qFormat/>
    <w:rsid w:val="00964BC3"/>
    <w:pPr>
      <w:ind w:left="720"/>
      <w:contextualSpacing/>
    </w:pPr>
  </w:style>
  <w:style w:type="paragraph" w:styleId="Subtitle">
    <w:name w:val="Subtitle"/>
    <w:basedOn w:val="Normal"/>
    <w:link w:val="SubtitleChar"/>
    <w:uiPriority w:val="99"/>
    <w:qFormat/>
    <w:rsid w:val="0027680E"/>
    <w:pPr>
      <w:jc w:val="center"/>
    </w:pPr>
    <w:rPr>
      <w:rFonts w:ascii="Comic Sans MS" w:hAnsi="Comic Sans MS" w:cs="Comic Sans MS"/>
      <w:sz w:val="30"/>
      <w:szCs w:val="30"/>
      <w:lang w:val="en-US" w:eastAsia="el-GR"/>
    </w:rPr>
  </w:style>
  <w:style w:type="character" w:customStyle="1" w:styleId="SubtitleChar">
    <w:name w:val="Subtitle Char"/>
    <w:basedOn w:val="DefaultParagraphFont"/>
    <w:link w:val="Subtitle"/>
    <w:uiPriority w:val="99"/>
    <w:rsid w:val="0027680E"/>
    <w:rPr>
      <w:rFonts w:ascii="Comic Sans MS" w:hAnsi="Comic Sans MS" w:cs="Comic Sans MS"/>
      <w:sz w:val="30"/>
      <w:szCs w:val="30"/>
      <w:lang w:eastAsia="el-GR"/>
    </w:rPr>
  </w:style>
  <w:style w:type="character" w:customStyle="1" w:styleId="plabel1">
    <w:name w:val="plabel1"/>
    <w:basedOn w:val="DefaultParagraphFont"/>
    <w:uiPriority w:val="99"/>
    <w:rsid w:val="00990B32"/>
    <w:rPr>
      <w:rFonts w:cs="Times New Roman"/>
      <w:color w:val="auto"/>
    </w:rPr>
  </w:style>
  <w:style w:type="character" w:styleId="Emphasis">
    <w:name w:val="Emphasis"/>
    <w:basedOn w:val="DefaultParagraphFont"/>
    <w:uiPriority w:val="20"/>
    <w:qFormat/>
    <w:rsid w:val="00990B32"/>
    <w:rPr>
      <w:b/>
      <w:bCs/>
      <w:i w:val="0"/>
      <w:iCs w:val="0"/>
    </w:rPr>
  </w:style>
  <w:style w:type="character" w:customStyle="1" w:styleId="mw-headline">
    <w:name w:val="mw-headline"/>
    <w:basedOn w:val="DefaultParagraphFont"/>
    <w:rsid w:val="00990B32"/>
  </w:style>
  <w:style w:type="table" w:styleId="TableGrid">
    <w:name w:val="Table Grid"/>
    <w:basedOn w:val="TableNormal"/>
    <w:rsid w:val="00E4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1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89C"/>
    <w:rPr>
      <w:lang w:val="en-GB"/>
    </w:rPr>
  </w:style>
  <w:style w:type="table" w:customStyle="1" w:styleId="TableGrid2">
    <w:name w:val="Table Grid2"/>
    <w:basedOn w:val="TableNormal"/>
    <w:next w:val="TableGrid"/>
    <w:rsid w:val="007B4B41"/>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1635"/>
    <w:rPr>
      <w:color w:val="605E5C"/>
      <w:shd w:val="clear" w:color="auto" w:fill="E1DFDD"/>
    </w:rPr>
  </w:style>
  <w:style w:type="character" w:customStyle="1" w:styleId="bmdetailsoverlay">
    <w:name w:val="bm_details_overlay"/>
    <w:basedOn w:val="DefaultParagraphFont"/>
    <w:rsid w:val="000728FE"/>
  </w:style>
  <w:style w:type="character" w:styleId="UnresolvedMention">
    <w:name w:val="Unresolved Mention"/>
    <w:basedOn w:val="DefaultParagraphFont"/>
    <w:uiPriority w:val="99"/>
    <w:semiHidden/>
    <w:unhideWhenUsed/>
    <w:rsid w:val="00C06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196">
      <w:bodyDiv w:val="1"/>
      <w:marLeft w:val="0"/>
      <w:marRight w:val="0"/>
      <w:marTop w:val="0"/>
      <w:marBottom w:val="0"/>
      <w:divBdr>
        <w:top w:val="none" w:sz="0" w:space="0" w:color="auto"/>
        <w:left w:val="none" w:sz="0" w:space="0" w:color="auto"/>
        <w:bottom w:val="none" w:sz="0" w:space="0" w:color="auto"/>
        <w:right w:val="none" w:sz="0" w:space="0" w:color="auto"/>
      </w:divBdr>
    </w:div>
    <w:div w:id="388043385">
      <w:bodyDiv w:val="1"/>
      <w:marLeft w:val="0"/>
      <w:marRight w:val="0"/>
      <w:marTop w:val="0"/>
      <w:marBottom w:val="0"/>
      <w:divBdr>
        <w:top w:val="none" w:sz="0" w:space="0" w:color="auto"/>
        <w:left w:val="none" w:sz="0" w:space="0" w:color="auto"/>
        <w:bottom w:val="none" w:sz="0" w:space="0" w:color="auto"/>
        <w:right w:val="none" w:sz="0" w:space="0" w:color="auto"/>
      </w:divBdr>
    </w:div>
    <w:div w:id="978998503">
      <w:bodyDiv w:val="1"/>
      <w:marLeft w:val="0"/>
      <w:marRight w:val="0"/>
      <w:marTop w:val="0"/>
      <w:marBottom w:val="0"/>
      <w:divBdr>
        <w:top w:val="none" w:sz="0" w:space="0" w:color="auto"/>
        <w:left w:val="none" w:sz="0" w:space="0" w:color="auto"/>
        <w:bottom w:val="none" w:sz="0" w:space="0" w:color="auto"/>
        <w:right w:val="none" w:sz="0" w:space="0" w:color="auto"/>
      </w:divBdr>
    </w:div>
    <w:div w:id="1152866633">
      <w:bodyDiv w:val="1"/>
      <w:marLeft w:val="0"/>
      <w:marRight w:val="0"/>
      <w:marTop w:val="0"/>
      <w:marBottom w:val="0"/>
      <w:divBdr>
        <w:top w:val="none" w:sz="0" w:space="0" w:color="auto"/>
        <w:left w:val="none" w:sz="0" w:space="0" w:color="auto"/>
        <w:bottom w:val="none" w:sz="0" w:space="0" w:color="auto"/>
        <w:right w:val="none" w:sz="0" w:space="0" w:color="auto"/>
      </w:divBdr>
      <w:divsChild>
        <w:div w:id="180436868">
          <w:marLeft w:val="0"/>
          <w:marRight w:val="0"/>
          <w:marTop w:val="0"/>
          <w:marBottom w:val="0"/>
          <w:divBdr>
            <w:top w:val="none" w:sz="0" w:space="0" w:color="auto"/>
            <w:left w:val="none" w:sz="0" w:space="0" w:color="auto"/>
            <w:bottom w:val="none" w:sz="0" w:space="0" w:color="auto"/>
            <w:right w:val="none" w:sz="0" w:space="0" w:color="auto"/>
          </w:divBdr>
        </w:div>
      </w:divsChild>
    </w:div>
    <w:div w:id="1250656157">
      <w:bodyDiv w:val="1"/>
      <w:marLeft w:val="0"/>
      <w:marRight w:val="0"/>
      <w:marTop w:val="0"/>
      <w:marBottom w:val="0"/>
      <w:divBdr>
        <w:top w:val="none" w:sz="0" w:space="0" w:color="auto"/>
        <w:left w:val="none" w:sz="0" w:space="0" w:color="auto"/>
        <w:bottom w:val="none" w:sz="0" w:space="0" w:color="auto"/>
        <w:right w:val="none" w:sz="0" w:space="0" w:color="auto"/>
      </w:divBdr>
    </w:div>
    <w:div w:id="1265456805">
      <w:bodyDiv w:val="1"/>
      <w:marLeft w:val="0"/>
      <w:marRight w:val="0"/>
      <w:marTop w:val="0"/>
      <w:marBottom w:val="0"/>
      <w:divBdr>
        <w:top w:val="none" w:sz="0" w:space="0" w:color="auto"/>
        <w:left w:val="none" w:sz="0" w:space="0" w:color="auto"/>
        <w:bottom w:val="none" w:sz="0" w:space="0" w:color="auto"/>
        <w:right w:val="none" w:sz="0" w:space="0" w:color="auto"/>
      </w:divBdr>
    </w:div>
    <w:div w:id="1404375589">
      <w:bodyDiv w:val="1"/>
      <w:marLeft w:val="0"/>
      <w:marRight w:val="0"/>
      <w:marTop w:val="0"/>
      <w:marBottom w:val="0"/>
      <w:divBdr>
        <w:top w:val="none" w:sz="0" w:space="0" w:color="auto"/>
        <w:left w:val="none" w:sz="0" w:space="0" w:color="auto"/>
        <w:bottom w:val="none" w:sz="0" w:space="0" w:color="auto"/>
        <w:right w:val="none" w:sz="0" w:space="0" w:color="auto"/>
      </w:divBdr>
    </w:div>
    <w:div w:id="1504738324">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183988">
      <w:bodyDiv w:val="1"/>
      <w:marLeft w:val="0"/>
      <w:marRight w:val="0"/>
      <w:marTop w:val="0"/>
      <w:marBottom w:val="0"/>
      <w:divBdr>
        <w:top w:val="none" w:sz="0" w:space="0" w:color="auto"/>
        <w:left w:val="none" w:sz="0" w:space="0" w:color="auto"/>
        <w:bottom w:val="none" w:sz="0" w:space="0" w:color="auto"/>
        <w:right w:val="none" w:sz="0" w:space="0" w:color="auto"/>
      </w:divBdr>
    </w:div>
    <w:div w:id="21281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tsatrc@apt.int"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rss@btrc.gov.bd" TargetMode="External"/><Relationship Id="rId7" Type="http://schemas.openxmlformats.org/officeDocument/2006/relationships/endnotes" Target="endnotes.xml"/><Relationship Id="rId12" Type="http://schemas.openxmlformats.org/officeDocument/2006/relationships/hyperlink" Target="https://www.apt.int/2023-SATRC24" TargetMode="External"/><Relationship Id="rId17" Type="http://schemas.openxmlformats.org/officeDocument/2006/relationships/image" Target="http://www.interpower.com/ic/wp-content/uploads/g_india.jp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Tel:+8809611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eridien.com/dhak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interpower.com/ic-files/images/d_uk.jpg" TargetMode="External"/><Relationship Id="rId23" Type="http://schemas.openxmlformats.org/officeDocument/2006/relationships/hyperlink" Target="mailto:farhan@btrc.gov.bd" TargetMode="External"/><Relationship Id="rId10" Type="http://schemas.openxmlformats.org/officeDocument/2006/relationships/hyperlink" Target="file:///\\aptserv\Supitcha\Meetings%202019\WTSA20+ASTAP31\through" TargetMode="External"/><Relationship Id="rId19" Type="http://schemas.openxmlformats.org/officeDocument/2006/relationships/hyperlink" Target="mailto:aptsatrc@apt.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Tel:+88096111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EFE8-8A28-4306-8F3F-0152ADFF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Links>
    <vt:vector size="66" baseType="variant">
      <vt:variant>
        <vt:i4>5177454</vt:i4>
      </vt:variant>
      <vt:variant>
        <vt:i4>24</vt:i4>
      </vt:variant>
      <vt:variant>
        <vt:i4>0</vt:i4>
      </vt:variant>
      <vt:variant>
        <vt:i4>5</vt:i4>
      </vt:variant>
      <vt:variant>
        <vt:lpwstr>mailto:visa.satrc17@btrc.gov.bd</vt:lpwstr>
      </vt:variant>
      <vt:variant>
        <vt:lpwstr/>
      </vt:variant>
      <vt:variant>
        <vt:i4>4522087</vt:i4>
      </vt:variant>
      <vt:variant>
        <vt:i4>21</vt:i4>
      </vt:variant>
      <vt:variant>
        <vt:i4>0</vt:i4>
      </vt:variant>
      <vt:variant>
        <vt:i4>5</vt:i4>
      </vt:variant>
      <vt:variant>
        <vt:lpwstr>mailto:info.satrc17@btrc.gov.bd</vt:lpwstr>
      </vt:variant>
      <vt:variant>
        <vt:lpwstr/>
      </vt:variant>
      <vt:variant>
        <vt:i4>6357042</vt:i4>
      </vt:variant>
      <vt:variant>
        <vt:i4>18</vt:i4>
      </vt:variant>
      <vt:variant>
        <vt:i4>0</vt:i4>
      </vt:variant>
      <vt:variant>
        <vt:i4>5</vt:i4>
      </vt:variant>
      <vt:variant>
        <vt:lpwstr>Tel:+8809611111</vt:lpwstr>
      </vt:variant>
      <vt:variant>
        <vt:lpwstr/>
      </vt:variant>
      <vt:variant>
        <vt:i4>6357042</vt:i4>
      </vt:variant>
      <vt:variant>
        <vt:i4>15</vt:i4>
      </vt:variant>
      <vt:variant>
        <vt:i4>0</vt:i4>
      </vt:variant>
      <vt:variant>
        <vt:i4>5</vt:i4>
      </vt:variant>
      <vt:variant>
        <vt:lpwstr>Tel:+8809611111</vt:lpwstr>
      </vt:variant>
      <vt:variant>
        <vt:lpwstr/>
      </vt:variant>
      <vt:variant>
        <vt:i4>7667803</vt:i4>
      </vt:variant>
      <vt:variant>
        <vt:i4>12</vt:i4>
      </vt:variant>
      <vt:variant>
        <vt:i4>0</vt:i4>
      </vt:variant>
      <vt:variant>
        <vt:i4>5</vt:i4>
      </vt:variant>
      <vt:variant>
        <vt:lpwstr>mailto:parvez@apt.int</vt:lpwstr>
      </vt:variant>
      <vt:variant>
        <vt:lpwstr/>
      </vt:variant>
      <vt:variant>
        <vt:i4>2424888</vt:i4>
      </vt:variant>
      <vt:variant>
        <vt:i4>9</vt:i4>
      </vt:variant>
      <vt:variant>
        <vt:i4>0</vt:i4>
      </vt:variant>
      <vt:variant>
        <vt:i4>5</vt:i4>
      </vt:variant>
      <vt:variant>
        <vt:lpwstr>http://www.apt.int/APTSATRC</vt:lpwstr>
      </vt:variant>
      <vt:variant>
        <vt:lpwstr/>
      </vt:variant>
      <vt:variant>
        <vt:i4>3407925</vt:i4>
      </vt:variant>
      <vt:variant>
        <vt:i4>6</vt:i4>
      </vt:variant>
      <vt:variant>
        <vt:i4>0</vt:i4>
      </vt:variant>
      <vt:variant>
        <vt:i4>5</vt:i4>
      </vt:variant>
      <vt:variant>
        <vt:lpwstr>http://www.lemeridien.com/dhaka</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ariant>
        <vt:i4>3407925</vt:i4>
      </vt:variant>
      <vt:variant>
        <vt:i4>0</vt:i4>
      </vt:variant>
      <vt:variant>
        <vt:i4>0</vt:i4>
      </vt:variant>
      <vt:variant>
        <vt:i4>5</vt:i4>
      </vt:variant>
      <vt:variant>
        <vt:lpwstr>http://www.lemeridien.com/dhaka</vt:lpwstr>
      </vt:variant>
      <vt:variant>
        <vt:lpwstr/>
      </vt:variant>
      <vt:variant>
        <vt:i4>1114208</vt:i4>
      </vt:variant>
      <vt:variant>
        <vt:i4>-1</vt:i4>
      </vt:variant>
      <vt:variant>
        <vt:i4>1029</vt:i4>
      </vt:variant>
      <vt:variant>
        <vt:i4>1</vt:i4>
      </vt:variant>
      <vt:variant>
        <vt:lpwstr>http://www.interpower.com/ic/wp-content/uploads/g_india.jpg</vt:lpwstr>
      </vt:variant>
      <vt:variant>
        <vt:lpwstr/>
      </vt:variant>
      <vt:variant>
        <vt:i4>4259953</vt:i4>
      </vt:variant>
      <vt:variant>
        <vt:i4>-1</vt:i4>
      </vt:variant>
      <vt:variant>
        <vt:i4>1030</vt:i4>
      </vt:variant>
      <vt:variant>
        <vt:i4>1</vt:i4>
      </vt:variant>
      <vt:variant>
        <vt:lpwstr>http://www.interpower.com/ic-files/images/d_uk.jpg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Patcharaporn Anuma</cp:lastModifiedBy>
  <cp:revision>7</cp:revision>
  <cp:lastPrinted>2023-08-01T08:36:00Z</cp:lastPrinted>
  <dcterms:created xsi:type="dcterms:W3CDTF">2023-08-03T04:47:00Z</dcterms:created>
  <dcterms:modified xsi:type="dcterms:W3CDTF">2023-08-08T03:43:00Z</dcterms:modified>
</cp:coreProperties>
</file>