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C03ED" w14:textId="11ADD204" w:rsidR="003B19A0" w:rsidRPr="00536DBB" w:rsidRDefault="003B19A0" w:rsidP="00716DD1">
      <w:pPr>
        <w:pStyle w:val="Source"/>
        <w:rPr>
          <w:rFonts w:ascii="Times New Roman" w:hAnsi="Times New Roman" w:cstheme="minorBidi"/>
          <w:szCs w:val="30"/>
          <w:lang w:bidi="th-TH"/>
        </w:rPr>
      </w:pPr>
    </w:p>
    <w:tbl>
      <w:tblPr>
        <w:tblpPr w:leftFromText="180" w:rightFromText="180" w:vertAnchor="text" w:horzAnchor="margin" w:tblpY="-281"/>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1368"/>
        <w:gridCol w:w="5688"/>
        <w:gridCol w:w="2160"/>
      </w:tblGrid>
      <w:tr w:rsidR="00130BA7" w:rsidRPr="00130BA7" w14:paraId="2FD01036" w14:textId="77777777" w:rsidTr="00E42EE3">
        <w:trPr>
          <w:cantSplit/>
          <w:trHeight w:val="288"/>
        </w:trPr>
        <w:tc>
          <w:tcPr>
            <w:tcW w:w="1368" w:type="dxa"/>
            <w:vMerge w:val="restart"/>
          </w:tcPr>
          <w:p w14:paraId="148491D9" w14:textId="77777777" w:rsidR="00130BA7" w:rsidRPr="00130BA7" w:rsidRDefault="00130BA7" w:rsidP="00130BA7">
            <w:pPr>
              <w:widowControl w:val="0"/>
              <w:jc w:val="center"/>
              <w:rPr>
                <w:kern w:val="2"/>
                <w:lang w:eastAsia="ko-KR"/>
              </w:rPr>
            </w:pPr>
            <w:r w:rsidRPr="00130BA7">
              <w:rPr>
                <w:noProof/>
                <w:kern w:val="2"/>
                <w:lang w:val="en-GB" w:eastAsia="en-GB" w:bidi="th-TH"/>
              </w:rPr>
              <w:drawing>
                <wp:inline distT="0" distB="0" distL="0" distR="0" wp14:anchorId="5E1B80AF" wp14:editId="602492BD">
                  <wp:extent cx="731520" cy="66319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007" cy="663639"/>
                          </a:xfrm>
                          <a:prstGeom prst="rect">
                            <a:avLst/>
                          </a:prstGeom>
                        </pic:spPr>
                      </pic:pic>
                    </a:graphicData>
                  </a:graphic>
                </wp:inline>
              </w:drawing>
            </w:r>
          </w:p>
        </w:tc>
        <w:tc>
          <w:tcPr>
            <w:tcW w:w="5688" w:type="dxa"/>
          </w:tcPr>
          <w:p w14:paraId="3CDBF1E5" w14:textId="77777777" w:rsidR="00130BA7" w:rsidRPr="00130BA7" w:rsidRDefault="00130BA7" w:rsidP="00130BA7">
            <w:r w:rsidRPr="00130BA7">
              <w:t>ASIA-PACIFIC TELECOMMUNITY</w:t>
            </w:r>
          </w:p>
        </w:tc>
        <w:tc>
          <w:tcPr>
            <w:tcW w:w="2160" w:type="dxa"/>
            <w:vMerge w:val="restart"/>
          </w:tcPr>
          <w:p w14:paraId="5CDBC3A5" w14:textId="77777777" w:rsidR="00130BA7" w:rsidRPr="00130BA7" w:rsidRDefault="00130BA7" w:rsidP="00130BA7">
            <w:pPr>
              <w:rPr>
                <w:b/>
                <w:bCs/>
              </w:rPr>
            </w:pPr>
            <w:r w:rsidRPr="00130BA7">
              <w:rPr>
                <w:b/>
              </w:rPr>
              <w:t>Document:</w:t>
            </w:r>
          </w:p>
          <w:p w14:paraId="75ED6888" w14:textId="1B7754DA" w:rsidR="00130BA7" w:rsidRPr="00130BA7" w:rsidRDefault="00130BA7" w:rsidP="00130BA7">
            <w:pPr>
              <w:rPr>
                <w:b/>
                <w:bCs/>
                <w:highlight w:val="yellow"/>
              </w:rPr>
            </w:pPr>
            <w:r w:rsidRPr="00130BA7">
              <w:rPr>
                <w:b/>
                <w:bCs/>
              </w:rPr>
              <w:t>PRFP-12/OUT-01</w:t>
            </w:r>
          </w:p>
        </w:tc>
      </w:tr>
      <w:tr w:rsidR="00130BA7" w:rsidRPr="00130BA7" w14:paraId="4486D8F8" w14:textId="77777777" w:rsidTr="00E42EE3">
        <w:trPr>
          <w:cantSplit/>
        </w:trPr>
        <w:tc>
          <w:tcPr>
            <w:tcW w:w="1368" w:type="dxa"/>
            <w:vMerge/>
          </w:tcPr>
          <w:p w14:paraId="5C0AA32F" w14:textId="77777777" w:rsidR="00130BA7" w:rsidRPr="00130BA7" w:rsidRDefault="00130BA7" w:rsidP="00130BA7"/>
        </w:tc>
        <w:tc>
          <w:tcPr>
            <w:tcW w:w="5688" w:type="dxa"/>
          </w:tcPr>
          <w:p w14:paraId="1F232B6D" w14:textId="77777777" w:rsidR="00130BA7" w:rsidRPr="00130BA7" w:rsidRDefault="00130BA7" w:rsidP="00130BA7">
            <w:pPr>
              <w:rPr>
                <w:b/>
              </w:rPr>
            </w:pPr>
            <w:r w:rsidRPr="00130BA7">
              <w:rPr>
                <w:b/>
              </w:rPr>
              <w:t xml:space="preserve">12th </w:t>
            </w:r>
            <w:r w:rsidRPr="00130BA7">
              <w:t xml:space="preserve"> </w:t>
            </w:r>
            <w:r w:rsidRPr="00130BA7">
              <w:rPr>
                <w:b/>
              </w:rPr>
              <w:t>APT Policy and Regulation Forum for Pacific (PRFP-12)</w:t>
            </w:r>
          </w:p>
        </w:tc>
        <w:tc>
          <w:tcPr>
            <w:tcW w:w="2160" w:type="dxa"/>
            <w:vMerge/>
          </w:tcPr>
          <w:p w14:paraId="2345B6E9" w14:textId="77777777" w:rsidR="00130BA7" w:rsidRPr="00130BA7" w:rsidRDefault="00130BA7" w:rsidP="00130BA7">
            <w:pPr>
              <w:rPr>
                <w:b/>
                <w:bCs/>
              </w:rPr>
            </w:pPr>
          </w:p>
        </w:tc>
      </w:tr>
      <w:tr w:rsidR="00130BA7" w:rsidRPr="00130BA7" w14:paraId="3B484212" w14:textId="77777777" w:rsidTr="00E42EE3">
        <w:trPr>
          <w:cantSplit/>
          <w:trHeight w:val="288"/>
        </w:trPr>
        <w:tc>
          <w:tcPr>
            <w:tcW w:w="1368" w:type="dxa"/>
            <w:vMerge/>
          </w:tcPr>
          <w:p w14:paraId="043E7126" w14:textId="77777777" w:rsidR="00130BA7" w:rsidRPr="00130BA7" w:rsidRDefault="00130BA7" w:rsidP="00130BA7"/>
        </w:tc>
        <w:tc>
          <w:tcPr>
            <w:tcW w:w="5688" w:type="dxa"/>
          </w:tcPr>
          <w:p w14:paraId="6A87641E" w14:textId="77777777" w:rsidR="00130BA7" w:rsidRPr="00130BA7" w:rsidRDefault="00130BA7" w:rsidP="00130BA7">
            <w:r w:rsidRPr="00130BA7">
              <w:t>1 – 3 October 2019, Nuku’alofa, Tonga</w:t>
            </w:r>
          </w:p>
        </w:tc>
        <w:tc>
          <w:tcPr>
            <w:tcW w:w="2160" w:type="dxa"/>
          </w:tcPr>
          <w:p w14:paraId="6718BE45" w14:textId="1C278F98" w:rsidR="00130BA7" w:rsidRPr="00130BA7" w:rsidRDefault="003A4DFB" w:rsidP="00130BA7">
            <w:pPr>
              <w:rPr>
                <w:bCs/>
              </w:rPr>
            </w:pPr>
            <w:r>
              <w:rPr>
                <w:bCs/>
              </w:rPr>
              <w:t>6 December</w:t>
            </w:r>
            <w:r w:rsidR="00130BA7" w:rsidRPr="00130BA7">
              <w:rPr>
                <w:bCs/>
              </w:rPr>
              <w:t xml:space="preserve"> 2019</w:t>
            </w:r>
          </w:p>
        </w:tc>
      </w:tr>
    </w:tbl>
    <w:p w14:paraId="3D4F734A" w14:textId="77777777" w:rsidR="001E6C24" w:rsidRDefault="001E6C24" w:rsidP="00716DD1">
      <w:pPr>
        <w:pStyle w:val="Source"/>
        <w:rPr>
          <w:rFonts w:ascii="Times New Roman" w:hAnsi="Times New Roman"/>
        </w:rPr>
      </w:pPr>
    </w:p>
    <w:p w14:paraId="2C06AFB5" w14:textId="77777777" w:rsidR="00716DD1" w:rsidRDefault="000E5DD8" w:rsidP="00716DD1">
      <w:pPr>
        <w:pStyle w:val="Source"/>
        <w:rPr>
          <w:rFonts w:ascii="Times New Roman" w:hAnsi="Times New Roman"/>
        </w:rPr>
      </w:pPr>
      <w:r>
        <w:rPr>
          <w:rFonts w:ascii="Times New Roman" w:hAnsi="Times New Roman"/>
        </w:rPr>
        <w:t>Secretary General</w:t>
      </w:r>
    </w:p>
    <w:p w14:paraId="178F73B8" w14:textId="77777777" w:rsidR="00AA6701" w:rsidRDefault="00AA6701" w:rsidP="001701C7">
      <w:pPr>
        <w:jc w:val="center"/>
        <w:rPr>
          <w:bCs/>
          <w:i/>
          <w:iCs/>
          <w:lang w:eastAsia="ko-KR"/>
        </w:rPr>
      </w:pPr>
    </w:p>
    <w:p w14:paraId="75571FD3" w14:textId="78FA0B60" w:rsidR="001701C7" w:rsidRPr="001701C7" w:rsidRDefault="00130BA7" w:rsidP="001701C7">
      <w:pPr>
        <w:jc w:val="center"/>
        <w:rPr>
          <w:rFonts w:eastAsia="Times New Roman"/>
          <w:b/>
          <w:bCs/>
          <w:spacing w:val="2"/>
        </w:rPr>
      </w:pPr>
      <w:r w:rsidRPr="00130BA7">
        <w:rPr>
          <w:rFonts w:eastAsia="Times New Roman"/>
          <w:i/>
          <w:iCs/>
          <w:spacing w:val="2"/>
        </w:rPr>
        <w:t xml:space="preserve"> </w:t>
      </w:r>
      <w:r w:rsidR="001701C7" w:rsidRPr="001701C7">
        <w:rPr>
          <w:rFonts w:eastAsia="Times New Roman"/>
          <w:b/>
          <w:bCs/>
          <w:spacing w:val="2"/>
        </w:rPr>
        <w:t xml:space="preserve">SUMMARY RECORD OF THE </w:t>
      </w:r>
      <w:r w:rsidR="003B19A0">
        <w:rPr>
          <w:rFonts w:eastAsia="Times New Roman"/>
          <w:b/>
          <w:bCs/>
          <w:spacing w:val="2"/>
        </w:rPr>
        <w:t>1</w:t>
      </w:r>
      <w:r>
        <w:rPr>
          <w:rFonts w:eastAsia="Times New Roman"/>
          <w:b/>
          <w:bCs/>
          <w:spacing w:val="2"/>
        </w:rPr>
        <w:t>2</w:t>
      </w:r>
      <w:r w:rsidR="001701C7" w:rsidRPr="001701C7">
        <w:rPr>
          <w:rFonts w:eastAsia="Times New Roman"/>
          <w:b/>
          <w:bCs/>
          <w:spacing w:val="2"/>
        </w:rPr>
        <w:t>TH APT</w:t>
      </w:r>
    </w:p>
    <w:p w14:paraId="2A6CD485" w14:textId="77777777" w:rsidR="001C74A9" w:rsidRPr="003F7EE4" w:rsidRDefault="003B19A0" w:rsidP="001701C7">
      <w:pPr>
        <w:jc w:val="center"/>
      </w:pPr>
      <w:r>
        <w:rPr>
          <w:rFonts w:eastAsia="Times New Roman"/>
          <w:b/>
          <w:bCs/>
          <w:spacing w:val="2"/>
        </w:rPr>
        <w:t>POLICY AND REGULATION FORUM FOR PACIFIC</w:t>
      </w:r>
    </w:p>
    <w:p w14:paraId="2C21B754" w14:textId="77777777" w:rsidR="001C74A9" w:rsidRDefault="001C74A9" w:rsidP="0040381F">
      <w:pPr>
        <w:jc w:val="both"/>
      </w:pPr>
    </w:p>
    <w:p w14:paraId="2482D028" w14:textId="76DD3928" w:rsidR="000F1826" w:rsidRPr="003F7EE4" w:rsidRDefault="000F1826" w:rsidP="004814C0">
      <w:pPr>
        <w:tabs>
          <w:tab w:val="left" w:pos="7200"/>
        </w:tabs>
        <w:jc w:val="both"/>
      </w:pPr>
    </w:p>
    <w:p w14:paraId="497862AD" w14:textId="77777777" w:rsidR="001C74A9" w:rsidRPr="00441998" w:rsidRDefault="000E5DD8" w:rsidP="0004015A">
      <w:pPr>
        <w:pStyle w:val="Level1"/>
        <w:tabs>
          <w:tab w:val="clear" w:pos="7200"/>
        </w:tabs>
        <w:ind w:hanging="720"/>
      </w:pPr>
      <w:r>
        <w:t>INTRODUCTION</w:t>
      </w:r>
    </w:p>
    <w:p w14:paraId="2A6E6004" w14:textId="77777777" w:rsidR="001701C7" w:rsidRDefault="001701C7" w:rsidP="0040381F">
      <w:pPr>
        <w:pStyle w:val="Level2"/>
        <w:numPr>
          <w:ilvl w:val="0"/>
          <w:numId w:val="0"/>
        </w:numPr>
        <w:tabs>
          <w:tab w:val="clear" w:pos="810"/>
          <w:tab w:val="clear" w:pos="7200"/>
        </w:tabs>
        <w:spacing w:after="0"/>
        <w:ind w:left="720"/>
        <w:contextualSpacing w:val="0"/>
      </w:pPr>
    </w:p>
    <w:p w14:paraId="676632C5" w14:textId="70F7289A" w:rsidR="001701C7" w:rsidRDefault="00130B9C" w:rsidP="0040381F">
      <w:pPr>
        <w:pStyle w:val="Level2"/>
        <w:numPr>
          <w:ilvl w:val="0"/>
          <w:numId w:val="0"/>
        </w:numPr>
        <w:tabs>
          <w:tab w:val="clear" w:pos="810"/>
          <w:tab w:val="clear" w:pos="7200"/>
        </w:tabs>
        <w:spacing w:after="0"/>
        <w:ind w:left="720"/>
        <w:contextualSpacing w:val="0"/>
      </w:pPr>
      <w:r>
        <w:t>The 1</w:t>
      </w:r>
      <w:r w:rsidR="00130BA7">
        <w:t>2</w:t>
      </w:r>
      <w:r w:rsidR="001701C7">
        <w:t xml:space="preserve">th APT </w:t>
      </w:r>
      <w:r>
        <w:t>Policy and Regulation Forum for Pacific</w:t>
      </w:r>
      <w:r w:rsidR="001701C7">
        <w:t xml:space="preserve"> </w:t>
      </w:r>
      <w:r w:rsidR="001E6C24">
        <w:t xml:space="preserve">(PRFP-11) </w:t>
      </w:r>
      <w:r w:rsidR="001701C7">
        <w:t xml:space="preserve">was held from </w:t>
      </w:r>
      <w:r w:rsidR="00130BA7">
        <w:t>1</w:t>
      </w:r>
      <w:r>
        <w:t xml:space="preserve"> </w:t>
      </w:r>
      <w:r w:rsidR="001701C7">
        <w:t xml:space="preserve">to </w:t>
      </w:r>
      <w:r w:rsidR="001F1846">
        <w:t>3</w:t>
      </w:r>
      <w:r>
        <w:t xml:space="preserve"> </w:t>
      </w:r>
      <w:r w:rsidR="00130BA7">
        <w:t>October 2019</w:t>
      </w:r>
      <w:r w:rsidR="001701C7">
        <w:t xml:space="preserve"> in </w:t>
      </w:r>
      <w:r w:rsidR="00130BA7">
        <w:t>Nuku’alofa, Tonga</w:t>
      </w:r>
      <w:r w:rsidR="001F1846">
        <w:t>.</w:t>
      </w:r>
      <w:r w:rsidR="001701C7">
        <w:t xml:space="preserve"> The </w:t>
      </w:r>
      <w:r w:rsidR="001E6C24">
        <w:t xml:space="preserve">Meeting </w:t>
      </w:r>
      <w:r w:rsidR="001701C7">
        <w:t xml:space="preserve">was </w:t>
      </w:r>
      <w:r w:rsidR="00130BA7" w:rsidRPr="00130BA7">
        <w:t>organised by the Asia-Pacific Telecommunity (APT)</w:t>
      </w:r>
      <w:r w:rsidR="00130BA7">
        <w:t xml:space="preserve"> and </w:t>
      </w:r>
      <w:r w:rsidR="001701C7">
        <w:t xml:space="preserve">hosted by </w:t>
      </w:r>
      <w:r w:rsidR="00130BA7" w:rsidRPr="00130BA7">
        <w:t>Ministry of Meteorology, Energy, Information, Disaster Management, Environment, Climate Change, &amp; Communications (MEIDECC), Government of Tonga</w:t>
      </w:r>
      <w:r w:rsidR="00130BA7">
        <w:t>.</w:t>
      </w:r>
    </w:p>
    <w:p w14:paraId="56B6AE0B" w14:textId="77777777" w:rsidR="001701C7" w:rsidRDefault="001701C7" w:rsidP="0040381F">
      <w:pPr>
        <w:pStyle w:val="Level2"/>
        <w:numPr>
          <w:ilvl w:val="0"/>
          <w:numId w:val="0"/>
        </w:numPr>
        <w:tabs>
          <w:tab w:val="clear" w:pos="810"/>
          <w:tab w:val="clear" w:pos="7200"/>
        </w:tabs>
        <w:spacing w:after="0"/>
        <w:ind w:left="720"/>
        <w:contextualSpacing w:val="0"/>
      </w:pPr>
    </w:p>
    <w:p w14:paraId="393FCD37" w14:textId="13F9E163" w:rsidR="00A82A5A" w:rsidRDefault="001F1846" w:rsidP="0040381F">
      <w:pPr>
        <w:pStyle w:val="Level2"/>
        <w:numPr>
          <w:ilvl w:val="0"/>
          <w:numId w:val="0"/>
        </w:numPr>
        <w:tabs>
          <w:tab w:val="clear" w:pos="810"/>
          <w:tab w:val="clear" w:pos="7200"/>
        </w:tabs>
        <w:spacing w:after="0"/>
        <w:ind w:left="720"/>
        <w:contextualSpacing w:val="0"/>
      </w:pPr>
      <w:r>
        <w:t xml:space="preserve">The </w:t>
      </w:r>
      <w:r w:rsidR="001E6C24">
        <w:t xml:space="preserve">Meeting </w:t>
      </w:r>
      <w:r>
        <w:t xml:space="preserve">was attended by </w:t>
      </w:r>
      <w:r w:rsidR="00536DBB">
        <w:t>61</w:t>
      </w:r>
      <w:r w:rsidR="001701C7">
        <w:t xml:space="preserve"> participants from APT Members, Associate Members, Affiliate Members, Regional/International Organization, other organization and</w:t>
      </w:r>
      <w:r w:rsidR="007453F2">
        <w:t xml:space="preserve"> the APT Secretariat. Document PRFP-1</w:t>
      </w:r>
      <w:r w:rsidR="00130BA7">
        <w:t>2</w:t>
      </w:r>
      <w:r w:rsidR="001701C7">
        <w:t>/ADM-03 contains the list of participants of the meeting.</w:t>
      </w:r>
    </w:p>
    <w:p w14:paraId="5FB07C10" w14:textId="77777777" w:rsidR="000F1826" w:rsidRDefault="000F1826" w:rsidP="0040381F">
      <w:pPr>
        <w:pStyle w:val="Level2"/>
        <w:numPr>
          <w:ilvl w:val="0"/>
          <w:numId w:val="0"/>
        </w:numPr>
        <w:tabs>
          <w:tab w:val="clear" w:pos="810"/>
          <w:tab w:val="clear" w:pos="7200"/>
        </w:tabs>
        <w:spacing w:after="0"/>
        <w:ind w:left="720"/>
        <w:contextualSpacing w:val="0"/>
      </w:pPr>
    </w:p>
    <w:p w14:paraId="10945DCA" w14:textId="60EE3703" w:rsidR="001C74A9" w:rsidRDefault="00084580" w:rsidP="0040381F">
      <w:pPr>
        <w:pStyle w:val="Level1"/>
        <w:tabs>
          <w:tab w:val="clear" w:pos="7200"/>
        </w:tabs>
        <w:spacing w:before="0"/>
        <w:ind w:hanging="720"/>
      </w:pPr>
      <w:r>
        <w:t xml:space="preserve">OPENING SESSION </w:t>
      </w:r>
      <w:r w:rsidRPr="00084580">
        <w:rPr>
          <w:b w:val="0"/>
          <w:bCs w:val="0"/>
          <w:i/>
          <w:iCs/>
        </w:rPr>
        <w:t>(</w:t>
      </w:r>
      <w:r w:rsidR="006C7831">
        <w:rPr>
          <w:b w:val="0"/>
          <w:bCs w:val="0"/>
          <w:i/>
          <w:iCs/>
        </w:rPr>
        <w:t>Tuesday</w:t>
      </w:r>
      <w:r w:rsidRPr="00084580">
        <w:rPr>
          <w:b w:val="0"/>
          <w:bCs w:val="0"/>
          <w:i/>
          <w:iCs/>
        </w:rPr>
        <w:t xml:space="preserve">, </w:t>
      </w:r>
      <w:r w:rsidR="00130BA7">
        <w:rPr>
          <w:b w:val="0"/>
          <w:bCs w:val="0"/>
          <w:i/>
          <w:iCs/>
        </w:rPr>
        <w:t>1 October 2019</w:t>
      </w:r>
      <w:r w:rsidR="001701C7">
        <w:rPr>
          <w:b w:val="0"/>
          <w:bCs w:val="0"/>
          <w:i/>
          <w:iCs/>
        </w:rPr>
        <w:t>, 9:30</w:t>
      </w:r>
      <w:r w:rsidRPr="00084580">
        <w:rPr>
          <w:b w:val="0"/>
          <w:bCs w:val="0"/>
          <w:i/>
          <w:iCs/>
        </w:rPr>
        <w:t xml:space="preserve"> – </w:t>
      </w:r>
      <w:r w:rsidR="001701C7">
        <w:rPr>
          <w:b w:val="0"/>
          <w:bCs w:val="0"/>
          <w:i/>
          <w:iCs/>
        </w:rPr>
        <w:t xml:space="preserve">10:00 </w:t>
      </w:r>
      <w:r w:rsidRPr="00084580">
        <w:rPr>
          <w:b w:val="0"/>
          <w:bCs w:val="0"/>
          <w:i/>
          <w:iCs/>
        </w:rPr>
        <w:t>hrs.)</w:t>
      </w:r>
    </w:p>
    <w:p w14:paraId="26DEB80B" w14:textId="77777777" w:rsidR="004814C0" w:rsidRDefault="004814C0" w:rsidP="0040381F">
      <w:pPr>
        <w:tabs>
          <w:tab w:val="left" w:pos="540"/>
        </w:tabs>
        <w:rPr>
          <w:bCs/>
        </w:rPr>
      </w:pPr>
    </w:p>
    <w:p w14:paraId="4A5427A1" w14:textId="34BC7590" w:rsidR="00261417" w:rsidRDefault="00261417" w:rsidP="0040381F">
      <w:pPr>
        <w:pStyle w:val="Level2"/>
        <w:tabs>
          <w:tab w:val="clear" w:pos="810"/>
          <w:tab w:val="clear" w:pos="7200"/>
        </w:tabs>
        <w:spacing w:after="0"/>
        <w:contextualSpacing w:val="0"/>
        <w:rPr>
          <w:b/>
          <w:bCs/>
        </w:rPr>
      </w:pPr>
      <w:r>
        <w:rPr>
          <w:b/>
          <w:bCs/>
        </w:rPr>
        <w:t xml:space="preserve">Welcome Remarks by Mr. Paula Pouvalu Ma’u, Chief Executive Officer, </w:t>
      </w:r>
      <w:r w:rsidRPr="00261417">
        <w:rPr>
          <w:b/>
          <w:bCs/>
        </w:rPr>
        <w:t>Minist</w:t>
      </w:r>
      <w:r>
        <w:rPr>
          <w:b/>
          <w:bCs/>
        </w:rPr>
        <w:t xml:space="preserve">ry of </w:t>
      </w:r>
      <w:r w:rsidR="005D0899" w:rsidRPr="00261417">
        <w:rPr>
          <w:b/>
          <w:bCs/>
        </w:rPr>
        <w:t>Meteorology</w:t>
      </w:r>
      <w:r w:rsidRPr="00261417">
        <w:rPr>
          <w:b/>
          <w:bCs/>
        </w:rPr>
        <w:t>, Energy, Information, Disaster Management, Environment, Climate Change and Communications (MEIDECC)</w:t>
      </w:r>
    </w:p>
    <w:p w14:paraId="29605D46" w14:textId="70E70225" w:rsidR="00261417" w:rsidRDefault="00261417" w:rsidP="0040381F">
      <w:pPr>
        <w:pStyle w:val="Level2"/>
        <w:numPr>
          <w:ilvl w:val="0"/>
          <w:numId w:val="0"/>
        </w:numPr>
        <w:tabs>
          <w:tab w:val="clear" w:pos="810"/>
          <w:tab w:val="clear" w:pos="7200"/>
        </w:tabs>
        <w:spacing w:after="0"/>
        <w:ind w:left="720"/>
        <w:contextualSpacing w:val="0"/>
        <w:rPr>
          <w:b/>
          <w:bCs/>
        </w:rPr>
      </w:pPr>
    </w:p>
    <w:p w14:paraId="694A3CBA" w14:textId="29EA2BF9" w:rsidR="00261417" w:rsidRDefault="00261417" w:rsidP="0040381F">
      <w:pPr>
        <w:pStyle w:val="Level2"/>
        <w:numPr>
          <w:ilvl w:val="0"/>
          <w:numId w:val="0"/>
        </w:numPr>
        <w:tabs>
          <w:tab w:val="clear" w:pos="810"/>
          <w:tab w:val="clear" w:pos="7200"/>
        </w:tabs>
        <w:spacing w:after="0"/>
        <w:ind w:left="720"/>
        <w:contextualSpacing w:val="0"/>
      </w:pPr>
      <w:r>
        <w:t xml:space="preserve">Mr. Paula Pouvalu Ma’u, Chief Executive Officer, MEIDECC, Tonga welcomed all delegates to Tonga. </w:t>
      </w:r>
      <w:r w:rsidR="00C306E8">
        <w:t>He mentioned time flied but ICT dashed faster and the meeting was timely to address the important issues related to ICT and Broadband. He mentioned that because the remoteness where vast distances between them equates to high transaction costs and their smallness which often reminded them that they were not operating on economies of scale, but they all believed that ICT was the best available tool that providing them the bridge to opportunities and communicating 24/7 globally.</w:t>
      </w:r>
    </w:p>
    <w:p w14:paraId="17A5ABA1" w14:textId="49B5ED7E" w:rsidR="00C306E8" w:rsidRDefault="00C306E8" w:rsidP="0040381F">
      <w:pPr>
        <w:pStyle w:val="Level2"/>
        <w:numPr>
          <w:ilvl w:val="0"/>
          <w:numId w:val="0"/>
        </w:numPr>
        <w:tabs>
          <w:tab w:val="clear" w:pos="810"/>
          <w:tab w:val="clear" w:pos="7200"/>
        </w:tabs>
        <w:spacing w:after="0"/>
        <w:ind w:left="720"/>
        <w:contextualSpacing w:val="0"/>
      </w:pPr>
    </w:p>
    <w:p w14:paraId="6364E8D7" w14:textId="6EBD7D10" w:rsidR="00C306E8" w:rsidRDefault="00C306E8" w:rsidP="0040381F">
      <w:pPr>
        <w:pStyle w:val="Level2"/>
        <w:numPr>
          <w:ilvl w:val="0"/>
          <w:numId w:val="0"/>
        </w:numPr>
        <w:tabs>
          <w:tab w:val="clear" w:pos="810"/>
          <w:tab w:val="clear" w:pos="7200"/>
        </w:tabs>
        <w:spacing w:after="0"/>
        <w:ind w:left="720"/>
        <w:contextualSpacing w:val="0"/>
      </w:pPr>
      <w:r w:rsidRPr="00C306E8">
        <w:t>The full text of her address is provided in Document PRFP-12/INP-</w:t>
      </w:r>
      <w:r>
        <w:t>29</w:t>
      </w:r>
      <w:r w:rsidRPr="00C306E8">
        <w:t>.</w:t>
      </w:r>
    </w:p>
    <w:p w14:paraId="6FE69491" w14:textId="77777777" w:rsidR="00C306E8" w:rsidRPr="00261417" w:rsidRDefault="00C306E8" w:rsidP="0040381F">
      <w:pPr>
        <w:pStyle w:val="Level2"/>
        <w:numPr>
          <w:ilvl w:val="0"/>
          <w:numId w:val="0"/>
        </w:numPr>
        <w:tabs>
          <w:tab w:val="clear" w:pos="810"/>
          <w:tab w:val="clear" w:pos="7200"/>
        </w:tabs>
        <w:spacing w:after="0"/>
        <w:ind w:left="720"/>
        <w:contextualSpacing w:val="0"/>
      </w:pPr>
    </w:p>
    <w:p w14:paraId="09037B88" w14:textId="2F5AD2C2" w:rsidR="000360A1" w:rsidRPr="000360A1" w:rsidRDefault="000360A1" w:rsidP="0040381F">
      <w:pPr>
        <w:pStyle w:val="Level2"/>
        <w:tabs>
          <w:tab w:val="clear" w:pos="810"/>
          <w:tab w:val="clear" w:pos="7200"/>
        </w:tabs>
        <w:spacing w:after="0"/>
        <w:contextualSpacing w:val="0"/>
        <w:rPr>
          <w:b/>
          <w:bCs/>
        </w:rPr>
      </w:pPr>
      <w:r w:rsidRPr="000360A1">
        <w:rPr>
          <w:b/>
          <w:bCs/>
        </w:rPr>
        <w:t xml:space="preserve">Welcome Address by Ms. Areewan Haorangsi, Secretary General, </w:t>
      </w:r>
      <w:r w:rsidR="00793F82">
        <w:rPr>
          <w:b/>
          <w:bCs/>
        </w:rPr>
        <w:t>APT</w:t>
      </w:r>
    </w:p>
    <w:p w14:paraId="65A6CF43" w14:textId="77777777" w:rsidR="000360A1" w:rsidRDefault="000360A1" w:rsidP="0040381F">
      <w:pPr>
        <w:pStyle w:val="Level2"/>
        <w:numPr>
          <w:ilvl w:val="0"/>
          <w:numId w:val="0"/>
        </w:numPr>
        <w:tabs>
          <w:tab w:val="clear" w:pos="810"/>
          <w:tab w:val="clear" w:pos="7200"/>
        </w:tabs>
        <w:spacing w:after="0"/>
        <w:ind w:left="720"/>
        <w:contextualSpacing w:val="0"/>
      </w:pPr>
    </w:p>
    <w:p w14:paraId="4B6A39A0" w14:textId="40B34550" w:rsidR="003F088C" w:rsidRPr="007B45AA" w:rsidRDefault="000360A1" w:rsidP="0040381F">
      <w:pPr>
        <w:pStyle w:val="Level2"/>
        <w:numPr>
          <w:ilvl w:val="0"/>
          <w:numId w:val="0"/>
        </w:numPr>
        <w:tabs>
          <w:tab w:val="clear" w:pos="810"/>
          <w:tab w:val="clear" w:pos="7200"/>
        </w:tabs>
        <w:spacing w:after="0"/>
        <w:ind w:left="720"/>
        <w:contextualSpacing w:val="0"/>
        <w:rPr>
          <w:rFonts w:cstheme="minorBidi"/>
          <w:szCs w:val="30"/>
          <w:cs/>
          <w:lang w:bidi="th-TH"/>
        </w:rPr>
      </w:pPr>
      <w:r>
        <w:t>Ms. Areewan Haorangsi, Secretary General</w:t>
      </w:r>
      <w:r w:rsidR="00130BA7">
        <w:t>,</w:t>
      </w:r>
      <w:r>
        <w:t xml:space="preserve"> APT</w:t>
      </w:r>
      <w:r w:rsidR="00793F82">
        <w:t>,</w:t>
      </w:r>
      <w:r>
        <w:t xml:space="preserve"> </w:t>
      </w:r>
      <w:r w:rsidR="00352CC1">
        <w:t xml:space="preserve">welcomed all delegates to the Forum. She </w:t>
      </w:r>
      <w:r w:rsidR="007B45AA">
        <w:t>expressed her condolences and sympathies to the Government and people of the Kingdom of Tonga as well as the family of the late Prime Minister</w:t>
      </w:r>
      <w:r w:rsidR="00536DBB">
        <w:t>.</w:t>
      </w:r>
      <w:r w:rsidR="00B473E6">
        <w:t xml:space="preserve"> She mentioned that Pacific was a very important sub-region for the APT and APT had put effort and continuously provided assistances through various programmes including PRFP. She highlighted that the programme of PRFP had been designed in line with the five Strategic Pillars of the Strategic Plan of the APT for 2018-2020 and also brought in the vision of “Co-creating Connected Digital Future in the Asia-Pacific” as agreed by the Asia-Pacific ICT Ministerial Meeting in June in Singapore. </w:t>
      </w:r>
    </w:p>
    <w:p w14:paraId="1B851932" w14:textId="187F7D62" w:rsidR="000360A1" w:rsidRDefault="000360A1" w:rsidP="0040381F">
      <w:pPr>
        <w:pStyle w:val="Level2"/>
        <w:numPr>
          <w:ilvl w:val="0"/>
          <w:numId w:val="0"/>
        </w:numPr>
        <w:tabs>
          <w:tab w:val="clear" w:pos="810"/>
          <w:tab w:val="clear" w:pos="7200"/>
        </w:tabs>
        <w:spacing w:after="0"/>
        <w:ind w:left="720"/>
        <w:contextualSpacing w:val="0"/>
      </w:pPr>
      <w:r>
        <w:lastRenderedPageBreak/>
        <w:t xml:space="preserve">The full text of her address is provided in Document </w:t>
      </w:r>
      <w:r w:rsidR="00C2470E">
        <w:t>PRFP-1</w:t>
      </w:r>
      <w:r w:rsidR="004D36A5">
        <w:t>2</w:t>
      </w:r>
      <w:r w:rsidR="003F088C">
        <w:t>/INP-0</w:t>
      </w:r>
      <w:r w:rsidR="004D36A5">
        <w:t>1</w:t>
      </w:r>
      <w:r>
        <w:t>.</w:t>
      </w:r>
    </w:p>
    <w:p w14:paraId="5C244331" w14:textId="77777777" w:rsidR="000F1826" w:rsidRDefault="000F1826" w:rsidP="0040381F">
      <w:pPr>
        <w:pStyle w:val="Level2"/>
        <w:numPr>
          <w:ilvl w:val="0"/>
          <w:numId w:val="0"/>
        </w:numPr>
        <w:tabs>
          <w:tab w:val="clear" w:pos="810"/>
          <w:tab w:val="clear" w:pos="7200"/>
        </w:tabs>
        <w:spacing w:after="0"/>
        <w:ind w:left="720"/>
        <w:contextualSpacing w:val="0"/>
      </w:pPr>
    </w:p>
    <w:p w14:paraId="76329932" w14:textId="6AA18055" w:rsidR="00F2371B" w:rsidRPr="00F2371B" w:rsidRDefault="00F2371B" w:rsidP="0040381F">
      <w:pPr>
        <w:pStyle w:val="Level2"/>
        <w:tabs>
          <w:tab w:val="clear" w:pos="810"/>
          <w:tab w:val="clear" w:pos="7200"/>
        </w:tabs>
        <w:spacing w:after="0"/>
        <w:contextualSpacing w:val="0"/>
        <w:rPr>
          <w:b/>
          <w:bCs/>
        </w:rPr>
      </w:pPr>
      <w:r w:rsidRPr="00F2371B">
        <w:rPr>
          <w:b/>
          <w:bCs/>
        </w:rPr>
        <w:t xml:space="preserve">Address by </w:t>
      </w:r>
      <w:r w:rsidR="005120AF">
        <w:rPr>
          <w:b/>
          <w:bCs/>
        </w:rPr>
        <w:t xml:space="preserve">Ms. Unutoa Fonoti, </w:t>
      </w:r>
      <w:r w:rsidR="001701C7">
        <w:rPr>
          <w:b/>
          <w:bCs/>
        </w:rPr>
        <w:t>Chairman</w:t>
      </w:r>
      <w:r w:rsidR="007453F2">
        <w:rPr>
          <w:b/>
          <w:bCs/>
        </w:rPr>
        <w:t xml:space="preserve"> of PRFP</w:t>
      </w:r>
    </w:p>
    <w:p w14:paraId="0E2C10AC" w14:textId="77777777" w:rsidR="00F2371B" w:rsidRDefault="00F2371B" w:rsidP="0040381F">
      <w:pPr>
        <w:pStyle w:val="Level2"/>
        <w:numPr>
          <w:ilvl w:val="0"/>
          <w:numId w:val="0"/>
        </w:numPr>
        <w:tabs>
          <w:tab w:val="clear" w:pos="810"/>
          <w:tab w:val="clear" w:pos="7200"/>
        </w:tabs>
        <w:spacing w:after="0"/>
        <w:ind w:left="720"/>
        <w:contextualSpacing w:val="0"/>
      </w:pPr>
    </w:p>
    <w:p w14:paraId="4B88538D" w14:textId="3CF6F825" w:rsidR="003F088C" w:rsidRDefault="005D0899" w:rsidP="0040381F">
      <w:pPr>
        <w:pStyle w:val="Level2"/>
        <w:numPr>
          <w:ilvl w:val="0"/>
          <w:numId w:val="0"/>
        </w:numPr>
        <w:tabs>
          <w:tab w:val="clear" w:pos="810"/>
          <w:tab w:val="clear" w:pos="7200"/>
        </w:tabs>
        <w:spacing w:after="0"/>
        <w:ind w:left="720"/>
        <w:contextualSpacing w:val="0"/>
      </w:pPr>
      <w:r>
        <w:t>Ms</w:t>
      </w:r>
      <w:r w:rsidR="003F088C">
        <w:t xml:space="preserve">. </w:t>
      </w:r>
      <w:r w:rsidR="004D36A5">
        <w:t>Unutoa Fonoti, Chairman</w:t>
      </w:r>
      <w:r w:rsidR="00CC6569">
        <w:t xml:space="preserve"> of</w:t>
      </w:r>
      <w:r w:rsidR="004D36A5">
        <w:t xml:space="preserve"> PRFP, </w:t>
      </w:r>
      <w:r w:rsidR="00B473E6">
        <w:t xml:space="preserve">delivered her address. She mentioned that this was her first PRFP as </w:t>
      </w:r>
      <w:r w:rsidR="009C586C">
        <w:t>C</w:t>
      </w:r>
      <w:r w:rsidR="00B473E6">
        <w:t xml:space="preserve">hair and she was looking forward to working along with </w:t>
      </w:r>
      <w:r w:rsidR="009C586C">
        <w:t>Vice-Chair</w:t>
      </w:r>
      <w:r>
        <w:t>s</w:t>
      </w:r>
      <w:r w:rsidR="009C586C">
        <w:t xml:space="preserve"> from Vanuatu and Nauru and all Pacific Island countries to continue the work that was exceptionally done by previous Chairman. She appreciated the help of the APT Secretariat, Secretary General and her staff for their support in the Pacific Region. </w:t>
      </w:r>
      <w:r w:rsidR="008839F2">
        <w:t xml:space="preserve">She mentioned that Pacific had moved from challenges of access to basic telecom services, but they still face challenges and had a long way to go. She highlighted that if the Pacific countries engage in effective dialogue and understanding through collaboration and cooperation, then they could </w:t>
      </w:r>
      <w:r w:rsidR="00CF5D74">
        <w:t xml:space="preserve">achieve common goals and purposes. </w:t>
      </w:r>
    </w:p>
    <w:p w14:paraId="47FA237C" w14:textId="77777777" w:rsidR="003F088C" w:rsidRDefault="003F088C" w:rsidP="0004015A">
      <w:pPr>
        <w:pStyle w:val="Level2"/>
        <w:numPr>
          <w:ilvl w:val="0"/>
          <w:numId w:val="0"/>
        </w:numPr>
        <w:tabs>
          <w:tab w:val="clear" w:pos="7200"/>
        </w:tabs>
        <w:ind w:left="720"/>
      </w:pPr>
    </w:p>
    <w:p w14:paraId="62302F06" w14:textId="7ED6D0A8" w:rsidR="005941BB" w:rsidRDefault="001701C7" w:rsidP="0040381F">
      <w:pPr>
        <w:pStyle w:val="Level2"/>
        <w:numPr>
          <w:ilvl w:val="0"/>
          <w:numId w:val="0"/>
        </w:numPr>
        <w:tabs>
          <w:tab w:val="clear" w:pos="810"/>
          <w:tab w:val="clear" w:pos="7200"/>
        </w:tabs>
        <w:spacing w:after="0"/>
        <w:ind w:left="720"/>
        <w:contextualSpacing w:val="0"/>
      </w:pPr>
      <w:r>
        <w:t>The full text of h</w:t>
      </w:r>
      <w:r w:rsidR="004D36A5">
        <w:t>er</w:t>
      </w:r>
      <w:r>
        <w:t xml:space="preserve"> address is provided in </w:t>
      </w:r>
      <w:r w:rsidR="007453F2">
        <w:t>PRFP-1</w:t>
      </w:r>
      <w:r w:rsidR="004D36A5">
        <w:t>2</w:t>
      </w:r>
      <w:r w:rsidR="003F088C">
        <w:t>/INP-0</w:t>
      </w:r>
      <w:r w:rsidR="004D36A5">
        <w:t>2</w:t>
      </w:r>
      <w:r>
        <w:t>.</w:t>
      </w:r>
    </w:p>
    <w:p w14:paraId="2774A0FE" w14:textId="405101F2" w:rsidR="00130BA7" w:rsidRDefault="00130BA7" w:rsidP="0040381F">
      <w:pPr>
        <w:pStyle w:val="Level2"/>
        <w:numPr>
          <w:ilvl w:val="0"/>
          <w:numId w:val="0"/>
        </w:numPr>
        <w:tabs>
          <w:tab w:val="clear" w:pos="810"/>
          <w:tab w:val="clear" w:pos="7200"/>
        </w:tabs>
        <w:spacing w:after="0"/>
        <w:ind w:left="720"/>
        <w:contextualSpacing w:val="0"/>
      </w:pPr>
    </w:p>
    <w:p w14:paraId="1C1F8258" w14:textId="14EABDC4" w:rsidR="00130BA7" w:rsidRPr="00130BA7" w:rsidRDefault="004D36A5" w:rsidP="0040381F">
      <w:pPr>
        <w:pStyle w:val="Level2"/>
        <w:tabs>
          <w:tab w:val="clear" w:pos="7200"/>
        </w:tabs>
        <w:spacing w:after="0"/>
        <w:contextualSpacing w:val="0"/>
        <w:rPr>
          <w:b/>
          <w:bCs/>
        </w:rPr>
      </w:pPr>
      <w:r>
        <w:rPr>
          <w:b/>
          <w:bCs/>
        </w:rPr>
        <w:t>Inaugural</w:t>
      </w:r>
      <w:r w:rsidR="00130BA7" w:rsidRPr="00130BA7">
        <w:rPr>
          <w:b/>
          <w:bCs/>
        </w:rPr>
        <w:t xml:space="preserve"> Address by</w:t>
      </w:r>
      <w:r w:rsidR="00261417">
        <w:rPr>
          <w:b/>
          <w:bCs/>
        </w:rPr>
        <w:t xml:space="preserve"> Honorable Poasi M. Tei, Minister for Meteorology, Energy, Information, Disaster Management, Environment, Climate Change and Communications,</w:t>
      </w:r>
      <w:r>
        <w:rPr>
          <w:b/>
          <w:bCs/>
        </w:rPr>
        <w:t xml:space="preserve"> Tonga</w:t>
      </w:r>
    </w:p>
    <w:p w14:paraId="7FD82E13" w14:textId="77777777" w:rsidR="00130BA7" w:rsidRDefault="00130BA7" w:rsidP="0040381F">
      <w:pPr>
        <w:pStyle w:val="Level2"/>
        <w:numPr>
          <w:ilvl w:val="0"/>
          <w:numId w:val="0"/>
        </w:numPr>
        <w:tabs>
          <w:tab w:val="clear" w:pos="7200"/>
        </w:tabs>
        <w:spacing w:after="0"/>
        <w:ind w:left="720"/>
        <w:contextualSpacing w:val="0"/>
      </w:pPr>
    </w:p>
    <w:p w14:paraId="236C9361" w14:textId="58889826" w:rsidR="00130BA7" w:rsidRDefault="00130BA7" w:rsidP="0040381F">
      <w:pPr>
        <w:pStyle w:val="Level2"/>
        <w:numPr>
          <w:ilvl w:val="0"/>
          <w:numId w:val="0"/>
        </w:numPr>
        <w:tabs>
          <w:tab w:val="clear" w:pos="7200"/>
        </w:tabs>
        <w:spacing w:after="0"/>
        <w:ind w:left="720"/>
        <w:contextualSpacing w:val="0"/>
      </w:pPr>
      <w:r>
        <w:t>Honorable</w:t>
      </w:r>
      <w:r w:rsidR="00261417" w:rsidRPr="00261417">
        <w:t xml:space="preserve"> Poasi M. Tei, Minister for Meteorology, Energy, Information, Disaster Management, Environment, Climate Change and Communications, Tonga</w:t>
      </w:r>
      <w:r w:rsidR="00741CB0">
        <w:t>,</w:t>
      </w:r>
      <w:r w:rsidR="00261417">
        <w:t xml:space="preserve"> welcomed all delegates </w:t>
      </w:r>
      <w:r w:rsidR="005120AF">
        <w:t>to the PRFP-12 in</w:t>
      </w:r>
      <w:r w:rsidR="00261417">
        <w:t xml:space="preserve"> Tonga</w:t>
      </w:r>
      <w:r w:rsidR="005120AF">
        <w:t>. He mentioned that technology had changed the way all people communicate, work, and interact. He believed that a national ICT or Broadband policy was required to nurture and ensure competition and standardization and encourages growth throughout the ICT sector. He also highlighted the importance of a regulatory framework to maximize the social and economic benefits, encourage further investment and competition in the sector, incorporate international best practice, and ensure compliance and commitments.</w:t>
      </w:r>
    </w:p>
    <w:p w14:paraId="175EA91D" w14:textId="77777777" w:rsidR="00130BA7" w:rsidRDefault="00130BA7" w:rsidP="0040381F">
      <w:pPr>
        <w:pStyle w:val="Level2"/>
        <w:numPr>
          <w:ilvl w:val="0"/>
          <w:numId w:val="0"/>
        </w:numPr>
        <w:tabs>
          <w:tab w:val="clear" w:pos="7200"/>
        </w:tabs>
        <w:spacing w:after="0"/>
        <w:ind w:left="720"/>
        <w:contextualSpacing w:val="0"/>
      </w:pPr>
    </w:p>
    <w:p w14:paraId="258A6BD8" w14:textId="1DD3A631" w:rsidR="00130BA7" w:rsidRDefault="00130BA7" w:rsidP="0040381F">
      <w:pPr>
        <w:pStyle w:val="Level2"/>
        <w:numPr>
          <w:ilvl w:val="0"/>
          <w:numId w:val="0"/>
        </w:numPr>
        <w:tabs>
          <w:tab w:val="clear" w:pos="7200"/>
        </w:tabs>
        <w:spacing w:after="0"/>
        <w:ind w:left="720"/>
        <w:contextualSpacing w:val="0"/>
      </w:pPr>
      <w:r>
        <w:t>The full text of his address is provided in Document PRFP-1</w:t>
      </w:r>
      <w:r w:rsidR="004D36A5">
        <w:t>2</w:t>
      </w:r>
      <w:r>
        <w:t>/INP-0</w:t>
      </w:r>
      <w:r w:rsidR="004D36A5">
        <w:t>3</w:t>
      </w:r>
      <w:r>
        <w:t>.</w:t>
      </w:r>
    </w:p>
    <w:p w14:paraId="6D88F75B" w14:textId="77777777" w:rsidR="000F1826" w:rsidRDefault="000F1826" w:rsidP="0040381F">
      <w:pPr>
        <w:pStyle w:val="Level2"/>
        <w:numPr>
          <w:ilvl w:val="0"/>
          <w:numId w:val="0"/>
        </w:numPr>
        <w:tabs>
          <w:tab w:val="clear" w:pos="810"/>
          <w:tab w:val="clear" w:pos="7200"/>
        </w:tabs>
        <w:spacing w:after="0"/>
        <w:ind w:left="720"/>
        <w:contextualSpacing w:val="0"/>
      </w:pPr>
    </w:p>
    <w:p w14:paraId="3A8659C4" w14:textId="553A4D73" w:rsidR="000533A8" w:rsidRPr="00441998" w:rsidRDefault="005502BA" w:rsidP="003A4DFB">
      <w:pPr>
        <w:pStyle w:val="Level1"/>
        <w:tabs>
          <w:tab w:val="clear" w:pos="7200"/>
        </w:tabs>
        <w:spacing w:before="0"/>
        <w:ind w:hanging="720"/>
      </w:pPr>
      <w:r>
        <w:t xml:space="preserve">SESSION 1 - </w:t>
      </w:r>
      <w:r w:rsidR="001638AA">
        <w:t>PLENARY</w:t>
      </w:r>
      <w:r w:rsidR="001638AA" w:rsidRPr="00897DA3">
        <w:rPr>
          <w:b w:val="0"/>
          <w:bCs w:val="0"/>
          <w:i/>
          <w:iCs/>
        </w:rPr>
        <w:t xml:space="preserve"> </w:t>
      </w:r>
      <w:r w:rsidR="001638AA" w:rsidRPr="00897DA3">
        <w:rPr>
          <w:rFonts w:cs="Times New Roman"/>
          <w:b w:val="0"/>
          <w:bCs w:val="0"/>
          <w:i/>
          <w:iCs/>
        </w:rPr>
        <w:t>(</w:t>
      </w:r>
      <w:r w:rsidR="007453F2">
        <w:rPr>
          <w:rFonts w:cs="Times New Roman"/>
          <w:b w:val="0"/>
          <w:i/>
          <w:iCs/>
        </w:rPr>
        <w:t>Tuesday</w:t>
      </w:r>
      <w:r w:rsidR="00897DA3">
        <w:rPr>
          <w:rFonts w:cs="Times New Roman"/>
          <w:b w:val="0"/>
          <w:i/>
          <w:iCs/>
        </w:rPr>
        <w:t xml:space="preserve">, </w:t>
      </w:r>
      <w:bookmarkStart w:id="0" w:name="_Hlk20470889"/>
      <w:r w:rsidR="004D36A5">
        <w:rPr>
          <w:rFonts w:cs="Times New Roman"/>
          <w:b w:val="0"/>
          <w:i/>
          <w:iCs/>
        </w:rPr>
        <w:t>1</w:t>
      </w:r>
      <w:r w:rsidR="00270652">
        <w:rPr>
          <w:rFonts w:cs="Times New Roman"/>
          <w:b w:val="0"/>
          <w:i/>
          <w:iCs/>
        </w:rPr>
        <w:t xml:space="preserve"> </w:t>
      </w:r>
      <w:r w:rsidR="004D36A5">
        <w:rPr>
          <w:rFonts w:cs="Times New Roman"/>
          <w:b w:val="0"/>
          <w:i/>
          <w:iCs/>
        </w:rPr>
        <w:t>October 2019</w:t>
      </w:r>
      <w:bookmarkEnd w:id="0"/>
      <w:r w:rsidR="00897DA3">
        <w:rPr>
          <w:rFonts w:cs="Times New Roman"/>
          <w:b w:val="0"/>
          <w:i/>
          <w:iCs/>
        </w:rPr>
        <w:t xml:space="preserve">, 10:30 – </w:t>
      </w:r>
      <w:r w:rsidR="004D36A5">
        <w:rPr>
          <w:rFonts w:cs="Times New Roman"/>
          <w:b w:val="0"/>
          <w:i/>
          <w:iCs/>
        </w:rPr>
        <w:t>11:00</w:t>
      </w:r>
      <w:r w:rsidR="00897DA3" w:rsidRPr="00897DA3">
        <w:rPr>
          <w:rFonts w:cs="Times New Roman"/>
          <w:b w:val="0"/>
          <w:i/>
          <w:iCs/>
        </w:rPr>
        <w:t xml:space="preserve"> hrs</w:t>
      </w:r>
      <w:r w:rsidR="00897DA3" w:rsidRPr="00897DA3">
        <w:rPr>
          <w:rFonts w:cs="Times New Roman"/>
          <w:b w:val="0"/>
        </w:rPr>
        <w:t>.</w:t>
      </w:r>
      <w:r w:rsidR="001638AA" w:rsidRPr="00897DA3">
        <w:rPr>
          <w:rFonts w:cs="Times New Roman"/>
          <w:b w:val="0"/>
          <w:i/>
          <w:iCs/>
        </w:rPr>
        <w:t>)</w:t>
      </w:r>
    </w:p>
    <w:p w14:paraId="4F2E89D8" w14:textId="77777777" w:rsidR="004814C0" w:rsidRPr="003A4DFB" w:rsidRDefault="004814C0" w:rsidP="0040381F">
      <w:pPr>
        <w:tabs>
          <w:tab w:val="left" w:pos="540"/>
        </w:tabs>
      </w:pPr>
    </w:p>
    <w:p w14:paraId="476B14E9" w14:textId="584AACFA" w:rsidR="0020557A" w:rsidRPr="001638AA" w:rsidRDefault="001638AA" w:rsidP="003A4DFB">
      <w:pPr>
        <w:pStyle w:val="Level2"/>
        <w:tabs>
          <w:tab w:val="clear" w:pos="7200"/>
        </w:tabs>
        <w:spacing w:after="0"/>
        <w:contextualSpacing w:val="0"/>
        <w:rPr>
          <w:b/>
          <w:bCs/>
        </w:rPr>
      </w:pPr>
      <w:r w:rsidRPr="001638AA">
        <w:rPr>
          <w:b/>
          <w:bCs/>
        </w:rPr>
        <w:t xml:space="preserve">Adoption of Agenda </w:t>
      </w:r>
      <w:r w:rsidRPr="001638AA">
        <w:rPr>
          <w:b/>
          <w:bCs/>
          <w:i/>
          <w:iCs/>
        </w:rPr>
        <w:t xml:space="preserve">(Doc. </w:t>
      </w:r>
      <w:r w:rsidR="007453F2">
        <w:rPr>
          <w:b/>
          <w:bCs/>
          <w:i/>
          <w:iCs/>
        </w:rPr>
        <w:t>PRFP-1</w:t>
      </w:r>
      <w:r w:rsidR="004D36A5">
        <w:rPr>
          <w:b/>
          <w:bCs/>
          <w:i/>
          <w:iCs/>
        </w:rPr>
        <w:t>2</w:t>
      </w:r>
      <w:r w:rsidRPr="001638AA">
        <w:rPr>
          <w:b/>
          <w:bCs/>
          <w:i/>
          <w:iCs/>
        </w:rPr>
        <w:t>/ADM-01)</w:t>
      </w:r>
    </w:p>
    <w:p w14:paraId="0366607C" w14:textId="77777777" w:rsidR="00741CB0" w:rsidRDefault="00741CB0" w:rsidP="0040381F">
      <w:pPr>
        <w:pStyle w:val="Level3"/>
        <w:numPr>
          <w:ilvl w:val="0"/>
          <w:numId w:val="0"/>
        </w:numPr>
        <w:ind w:left="720"/>
        <w:contextualSpacing w:val="0"/>
      </w:pPr>
    </w:p>
    <w:p w14:paraId="720E08A1" w14:textId="47400589" w:rsidR="001638AA" w:rsidRDefault="00741CB0" w:rsidP="0040381F">
      <w:pPr>
        <w:pStyle w:val="Level3"/>
        <w:numPr>
          <w:ilvl w:val="0"/>
          <w:numId w:val="0"/>
        </w:numPr>
        <w:ind w:left="720"/>
        <w:contextualSpacing w:val="0"/>
      </w:pPr>
      <w:r>
        <w:t xml:space="preserve">Ms. Unutoa Fonoti, </w:t>
      </w:r>
      <w:r w:rsidR="001638AA">
        <w:t xml:space="preserve">Chairman of </w:t>
      </w:r>
      <w:r w:rsidR="006B18A1">
        <w:t>PRFP</w:t>
      </w:r>
      <w:r w:rsidR="00CC6569">
        <w:t>,</w:t>
      </w:r>
      <w:r w:rsidR="001638AA">
        <w:t xml:space="preserve"> introduced the Pr</w:t>
      </w:r>
      <w:r w:rsidR="005502BA">
        <w:t>ovisional Agenda of the Meeting</w:t>
      </w:r>
      <w:r>
        <w:t xml:space="preserve"> and</w:t>
      </w:r>
      <w:r w:rsidR="001638AA">
        <w:t xml:space="preserve"> sought comments </w:t>
      </w:r>
      <w:r>
        <w:t>from the meeting</w:t>
      </w:r>
      <w:r w:rsidR="007453F2">
        <w:t>. As there was no comment,</w:t>
      </w:r>
      <w:r w:rsidR="005502BA">
        <w:t xml:space="preserve"> </w:t>
      </w:r>
      <w:r>
        <w:t>the Agenda</w:t>
      </w:r>
      <w:r w:rsidR="005502BA">
        <w:t xml:space="preserve"> was</w:t>
      </w:r>
      <w:r w:rsidR="001638AA">
        <w:t xml:space="preserve"> approved.</w:t>
      </w:r>
    </w:p>
    <w:p w14:paraId="1F6E0E76" w14:textId="77777777" w:rsidR="00BC2973" w:rsidRDefault="00BC2973" w:rsidP="0004015A">
      <w:pPr>
        <w:jc w:val="both"/>
      </w:pPr>
    </w:p>
    <w:p w14:paraId="118E6214" w14:textId="740FCDFC" w:rsidR="004D36A5" w:rsidRPr="0040381F" w:rsidRDefault="004D36A5" w:rsidP="0040381F">
      <w:pPr>
        <w:pStyle w:val="Level2"/>
        <w:tabs>
          <w:tab w:val="clear" w:pos="810"/>
          <w:tab w:val="clear" w:pos="7200"/>
        </w:tabs>
        <w:spacing w:after="0"/>
        <w:contextualSpacing w:val="0"/>
      </w:pPr>
      <w:r w:rsidRPr="004D36A5">
        <w:rPr>
          <w:b/>
          <w:bCs/>
        </w:rPr>
        <w:t xml:space="preserve">Outcomes of the Asia-Pacific ICT Ministerial Meeting 2019 </w:t>
      </w:r>
      <w:r w:rsidRPr="004D36A5">
        <w:rPr>
          <w:b/>
          <w:bCs/>
          <w:i/>
          <w:iCs/>
        </w:rPr>
        <w:t>(Doc. PRFP-12/INP-04)</w:t>
      </w:r>
    </w:p>
    <w:p w14:paraId="5BE0E66D" w14:textId="77777777" w:rsidR="002E4384" w:rsidRDefault="002E4384" w:rsidP="0040381F">
      <w:pPr>
        <w:pStyle w:val="Level2"/>
        <w:numPr>
          <w:ilvl w:val="0"/>
          <w:numId w:val="0"/>
        </w:numPr>
        <w:tabs>
          <w:tab w:val="clear" w:pos="810"/>
          <w:tab w:val="clear" w:pos="7200"/>
        </w:tabs>
        <w:spacing w:after="0"/>
        <w:ind w:left="720"/>
        <w:contextualSpacing w:val="0"/>
      </w:pPr>
    </w:p>
    <w:p w14:paraId="732C61BD" w14:textId="59CD85C9" w:rsidR="004D36A5" w:rsidRDefault="006F0AFB" w:rsidP="0040381F">
      <w:pPr>
        <w:pStyle w:val="Level2"/>
        <w:numPr>
          <w:ilvl w:val="0"/>
          <w:numId w:val="0"/>
        </w:numPr>
        <w:tabs>
          <w:tab w:val="clear" w:pos="810"/>
          <w:tab w:val="clear" w:pos="7200"/>
        </w:tabs>
        <w:spacing w:after="0"/>
        <w:ind w:left="720"/>
        <w:contextualSpacing w:val="0"/>
      </w:pPr>
      <w:r>
        <w:t>APT Secretariat presented the outcomes of</w:t>
      </w:r>
      <w:r w:rsidR="004D36A5" w:rsidRPr="004D36A5">
        <w:t xml:space="preserve"> the Asia-Pacific ICT Ministerial Meeting 2019 (APT-MM 2019) which had been held </w:t>
      </w:r>
      <w:r>
        <w:t>from 25 to 26</w:t>
      </w:r>
      <w:r w:rsidR="004D36A5" w:rsidRPr="004D36A5">
        <w:t xml:space="preserve"> </w:t>
      </w:r>
      <w:r>
        <w:t xml:space="preserve">June 2019 in </w:t>
      </w:r>
      <w:r w:rsidR="004D36A5" w:rsidRPr="004D36A5">
        <w:t xml:space="preserve">Singapore. </w:t>
      </w:r>
      <w:r>
        <w:t xml:space="preserve">He explained the preparation process which include </w:t>
      </w:r>
      <w:r w:rsidR="00E50621">
        <w:t>two</w:t>
      </w:r>
      <w:r>
        <w:t xml:space="preserve"> meeting</w:t>
      </w:r>
      <w:r w:rsidR="00E50621">
        <w:t>s</w:t>
      </w:r>
      <w:r>
        <w:t xml:space="preserve"> of the Correspondence Group for the Asia-Pacific ICT Ministerial Meeting</w:t>
      </w:r>
      <w:r w:rsidR="0040381F">
        <w:t>,</w:t>
      </w:r>
      <w:r>
        <w:t xml:space="preserve"> </w:t>
      </w:r>
      <w:r w:rsidR="00E50621">
        <w:t xml:space="preserve">which </w:t>
      </w:r>
      <w:r w:rsidR="004D36A5" w:rsidRPr="004D36A5">
        <w:t>developed the draft Ministerial Statement, draft Press Release, tentative programme for Senior Officials Meeting and Ministerial Meeting. The Senior Officials Meeting finalized the draft Ministerial Statement and the draft Press Release. APT-MM 2019</w:t>
      </w:r>
      <w:r w:rsidR="005B0F32">
        <w:t xml:space="preserve"> adopted</w:t>
      </w:r>
      <w:r w:rsidR="004D36A5" w:rsidRPr="004D36A5">
        <w:t xml:space="preserve"> the Singapore Statement of the Asia-Pacific ICT Ministers on Co-creating a Connected Digital Future </w:t>
      </w:r>
      <w:r w:rsidR="004D36A5" w:rsidRPr="004D36A5">
        <w:lastRenderedPageBreak/>
        <w:t xml:space="preserve">in the Asia-Pacific and Press Release. </w:t>
      </w:r>
      <w:r w:rsidR="00E50621">
        <w:t>He further explained five Strategic Goals of the Singapore Statement and their priority areas.</w:t>
      </w:r>
    </w:p>
    <w:p w14:paraId="46354298" w14:textId="77777777" w:rsidR="005B0F32" w:rsidRPr="004D36A5" w:rsidRDefault="005B0F32" w:rsidP="0040381F">
      <w:pPr>
        <w:pStyle w:val="Level2"/>
        <w:numPr>
          <w:ilvl w:val="0"/>
          <w:numId w:val="0"/>
        </w:numPr>
        <w:tabs>
          <w:tab w:val="clear" w:pos="810"/>
          <w:tab w:val="clear" w:pos="7200"/>
        </w:tabs>
        <w:spacing w:after="0"/>
        <w:ind w:left="720"/>
        <w:contextualSpacing w:val="0"/>
      </w:pPr>
    </w:p>
    <w:p w14:paraId="13A9659E" w14:textId="670D8163" w:rsidR="00A2478D" w:rsidRDefault="004D36A5" w:rsidP="0040381F">
      <w:pPr>
        <w:pStyle w:val="Level2"/>
        <w:numPr>
          <w:ilvl w:val="0"/>
          <w:numId w:val="0"/>
        </w:numPr>
        <w:tabs>
          <w:tab w:val="clear" w:pos="810"/>
          <w:tab w:val="clear" w:pos="7200"/>
        </w:tabs>
        <w:spacing w:after="0"/>
        <w:ind w:left="720"/>
        <w:contextualSpacing w:val="0"/>
      </w:pPr>
      <w:r w:rsidRPr="004D36A5">
        <w:t>The meeting noted the outcomes of the Asia-Pacific ICT Ministerial Meeting</w:t>
      </w:r>
      <w:r>
        <w:t>.</w:t>
      </w:r>
    </w:p>
    <w:p w14:paraId="0C29A9E1" w14:textId="77777777" w:rsidR="004D36A5" w:rsidRPr="002E4384" w:rsidRDefault="004D36A5" w:rsidP="0040381F">
      <w:pPr>
        <w:pStyle w:val="Level2"/>
        <w:numPr>
          <w:ilvl w:val="0"/>
          <w:numId w:val="0"/>
        </w:numPr>
        <w:tabs>
          <w:tab w:val="clear" w:pos="810"/>
          <w:tab w:val="clear" w:pos="7200"/>
        </w:tabs>
        <w:spacing w:after="0"/>
        <w:ind w:left="720"/>
        <w:contextualSpacing w:val="0"/>
      </w:pPr>
    </w:p>
    <w:p w14:paraId="64AC1CA9" w14:textId="11257D37" w:rsidR="004864A7" w:rsidRPr="004864A7" w:rsidRDefault="004D36A5" w:rsidP="0040381F">
      <w:pPr>
        <w:pStyle w:val="Level2"/>
        <w:tabs>
          <w:tab w:val="clear" w:pos="810"/>
          <w:tab w:val="clear" w:pos="7200"/>
        </w:tabs>
        <w:spacing w:after="0"/>
        <w:contextualSpacing w:val="0"/>
        <w:jc w:val="left"/>
        <w:rPr>
          <w:b/>
          <w:bCs/>
        </w:rPr>
      </w:pPr>
      <w:r>
        <w:rPr>
          <w:b/>
          <w:bCs/>
        </w:rPr>
        <w:t>Outcomes of the ITU Global Symposium for Regulators 2019 (GSR-19)</w:t>
      </w:r>
      <w:r w:rsidR="00270652">
        <w:rPr>
          <w:b/>
          <w:bCs/>
        </w:rPr>
        <w:t xml:space="preserve"> </w:t>
      </w:r>
      <w:r w:rsidR="00270652" w:rsidRPr="00270652">
        <w:rPr>
          <w:b/>
          <w:bCs/>
          <w:i/>
          <w:iCs/>
        </w:rPr>
        <w:t>(Doc. PRFP-1</w:t>
      </w:r>
      <w:r>
        <w:rPr>
          <w:b/>
          <w:bCs/>
          <w:i/>
          <w:iCs/>
        </w:rPr>
        <w:t>2</w:t>
      </w:r>
      <w:r w:rsidR="00270652" w:rsidRPr="00270652">
        <w:rPr>
          <w:b/>
          <w:bCs/>
          <w:i/>
          <w:iCs/>
        </w:rPr>
        <w:t>/INP-05)</w:t>
      </w:r>
    </w:p>
    <w:p w14:paraId="50F6F643" w14:textId="77777777" w:rsidR="0040381F" w:rsidRDefault="0040381F" w:rsidP="0040381F">
      <w:pPr>
        <w:pStyle w:val="Level3"/>
        <w:numPr>
          <w:ilvl w:val="0"/>
          <w:numId w:val="0"/>
        </w:numPr>
        <w:ind w:left="720"/>
        <w:contextualSpacing w:val="0"/>
        <w:jc w:val="both"/>
      </w:pPr>
    </w:p>
    <w:p w14:paraId="39D47D6D" w14:textId="17FB3031" w:rsidR="00721B63" w:rsidRDefault="004D36A5" w:rsidP="0040381F">
      <w:pPr>
        <w:pStyle w:val="Level3"/>
        <w:numPr>
          <w:ilvl w:val="0"/>
          <w:numId w:val="0"/>
        </w:numPr>
        <w:ind w:left="720"/>
        <w:contextualSpacing w:val="0"/>
        <w:jc w:val="both"/>
      </w:pPr>
      <w:r>
        <w:t>Ms. Unutoa Fonoti</w:t>
      </w:r>
      <w:r w:rsidR="005B0F32">
        <w:t>, Chairman of PRFP presented the outcomes</w:t>
      </w:r>
      <w:r w:rsidR="00183427">
        <w:t xml:space="preserve"> of the ITU Global Symposium for Regulators 2019 (GSR-19).</w:t>
      </w:r>
      <w:r w:rsidR="00EF0977">
        <w:t xml:space="preserve"> She </w:t>
      </w:r>
      <w:r w:rsidR="008E49CA">
        <w:t xml:space="preserve">mentioned that </w:t>
      </w:r>
      <w:r w:rsidR="00EF0977">
        <w:t>the b</w:t>
      </w:r>
      <w:r w:rsidR="008E49CA">
        <w:t>est practice guidelines contain three parts i.e. 1) core design principles for collaborative regulations, 2) benchmarks for regulatory excellence and market performance, and 3) what regulatory tools and approaches are at hand for enabling digital experimentation? She then further elaborated on those parts including seven design principles, five main clusters of benchmarks for Regulators, and thirteen tools for enabling digital experimentation.</w:t>
      </w:r>
    </w:p>
    <w:p w14:paraId="14D703E4" w14:textId="17BCF4A2" w:rsidR="008E49CA" w:rsidRDefault="008E49CA" w:rsidP="0040381F">
      <w:pPr>
        <w:pStyle w:val="Level3"/>
        <w:numPr>
          <w:ilvl w:val="0"/>
          <w:numId w:val="0"/>
        </w:numPr>
        <w:ind w:left="720"/>
        <w:contextualSpacing w:val="0"/>
        <w:jc w:val="both"/>
      </w:pPr>
    </w:p>
    <w:p w14:paraId="4701A42C" w14:textId="2921AF6A" w:rsidR="008E49CA" w:rsidRDefault="008E49CA" w:rsidP="0040381F">
      <w:pPr>
        <w:pStyle w:val="Level3"/>
        <w:numPr>
          <w:ilvl w:val="0"/>
          <w:numId w:val="0"/>
        </w:numPr>
        <w:ind w:left="720"/>
        <w:contextualSpacing w:val="0"/>
        <w:jc w:val="both"/>
      </w:pPr>
      <w:r>
        <w:t>The meeting noted the outcomes of the ITU Global Symposium for Regulators 2019.</w:t>
      </w:r>
    </w:p>
    <w:p w14:paraId="27DC8602" w14:textId="77777777" w:rsidR="00CF6111" w:rsidRDefault="00CF6111" w:rsidP="0040381F">
      <w:pPr>
        <w:pStyle w:val="Level2"/>
        <w:numPr>
          <w:ilvl w:val="0"/>
          <w:numId w:val="0"/>
        </w:numPr>
        <w:tabs>
          <w:tab w:val="clear" w:pos="810"/>
          <w:tab w:val="clear" w:pos="7200"/>
        </w:tabs>
        <w:spacing w:after="0"/>
        <w:ind w:left="720"/>
        <w:contextualSpacing w:val="0"/>
      </w:pPr>
    </w:p>
    <w:p w14:paraId="520DB22C" w14:textId="7E283CB2" w:rsidR="00DE38D8" w:rsidRPr="00EA4684" w:rsidRDefault="00064079" w:rsidP="0040381F">
      <w:pPr>
        <w:pStyle w:val="Level1"/>
        <w:tabs>
          <w:tab w:val="clear" w:pos="7200"/>
        </w:tabs>
        <w:spacing w:before="0"/>
        <w:ind w:hanging="720"/>
      </w:pPr>
      <w:r>
        <w:t>SESSION 2</w:t>
      </w:r>
      <w:r w:rsidR="00270652">
        <w:t xml:space="preserve"> –</w:t>
      </w:r>
      <w:r w:rsidR="004D36A5">
        <w:t xml:space="preserve"> </w:t>
      </w:r>
      <w:r w:rsidR="004D36A5">
        <w:rPr>
          <w:rFonts w:ascii="Times New Roman Bold" w:hAnsi="Times New Roman Bold"/>
          <w:caps/>
        </w:rPr>
        <w:t>ROUNDTABLE OF HIGH-LEVEL POLICY MAKERS AND REGULATORS</w:t>
      </w:r>
      <w:r w:rsidRPr="00DE5C52">
        <w:rPr>
          <w:rFonts w:ascii="Times New Roman Bold" w:hAnsi="Times New Roman Bold"/>
          <w:caps/>
        </w:rPr>
        <w:t xml:space="preserve"> </w:t>
      </w:r>
      <w:r w:rsidR="00D52914" w:rsidRPr="00D52914">
        <w:rPr>
          <w:b w:val="0"/>
          <w:bCs w:val="0"/>
        </w:rPr>
        <w:t>(</w:t>
      </w:r>
      <w:r w:rsidR="00B91848">
        <w:rPr>
          <w:rFonts w:cs="Times New Roman"/>
          <w:b w:val="0"/>
          <w:bCs w:val="0"/>
          <w:i/>
          <w:iCs/>
        </w:rPr>
        <w:t>Tue</w:t>
      </w:r>
      <w:r w:rsidRPr="00064079">
        <w:rPr>
          <w:rFonts w:cs="Times New Roman"/>
          <w:b w:val="0"/>
          <w:bCs w:val="0"/>
          <w:i/>
          <w:iCs/>
        </w:rPr>
        <w:t xml:space="preserve">sday, </w:t>
      </w:r>
      <w:r w:rsidR="004D36A5" w:rsidRPr="004D36A5">
        <w:rPr>
          <w:rFonts w:cs="Times New Roman"/>
          <w:b w:val="0"/>
          <w:bCs w:val="0"/>
          <w:i/>
          <w:iCs/>
        </w:rPr>
        <w:t>1 October 2019</w:t>
      </w:r>
      <w:r w:rsidRPr="00064079">
        <w:rPr>
          <w:rFonts w:cs="Times New Roman"/>
          <w:b w:val="0"/>
          <w:bCs w:val="0"/>
          <w:i/>
          <w:iCs/>
        </w:rPr>
        <w:t>, 1</w:t>
      </w:r>
      <w:r w:rsidR="004D36A5">
        <w:rPr>
          <w:rFonts w:cs="Times New Roman"/>
          <w:b w:val="0"/>
          <w:bCs w:val="0"/>
          <w:i/>
          <w:iCs/>
        </w:rPr>
        <w:t>1:00</w:t>
      </w:r>
      <w:r>
        <w:rPr>
          <w:rFonts w:cs="Times New Roman"/>
          <w:b w:val="0"/>
          <w:bCs w:val="0"/>
          <w:i/>
          <w:iCs/>
        </w:rPr>
        <w:t xml:space="preserve"> – 12:1</w:t>
      </w:r>
      <w:r w:rsidRPr="00064079">
        <w:rPr>
          <w:rFonts w:cs="Times New Roman"/>
          <w:b w:val="0"/>
          <w:bCs w:val="0"/>
          <w:i/>
          <w:iCs/>
        </w:rPr>
        <w:t>5</w:t>
      </w:r>
      <w:r w:rsidR="00897DA3" w:rsidRPr="00064079">
        <w:rPr>
          <w:rFonts w:cs="Times New Roman"/>
          <w:b w:val="0"/>
          <w:bCs w:val="0"/>
          <w:i/>
          <w:iCs/>
        </w:rPr>
        <w:t xml:space="preserve"> hrs.</w:t>
      </w:r>
      <w:r w:rsidR="00192F9C" w:rsidRPr="00D52914">
        <w:rPr>
          <w:b w:val="0"/>
          <w:bCs w:val="0"/>
          <w:i/>
        </w:rPr>
        <w:t>)</w:t>
      </w:r>
    </w:p>
    <w:p w14:paraId="72792BB5" w14:textId="77777777" w:rsidR="00EA4684" w:rsidRPr="0040381F" w:rsidRDefault="00EA4684" w:rsidP="0040381F">
      <w:pPr>
        <w:tabs>
          <w:tab w:val="left" w:pos="540"/>
        </w:tabs>
      </w:pPr>
    </w:p>
    <w:p w14:paraId="2D8EA3E9" w14:textId="3A14CA8C" w:rsidR="000C45BC" w:rsidRDefault="00270652" w:rsidP="0040381F">
      <w:pPr>
        <w:pStyle w:val="Level2"/>
        <w:numPr>
          <w:ilvl w:val="0"/>
          <w:numId w:val="0"/>
        </w:numPr>
        <w:tabs>
          <w:tab w:val="clear" w:pos="810"/>
          <w:tab w:val="clear" w:pos="7200"/>
          <w:tab w:val="left" w:pos="720"/>
        </w:tabs>
        <w:spacing w:after="0"/>
        <w:ind w:left="720"/>
        <w:contextualSpacing w:val="0"/>
      </w:pPr>
      <w:r>
        <w:t>Moderator</w:t>
      </w:r>
      <w:r w:rsidR="000C45BC">
        <w:t xml:space="preserve">: </w:t>
      </w:r>
      <w:r w:rsidR="003F4A30">
        <w:t>Mr. Paula Ma’u, CEO, MEUIDECC, Tonga</w:t>
      </w:r>
    </w:p>
    <w:p w14:paraId="5432DD83" w14:textId="77777777" w:rsidR="000C45BC" w:rsidRPr="0040381F" w:rsidRDefault="000C45BC" w:rsidP="0040381F">
      <w:pPr>
        <w:pStyle w:val="Level2"/>
        <w:numPr>
          <w:ilvl w:val="0"/>
          <w:numId w:val="0"/>
        </w:numPr>
        <w:tabs>
          <w:tab w:val="clear" w:pos="810"/>
          <w:tab w:val="clear" w:pos="7200"/>
          <w:tab w:val="left" w:pos="720"/>
        </w:tabs>
        <w:spacing w:after="0"/>
        <w:ind w:left="720"/>
        <w:contextualSpacing w:val="0"/>
      </w:pPr>
    </w:p>
    <w:p w14:paraId="3E68C973" w14:textId="6CA4F040" w:rsidR="00D874AE" w:rsidRDefault="009912DD" w:rsidP="0040381F">
      <w:pPr>
        <w:pStyle w:val="Level2"/>
        <w:tabs>
          <w:tab w:val="clear" w:pos="810"/>
          <w:tab w:val="clear" w:pos="7200"/>
          <w:tab w:val="left" w:pos="720"/>
        </w:tabs>
        <w:spacing w:after="0"/>
        <w:contextualSpacing w:val="0"/>
        <w:rPr>
          <w:b/>
          <w:bCs/>
        </w:rPr>
      </w:pPr>
      <w:r>
        <w:rPr>
          <w:rFonts w:cs="Angsana New"/>
          <w:b/>
          <w:bCs/>
          <w:szCs w:val="30"/>
          <w:lang w:bidi="th-TH"/>
        </w:rPr>
        <w:t xml:space="preserve">Panel </w:t>
      </w:r>
      <w:r w:rsidR="003F4A30">
        <w:rPr>
          <w:b/>
          <w:bCs/>
        </w:rPr>
        <w:t>Discussion</w:t>
      </w:r>
    </w:p>
    <w:p w14:paraId="75658981" w14:textId="77777777" w:rsidR="00BB2C08" w:rsidRDefault="00BB2C08" w:rsidP="0040381F">
      <w:pPr>
        <w:pStyle w:val="Level2"/>
        <w:numPr>
          <w:ilvl w:val="0"/>
          <w:numId w:val="0"/>
        </w:numPr>
        <w:tabs>
          <w:tab w:val="clear" w:pos="7200"/>
        </w:tabs>
        <w:spacing w:after="0"/>
        <w:ind w:left="720"/>
        <w:contextualSpacing w:val="0"/>
      </w:pPr>
    </w:p>
    <w:p w14:paraId="53590948" w14:textId="52297D84" w:rsidR="0020496E" w:rsidRDefault="009912DD" w:rsidP="0040381F">
      <w:pPr>
        <w:pStyle w:val="Level2"/>
        <w:numPr>
          <w:ilvl w:val="0"/>
          <w:numId w:val="0"/>
        </w:numPr>
        <w:tabs>
          <w:tab w:val="clear" w:pos="810"/>
          <w:tab w:val="clear" w:pos="7200"/>
        </w:tabs>
        <w:spacing w:after="0"/>
        <w:ind w:left="720"/>
        <w:contextualSpacing w:val="0"/>
      </w:pPr>
      <w:r>
        <w:t>Moderator invited panelists to share recent development and achievement of policy and regulation in the Pacific and emerging challenges in policy and regulation in their respective countries.</w:t>
      </w:r>
    </w:p>
    <w:p w14:paraId="1CC1064D" w14:textId="341B672E" w:rsidR="009912DD" w:rsidRDefault="009912DD" w:rsidP="0040381F">
      <w:pPr>
        <w:pStyle w:val="Level2"/>
        <w:numPr>
          <w:ilvl w:val="0"/>
          <w:numId w:val="0"/>
        </w:numPr>
        <w:tabs>
          <w:tab w:val="clear" w:pos="810"/>
          <w:tab w:val="clear" w:pos="7200"/>
        </w:tabs>
        <w:spacing w:after="0"/>
        <w:ind w:left="720"/>
        <w:contextualSpacing w:val="0"/>
      </w:pPr>
    </w:p>
    <w:p w14:paraId="1A5213D3" w14:textId="3C92436A" w:rsidR="009912DD" w:rsidRDefault="009912DD" w:rsidP="0040381F">
      <w:pPr>
        <w:pStyle w:val="Level2"/>
        <w:numPr>
          <w:ilvl w:val="0"/>
          <w:numId w:val="0"/>
        </w:numPr>
        <w:tabs>
          <w:tab w:val="clear" w:pos="810"/>
          <w:tab w:val="clear" w:pos="7200"/>
        </w:tabs>
        <w:spacing w:after="0"/>
        <w:ind w:left="720"/>
        <w:contextualSpacing w:val="0"/>
      </w:pPr>
      <w:r>
        <w:t>Ms. Unutoa Fonoti, Chairman of PRFP mentioned that it was always the regulator position to have open conversation with all the stakeholders in the market to make sure that there was a common understanding on issues that they had faced every day.</w:t>
      </w:r>
      <w:r w:rsidR="00006B3F">
        <w:t xml:space="preserve"> For Samoa, it had been changed from </w:t>
      </w:r>
      <w:r>
        <w:t>focus on legal perspective to discuss thing</w:t>
      </w:r>
      <w:r w:rsidR="00B8179A">
        <w:t>s</w:t>
      </w:r>
      <w:r>
        <w:t xml:space="preserve"> in a diplomatic way which made things moving</w:t>
      </w:r>
      <w:r w:rsidR="00006B3F">
        <w:t xml:space="preserve"> for consumer and benefit of the country economics. GSR-19 had given a lot of tools and options to consider, from collaboration and cooperation between service providers, regulators, policy makers to make sure that things were moving forward.</w:t>
      </w:r>
    </w:p>
    <w:p w14:paraId="17CC2F04" w14:textId="0F347044" w:rsidR="00006B3F" w:rsidRDefault="00006B3F" w:rsidP="0004015A">
      <w:pPr>
        <w:pStyle w:val="Level2"/>
        <w:numPr>
          <w:ilvl w:val="0"/>
          <w:numId w:val="0"/>
        </w:numPr>
        <w:tabs>
          <w:tab w:val="clear" w:pos="810"/>
          <w:tab w:val="clear" w:pos="7200"/>
        </w:tabs>
        <w:spacing w:after="0"/>
        <w:ind w:left="720"/>
        <w:contextualSpacing w:val="0"/>
      </w:pPr>
    </w:p>
    <w:p w14:paraId="5617AE52" w14:textId="77777777" w:rsidR="00B549FA" w:rsidRDefault="00006B3F" w:rsidP="0004015A">
      <w:pPr>
        <w:pStyle w:val="Level2"/>
        <w:numPr>
          <w:ilvl w:val="0"/>
          <w:numId w:val="0"/>
        </w:numPr>
        <w:tabs>
          <w:tab w:val="clear" w:pos="810"/>
          <w:tab w:val="clear" w:pos="7200"/>
        </w:tabs>
        <w:spacing w:after="0"/>
        <w:ind w:left="720"/>
        <w:contextualSpacing w:val="0"/>
      </w:pPr>
      <w:r>
        <w:t xml:space="preserve">Mr. Brian Winji, Regulator/CEO, TRBR, Vanuatu mentioned that the challenges faced in the region were almost similar. After the GSR-19,  Vanuatu noticed that the legislation was a bit limited in terms of mandating the regulator to collaborate with other stakeholders. It was looking to amend relevant Acts mandating regulator to involve in collaboration with stakeholders. </w:t>
      </w:r>
      <w:r w:rsidR="00B549FA">
        <w:t>Government was also working to update and review ICT policies and looked at future technologies which would be addressed in the future as long as they were fit for purpose. Vanuatu also gave incentive for 700 MHz band to operators.  It continued to exercise light touch approach and partnership approach with the industry.</w:t>
      </w:r>
    </w:p>
    <w:p w14:paraId="153B5F04" w14:textId="77777777" w:rsidR="00B549FA" w:rsidRDefault="00B549FA" w:rsidP="0004015A">
      <w:pPr>
        <w:pStyle w:val="Level2"/>
        <w:numPr>
          <w:ilvl w:val="0"/>
          <w:numId w:val="0"/>
        </w:numPr>
        <w:tabs>
          <w:tab w:val="clear" w:pos="810"/>
          <w:tab w:val="clear" w:pos="7200"/>
        </w:tabs>
        <w:spacing w:after="0"/>
        <w:ind w:left="720"/>
        <w:contextualSpacing w:val="0"/>
      </w:pPr>
    </w:p>
    <w:p w14:paraId="69C3A2F0" w14:textId="27541F5B" w:rsidR="00006B3F" w:rsidRDefault="0071270C" w:rsidP="0004015A">
      <w:pPr>
        <w:pStyle w:val="Level2"/>
        <w:numPr>
          <w:ilvl w:val="0"/>
          <w:numId w:val="0"/>
        </w:numPr>
        <w:tabs>
          <w:tab w:val="clear" w:pos="810"/>
          <w:tab w:val="clear" w:pos="7200"/>
        </w:tabs>
        <w:spacing w:after="0"/>
        <w:ind w:left="720"/>
        <w:contextualSpacing w:val="0"/>
      </w:pPr>
      <w:r>
        <w:t xml:space="preserve">Ms. Tepua Hunter, ICT Director, Office of the Prime Minister, Cook Islands talked about the development in telecommunication sector and briefly touched on ICT policy. Currently it had the work that had been pipelined for some years, new telecommunication legislation that was hoped to be passed by the end of the year. Current legislation was </w:t>
      </w:r>
      <w:r>
        <w:lastRenderedPageBreak/>
        <w:t>passed in 1989 and was outdated.</w:t>
      </w:r>
      <w:r w:rsidR="006A5ECB">
        <w:t xml:space="preserve">  New regulation will allow government to establish regulator. It had also developed ICT policy for 2016-2020.</w:t>
      </w:r>
      <w:r>
        <w:t xml:space="preserve"> </w:t>
      </w:r>
      <w:r w:rsidR="006A5ECB">
        <w:t>Collaboration and cooperation were also important because there was not enough consultation when the policy was developed in the past so when it come to implementing it, many people didn’t aware of the policy that was passed in 2016 and this was still a challenge to overcome.</w:t>
      </w:r>
    </w:p>
    <w:p w14:paraId="1A91BB08" w14:textId="63C0D24F" w:rsidR="006A5ECB" w:rsidRDefault="006A5ECB" w:rsidP="0004015A">
      <w:pPr>
        <w:pStyle w:val="Level2"/>
        <w:numPr>
          <w:ilvl w:val="0"/>
          <w:numId w:val="0"/>
        </w:numPr>
        <w:tabs>
          <w:tab w:val="clear" w:pos="810"/>
          <w:tab w:val="clear" w:pos="7200"/>
        </w:tabs>
        <w:spacing w:after="0"/>
        <w:ind w:left="720"/>
        <w:contextualSpacing w:val="0"/>
      </w:pPr>
    </w:p>
    <w:p w14:paraId="77510793" w14:textId="62B994FD" w:rsidR="006A5ECB" w:rsidRDefault="006A5ECB" w:rsidP="0004015A">
      <w:pPr>
        <w:pStyle w:val="Level2"/>
        <w:numPr>
          <w:ilvl w:val="0"/>
          <w:numId w:val="0"/>
        </w:numPr>
        <w:tabs>
          <w:tab w:val="clear" w:pos="810"/>
          <w:tab w:val="clear" w:pos="7200"/>
        </w:tabs>
        <w:spacing w:after="0"/>
        <w:ind w:left="720"/>
        <w:contextualSpacing w:val="0"/>
      </w:pPr>
      <w:r>
        <w:t xml:space="preserve">Mr. Criden Appi, Chief Regulator, Nauru mentioned that problems for Pacific countries especially for Small Islands countries were unique and had different set of problem. The bottom line was the lack of capacity, lack of human resource which were challenges they were facing. </w:t>
      </w:r>
      <w:r w:rsidR="00154605">
        <w:t>Ten years ago, they didn’t have office of regulator and not too much concern about the competition. Ten years later, they had to work with service providers and the possibility to have cable landing in 2021. Although this was happening, they still didn’t have the idea how to put policy in place especially regarding the cable and would like to discuss with Tonga cable</w:t>
      </w:r>
      <w:r w:rsidR="009A6E2A">
        <w:t xml:space="preserve"> to get the idea</w:t>
      </w:r>
      <w:r w:rsidR="00154605">
        <w:t xml:space="preserve"> how they w</w:t>
      </w:r>
      <w:r w:rsidR="009A6E2A">
        <w:t>ere</w:t>
      </w:r>
      <w:r w:rsidR="00154605">
        <w:t xml:space="preserve"> running things.</w:t>
      </w:r>
      <w:r w:rsidR="009A6E2A">
        <w:t xml:space="preserve"> There was a lot of challenges and hope the forum would give some answer to their challenges.</w:t>
      </w:r>
    </w:p>
    <w:p w14:paraId="0495A86C" w14:textId="7C6AEA08" w:rsidR="0080608E" w:rsidRDefault="0080608E" w:rsidP="0004015A">
      <w:pPr>
        <w:pStyle w:val="Level2"/>
        <w:numPr>
          <w:ilvl w:val="0"/>
          <w:numId w:val="0"/>
        </w:numPr>
        <w:tabs>
          <w:tab w:val="clear" w:pos="810"/>
          <w:tab w:val="clear" w:pos="7200"/>
        </w:tabs>
        <w:spacing w:after="0"/>
        <w:ind w:left="720"/>
        <w:contextualSpacing w:val="0"/>
      </w:pPr>
    </w:p>
    <w:p w14:paraId="2CA13AF4" w14:textId="5915CA04" w:rsidR="0080608E" w:rsidRDefault="0080608E" w:rsidP="0004015A">
      <w:pPr>
        <w:pStyle w:val="Level2"/>
        <w:numPr>
          <w:ilvl w:val="0"/>
          <w:numId w:val="0"/>
        </w:numPr>
        <w:tabs>
          <w:tab w:val="clear" w:pos="810"/>
          <w:tab w:val="clear" w:pos="7200"/>
        </w:tabs>
        <w:spacing w:after="0"/>
        <w:ind w:left="720"/>
        <w:contextualSpacing w:val="0"/>
      </w:pPr>
      <w:r>
        <w:t>Mr. Clinton J. Freese, Palau National Communications Corporation, Palau, mentioned that they had an opportunity to have submarine cable landed in Palau two years ago. The challenge was that the government established the law to be able to open the market to different companies to come to Palau and establish telecommunication company. There were challenges since they had limited number of people in the country and opening the market to other companies killed the existing companies. There was improvement that the Internet cost was reduced. There was a plan to establish new submarine cable.</w:t>
      </w:r>
    </w:p>
    <w:p w14:paraId="33F3ECAC" w14:textId="2FCB4792" w:rsidR="00127540" w:rsidRDefault="00127540" w:rsidP="0004015A">
      <w:pPr>
        <w:pStyle w:val="Level2"/>
        <w:numPr>
          <w:ilvl w:val="0"/>
          <w:numId w:val="0"/>
        </w:numPr>
        <w:tabs>
          <w:tab w:val="clear" w:pos="810"/>
          <w:tab w:val="clear" w:pos="7200"/>
        </w:tabs>
        <w:spacing w:after="0"/>
        <w:ind w:left="720"/>
        <w:contextualSpacing w:val="0"/>
      </w:pPr>
    </w:p>
    <w:p w14:paraId="43524ABD" w14:textId="32209CB4" w:rsidR="00127540" w:rsidRDefault="00127540" w:rsidP="0040381F">
      <w:pPr>
        <w:pStyle w:val="Level2"/>
        <w:numPr>
          <w:ilvl w:val="0"/>
          <w:numId w:val="0"/>
        </w:numPr>
        <w:tabs>
          <w:tab w:val="clear" w:pos="810"/>
          <w:tab w:val="clear" w:pos="7200"/>
        </w:tabs>
        <w:spacing w:after="0"/>
        <w:ind w:left="720"/>
        <w:contextualSpacing w:val="0"/>
      </w:pPr>
      <w:r>
        <w:t>Moderator further added that the collaboration and cooperation seemed to be the way in the Pacific.</w:t>
      </w:r>
    </w:p>
    <w:p w14:paraId="28287D82" w14:textId="77777777" w:rsidR="00127540" w:rsidRDefault="00127540" w:rsidP="0040381F">
      <w:pPr>
        <w:pStyle w:val="Level2"/>
        <w:numPr>
          <w:ilvl w:val="0"/>
          <w:numId w:val="0"/>
        </w:numPr>
        <w:tabs>
          <w:tab w:val="clear" w:pos="810"/>
          <w:tab w:val="clear" w:pos="7200"/>
        </w:tabs>
        <w:spacing w:after="0"/>
        <w:ind w:left="720"/>
        <w:contextualSpacing w:val="0"/>
      </w:pPr>
    </w:p>
    <w:p w14:paraId="248571A6" w14:textId="3B2A272D" w:rsidR="00127540" w:rsidRPr="00A76DBE" w:rsidRDefault="00127540" w:rsidP="0040381F">
      <w:pPr>
        <w:pStyle w:val="Level2"/>
        <w:numPr>
          <w:ilvl w:val="0"/>
          <w:numId w:val="0"/>
        </w:numPr>
        <w:tabs>
          <w:tab w:val="clear" w:pos="810"/>
          <w:tab w:val="clear" w:pos="7200"/>
        </w:tabs>
        <w:spacing w:after="0"/>
        <w:ind w:left="720"/>
        <w:contextualSpacing w:val="0"/>
        <w:rPr>
          <w:rFonts w:cstheme="minorBidi"/>
          <w:szCs w:val="30"/>
          <w:cs/>
          <w:lang w:bidi="th-TH"/>
        </w:rPr>
      </w:pPr>
      <w:r>
        <w:t>Panelists widely discussed on the topics including free market issue whether there was consultation and discussion or let the market force to determine the tariff, quality of service</w:t>
      </w:r>
      <w:r w:rsidR="006942DB">
        <w:t xml:space="preserve"> issue, type approval issue, best practice issue, </w:t>
      </w:r>
      <w:r w:rsidR="00371C8D">
        <w:t xml:space="preserve">and </w:t>
      </w:r>
      <w:r w:rsidR="006942DB">
        <w:t>cybersecurity issue</w:t>
      </w:r>
      <w:r w:rsidR="00371C8D">
        <w:t>.</w:t>
      </w:r>
    </w:p>
    <w:p w14:paraId="19C5ECE5" w14:textId="77777777" w:rsidR="000F1826" w:rsidRDefault="000F1826" w:rsidP="0040381F">
      <w:pPr>
        <w:pStyle w:val="Level2"/>
        <w:numPr>
          <w:ilvl w:val="0"/>
          <w:numId w:val="0"/>
        </w:numPr>
        <w:tabs>
          <w:tab w:val="clear" w:pos="810"/>
          <w:tab w:val="clear" w:pos="7200"/>
        </w:tabs>
        <w:spacing w:after="0"/>
        <w:ind w:left="720"/>
        <w:contextualSpacing w:val="0"/>
      </w:pPr>
    </w:p>
    <w:p w14:paraId="3DC5A8F6" w14:textId="1BCEE2BC" w:rsidR="000C45BC" w:rsidRPr="000C45BC" w:rsidRDefault="000C45BC" w:rsidP="0040381F">
      <w:pPr>
        <w:pStyle w:val="Level1"/>
        <w:tabs>
          <w:tab w:val="clear" w:pos="7200"/>
        </w:tabs>
        <w:spacing w:before="0"/>
        <w:ind w:hanging="720"/>
      </w:pPr>
      <w:r w:rsidRPr="000C45BC">
        <w:t xml:space="preserve">SESSION </w:t>
      </w:r>
      <w:r>
        <w:t>3</w:t>
      </w:r>
      <w:r w:rsidRPr="000C45BC">
        <w:t xml:space="preserve"> </w:t>
      </w:r>
      <w:r w:rsidR="00DE5C52">
        <w:t xml:space="preserve">– </w:t>
      </w:r>
      <w:r w:rsidR="003F4A30">
        <w:t xml:space="preserve">DIGITAL TRANSFORMATION: ENABLING POLICIES AND TECHNOLOGIES </w:t>
      </w:r>
      <w:r w:rsidRPr="000C45BC">
        <w:rPr>
          <w:b w:val="0"/>
          <w:bCs w:val="0"/>
          <w:i/>
          <w:iCs/>
        </w:rPr>
        <w:t>(</w:t>
      </w:r>
      <w:r w:rsidR="000A52C6">
        <w:rPr>
          <w:b w:val="0"/>
          <w:bCs w:val="0"/>
          <w:i/>
          <w:iCs/>
        </w:rPr>
        <w:t>Tuesday</w:t>
      </w:r>
      <w:r w:rsidRPr="000C45BC">
        <w:rPr>
          <w:b w:val="0"/>
          <w:bCs w:val="0"/>
          <w:i/>
          <w:iCs/>
        </w:rPr>
        <w:t xml:space="preserve">, </w:t>
      </w:r>
      <w:r w:rsidR="003F4A30" w:rsidRPr="003F4A30">
        <w:rPr>
          <w:b w:val="0"/>
          <w:bCs w:val="0"/>
          <w:i/>
          <w:iCs/>
        </w:rPr>
        <w:t>1 October 2019</w:t>
      </w:r>
      <w:r w:rsidR="00CC142F">
        <w:rPr>
          <w:b w:val="0"/>
          <w:bCs w:val="0"/>
          <w:i/>
          <w:iCs/>
        </w:rPr>
        <w:t>, 14:00 – 15:30</w:t>
      </w:r>
      <w:r w:rsidRPr="000C45BC">
        <w:rPr>
          <w:b w:val="0"/>
          <w:bCs w:val="0"/>
          <w:i/>
          <w:iCs/>
        </w:rPr>
        <w:t xml:space="preserve"> hrs.)</w:t>
      </w:r>
    </w:p>
    <w:p w14:paraId="62EFB1F1" w14:textId="77777777" w:rsidR="000C45BC" w:rsidRPr="009063EF" w:rsidRDefault="000C45BC" w:rsidP="0040381F">
      <w:pPr>
        <w:pStyle w:val="Level2"/>
        <w:numPr>
          <w:ilvl w:val="0"/>
          <w:numId w:val="0"/>
        </w:numPr>
        <w:tabs>
          <w:tab w:val="clear" w:pos="810"/>
          <w:tab w:val="clear" w:pos="7200"/>
        </w:tabs>
        <w:spacing w:after="0"/>
        <w:ind w:left="720" w:hanging="720"/>
        <w:contextualSpacing w:val="0"/>
      </w:pPr>
    </w:p>
    <w:p w14:paraId="208A5CD2" w14:textId="24C9ACF9" w:rsidR="000C45BC" w:rsidRDefault="00DE5C52" w:rsidP="0040381F">
      <w:pPr>
        <w:pStyle w:val="Level2"/>
        <w:numPr>
          <w:ilvl w:val="0"/>
          <w:numId w:val="0"/>
        </w:numPr>
        <w:tabs>
          <w:tab w:val="clear" w:pos="810"/>
          <w:tab w:val="clear" w:pos="7200"/>
        </w:tabs>
        <w:spacing w:after="0"/>
        <w:ind w:left="720"/>
        <w:contextualSpacing w:val="0"/>
      </w:pPr>
      <w:r>
        <w:t>Moderator</w:t>
      </w:r>
      <w:r w:rsidR="000C45BC" w:rsidRPr="000C45BC">
        <w:t>:</w:t>
      </w:r>
      <w:r>
        <w:t xml:space="preserve"> </w:t>
      </w:r>
      <w:r w:rsidR="00E420E5" w:rsidRPr="00E420E5">
        <w:t>Mr. John Jack, Vice-Chairman of PRFP</w:t>
      </w:r>
    </w:p>
    <w:p w14:paraId="771797D6" w14:textId="77777777" w:rsidR="000C45BC" w:rsidRDefault="000C45BC" w:rsidP="0040381F">
      <w:pPr>
        <w:pStyle w:val="Level2"/>
        <w:numPr>
          <w:ilvl w:val="0"/>
          <w:numId w:val="0"/>
        </w:numPr>
        <w:tabs>
          <w:tab w:val="clear" w:pos="7200"/>
        </w:tabs>
        <w:spacing w:after="0"/>
        <w:ind w:left="720"/>
        <w:contextualSpacing w:val="0"/>
      </w:pPr>
    </w:p>
    <w:p w14:paraId="5F28EBBE" w14:textId="2C38AC6D" w:rsidR="000C45BC" w:rsidRPr="000C45BC" w:rsidRDefault="003F4A30" w:rsidP="0040381F">
      <w:pPr>
        <w:pStyle w:val="Level2"/>
        <w:tabs>
          <w:tab w:val="clear" w:pos="7200"/>
        </w:tabs>
        <w:spacing w:after="0"/>
        <w:contextualSpacing w:val="0"/>
        <w:rPr>
          <w:b/>
          <w:bCs/>
        </w:rPr>
      </w:pPr>
      <w:r>
        <w:rPr>
          <w:b/>
          <w:bCs/>
        </w:rPr>
        <w:t>Digital Transformation for the Pacific Islands</w:t>
      </w:r>
      <w:r w:rsidR="004526DE">
        <w:rPr>
          <w:b/>
          <w:bCs/>
        </w:rPr>
        <w:t xml:space="preserve"> </w:t>
      </w:r>
      <w:r w:rsidR="004526DE" w:rsidRPr="004526DE">
        <w:rPr>
          <w:b/>
          <w:bCs/>
          <w:i/>
          <w:iCs/>
        </w:rPr>
        <w:t>(Doc. PRFP-1</w:t>
      </w:r>
      <w:r>
        <w:rPr>
          <w:b/>
          <w:bCs/>
          <w:i/>
          <w:iCs/>
        </w:rPr>
        <w:t>2</w:t>
      </w:r>
      <w:r w:rsidR="004526DE" w:rsidRPr="004526DE">
        <w:rPr>
          <w:b/>
          <w:bCs/>
          <w:i/>
          <w:iCs/>
        </w:rPr>
        <w:t>/INP-</w:t>
      </w:r>
      <w:r w:rsidR="00E420E5">
        <w:rPr>
          <w:b/>
          <w:bCs/>
          <w:i/>
          <w:iCs/>
        </w:rPr>
        <w:t>06)</w:t>
      </w:r>
    </w:p>
    <w:p w14:paraId="056F37CE" w14:textId="77777777" w:rsidR="0040381F" w:rsidRDefault="0040381F" w:rsidP="0040381F">
      <w:pPr>
        <w:pStyle w:val="level4"/>
        <w:numPr>
          <w:ilvl w:val="0"/>
          <w:numId w:val="0"/>
        </w:numPr>
        <w:ind w:left="720"/>
        <w:contextualSpacing w:val="0"/>
        <w:jc w:val="both"/>
      </w:pPr>
    </w:p>
    <w:p w14:paraId="620F8280" w14:textId="30789EB6" w:rsidR="000C45BC" w:rsidRDefault="000C45BC" w:rsidP="0040381F">
      <w:pPr>
        <w:pStyle w:val="level4"/>
        <w:numPr>
          <w:ilvl w:val="0"/>
          <w:numId w:val="0"/>
        </w:numPr>
        <w:ind w:left="720"/>
        <w:contextualSpacing w:val="0"/>
        <w:jc w:val="both"/>
        <w:rPr>
          <w:bCs/>
        </w:rPr>
      </w:pPr>
      <w:r>
        <w:t xml:space="preserve">Mr. </w:t>
      </w:r>
      <w:r w:rsidR="003F4A30">
        <w:t>Paul Ulrich</w:t>
      </w:r>
      <w:r w:rsidR="00E420E5">
        <w:t>, Senior Policy Manager, APAC, GSMA presented the document.</w:t>
      </w:r>
      <w:r w:rsidR="00A76DBE">
        <w:rPr>
          <w:rFonts w:cstheme="minorBidi" w:hint="cs"/>
          <w:szCs w:val="30"/>
          <w:cs/>
          <w:lang w:bidi="th-TH"/>
        </w:rPr>
        <w:t xml:space="preserve"> </w:t>
      </w:r>
      <w:r w:rsidR="00A76DBE">
        <w:rPr>
          <w:rFonts w:cstheme="minorBidi"/>
          <w:szCs w:val="30"/>
          <w:lang w:bidi="th-TH"/>
        </w:rPr>
        <w:t>The presentation looked at the progress that the Pacific Islands have made, in the context of the GSMA’s framework of analysis and with findings from GSMA’s most recent Mobile Economy report on the Pacific Islands. The presentation used some recent IMF data to show how greater use of foundational IDs and training in mobile-enabled financial services could speed up the region’s digital transformation and penetration of mobile internet. A boost to usage would complement the greater coverage enabled by the laying of many more submarine cables to the region during the past decade.</w:t>
      </w:r>
    </w:p>
    <w:p w14:paraId="402B0C50" w14:textId="77777777" w:rsidR="000C45BC" w:rsidRDefault="000C45BC" w:rsidP="0004015A">
      <w:pPr>
        <w:pStyle w:val="Level2"/>
        <w:numPr>
          <w:ilvl w:val="0"/>
          <w:numId w:val="0"/>
        </w:numPr>
        <w:tabs>
          <w:tab w:val="clear" w:pos="7200"/>
        </w:tabs>
        <w:ind w:left="720"/>
        <w:rPr>
          <w:b/>
          <w:bCs/>
        </w:rPr>
      </w:pPr>
    </w:p>
    <w:p w14:paraId="184D6F36" w14:textId="153B8A79" w:rsidR="00E420E5" w:rsidRDefault="00E420E5" w:rsidP="0004015A">
      <w:pPr>
        <w:pStyle w:val="Level2"/>
        <w:tabs>
          <w:tab w:val="clear" w:pos="7200"/>
        </w:tabs>
        <w:rPr>
          <w:b/>
          <w:bCs/>
        </w:rPr>
      </w:pPr>
      <w:r>
        <w:rPr>
          <w:b/>
          <w:bCs/>
        </w:rPr>
        <w:t xml:space="preserve">ICT Ecosystem Drives Digital Transformation </w:t>
      </w:r>
      <w:r w:rsidRPr="00E420E5">
        <w:rPr>
          <w:b/>
          <w:bCs/>
          <w:i/>
          <w:iCs/>
        </w:rPr>
        <w:t>(Doc. PRFP-12/INP-25)</w:t>
      </w:r>
    </w:p>
    <w:p w14:paraId="1EC9D7EC" w14:textId="406D3B92" w:rsidR="00E420E5" w:rsidRPr="00E420E5" w:rsidRDefault="00E420E5" w:rsidP="0004015A">
      <w:pPr>
        <w:pStyle w:val="Level2"/>
        <w:numPr>
          <w:ilvl w:val="0"/>
          <w:numId w:val="0"/>
        </w:numPr>
        <w:tabs>
          <w:tab w:val="clear" w:pos="7200"/>
        </w:tabs>
        <w:ind w:left="720"/>
      </w:pPr>
    </w:p>
    <w:p w14:paraId="39932AC7" w14:textId="74B71690" w:rsidR="00E420E5" w:rsidRPr="0027778C" w:rsidRDefault="00E420E5" w:rsidP="0004015A">
      <w:pPr>
        <w:pStyle w:val="Level2"/>
        <w:numPr>
          <w:ilvl w:val="0"/>
          <w:numId w:val="0"/>
        </w:numPr>
        <w:tabs>
          <w:tab w:val="clear" w:pos="7200"/>
        </w:tabs>
        <w:ind w:left="720"/>
        <w:rPr>
          <w:rFonts w:cstheme="minorBidi"/>
          <w:szCs w:val="30"/>
          <w:lang w:bidi="th-TH"/>
        </w:rPr>
      </w:pPr>
      <w:r w:rsidRPr="00E420E5">
        <w:t>Ms. Mary Lim,</w:t>
      </w:r>
      <w:r>
        <w:t xml:space="preserve"> Spectrum and Regulatory Affairs Manager, Sigfox, presented the document. </w:t>
      </w:r>
      <w:r w:rsidR="00EC0B0C">
        <w:t xml:space="preserve">The presentation covered the technology (Sigfox) enable massive IoT, where </w:t>
      </w:r>
      <w:r w:rsidR="00EC0B0C">
        <w:lastRenderedPageBreak/>
        <w:t>the IoT ecosystem drives digital transformation, enabling the growth of business through strengthening the current business models and the creation of new offerings, services and products.</w:t>
      </w:r>
    </w:p>
    <w:p w14:paraId="7B6AA23A" w14:textId="77777777" w:rsidR="00E420E5" w:rsidRPr="00E420E5" w:rsidRDefault="00E420E5" w:rsidP="0004015A">
      <w:pPr>
        <w:pStyle w:val="Level2"/>
        <w:numPr>
          <w:ilvl w:val="0"/>
          <w:numId w:val="0"/>
        </w:numPr>
        <w:tabs>
          <w:tab w:val="clear" w:pos="7200"/>
        </w:tabs>
        <w:ind w:left="720"/>
      </w:pPr>
    </w:p>
    <w:p w14:paraId="4E843CA5" w14:textId="283BF244" w:rsidR="000C45BC" w:rsidRPr="004E461C" w:rsidRDefault="000C45BC" w:rsidP="0004015A">
      <w:pPr>
        <w:pStyle w:val="Level2"/>
        <w:tabs>
          <w:tab w:val="clear" w:pos="7200"/>
        </w:tabs>
        <w:rPr>
          <w:b/>
          <w:bCs/>
        </w:rPr>
      </w:pPr>
      <w:r>
        <w:rPr>
          <w:b/>
          <w:bCs/>
        </w:rPr>
        <w:t>Discussion</w:t>
      </w:r>
    </w:p>
    <w:p w14:paraId="42175FC8" w14:textId="77777777" w:rsidR="000C45BC" w:rsidRDefault="000C45BC" w:rsidP="0004015A">
      <w:pPr>
        <w:pStyle w:val="Level2"/>
        <w:numPr>
          <w:ilvl w:val="0"/>
          <w:numId w:val="0"/>
        </w:numPr>
        <w:tabs>
          <w:tab w:val="clear" w:pos="7200"/>
        </w:tabs>
        <w:ind w:left="720"/>
      </w:pPr>
    </w:p>
    <w:p w14:paraId="15C24D55" w14:textId="523119B7" w:rsidR="000C45BC" w:rsidRDefault="001E6C24" w:rsidP="0004015A">
      <w:pPr>
        <w:pStyle w:val="Level2"/>
        <w:numPr>
          <w:ilvl w:val="0"/>
          <w:numId w:val="0"/>
        </w:numPr>
        <w:tabs>
          <w:tab w:val="clear" w:pos="810"/>
          <w:tab w:val="clear" w:pos="7200"/>
        </w:tabs>
        <w:ind w:left="720"/>
      </w:pPr>
      <w:r>
        <w:t>The</w:t>
      </w:r>
      <w:r w:rsidR="0027778C">
        <w:t xml:space="preserve">re was a discussion regarding </w:t>
      </w:r>
      <w:r w:rsidR="00B8179A">
        <w:t xml:space="preserve">security vulnerability </w:t>
      </w:r>
      <w:r w:rsidR="0027778C">
        <w:t xml:space="preserve">of IoT. GSMA mentioned IoT devices were inexpensive especially unlicensed devices and didn’t have computing ability to prevent cyber hacks. It was easy for hacker to access and attack through IoT devices, so it had to be careful on the security issue. The meeting also discussed on frequency band used for IoT devices, revenue model for IoT service, IoT application for developing </w:t>
      </w:r>
      <w:r w:rsidR="00FB00AA">
        <w:t xml:space="preserve">small nations. </w:t>
      </w:r>
    </w:p>
    <w:p w14:paraId="5A1D68E7" w14:textId="77777777" w:rsidR="000C45BC" w:rsidRPr="000C45BC" w:rsidRDefault="000C45BC" w:rsidP="003A4DFB">
      <w:pPr>
        <w:pStyle w:val="Level2"/>
        <w:numPr>
          <w:ilvl w:val="0"/>
          <w:numId w:val="0"/>
        </w:numPr>
        <w:tabs>
          <w:tab w:val="clear" w:pos="810"/>
          <w:tab w:val="clear" w:pos="7200"/>
        </w:tabs>
        <w:spacing w:after="0"/>
        <w:ind w:left="720"/>
        <w:contextualSpacing w:val="0"/>
      </w:pPr>
    </w:p>
    <w:p w14:paraId="354E5A82" w14:textId="6B9D74E2" w:rsidR="000C45BC" w:rsidRPr="000C45BC" w:rsidRDefault="000C45BC" w:rsidP="0004015A">
      <w:pPr>
        <w:pStyle w:val="Level1"/>
        <w:tabs>
          <w:tab w:val="clear" w:pos="7200"/>
        </w:tabs>
        <w:spacing w:before="0"/>
        <w:ind w:hanging="720"/>
      </w:pPr>
      <w:r w:rsidRPr="000C45BC">
        <w:t xml:space="preserve">SESSION </w:t>
      </w:r>
      <w:r w:rsidR="00CC142F">
        <w:t>4 –</w:t>
      </w:r>
      <w:r w:rsidR="003F4A30">
        <w:t xml:space="preserve"> </w:t>
      </w:r>
      <w:r w:rsidR="00CC142F">
        <w:t xml:space="preserve">CONNECTIVITY </w:t>
      </w:r>
      <w:r w:rsidR="003F4A30">
        <w:t xml:space="preserve">IN </w:t>
      </w:r>
      <w:r w:rsidR="00CC142F">
        <w:t xml:space="preserve">THE PACIFIC </w:t>
      </w:r>
      <w:r w:rsidRPr="000C45BC">
        <w:rPr>
          <w:b w:val="0"/>
          <w:bCs w:val="0"/>
          <w:i/>
          <w:iCs/>
        </w:rPr>
        <w:t>(</w:t>
      </w:r>
      <w:r w:rsidR="000A52C6">
        <w:rPr>
          <w:b w:val="0"/>
          <w:bCs w:val="0"/>
          <w:i/>
          <w:iCs/>
        </w:rPr>
        <w:t>Tuesday</w:t>
      </w:r>
      <w:r w:rsidRPr="000C45BC">
        <w:rPr>
          <w:b w:val="0"/>
          <w:bCs w:val="0"/>
          <w:i/>
          <w:iCs/>
        </w:rPr>
        <w:t xml:space="preserve">, </w:t>
      </w:r>
      <w:r w:rsidR="003F4A30" w:rsidRPr="003F4A30">
        <w:rPr>
          <w:b w:val="0"/>
          <w:bCs w:val="0"/>
          <w:i/>
          <w:iCs/>
        </w:rPr>
        <w:t>1 October 2019</w:t>
      </w:r>
      <w:r w:rsidRPr="000C45BC">
        <w:rPr>
          <w:b w:val="0"/>
          <w:bCs w:val="0"/>
          <w:i/>
          <w:iCs/>
        </w:rPr>
        <w:t xml:space="preserve">, </w:t>
      </w:r>
      <w:r w:rsidR="00CC142F">
        <w:rPr>
          <w:b w:val="0"/>
          <w:bCs w:val="0"/>
          <w:i/>
          <w:iCs/>
        </w:rPr>
        <w:t>15:45</w:t>
      </w:r>
      <w:r w:rsidRPr="000C45BC">
        <w:rPr>
          <w:b w:val="0"/>
          <w:bCs w:val="0"/>
          <w:i/>
          <w:iCs/>
        </w:rPr>
        <w:t xml:space="preserve"> – </w:t>
      </w:r>
      <w:r w:rsidR="00CC142F">
        <w:rPr>
          <w:b w:val="0"/>
          <w:bCs w:val="0"/>
          <w:i/>
          <w:iCs/>
        </w:rPr>
        <w:t xml:space="preserve">17:15 </w:t>
      </w:r>
      <w:r w:rsidRPr="000C45BC">
        <w:rPr>
          <w:b w:val="0"/>
          <w:bCs w:val="0"/>
          <w:i/>
          <w:iCs/>
        </w:rPr>
        <w:t>hrs.)</w:t>
      </w:r>
    </w:p>
    <w:p w14:paraId="19F2F8FB" w14:textId="77777777" w:rsidR="00251E5D" w:rsidRDefault="00251E5D" w:rsidP="0004015A">
      <w:pPr>
        <w:pStyle w:val="Level2"/>
        <w:numPr>
          <w:ilvl w:val="0"/>
          <w:numId w:val="0"/>
        </w:numPr>
        <w:tabs>
          <w:tab w:val="clear" w:pos="7200"/>
        </w:tabs>
        <w:ind w:left="720"/>
      </w:pPr>
    </w:p>
    <w:p w14:paraId="1946812A" w14:textId="179487B3" w:rsidR="00251E5D" w:rsidRDefault="00CC142F" w:rsidP="0040381F">
      <w:pPr>
        <w:pStyle w:val="Level2"/>
        <w:numPr>
          <w:ilvl w:val="0"/>
          <w:numId w:val="0"/>
        </w:numPr>
        <w:tabs>
          <w:tab w:val="clear" w:pos="810"/>
          <w:tab w:val="clear" w:pos="7200"/>
        </w:tabs>
        <w:ind w:left="720"/>
      </w:pPr>
      <w:r>
        <w:t>Moderator</w:t>
      </w:r>
      <w:r w:rsidR="00251E5D" w:rsidRPr="000C45BC">
        <w:t>:</w:t>
      </w:r>
      <w:r>
        <w:t xml:space="preserve"> </w:t>
      </w:r>
      <w:r w:rsidR="003F4A30">
        <w:t>Mr. Paul Wilson, Director General, APNIC</w:t>
      </w:r>
    </w:p>
    <w:p w14:paraId="40D5E2C7" w14:textId="77777777" w:rsidR="000F1826" w:rsidRDefault="000F1826" w:rsidP="0004015A">
      <w:pPr>
        <w:pStyle w:val="Level2"/>
        <w:numPr>
          <w:ilvl w:val="0"/>
          <w:numId w:val="0"/>
        </w:numPr>
        <w:tabs>
          <w:tab w:val="clear" w:pos="7200"/>
        </w:tabs>
        <w:ind w:left="720"/>
      </w:pPr>
    </w:p>
    <w:p w14:paraId="6869C0CF" w14:textId="5F607C4F" w:rsidR="00251E5D" w:rsidRPr="00251E5D" w:rsidRDefault="003F4A30" w:rsidP="0040381F">
      <w:pPr>
        <w:pStyle w:val="Level2"/>
        <w:numPr>
          <w:ilvl w:val="1"/>
          <w:numId w:val="19"/>
        </w:numPr>
        <w:tabs>
          <w:tab w:val="clear" w:pos="810"/>
          <w:tab w:val="clear" w:pos="7200"/>
        </w:tabs>
        <w:jc w:val="left"/>
        <w:rPr>
          <w:b/>
          <w:bCs/>
        </w:rPr>
      </w:pPr>
      <w:r w:rsidRPr="003F4A30">
        <w:rPr>
          <w:b/>
          <w:bCs/>
        </w:rPr>
        <w:t xml:space="preserve">Status of International connectivity in the Pacific </w:t>
      </w:r>
      <w:r w:rsidR="00695260">
        <w:rPr>
          <w:b/>
          <w:bCs/>
        </w:rPr>
        <w:t>Is</w:t>
      </w:r>
      <w:r w:rsidRPr="003F4A30">
        <w:rPr>
          <w:b/>
          <w:bCs/>
        </w:rPr>
        <w:t xml:space="preserve">lands region and perspectives </w:t>
      </w:r>
      <w:r w:rsidR="00CC142F" w:rsidRPr="00CC142F">
        <w:rPr>
          <w:b/>
          <w:bCs/>
          <w:i/>
          <w:iCs/>
        </w:rPr>
        <w:t>(Doc. PRFP-1</w:t>
      </w:r>
      <w:r>
        <w:rPr>
          <w:b/>
          <w:bCs/>
          <w:i/>
          <w:iCs/>
        </w:rPr>
        <w:t>2</w:t>
      </w:r>
      <w:r w:rsidR="00CC142F" w:rsidRPr="00CC142F">
        <w:rPr>
          <w:b/>
          <w:bCs/>
          <w:i/>
          <w:iCs/>
        </w:rPr>
        <w:t>/INP-</w:t>
      </w:r>
      <w:r w:rsidR="004D4328">
        <w:rPr>
          <w:b/>
          <w:bCs/>
          <w:i/>
          <w:iCs/>
        </w:rPr>
        <w:t>07</w:t>
      </w:r>
      <w:r w:rsidR="00CC142F" w:rsidRPr="00CC142F">
        <w:rPr>
          <w:b/>
          <w:bCs/>
          <w:i/>
          <w:iCs/>
        </w:rPr>
        <w:t>)</w:t>
      </w:r>
      <w:r w:rsidR="00251E5D" w:rsidRPr="00251E5D">
        <w:rPr>
          <w:b/>
          <w:bCs/>
        </w:rPr>
        <w:t xml:space="preserve"> </w:t>
      </w:r>
    </w:p>
    <w:p w14:paraId="3C16C135" w14:textId="6ADFA3D9" w:rsidR="00251E5D" w:rsidRDefault="003F4A30" w:rsidP="0040381F">
      <w:pPr>
        <w:pStyle w:val="level4"/>
        <w:numPr>
          <w:ilvl w:val="0"/>
          <w:numId w:val="0"/>
        </w:numPr>
        <w:ind w:left="720"/>
        <w:jc w:val="both"/>
      </w:pPr>
      <w:r w:rsidRPr="003F4A30">
        <w:t>Mr. Maui Sanford, Manager, MS Consulting Tahiti, French Polynesia</w:t>
      </w:r>
      <w:r w:rsidR="006724A5">
        <w:t xml:space="preserve"> presented the document. </w:t>
      </w:r>
      <w:r w:rsidR="00614192">
        <w:t>The presentation provided delegates, with a status of International connectivity in the Pacific including in particular: Effective International capacity usage on Submarine cables/design capacity/End of life; Satellite usage situation; Benchmark on International capacity wholesale pricing Satellite and Submarine cables; New developments on Satellite and Submarine Cables; Challenges to overcome and solutions and perspectives for the future.</w:t>
      </w:r>
    </w:p>
    <w:p w14:paraId="4FFED955" w14:textId="77777777" w:rsidR="00251E5D" w:rsidRDefault="00251E5D" w:rsidP="0040381F">
      <w:pPr>
        <w:tabs>
          <w:tab w:val="left" w:pos="540"/>
        </w:tabs>
        <w:rPr>
          <w:bCs/>
        </w:rPr>
      </w:pPr>
    </w:p>
    <w:p w14:paraId="7EE46BDD" w14:textId="45488A1C" w:rsidR="00251E5D" w:rsidRPr="004E461C" w:rsidRDefault="003F4A30" w:rsidP="0040381F">
      <w:pPr>
        <w:pStyle w:val="Level2"/>
        <w:tabs>
          <w:tab w:val="clear" w:pos="810"/>
          <w:tab w:val="clear" w:pos="7200"/>
        </w:tabs>
        <w:jc w:val="left"/>
        <w:rPr>
          <w:b/>
          <w:bCs/>
        </w:rPr>
      </w:pPr>
      <w:r w:rsidRPr="003A4DFB">
        <w:rPr>
          <w:b/>
          <w:bCs/>
          <w:lang w:val="en-GB"/>
        </w:rPr>
        <w:t xml:space="preserve">NGSO constellation - Space based global broadband connectivity </w:t>
      </w:r>
      <w:r w:rsidR="00B73B35" w:rsidRPr="003A4DFB">
        <w:rPr>
          <w:b/>
          <w:bCs/>
          <w:i/>
          <w:iCs/>
          <w:lang w:val="en-GB"/>
        </w:rPr>
        <w:t xml:space="preserve">(Doc. </w:t>
      </w:r>
      <w:r w:rsidR="00B73B35" w:rsidRPr="00B73B35">
        <w:rPr>
          <w:b/>
          <w:bCs/>
          <w:i/>
          <w:iCs/>
        </w:rPr>
        <w:t>PRFP-1</w:t>
      </w:r>
      <w:r>
        <w:rPr>
          <w:b/>
          <w:bCs/>
          <w:i/>
          <w:iCs/>
        </w:rPr>
        <w:t>2</w:t>
      </w:r>
      <w:r w:rsidR="00B73B35" w:rsidRPr="00B73B35">
        <w:rPr>
          <w:b/>
          <w:bCs/>
          <w:i/>
          <w:iCs/>
        </w:rPr>
        <w:t>/</w:t>
      </w:r>
      <w:r w:rsidR="0040381F">
        <w:rPr>
          <w:b/>
          <w:bCs/>
          <w:i/>
          <w:iCs/>
        </w:rPr>
        <w:t xml:space="preserve"> </w:t>
      </w:r>
      <w:r w:rsidR="00B73B35" w:rsidRPr="00B73B35">
        <w:rPr>
          <w:b/>
          <w:bCs/>
          <w:i/>
          <w:iCs/>
        </w:rPr>
        <w:t>INP-</w:t>
      </w:r>
      <w:r w:rsidR="004D4328">
        <w:rPr>
          <w:b/>
          <w:bCs/>
          <w:i/>
          <w:iCs/>
        </w:rPr>
        <w:t>08</w:t>
      </w:r>
      <w:r w:rsidR="00B73B35" w:rsidRPr="00B73B35">
        <w:rPr>
          <w:b/>
          <w:bCs/>
          <w:i/>
          <w:iCs/>
        </w:rPr>
        <w:t>)</w:t>
      </w:r>
    </w:p>
    <w:p w14:paraId="1C0B0342" w14:textId="77777777" w:rsidR="00251E5D" w:rsidRDefault="00251E5D" w:rsidP="0040381F">
      <w:pPr>
        <w:pStyle w:val="Level2"/>
        <w:numPr>
          <w:ilvl w:val="0"/>
          <w:numId w:val="0"/>
        </w:numPr>
        <w:tabs>
          <w:tab w:val="clear" w:pos="810"/>
          <w:tab w:val="clear" w:pos="7200"/>
        </w:tabs>
        <w:ind w:left="720"/>
      </w:pPr>
    </w:p>
    <w:p w14:paraId="6D88CC1F" w14:textId="37862D6C" w:rsidR="00251E5D" w:rsidRPr="000C45BC" w:rsidRDefault="003F4A30" w:rsidP="0040381F">
      <w:pPr>
        <w:pStyle w:val="Level2"/>
        <w:numPr>
          <w:ilvl w:val="0"/>
          <w:numId w:val="0"/>
        </w:numPr>
        <w:tabs>
          <w:tab w:val="clear" w:pos="810"/>
          <w:tab w:val="clear" w:pos="7200"/>
        </w:tabs>
        <w:ind w:left="720"/>
      </w:pPr>
      <w:r w:rsidRPr="003F4A30">
        <w:t xml:space="preserve">Dr. Siok Tan, </w:t>
      </w:r>
      <w:r w:rsidR="00392C9C">
        <w:t xml:space="preserve">Director of Regulatory Affairs, APAC, </w:t>
      </w:r>
      <w:r w:rsidRPr="003F4A30">
        <w:t>OneWeb</w:t>
      </w:r>
      <w:r w:rsidR="00392C9C">
        <w:t xml:space="preserve"> presented the document. </w:t>
      </w:r>
      <w:r w:rsidR="00392C9C" w:rsidRPr="00392C9C">
        <w:t>Global demand for data was growing exponentially, and terrestrial solutions cannot keep up. Satellite industry has been transforming to meet increasing data demand. The presentation covered the</w:t>
      </w:r>
      <w:r w:rsidR="00392C9C">
        <w:t xml:space="preserve"> Innovative OneWeb System</w:t>
      </w:r>
      <w:r w:rsidR="00392C9C" w:rsidRPr="00392C9C">
        <w:t xml:space="preserve"> </w:t>
      </w:r>
      <w:r w:rsidR="00392C9C">
        <w:t>which provided lower cost per bit, services comparable to terrestrial networks, and high elevation and global coverage.</w:t>
      </w:r>
      <w:r w:rsidR="00392C9C" w:rsidRPr="00392C9C">
        <w:t xml:space="preserve"> It also discussed </w:t>
      </w:r>
      <w:r w:rsidR="00392C9C">
        <w:t>how the system works, how different it is, its progress, the markets it supports,</w:t>
      </w:r>
      <w:r w:rsidR="008A18E0">
        <w:t xml:space="preserve"> powering source options, etc. </w:t>
      </w:r>
      <w:r w:rsidR="00392C9C">
        <w:t xml:space="preserve"> </w:t>
      </w:r>
      <w:r w:rsidR="006219E1">
        <w:t>Finally,</w:t>
      </w:r>
      <w:r w:rsidR="008A18E0">
        <w:t xml:space="preserve"> it discussed the OneWeb opportunity to bridge the digital divide, potential options to market OneWeb solutions, and holistic strategy required to connect the highly rural/remote regions.</w:t>
      </w:r>
    </w:p>
    <w:p w14:paraId="340BB69A" w14:textId="77777777" w:rsidR="00251E5D" w:rsidRPr="0040381F" w:rsidRDefault="00251E5D" w:rsidP="0004015A">
      <w:pPr>
        <w:pStyle w:val="Level2"/>
        <w:numPr>
          <w:ilvl w:val="0"/>
          <w:numId w:val="0"/>
        </w:numPr>
        <w:tabs>
          <w:tab w:val="clear" w:pos="810"/>
          <w:tab w:val="clear" w:pos="7200"/>
        </w:tabs>
        <w:ind w:left="720"/>
      </w:pPr>
    </w:p>
    <w:p w14:paraId="4068F6CE" w14:textId="6F4BAD69" w:rsidR="00251E5D" w:rsidRPr="004E461C" w:rsidRDefault="00B73B35" w:rsidP="0040381F">
      <w:pPr>
        <w:pStyle w:val="Level2"/>
        <w:tabs>
          <w:tab w:val="clear" w:pos="810"/>
          <w:tab w:val="clear" w:pos="7200"/>
        </w:tabs>
        <w:jc w:val="left"/>
        <w:rPr>
          <w:b/>
          <w:bCs/>
        </w:rPr>
      </w:pPr>
      <w:r>
        <w:rPr>
          <w:b/>
          <w:bCs/>
        </w:rPr>
        <w:t>Bringing More People Online to a Faster Internet</w:t>
      </w:r>
      <w:r w:rsidR="003F4A30">
        <w:rPr>
          <w:b/>
          <w:bCs/>
        </w:rPr>
        <w:t xml:space="preserve"> in the Pacific</w:t>
      </w:r>
      <w:r>
        <w:rPr>
          <w:b/>
          <w:bCs/>
        </w:rPr>
        <w:t xml:space="preserve"> </w:t>
      </w:r>
      <w:r w:rsidRPr="00B73B35">
        <w:rPr>
          <w:b/>
          <w:bCs/>
          <w:i/>
          <w:iCs/>
        </w:rPr>
        <w:t>(Doc. PRFP-1</w:t>
      </w:r>
      <w:r w:rsidR="003F4A30">
        <w:rPr>
          <w:b/>
          <w:bCs/>
          <w:i/>
          <w:iCs/>
        </w:rPr>
        <w:t>2</w:t>
      </w:r>
      <w:r w:rsidRPr="00B73B35">
        <w:rPr>
          <w:b/>
          <w:bCs/>
          <w:i/>
          <w:iCs/>
        </w:rPr>
        <w:t>/</w:t>
      </w:r>
      <w:r w:rsidR="0040381F">
        <w:rPr>
          <w:b/>
          <w:bCs/>
          <w:i/>
          <w:iCs/>
        </w:rPr>
        <w:t xml:space="preserve"> </w:t>
      </w:r>
      <w:r w:rsidRPr="00B73B35">
        <w:rPr>
          <w:b/>
          <w:bCs/>
          <w:i/>
          <w:iCs/>
        </w:rPr>
        <w:t>INP-</w:t>
      </w:r>
      <w:r w:rsidR="004D4328">
        <w:rPr>
          <w:b/>
          <w:bCs/>
          <w:i/>
          <w:iCs/>
        </w:rPr>
        <w:t>09</w:t>
      </w:r>
      <w:r w:rsidRPr="00B73B35">
        <w:rPr>
          <w:b/>
          <w:bCs/>
          <w:i/>
          <w:iCs/>
        </w:rPr>
        <w:t>)</w:t>
      </w:r>
    </w:p>
    <w:p w14:paraId="15D113E8" w14:textId="09A8E488" w:rsidR="00251E5D" w:rsidRDefault="00251E5D" w:rsidP="0004015A">
      <w:pPr>
        <w:ind w:left="720"/>
        <w:jc w:val="both"/>
        <w:rPr>
          <w:bCs/>
        </w:rPr>
      </w:pPr>
      <w:r>
        <w:rPr>
          <w:bCs/>
        </w:rPr>
        <w:t>Mr.</w:t>
      </w:r>
      <w:r w:rsidR="00B73B35">
        <w:rPr>
          <w:bCs/>
        </w:rPr>
        <w:t xml:space="preserve"> Tom Chottayil Varghese, Manager, Connectivity &amp; Access Policy, Facebook</w:t>
      </w:r>
      <w:r w:rsidR="000F1826">
        <w:rPr>
          <w:bCs/>
        </w:rPr>
        <w:t>,</w:t>
      </w:r>
      <w:r w:rsidR="00B73B35">
        <w:rPr>
          <w:bCs/>
        </w:rPr>
        <w:t xml:space="preserve"> presented the document.</w:t>
      </w:r>
      <w:r w:rsidR="008A18E0">
        <w:rPr>
          <w:bCs/>
        </w:rPr>
        <w:t xml:space="preserve"> With half of the world’s population unconnected there is need to explore new technologies, business models and policies to close the digital divide. Facebook Connectivity is working with partners around the world exploring innovative ways to bring fast, reliable internet to those without it. The presentation focused on how </w:t>
      </w:r>
      <w:r w:rsidR="008A18E0">
        <w:rPr>
          <w:bCs/>
        </w:rPr>
        <w:lastRenderedPageBreak/>
        <w:t>the challenges of accessibility, affordability and relevance of broadband services could be addressed in the Pacific.</w:t>
      </w:r>
    </w:p>
    <w:p w14:paraId="10F5614F" w14:textId="77777777" w:rsidR="00251E5D" w:rsidRDefault="00251E5D" w:rsidP="0004015A">
      <w:pPr>
        <w:tabs>
          <w:tab w:val="left" w:pos="540"/>
        </w:tabs>
        <w:rPr>
          <w:bCs/>
        </w:rPr>
      </w:pPr>
    </w:p>
    <w:p w14:paraId="59CCB848" w14:textId="3EC496CA" w:rsidR="004D4328" w:rsidRPr="004D4328" w:rsidRDefault="004D4328" w:rsidP="0004015A">
      <w:pPr>
        <w:pStyle w:val="Level2"/>
        <w:tabs>
          <w:tab w:val="clear" w:pos="810"/>
        </w:tabs>
        <w:rPr>
          <w:b/>
          <w:bCs/>
          <w:lang w:val="en-GB"/>
        </w:rPr>
      </w:pPr>
      <w:r w:rsidRPr="004D4328">
        <w:rPr>
          <w:b/>
          <w:bCs/>
          <w:lang w:val="en-GB"/>
        </w:rPr>
        <w:t>Remaining Connectivity Challenges in the Pacific</w:t>
      </w:r>
      <w:r>
        <w:rPr>
          <w:b/>
          <w:bCs/>
          <w:lang w:val="en-GB"/>
        </w:rPr>
        <w:t xml:space="preserve"> </w:t>
      </w:r>
      <w:r w:rsidRPr="004D4328">
        <w:rPr>
          <w:b/>
          <w:bCs/>
          <w:lang w:val="en-GB"/>
        </w:rPr>
        <w:t>World Bank engagement-update</w:t>
      </w:r>
      <w:r>
        <w:rPr>
          <w:b/>
          <w:bCs/>
          <w:lang w:val="en-GB"/>
        </w:rPr>
        <w:t xml:space="preserve"> </w:t>
      </w:r>
      <w:r w:rsidRPr="004D4328">
        <w:rPr>
          <w:b/>
          <w:bCs/>
          <w:i/>
          <w:iCs/>
        </w:rPr>
        <w:t>(Doc. PRFP-12/INP-</w:t>
      </w:r>
      <w:r>
        <w:rPr>
          <w:b/>
          <w:bCs/>
          <w:i/>
          <w:iCs/>
        </w:rPr>
        <w:t>10</w:t>
      </w:r>
      <w:r w:rsidRPr="004D4328">
        <w:rPr>
          <w:b/>
          <w:bCs/>
          <w:i/>
          <w:iCs/>
        </w:rPr>
        <w:t>)</w:t>
      </w:r>
    </w:p>
    <w:p w14:paraId="52F4E116" w14:textId="176BF471" w:rsidR="003F4A30" w:rsidRDefault="003F4A30" w:rsidP="0004015A">
      <w:pPr>
        <w:pStyle w:val="Level2"/>
        <w:numPr>
          <w:ilvl w:val="0"/>
          <w:numId w:val="0"/>
        </w:numPr>
        <w:tabs>
          <w:tab w:val="clear" w:pos="810"/>
        </w:tabs>
        <w:ind w:left="720"/>
        <w:rPr>
          <w:b/>
          <w:bCs/>
        </w:rPr>
      </w:pPr>
    </w:p>
    <w:p w14:paraId="238D58A9" w14:textId="7AD9560D" w:rsidR="003F4A30" w:rsidRDefault="003F4A30" w:rsidP="0004015A">
      <w:pPr>
        <w:pStyle w:val="Level2"/>
        <w:numPr>
          <w:ilvl w:val="0"/>
          <w:numId w:val="0"/>
        </w:numPr>
        <w:tabs>
          <w:tab w:val="clear" w:pos="810"/>
        </w:tabs>
        <w:ind w:left="720"/>
      </w:pPr>
      <w:r w:rsidRPr="003F4A30">
        <w:t xml:space="preserve">Ms. Natasha Beschorner, </w:t>
      </w:r>
      <w:r w:rsidR="004D4328">
        <w:t xml:space="preserve">Senior Digital Development Specialist, </w:t>
      </w:r>
      <w:r w:rsidRPr="003F4A30">
        <w:t>World Bank</w:t>
      </w:r>
      <w:r w:rsidR="004D4328">
        <w:t xml:space="preserve">, </w:t>
      </w:r>
      <w:r w:rsidR="002D2A7B">
        <w:t>made a remote presentation</w:t>
      </w:r>
      <w:r w:rsidR="004D4328">
        <w:t>.</w:t>
      </w:r>
      <w:r w:rsidR="00652A84">
        <w:t xml:space="preserve"> The presentation introduced initial challenges in the Pacific and the outcomes of the development which had significant increase in basic mobile services. It then provided the 2019 snapshot of the Pacific internet usage. For mobile broadband penetration, affordability remained a concern even though it was improving. The presentation further discussed the need for faster, more reliable and cheaper internet</w:t>
      </w:r>
      <w:r w:rsidR="003948B7">
        <w:t>. Finally, it covered the Pacific Regional Connectivity Program, remaining access gap, and Digital Government, Digital ID investments.</w:t>
      </w:r>
    </w:p>
    <w:p w14:paraId="0BFD3428" w14:textId="77777777" w:rsidR="003F4A30" w:rsidRPr="003F4A30" w:rsidRDefault="003F4A30" w:rsidP="0004015A">
      <w:pPr>
        <w:pStyle w:val="Level2"/>
        <w:numPr>
          <w:ilvl w:val="0"/>
          <w:numId w:val="0"/>
        </w:numPr>
        <w:tabs>
          <w:tab w:val="clear" w:pos="810"/>
        </w:tabs>
        <w:ind w:left="720"/>
      </w:pPr>
    </w:p>
    <w:p w14:paraId="36C71A66" w14:textId="26A6BBE9" w:rsidR="000273EC" w:rsidRDefault="000273EC" w:rsidP="0004015A">
      <w:pPr>
        <w:pStyle w:val="Level2"/>
        <w:tabs>
          <w:tab w:val="clear" w:pos="810"/>
        </w:tabs>
        <w:rPr>
          <w:b/>
          <w:bCs/>
        </w:rPr>
      </w:pPr>
      <w:r>
        <w:rPr>
          <w:b/>
          <w:bCs/>
        </w:rPr>
        <w:t>Regional Submarine Cable Update (Doc. PRFP-12/INP-27)</w:t>
      </w:r>
    </w:p>
    <w:p w14:paraId="65839C7B" w14:textId="0516F56D" w:rsidR="000273EC" w:rsidRPr="0040381F" w:rsidRDefault="000273EC" w:rsidP="0004015A">
      <w:pPr>
        <w:pStyle w:val="Level2"/>
        <w:numPr>
          <w:ilvl w:val="0"/>
          <w:numId w:val="0"/>
        </w:numPr>
        <w:tabs>
          <w:tab w:val="clear" w:pos="810"/>
        </w:tabs>
        <w:ind w:left="720"/>
      </w:pPr>
    </w:p>
    <w:p w14:paraId="5CD208CC" w14:textId="17D8999D" w:rsidR="000273EC" w:rsidRDefault="000273EC" w:rsidP="0004015A">
      <w:pPr>
        <w:pStyle w:val="Level2"/>
        <w:numPr>
          <w:ilvl w:val="0"/>
          <w:numId w:val="0"/>
        </w:numPr>
        <w:tabs>
          <w:tab w:val="clear" w:pos="810"/>
        </w:tabs>
        <w:ind w:left="720"/>
      </w:pPr>
      <w:r>
        <w:t xml:space="preserve">Mr. Pepe Christian Fruean, Director Government Relations, Digicel Tonga presented the document. The presentation </w:t>
      </w:r>
      <w:r w:rsidR="00502CB5">
        <w:t xml:space="preserve">introduced the challenges for regional submarine cables and discussed the One Pacific Cable strategy. The project achieved CAPEX reduction with the solution for Islands nations to work together to develop mesh topology for the region which stimulate ICT innovation and Digital Transformation, increase the interaction between the islands and open opportunities for digital transformation, and provide restoration path for the existing infrastructure. </w:t>
      </w:r>
      <w:r w:rsidR="0068366D">
        <w:t xml:space="preserve">Pacific island based datacenters with shared resources reducing international capacity requirements. Finally, it showed capacity forecast for 2016 – 2032. </w:t>
      </w:r>
      <w:r w:rsidR="00502CB5">
        <w:t xml:space="preserve"> </w:t>
      </w:r>
    </w:p>
    <w:p w14:paraId="0762C02A" w14:textId="77777777" w:rsidR="000273EC" w:rsidRPr="000273EC" w:rsidRDefault="000273EC" w:rsidP="0004015A">
      <w:pPr>
        <w:pStyle w:val="Level2"/>
        <w:numPr>
          <w:ilvl w:val="0"/>
          <w:numId w:val="0"/>
        </w:numPr>
        <w:tabs>
          <w:tab w:val="clear" w:pos="810"/>
        </w:tabs>
        <w:ind w:left="720"/>
      </w:pPr>
    </w:p>
    <w:p w14:paraId="30A2C5C1" w14:textId="3998D243" w:rsidR="00251E5D" w:rsidRPr="004E461C" w:rsidRDefault="00251E5D" w:rsidP="0004015A">
      <w:pPr>
        <w:pStyle w:val="Level2"/>
        <w:tabs>
          <w:tab w:val="clear" w:pos="810"/>
        </w:tabs>
        <w:rPr>
          <w:b/>
          <w:bCs/>
        </w:rPr>
      </w:pPr>
      <w:r>
        <w:rPr>
          <w:b/>
          <w:bCs/>
        </w:rPr>
        <w:t>Discussion</w:t>
      </w:r>
    </w:p>
    <w:p w14:paraId="6F893D79" w14:textId="77777777" w:rsidR="00251E5D" w:rsidRDefault="00251E5D" w:rsidP="0004015A">
      <w:pPr>
        <w:pStyle w:val="Level2"/>
        <w:numPr>
          <w:ilvl w:val="0"/>
          <w:numId w:val="0"/>
        </w:numPr>
        <w:tabs>
          <w:tab w:val="clear" w:pos="810"/>
        </w:tabs>
        <w:ind w:left="720"/>
      </w:pPr>
    </w:p>
    <w:p w14:paraId="5645B2DF" w14:textId="40B46403" w:rsidR="00111BA3" w:rsidRDefault="006E447A" w:rsidP="0004015A">
      <w:pPr>
        <w:pStyle w:val="Level2"/>
        <w:numPr>
          <w:ilvl w:val="0"/>
          <w:numId w:val="0"/>
        </w:numPr>
        <w:tabs>
          <w:tab w:val="clear" w:pos="810"/>
        </w:tabs>
        <w:ind w:left="720"/>
      </w:pPr>
      <w:r>
        <w:t>Facebook</w:t>
      </w:r>
      <w:r w:rsidR="007C2D69">
        <w:t xml:space="preserve"> was asked regarding its</w:t>
      </w:r>
      <w:r>
        <w:t xml:space="preserve"> work on High-Altitude Platform Stations (HAPS)</w:t>
      </w:r>
      <w:r w:rsidR="007C2D69">
        <w:t xml:space="preserve"> in comparison with others such as Google Loon, and LEO satellite</w:t>
      </w:r>
      <w:r w:rsidR="007C2D69" w:rsidRPr="007C2D69">
        <w:t xml:space="preserve"> </w:t>
      </w:r>
      <w:r w:rsidR="007C2D69">
        <w:t>including CAPEX efficien</w:t>
      </w:r>
      <w:r w:rsidR="00B8179A">
        <w:t>cy</w:t>
      </w:r>
      <w:r w:rsidR="007C2D69">
        <w:t>. Facebook replied that the principle on how the platform work was not different when comparing HAPS to Google Loon</w:t>
      </w:r>
      <w:r w:rsidR="001E5B33">
        <w:t>. Currently there was a lot of interest and many companies would like to invest. If spectrum was allocated, there would be a lot of commercial deployment and could see which platform would be succeed and work in practice.</w:t>
      </w:r>
    </w:p>
    <w:p w14:paraId="00F45872" w14:textId="38F1CA42" w:rsidR="001E5B33" w:rsidRDefault="001E5B33" w:rsidP="0004015A">
      <w:pPr>
        <w:pStyle w:val="Level2"/>
        <w:numPr>
          <w:ilvl w:val="0"/>
          <w:numId w:val="0"/>
        </w:numPr>
        <w:tabs>
          <w:tab w:val="clear" w:pos="810"/>
        </w:tabs>
        <w:ind w:left="720"/>
      </w:pPr>
    </w:p>
    <w:p w14:paraId="2EE90C56" w14:textId="4E0C2FFD" w:rsidR="001E5B33" w:rsidRDefault="001E5B33" w:rsidP="0004015A">
      <w:pPr>
        <w:pStyle w:val="Level2"/>
        <w:numPr>
          <w:ilvl w:val="0"/>
          <w:numId w:val="0"/>
        </w:numPr>
        <w:tabs>
          <w:tab w:val="clear" w:pos="810"/>
        </w:tabs>
        <w:ind w:left="720"/>
      </w:pPr>
      <w:r>
        <w:t>Moderator asked panelists to nominate key policy and regulatory issues.</w:t>
      </w:r>
    </w:p>
    <w:p w14:paraId="4499D8EC" w14:textId="5D23B1AC" w:rsidR="001E5B33" w:rsidRDefault="001E5B33" w:rsidP="0004015A">
      <w:pPr>
        <w:pStyle w:val="Level2"/>
        <w:numPr>
          <w:ilvl w:val="0"/>
          <w:numId w:val="0"/>
        </w:numPr>
        <w:tabs>
          <w:tab w:val="clear" w:pos="810"/>
        </w:tabs>
        <w:ind w:left="720"/>
      </w:pPr>
    </w:p>
    <w:p w14:paraId="3D63E874" w14:textId="319F80DF" w:rsidR="001E5B33" w:rsidRDefault="001E5B33" w:rsidP="0004015A">
      <w:pPr>
        <w:pStyle w:val="Level2"/>
        <w:numPr>
          <w:ilvl w:val="0"/>
          <w:numId w:val="0"/>
        </w:numPr>
        <w:tabs>
          <w:tab w:val="clear" w:pos="810"/>
        </w:tabs>
        <w:ind w:left="720"/>
      </w:pPr>
      <w:r>
        <w:t xml:space="preserve">Mr. Maui Sanford </w:t>
      </w:r>
      <w:r w:rsidR="00BD2C97">
        <w:t>suggested on</w:t>
      </w:r>
      <w:r>
        <w:t xml:space="preserve"> bringing the label of quality of services to real broadband to maximize the use of investment.</w:t>
      </w:r>
    </w:p>
    <w:p w14:paraId="4F1FA8FA" w14:textId="0CA260FB" w:rsidR="00BD2C97" w:rsidRDefault="00BD2C97" w:rsidP="0004015A">
      <w:pPr>
        <w:pStyle w:val="Level2"/>
        <w:numPr>
          <w:ilvl w:val="0"/>
          <w:numId w:val="0"/>
        </w:numPr>
        <w:tabs>
          <w:tab w:val="clear" w:pos="810"/>
        </w:tabs>
        <w:ind w:left="720"/>
      </w:pPr>
    </w:p>
    <w:p w14:paraId="4C6F2EB6" w14:textId="3F33D0B2" w:rsidR="00BD2C97" w:rsidRDefault="00BD2C97" w:rsidP="0004015A">
      <w:pPr>
        <w:pStyle w:val="Level2"/>
        <w:numPr>
          <w:ilvl w:val="0"/>
          <w:numId w:val="0"/>
        </w:numPr>
        <w:tabs>
          <w:tab w:val="clear" w:pos="810"/>
        </w:tabs>
        <w:ind w:left="720"/>
      </w:pPr>
      <w:r>
        <w:t xml:space="preserve">Dr. Siok Tan </w:t>
      </w:r>
      <w:r w:rsidR="00F45CD0">
        <w:t>suggested on technology neutrality, the open sky policy for satellite service,  cost for frequency, and certification of equipment by international organization.</w:t>
      </w:r>
    </w:p>
    <w:p w14:paraId="41DA0D23" w14:textId="6536E02A" w:rsidR="00F45CD0" w:rsidRDefault="00F45CD0" w:rsidP="0004015A">
      <w:pPr>
        <w:pStyle w:val="Level2"/>
        <w:numPr>
          <w:ilvl w:val="0"/>
          <w:numId w:val="0"/>
        </w:numPr>
        <w:tabs>
          <w:tab w:val="clear" w:pos="810"/>
        </w:tabs>
        <w:ind w:left="720"/>
      </w:pPr>
    </w:p>
    <w:p w14:paraId="05428D0B" w14:textId="636D9B75" w:rsidR="00F45CD0" w:rsidRDefault="00F45CD0" w:rsidP="0004015A">
      <w:pPr>
        <w:pStyle w:val="Level2"/>
        <w:numPr>
          <w:ilvl w:val="0"/>
          <w:numId w:val="0"/>
        </w:numPr>
        <w:tabs>
          <w:tab w:val="clear" w:pos="810"/>
        </w:tabs>
        <w:ind w:left="720"/>
      </w:pPr>
      <w:r>
        <w:t xml:space="preserve">Mr. Tom Varghese </w:t>
      </w:r>
      <w:r w:rsidR="00B8179A">
        <w:t>highlighted</w:t>
      </w:r>
      <w:r>
        <w:t xml:space="preserve"> on how regulator</w:t>
      </w:r>
      <w:r w:rsidR="00B8179A">
        <w:t>s</w:t>
      </w:r>
      <w:r>
        <w:t xml:space="preserve"> enable the competition in the best possible and te</w:t>
      </w:r>
      <w:r w:rsidR="00251D2C">
        <w:t>chnology neutral</w:t>
      </w:r>
      <w:r>
        <w:t xml:space="preserve"> way and avoid selecting winner from the technology</w:t>
      </w:r>
      <w:r w:rsidR="00251D2C">
        <w:t>, and also spectrum issue.</w:t>
      </w:r>
    </w:p>
    <w:p w14:paraId="69435C88" w14:textId="77777777" w:rsidR="0040381F" w:rsidRDefault="0040381F" w:rsidP="0004015A">
      <w:pPr>
        <w:pStyle w:val="Level2"/>
        <w:numPr>
          <w:ilvl w:val="0"/>
          <w:numId w:val="0"/>
        </w:numPr>
        <w:tabs>
          <w:tab w:val="clear" w:pos="810"/>
        </w:tabs>
        <w:ind w:left="720"/>
      </w:pPr>
    </w:p>
    <w:p w14:paraId="4EE069B9" w14:textId="37FB2D60" w:rsidR="00251D2C" w:rsidRDefault="00251D2C" w:rsidP="0004015A">
      <w:pPr>
        <w:pStyle w:val="Level2"/>
        <w:numPr>
          <w:ilvl w:val="0"/>
          <w:numId w:val="0"/>
        </w:numPr>
        <w:tabs>
          <w:tab w:val="clear" w:pos="810"/>
        </w:tabs>
        <w:ind w:left="720"/>
      </w:pPr>
      <w:r>
        <w:lastRenderedPageBreak/>
        <w:t>Ms. Natasha Beschorner highlighted on infrastructure sharing, open access, nondiscriminatory pricing, infrastructure collaboration across sectors, and facilitating right of way.</w:t>
      </w:r>
    </w:p>
    <w:p w14:paraId="3DD5BCDE" w14:textId="4BBB6970" w:rsidR="00251D2C" w:rsidRDefault="00251D2C" w:rsidP="0040381F">
      <w:pPr>
        <w:pStyle w:val="Level2"/>
        <w:numPr>
          <w:ilvl w:val="0"/>
          <w:numId w:val="0"/>
        </w:numPr>
        <w:tabs>
          <w:tab w:val="clear" w:pos="810"/>
        </w:tabs>
        <w:spacing w:after="0"/>
        <w:ind w:left="720"/>
        <w:contextualSpacing w:val="0"/>
      </w:pPr>
    </w:p>
    <w:p w14:paraId="6FC8D0E4" w14:textId="3BC2E1F0" w:rsidR="00251D2C" w:rsidRDefault="00251D2C" w:rsidP="0040381F">
      <w:pPr>
        <w:pStyle w:val="Level2"/>
        <w:numPr>
          <w:ilvl w:val="0"/>
          <w:numId w:val="0"/>
        </w:numPr>
        <w:tabs>
          <w:tab w:val="clear" w:pos="810"/>
        </w:tabs>
        <w:spacing w:after="0"/>
        <w:ind w:left="720"/>
        <w:contextualSpacing w:val="0"/>
      </w:pPr>
      <w:r>
        <w:t xml:space="preserve">Mr. Pepe Christian Fruean </w:t>
      </w:r>
      <w:r w:rsidR="003B6FF0">
        <w:t xml:space="preserve">highlighted </w:t>
      </w:r>
      <w:r>
        <w:t xml:space="preserve">on open license regime, </w:t>
      </w:r>
      <w:r w:rsidR="003B6FF0">
        <w:t xml:space="preserve">and </w:t>
      </w:r>
      <w:r>
        <w:t>consumer protection.</w:t>
      </w:r>
    </w:p>
    <w:p w14:paraId="5F164313" w14:textId="74180ED5" w:rsidR="001E5B33" w:rsidRDefault="001E5B33" w:rsidP="0040381F">
      <w:pPr>
        <w:pStyle w:val="Level2"/>
        <w:numPr>
          <w:ilvl w:val="0"/>
          <w:numId w:val="0"/>
        </w:numPr>
        <w:tabs>
          <w:tab w:val="clear" w:pos="810"/>
        </w:tabs>
        <w:spacing w:after="0"/>
        <w:ind w:left="720"/>
        <w:contextualSpacing w:val="0"/>
      </w:pPr>
    </w:p>
    <w:p w14:paraId="59F19EF3" w14:textId="07F79283" w:rsidR="00225AA8" w:rsidRPr="00A41570" w:rsidRDefault="00225AA8" w:rsidP="0040381F">
      <w:pPr>
        <w:pStyle w:val="Level1"/>
        <w:spacing w:before="0"/>
        <w:ind w:hanging="720"/>
      </w:pPr>
      <w:r w:rsidRPr="000C45BC">
        <w:t xml:space="preserve">SESSION </w:t>
      </w:r>
      <w:r w:rsidR="008B7CD2">
        <w:t xml:space="preserve">5 – </w:t>
      </w:r>
      <w:r w:rsidR="00514B05">
        <w:t>ISSUES IN TELECOMMUNICATION SERVICES</w:t>
      </w:r>
      <w:r w:rsidRPr="000C45BC">
        <w:t xml:space="preserve"> </w:t>
      </w:r>
      <w:r w:rsidRPr="00A41570">
        <w:rPr>
          <w:b w:val="0"/>
          <w:bCs w:val="0"/>
          <w:i/>
          <w:iCs/>
        </w:rPr>
        <w:t>(</w:t>
      </w:r>
      <w:r w:rsidR="008B7CD2">
        <w:rPr>
          <w:b w:val="0"/>
          <w:bCs w:val="0"/>
          <w:i/>
          <w:iCs/>
        </w:rPr>
        <w:t>Wednesday</w:t>
      </w:r>
      <w:r w:rsidRPr="00A41570">
        <w:rPr>
          <w:b w:val="0"/>
          <w:bCs w:val="0"/>
          <w:i/>
          <w:iCs/>
        </w:rPr>
        <w:t>,</w:t>
      </w:r>
      <w:r w:rsidR="000A52C6">
        <w:rPr>
          <w:b w:val="0"/>
          <w:bCs w:val="0"/>
          <w:i/>
          <w:iCs/>
        </w:rPr>
        <w:t xml:space="preserve"> </w:t>
      </w:r>
      <w:r w:rsidR="00514B05">
        <w:rPr>
          <w:b w:val="0"/>
          <w:bCs w:val="0"/>
          <w:i/>
          <w:iCs/>
        </w:rPr>
        <w:t>2</w:t>
      </w:r>
      <w:r w:rsidR="008B7CD2">
        <w:rPr>
          <w:b w:val="0"/>
          <w:bCs w:val="0"/>
          <w:i/>
          <w:iCs/>
        </w:rPr>
        <w:t xml:space="preserve"> </w:t>
      </w:r>
      <w:r w:rsidR="00514B05">
        <w:rPr>
          <w:b w:val="0"/>
          <w:bCs w:val="0"/>
          <w:i/>
          <w:iCs/>
        </w:rPr>
        <w:t>Octo</w:t>
      </w:r>
      <w:r w:rsidR="008B7CD2">
        <w:rPr>
          <w:b w:val="0"/>
          <w:bCs w:val="0"/>
          <w:i/>
          <w:iCs/>
        </w:rPr>
        <w:t xml:space="preserve">ber </w:t>
      </w:r>
      <w:r w:rsidRPr="00A41570">
        <w:rPr>
          <w:b w:val="0"/>
          <w:bCs w:val="0"/>
          <w:i/>
          <w:iCs/>
        </w:rPr>
        <w:t>201</w:t>
      </w:r>
      <w:r w:rsidR="00514B05">
        <w:rPr>
          <w:b w:val="0"/>
          <w:bCs w:val="0"/>
          <w:i/>
          <w:iCs/>
        </w:rPr>
        <w:t>9</w:t>
      </w:r>
      <w:r w:rsidRPr="00A41570">
        <w:rPr>
          <w:b w:val="0"/>
          <w:bCs w:val="0"/>
          <w:i/>
          <w:iCs/>
        </w:rPr>
        <w:t xml:space="preserve">, </w:t>
      </w:r>
      <w:r w:rsidR="008B7CD2">
        <w:rPr>
          <w:b w:val="0"/>
          <w:bCs w:val="0"/>
          <w:i/>
          <w:iCs/>
        </w:rPr>
        <w:t>09:00</w:t>
      </w:r>
      <w:r w:rsidRPr="00A41570">
        <w:rPr>
          <w:b w:val="0"/>
          <w:bCs w:val="0"/>
          <w:i/>
          <w:iCs/>
        </w:rPr>
        <w:t xml:space="preserve"> – </w:t>
      </w:r>
      <w:r w:rsidR="00A41570">
        <w:rPr>
          <w:b w:val="0"/>
          <w:bCs w:val="0"/>
          <w:i/>
          <w:iCs/>
        </w:rPr>
        <w:t>1</w:t>
      </w:r>
      <w:r w:rsidR="008B7CD2">
        <w:rPr>
          <w:b w:val="0"/>
          <w:bCs w:val="0"/>
          <w:i/>
          <w:iCs/>
        </w:rPr>
        <w:t>0:</w:t>
      </w:r>
      <w:r w:rsidR="00514B05">
        <w:rPr>
          <w:b w:val="0"/>
          <w:bCs w:val="0"/>
          <w:i/>
          <w:iCs/>
        </w:rPr>
        <w:t>15</w:t>
      </w:r>
      <w:r w:rsidR="008B7CD2">
        <w:rPr>
          <w:b w:val="0"/>
          <w:bCs w:val="0"/>
          <w:i/>
          <w:iCs/>
        </w:rPr>
        <w:t xml:space="preserve"> </w:t>
      </w:r>
      <w:r w:rsidRPr="00A41570">
        <w:rPr>
          <w:b w:val="0"/>
          <w:bCs w:val="0"/>
          <w:i/>
          <w:iCs/>
        </w:rPr>
        <w:t>hrs.)</w:t>
      </w:r>
    </w:p>
    <w:p w14:paraId="256BBB34" w14:textId="77777777" w:rsidR="00225AA8" w:rsidRPr="00A41570" w:rsidRDefault="00225AA8" w:rsidP="0040381F">
      <w:pPr>
        <w:pStyle w:val="Level2"/>
        <w:numPr>
          <w:ilvl w:val="0"/>
          <w:numId w:val="0"/>
        </w:numPr>
        <w:tabs>
          <w:tab w:val="clear" w:pos="810"/>
        </w:tabs>
        <w:spacing w:after="0"/>
        <w:ind w:left="720"/>
        <w:contextualSpacing w:val="0"/>
        <w:rPr>
          <w:b/>
          <w:bCs/>
        </w:rPr>
      </w:pPr>
    </w:p>
    <w:p w14:paraId="30F97516" w14:textId="1D4EA1DF" w:rsidR="00225AA8" w:rsidRDefault="008B7CD2" w:rsidP="0040381F">
      <w:pPr>
        <w:pStyle w:val="Level2"/>
        <w:numPr>
          <w:ilvl w:val="0"/>
          <w:numId w:val="0"/>
        </w:numPr>
        <w:tabs>
          <w:tab w:val="clear" w:pos="810"/>
        </w:tabs>
        <w:spacing w:after="0"/>
        <w:ind w:left="720"/>
        <w:contextualSpacing w:val="0"/>
      </w:pPr>
      <w:r>
        <w:t>Moderator</w:t>
      </w:r>
      <w:r w:rsidR="00225AA8" w:rsidRPr="000C45BC">
        <w:t>:</w:t>
      </w:r>
      <w:r>
        <w:t xml:space="preserve"> Mr.</w:t>
      </w:r>
      <w:r w:rsidR="00514B05">
        <w:t xml:space="preserve"> Paul Ulrich, </w:t>
      </w:r>
      <w:r w:rsidR="00E420E5">
        <w:t xml:space="preserve">Senior Policy Manager, APAC, </w:t>
      </w:r>
      <w:r w:rsidR="00514B05">
        <w:t>GSMA</w:t>
      </w:r>
    </w:p>
    <w:p w14:paraId="6D0D937F" w14:textId="77777777" w:rsidR="00225AA8" w:rsidRDefault="00225AA8" w:rsidP="0040381F">
      <w:pPr>
        <w:pStyle w:val="Level2"/>
        <w:numPr>
          <w:ilvl w:val="0"/>
          <w:numId w:val="0"/>
        </w:numPr>
        <w:tabs>
          <w:tab w:val="clear" w:pos="810"/>
        </w:tabs>
        <w:spacing w:after="0"/>
        <w:ind w:left="720"/>
        <w:contextualSpacing w:val="0"/>
      </w:pPr>
    </w:p>
    <w:p w14:paraId="3CE06C6B" w14:textId="419659CD" w:rsidR="00225AA8" w:rsidRPr="00251E5D" w:rsidRDefault="00EA0803" w:rsidP="0040381F">
      <w:pPr>
        <w:pStyle w:val="Level2"/>
        <w:numPr>
          <w:ilvl w:val="1"/>
          <w:numId w:val="19"/>
        </w:numPr>
        <w:tabs>
          <w:tab w:val="clear" w:pos="810"/>
        </w:tabs>
        <w:spacing w:after="0"/>
        <w:contextualSpacing w:val="0"/>
        <w:rPr>
          <w:b/>
          <w:bCs/>
        </w:rPr>
      </w:pPr>
      <w:r>
        <w:rPr>
          <w:b/>
          <w:bCs/>
        </w:rPr>
        <w:t>The Pacific Number Misappropriation &amp; Premium Numbers</w:t>
      </w:r>
      <w:r w:rsidR="00514B05" w:rsidRPr="00514B05">
        <w:rPr>
          <w:b/>
          <w:bCs/>
        </w:rPr>
        <w:t xml:space="preserve"> </w:t>
      </w:r>
      <w:r w:rsidR="008B7CD2" w:rsidRPr="001E1382">
        <w:rPr>
          <w:b/>
          <w:bCs/>
          <w:i/>
          <w:iCs/>
        </w:rPr>
        <w:t>(Doc. PRFP-1</w:t>
      </w:r>
      <w:r w:rsidR="00514B05">
        <w:rPr>
          <w:b/>
          <w:bCs/>
          <w:i/>
          <w:iCs/>
        </w:rPr>
        <w:t>2</w:t>
      </w:r>
      <w:r w:rsidR="008B7CD2" w:rsidRPr="001E1382">
        <w:rPr>
          <w:b/>
          <w:bCs/>
          <w:i/>
          <w:iCs/>
        </w:rPr>
        <w:t>/INP-</w:t>
      </w:r>
      <w:r>
        <w:rPr>
          <w:b/>
          <w:bCs/>
          <w:i/>
          <w:iCs/>
        </w:rPr>
        <w:t>11</w:t>
      </w:r>
      <w:r w:rsidR="008B7CD2" w:rsidRPr="001E1382">
        <w:rPr>
          <w:b/>
          <w:bCs/>
          <w:i/>
          <w:iCs/>
        </w:rPr>
        <w:t>)</w:t>
      </w:r>
      <w:r w:rsidR="00225AA8" w:rsidRPr="00251E5D">
        <w:rPr>
          <w:b/>
          <w:bCs/>
        </w:rPr>
        <w:t xml:space="preserve"> </w:t>
      </w:r>
    </w:p>
    <w:p w14:paraId="43AD452B" w14:textId="77777777" w:rsidR="0040381F" w:rsidRDefault="0040381F" w:rsidP="0040381F">
      <w:pPr>
        <w:pStyle w:val="level4"/>
        <w:numPr>
          <w:ilvl w:val="0"/>
          <w:numId w:val="0"/>
        </w:numPr>
        <w:ind w:left="720"/>
        <w:contextualSpacing w:val="0"/>
        <w:jc w:val="both"/>
      </w:pPr>
    </w:p>
    <w:p w14:paraId="08AC1353" w14:textId="37CEC30F" w:rsidR="00225AA8" w:rsidRPr="002F5436" w:rsidRDefault="00514B05" w:rsidP="0040381F">
      <w:pPr>
        <w:pStyle w:val="level4"/>
        <w:numPr>
          <w:ilvl w:val="0"/>
          <w:numId w:val="0"/>
        </w:numPr>
        <w:ind w:left="720"/>
        <w:contextualSpacing w:val="0"/>
        <w:jc w:val="both"/>
        <w:rPr>
          <w:rFonts w:cstheme="minorBidi"/>
          <w:szCs w:val="30"/>
          <w:lang w:bidi="th-TH"/>
        </w:rPr>
      </w:pPr>
      <w:r w:rsidRPr="00514B05">
        <w:t>Ms. Jo Quinn,</w:t>
      </w:r>
      <w:r w:rsidR="00127D8F">
        <w:t xml:space="preserve"> Head of Carrier Solutions,</w:t>
      </w:r>
      <w:r w:rsidRPr="00514B05">
        <w:t xml:space="preserve"> Telecom New Zealand International</w:t>
      </w:r>
      <w:r w:rsidR="00127D8F">
        <w:t xml:space="preserve"> presented the document.</w:t>
      </w:r>
      <w:r w:rsidR="00A04DFF">
        <w:t xml:space="preserve"> </w:t>
      </w:r>
      <w:r w:rsidR="00EA0803">
        <w:t>The presentation first discussed the number misappropriation issue</w:t>
      </w:r>
      <w:r w:rsidR="002F5436">
        <w:t>s</w:t>
      </w:r>
      <w:r w:rsidR="00EA0803">
        <w:t xml:space="preserve"> and the reason the Pacific is targeted</w:t>
      </w:r>
      <w:r w:rsidR="002F5436">
        <w:rPr>
          <w:rFonts w:cstheme="minorBidi"/>
          <w:szCs w:val="30"/>
          <w:lang w:bidi="th-TH"/>
        </w:rPr>
        <w:t xml:space="preserve"> such as high termination rates, call rounding practice, and relatively small retail calling volumes. It also discussed what the impact are, and the current state. The presentation later covered the premium numbers issue including scenarios and issues. </w:t>
      </w:r>
      <w:r w:rsidR="00442CDC">
        <w:rPr>
          <w:rFonts w:cstheme="minorBidi"/>
          <w:szCs w:val="30"/>
          <w:lang w:bidi="th-TH"/>
        </w:rPr>
        <w:t>Finally,</w:t>
      </w:r>
      <w:r w:rsidR="002F5436">
        <w:rPr>
          <w:rFonts w:cstheme="minorBidi"/>
          <w:szCs w:val="30"/>
          <w:lang w:bidi="th-TH"/>
        </w:rPr>
        <w:t xml:space="preserve"> it talked about the </w:t>
      </w:r>
      <w:r w:rsidR="00442CDC">
        <w:rPr>
          <w:rFonts w:cstheme="minorBidi"/>
          <w:szCs w:val="30"/>
          <w:lang w:bidi="th-TH"/>
        </w:rPr>
        <w:t>TNZI managed service.</w:t>
      </w:r>
    </w:p>
    <w:p w14:paraId="4C6E1172" w14:textId="6559A598" w:rsidR="00225AA8" w:rsidRDefault="00225AA8" w:rsidP="00225AA8">
      <w:pPr>
        <w:tabs>
          <w:tab w:val="left" w:pos="540"/>
        </w:tabs>
        <w:rPr>
          <w:bCs/>
        </w:rPr>
      </w:pPr>
    </w:p>
    <w:p w14:paraId="35A02864" w14:textId="5D3C12B8" w:rsidR="00225AA8" w:rsidRPr="004E461C" w:rsidRDefault="00442CDC" w:rsidP="0004015A">
      <w:pPr>
        <w:pStyle w:val="Level2"/>
        <w:tabs>
          <w:tab w:val="clear" w:pos="810"/>
          <w:tab w:val="clear" w:pos="7200"/>
        </w:tabs>
        <w:rPr>
          <w:b/>
          <w:bCs/>
        </w:rPr>
      </w:pPr>
      <w:r>
        <w:rPr>
          <w:b/>
          <w:bCs/>
        </w:rPr>
        <w:t xml:space="preserve">Challenges of Small Operators in the Pacific – Aspects of </w:t>
      </w:r>
      <w:r w:rsidR="00514B05">
        <w:rPr>
          <w:b/>
          <w:bCs/>
        </w:rPr>
        <w:t>MVNO</w:t>
      </w:r>
      <w:r w:rsidR="008B7CD2">
        <w:rPr>
          <w:b/>
          <w:bCs/>
        </w:rPr>
        <w:t xml:space="preserve"> </w:t>
      </w:r>
      <w:r w:rsidR="008B7CD2" w:rsidRPr="001E1382">
        <w:rPr>
          <w:b/>
          <w:bCs/>
          <w:i/>
          <w:iCs/>
        </w:rPr>
        <w:t>(Doc. PRFP-1</w:t>
      </w:r>
      <w:r w:rsidR="00514B05">
        <w:rPr>
          <w:b/>
          <w:bCs/>
          <w:i/>
          <w:iCs/>
        </w:rPr>
        <w:t>2</w:t>
      </w:r>
      <w:r w:rsidR="008B7CD2" w:rsidRPr="001E1382">
        <w:rPr>
          <w:b/>
          <w:bCs/>
          <w:i/>
          <w:iCs/>
        </w:rPr>
        <w:t>/INP-</w:t>
      </w:r>
      <w:r>
        <w:rPr>
          <w:b/>
          <w:bCs/>
          <w:i/>
          <w:iCs/>
        </w:rPr>
        <w:t>12</w:t>
      </w:r>
      <w:r w:rsidR="008B7CD2" w:rsidRPr="001E1382">
        <w:rPr>
          <w:b/>
          <w:bCs/>
          <w:i/>
          <w:iCs/>
        </w:rPr>
        <w:t>)</w:t>
      </w:r>
    </w:p>
    <w:p w14:paraId="5C3A6655" w14:textId="77777777" w:rsidR="00225AA8" w:rsidRDefault="00225AA8" w:rsidP="0004015A">
      <w:pPr>
        <w:pStyle w:val="Level2"/>
        <w:numPr>
          <w:ilvl w:val="0"/>
          <w:numId w:val="0"/>
        </w:numPr>
        <w:tabs>
          <w:tab w:val="clear" w:pos="810"/>
          <w:tab w:val="clear" w:pos="7200"/>
        </w:tabs>
        <w:ind w:left="720"/>
      </w:pPr>
    </w:p>
    <w:p w14:paraId="4774BB32" w14:textId="675293FD" w:rsidR="00225AA8" w:rsidRPr="000C45BC" w:rsidRDefault="00514B05" w:rsidP="0004015A">
      <w:pPr>
        <w:pStyle w:val="Level2"/>
        <w:numPr>
          <w:ilvl w:val="0"/>
          <w:numId w:val="0"/>
        </w:numPr>
        <w:tabs>
          <w:tab w:val="clear" w:pos="810"/>
          <w:tab w:val="clear" w:pos="7200"/>
        </w:tabs>
        <w:ind w:left="720"/>
      </w:pPr>
      <w:r w:rsidRPr="00514B05">
        <w:t>Mr. Douglas Creevey, Telecommunications Consultant, PCL Consultants 2018 Ltd (NZ)</w:t>
      </w:r>
      <w:r w:rsidR="00442CDC">
        <w:t xml:space="preserve"> presented the document. A broad review of the ICT landscape across the Pacific revealed mammoth advances in recent years, providing residents and visitors with new modern networks and new large-capacity submarine cables interconnecting the islands with each other, opening up international access. This had created many new market entrants to the islands bringing vigorous competition to the benefit of local customers, however expensive new infrastructure does still require payback. The presentation discussed some common aspects of competition implemented or available in telecom services for the Pacific, what had been the common choices, and what new options might be considered adaptable to respective market with the focus on MVNO.</w:t>
      </w:r>
    </w:p>
    <w:p w14:paraId="643E51B7" w14:textId="77777777" w:rsidR="00225AA8" w:rsidRPr="000849BE" w:rsidRDefault="00225AA8" w:rsidP="0004015A">
      <w:pPr>
        <w:pStyle w:val="Level2"/>
        <w:numPr>
          <w:ilvl w:val="0"/>
          <w:numId w:val="0"/>
        </w:numPr>
        <w:tabs>
          <w:tab w:val="clear" w:pos="810"/>
          <w:tab w:val="clear" w:pos="7200"/>
        </w:tabs>
        <w:ind w:left="720"/>
      </w:pPr>
    </w:p>
    <w:p w14:paraId="45D1D08B" w14:textId="23E7AD12" w:rsidR="00225AA8" w:rsidRPr="004E461C" w:rsidRDefault="00514B05" w:rsidP="0004015A">
      <w:pPr>
        <w:pStyle w:val="Level2"/>
        <w:tabs>
          <w:tab w:val="clear" w:pos="810"/>
          <w:tab w:val="clear" w:pos="7200"/>
        </w:tabs>
        <w:rPr>
          <w:b/>
          <w:bCs/>
        </w:rPr>
      </w:pPr>
      <w:r w:rsidRPr="00514B05">
        <w:rPr>
          <w:b/>
          <w:bCs/>
        </w:rPr>
        <w:t>Mobile Roaming and Challenges for small operators in the Pacific</w:t>
      </w:r>
      <w:r w:rsidR="001E1382">
        <w:rPr>
          <w:b/>
          <w:bCs/>
        </w:rPr>
        <w:t xml:space="preserve"> </w:t>
      </w:r>
      <w:r w:rsidR="001E1382" w:rsidRPr="001E1382">
        <w:rPr>
          <w:b/>
          <w:bCs/>
          <w:i/>
          <w:iCs/>
        </w:rPr>
        <w:t>(Doc. PRFP-1</w:t>
      </w:r>
      <w:r>
        <w:rPr>
          <w:b/>
          <w:bCs/>
          <w:i/>
          <w:iCs/>
        </w:rPr>
        <w:t>2</w:t>
      </w:r>
      <w:r w:rsidR="001E1382" w:rsidRPr="001E1382">
        <w:rPr>
          <w:b/>
          <w:bCs/>
          <w:i/>
          <w:iCs/>
        </w:rPr>
        <w:t>/INP-</w:t>
      </w:r>
      <w:r w:rsidR="00DE4857">
        <w:rPr>
          <w:b/>
          <w:bCs/>
          <w:i/>
          <w:iCs/>
        </w:rPr>
        <w:t>13</w:t>
      </w:r>
      <w:r w:rsidR="001E1382" w:rsidRPr="001E1382">
        <w:rPr>
          <w:b/>
          <w:bCs/>
          <w:i/>
          <w:iCs/>
        </w:rPr>
        <w:t>)</w:t>
      </w:r>
    </w:p>
    <w:p w14:paraId="1D3A3007" w14:textId="16A3A52C" w:rsidR="00225AA8" w:rsidRDefault="00514B05" w:rsidP="0004015A">
      <w:pPr>
        <w:ind w:left="720"/>
        <w:jc w:val="both"/>
        <w:rPr>
          <w:bCs/>
        </w:rPr>
      </w:pPr>
      <w:r w:rsidRPr="00514B05">
        <w:rPr>
          <w:bCs/>
        </w:rPr>
        <w:t>Mr. Stuart Davies,</w:t>
      </w:r>
      <w:r w:rsidR="002E5D22">
        <w:rPr>
          <w:bCs/>
        </w:rPr>
        <w:t xml:space="preserve"> consultant, presented the document. </w:t>
      </w:r>
      <w:r w:rsidR="0040381F">
        <w:rPr>
          <w:bCs/>
        </w:rPr>
        <w:t xml:space="preserve">He mentioned that the </w:t>
      </w:r>
      <w:r w:rsidR="002E5D22">
        <w:rPr>
          <w:bCs/>
        </w:rPr>
        <w:t xml:space="preserve">APT </w:t>
      </w:r>
      <w:r w:rsidR="0040381F">
        <w:rPr>
          <w:bCs/>
        </w:rPr>
        <w:t xml:space="preserve">Workshop on International Mobile Roaming (IMR) </w:t>
      </w:r>
      <w:r w:rsidR="002E5D22">
        <w:rPr>
          <w:bCs/>
        </w:rPr>
        <w:t xml:space="preserve">in Hong Kong in 2011 suggested that IMR was on its way out due to smartphone and OTT voice applications. Although IMR </w:t>
      </w:r>
      <w:r w:rsidR="0040381F">
        <w:rPr>
          <w:bCs/>
        </w:rPr>
        <w:t xml:space="preserve">had </w:t>
      </w:r>
      <w:r w:rsidR="002E5D22">
        <w:rPr>
          <w:bCs/>
        </w:rPr>
        <w:t>gone through some radical changes, IMR was still there. However, the complaints were still with occurring, particularly with the small Pacific Islands operators. The presentation discussed what had been done in Europe, what the situation in the Pacific</w:t>
      </w:r>
      <w:r w:rsidR="0040381F">
        <w:rPr>
          <w:bCs/>
        </w:rPr>
        <w:t xml:space="preserve"> was</w:t>
      </w:r>
      <w:r w:rsidR="002E5D22">
        <w:rPr>
          <w:bCs/>
        </w:rPr>
        <w:t>, what would be the impact of LTE and VoLTE, and how to avoid roaming charges.</w:t>
      </w:r>
    </w:p>
    <w:p w14:paraId="5C51339D" w14:textId="57258AE3" w:rsidR="00225AA8" w:rsidRDefault="00225AA8" w:rsidP="0004015A">
      <w:pPr>
        <w:tabs>
          <w:tab w:val="left" w:pos="540"/>
        </w:tabs>
        <w:rPr>
          <w:bCs/>
        </w:rPr>
      </w:pPr>
    </w:p>
    <w:p w14:paraId="6F5BA137" w14:textId="77777777" w:rsidR="00225AA8" w:rsidRPr="004E461C" w:rsidRDefault="00225AA8" w:rsidP="0004015A">
      <w:pPr>
        <w:pStyle w:val="Level2"/>
        <w:tabs>
          <w:tab w:val="clear" w:pos="810"/>
          <w:tab w:val="clear" w:pos="7200"/>
        </w:tabs>
        <w:rPr>
          <w:b/>
          <w:bCs/>
        </w:rPr>
      </w:pPr>
      <w:r>
        <w:rPr>
          <w:b/>
          <w:bCs/>
        </w:rPr>
        <w:t>Discussion</w:t>
      </w:r>
    </w:p>
    <w:p w14:paraId="2944B005" w14:textId="77777777" w:rsidR="00225AA8" w:rsidRDefault="00225AA8" w:rsidP="0004015A">
      <w:pPr>
        <w:pStyle w:val="Level2"/>
        <w:numPr>
          <w:ilvl w:val="0"/>
          <w:numId w:val="0"/>
        </w:numPr>
        <w:tabs>
          <w:tab w:val="clear" w:pos="810"/>
          <w:tab w:val="clear" w:pos="7200"/>
        </w:tabs>
        <w:ind w:left="720"/>
      </w:pPr>
    </w:p>
    <w:p w14:paraId="5F1855CF" w14:textId="2E2B4DB9" w:rsidR="00CF3C7D" w:rsidRPr="00C35147" w:rsidRDefault="00C128CA" w:rsidP="0040381F">
      <w:pPr>
        <w:pStyle w:val="Level2"/>
        <w:numPr>
          <w:ilvl w:val="0"/>
          <w:numId w:val="0"/>
        </w:numPr>
        <w:tabs>
          <w:tab w:val="clear" w:pos="810"/>
          <w:tab w:val="clear" w:pos="7200"/>
        </w:tabs>
        <w:spacing w:after="0"/>
        <w:ind w:left="720"/>
        <w:contextualSpacing w:val="0"/>
        <w:rPr>
          <w:rFonts w:cstheme="minorBidi"/>
          <w:szCs w:val="30"/>
          <w:lang w:bidi="th-TH"/>
        </w:rPr>
      </w:pPr>
      <w:r>
        <w:rPr>
          <w:rFonts w:cstheme="minorBidi"/>
          <w:szCs w:val="30"/>
          <w:lang w:bidi="th-TH"/>
        </w:rPr>
        <w:t>APNIC added that the biggest IPv6 deployment happening these days was in the transition to LTE networks. It was possible to put IPv6 when deploying LTE networks</w:t>
      </w:r>
      <w:r w:rsidR="007A1F84">
        <w:rPr>
          <w:rFonts w:cstheme="minorBidi"/>
          <w:szCs w:val="30"/>
          <w:lang w:bidi="th-TH"/>
        </w:rPr>
        <w:t xml:space="preserve"> from the beginning. </w:t>
      </w:r>
      <w:r w:rsidR="00C35147">
        <w:rPr>
          <w:rFonts w:cstheme="minorBidi"/>
          <w:szCs w:val="30"/>
          <w:lang w:bidi="th-TH"/>
        </w:rPr>
        <w:t>The meeting discussed on the roaming cost issue,</w:t>
      </w:r>
      <w:r w:rsidR="007A1F84">
        <w:rPr>
          <w:rFonts w:cstheme="minorBidi"/>
          <w:szCs w:val="30"/>
          <w:lang w:bidi="th-TH"/>
        </w:rPr>
        <w:t xml:space="preserve"> inter-operator </w:t>
      </w:r>
      <w:r w:rsidR="007A1F84">
        <w:rPr>
          <w:rFonts w:cstheme="minorBidi"/>
          <w:szCs w:val="30"/>
          <w:lang w:bidi="th-TH"/>
        </w:rPr>
        <w:lastRenderedPageBreak/>
        <w:t>costing arrangement</w:t>
      </w:r>
      <w:r w:rsidR="001D53A0">
        <w:rPr>
          <w:rFonts w:cstheme="minorBidi"/>
          <w:szCs w:val="30"/>
          <w:lang w:bidi="th-TH"/>
        </w:rPr>
        <w:t>.</w:t>
      </w:r>
      <w:r w:rsidR="007A1F84">
        <w:rPr>
          <w:rFonts w:cstheme="minorBidi"/>
          <w:szCs w:val="30"/>
          <w:lang w:bidi="th-TH"/>
        </w:rPr>
        <w:t xml:space="preserve"> It also discussed whether MVNO was captured in the telecommunication legislation in the Pacific countries, </w:t>
      </w:r>
      <w:r w:rsidR="001D53A0">
        <w:rPr>
          <w:rFonts w:cstheme="minorBidi"/>
          <w:szCs w:val="30"/>
          <w:lang w:bidi="th-TH"/>
        </w:rPr>
        <w:t>whether AI was used in the fraud detection, whether there was any connectivity issue</w:t>
      </w:r>
      <w:r w:rsidR="00FD0E1E">
        <w:rPr>
          <w:rFonts w:cstheme="minorBidi"/>
          <w:szCs w:val="30"/>
          <w:lang w:bidi="th-TH"/>
        </w:rPr>
        <w:t xml:space="preserve"> between host and MVNO networks</w:t>
      </w:r>
      <w:r w:rsidR="00B45DF9">
        <w:rPr>
          <w:rFonts w:cstheme="minorBidi"/>
          <w:szCs w:val="30"/>
          <w:lang w:bidi="th-TH"/>
        </w:rPr>
        <w:t>, and possibility of MVNO case in Papua New Guinea.</w:t>
      </w:r>
    </w:p>
    <w:p w14:paraId="43A0C116" w14:textId="77777777" w:rsidR="00225AA8" w:rsidRDefault="00225AA8" w:rsidP="0040381F">
      <w:pPr>
        <w:pStyle w:val="Level2"/>
        <w:numPr>
          <w:ilvl w:val="0"/>
          <w:numId w:val="0"/>
        </w:numPr>
        <w:tabs>
          <w:tab w:val="clear" w:pos="810"/>
          <w:tab w:val="clear" w:pos="7200"/>
        </w:tabs>
        <w:spacing w:after="0"/>
        <w:ind w:left="720" w:hanging="720"/>
        <w:contextualSpacing w:val="0"/>
      </w:pPr>
    </w:p>
    <w:p w14:paraId="091C4F7F" w14:textId="5A256F33" w:rsidR="00830CF2" w:rsidRPr="00830CF2" w:rsidRDefault="00830CF2" w:rsidP="0040381F">
      <w:pPr>
        <w:pStyle w:val="Level1"/>
        <w:tabs>
          <w:tab w:val="clear" w:pos="7200"/>
        </w:tabs>
        <w:spacing w:before="0"/>
        <w:ind w:hanging="720"/>
      </w:pPr>
      <w:r w:rsidRPr="000C45BC">
        <w:t xml:space="preserve">SESSION </w:t>
      </w:r>
      <w:r>
        <w:t>6</w:t>
      </w:r>
      <w:r w:rsidR="00B954F7">
        <w:t xml:space="preserve"> – </w:t>
      </w:r>
      <w:r w:rsidR="00E546FE">
        <w:t>DIGITAL INCLUSION: PROMOTING ICT ADOPTION FOR ALL</w:t>
      </w:r>
      <w:r w:rsidRPr="000C45BC">
        <w:t xml:space="preserve"> </w:t>
      </w:r>
      <w:r w:rsidRPr="00A41570">
        <w:rPr>
          <w:b w:val="0"/>
          <w:bCs w:val="0"/>
          <w:i/>
          <w:iCs/>
        </w:rPr>
        <w:t>(</w:t>
      </w:r>
      <w:r w:rsidR="000A52C6">
        <w:rPr>
          <w:b w:val="0"/>
          <w:bCs w:val="0"/>
          <w:i/>
          <w:iCs/>
        </w:rPr>
        <w:t>Wednesday</w:t>
      </w:r>
      <w:r>
        <w:rPr>
          <w:b w:val="0"/>
          <w:bCs w:val="0"/>
          <w:i/>
          <w:iCs/>
        </w:rPr>
        <w:t xml:space="preserve">, </w:t>
      </w:r>
      <w:r w:rsidR="00E546FE" w:rsidRPr="00E546FE">
        <w:rPr>
          <w:b w:val="0"/>
          <w:bCs w:val="0"/>
          <w:i/>
          <w:iCs/>
        </w:rPr>
        <w:t>2 October 2019</w:t>
      </w:r>
      <w:r w:rsidRPr="00A41570">
        <w:rPr>
          <w:b w:val="0"/>
          <w:bCs w:val="0"/>
          <w:i/>
          <w:iCs/>
        </w:rPr>
        <w:t xml:space="preserve">, </w:t>
      </w:r>
      <w:r>
        <w:rPr>
          <w:b w:val="0"/>
          <w:bCs w:val="0"/>
          <w:i/>
          <w:iCs/>
        </w:rPr>
        <w:t>10:45 – 12:</w:t>
      </w:r>
      <w:r w:rsidR="00E546FE">
        <w:rPr>
          <w:b w:val="0"/>
          <w:bCs w:val="0"/>
          <w:i/>
          <w:iCs/>
        </w:rPr>
        <w:t>00</w:t>
      </w:r>
      <w:r w:rsidRPr="00830CF2">
        <w:rPr>
          <w:b w:val="0"/>
          <w:bCs w:val="0"/>
          <w:i/>
          <w:iCs/>
        </w:rPr>
        <w:t>hrs.</w:t>
      </w:r>
      <w:r>
        <w:rPr>
          <w:b w:val="0"/>
          <w:bCs w:val="0"/>
          <w:i/>
          <w:iCs/>
        </w:rPr>
        <w:t>)</w:t>
      </w:r>
    </w:p>
    <w:p w14:paraId="1E228132" w14:textId="77777777" w:rsidR="00830CF2" w:rsidRDefault="00830CF2" w:rsidP="0040381F">
      <w:pPr>
        <w:pStyle w:val="Level2"/>
        <w:numPr>
          <w:ilvl w:val="0"/>
          <w:numId w:val="0"/>
        </w:numPr>
        <w:tabs>
          <w:tab w:val="clear" w:pos="810"/>
          <w:tab w:val="clear" w:pos="7200"/>
        </w:tabs>
        <w:spacing w:after="0"/>
        <w:ind w:left="720"/>
        <w:contextualSpacing w:val="0"/>
        <w:rPr>
          <w:b/>
          <w:bCs/>
        </w:rPr>
      </w:pPr>
    </w:p>
    <w:p w14:paraId="2CC32EA3" w14:textId="06CDF74F" w:rsidR="001E1382" w:rsidRDefault="001E1382" w:rsidP="0040381F">
      <w:pPr>
        <w:pStyle w:val="Level2"/>
        <w:numPr>
          <w:ilvl w:val="0"/>
          <w:numId w:val="0"/>
        </w:numPr>
        <w:tabs>
          <w:tab w:val="clear" w:pos="810"/>
          <w:tab w:val="clear" w:pos="7200"/>
        </w:tabs>
        <w:spacing w:after="0"/>
        <w:ind w:left="720"/>
        <w:contextualSpacing w:val="0"/>
      </w:pPr>
      <w:r>
        <w:t xml:space="preserve">Moderator: </w:t>
      </w:r>
      <w:r w:rsidRPr="001E1382">
        <w:t>M</w:t>
      </w:r>
      <w:r w:rsidR="00E546FE">
        <w:t>s. Tepua Hunter, ICT Director, Office of the Prime Minister, Cook Islands</w:t>
      </w:r>
    </w:p>
    <w:p w14:paraId="56E0E407" w14:textId="77777777" w:rsidR="001E1382" w:rsidRDefault="001E1382" w:rsidP="0040381F">
      <w:pPr>
        <w:pStyle w:val="Level2"/>
        <w:numPr>
          <w:ilvl w:val="0"/>
          <w:numId w:val="0"/>
        </w:numPr>
        <w:tabs>
          <w:tab w:val="clear" w:pos="810"/>
          <w:tab w:val="clear" w:pos="7200"/>
        </w:tabs>
        <w:spacing w:after="0"/>
        <w:ind w:left="720"/>
        <w:contextualSpacing w:val="0"/>
      </w:pPr>
    </w:p>
    <w:p w14:paraId="0C98BEF5" w14:textId="72CD1CED" w:rsidR="00FF2379" w:rsidRPr="00DE4857" w:rsidRDefault="00E546FE" w:rsidP="0040381F">
      <w:pPr>
        <w:pStyle w:val="Level2"/>
        <w:tabs>
          <w:tab w:val="clear" w:pos="810"/>
          <w:tab w:val="clear" w:pos="7200"/>
        </w:tabs>
        <w:spacing w:after="0"/>
        <w:contextualSpacing w:val="0"/>
        <w:rPr>
          <w:b/>
          <w:bCs/>
        </w:rPr>
      </w:pPr>
      <w:r w:rsidRPr="00E546FE">
        <w:rPr>
          <w:b/>
          <w:bCs/>
        </w:rPr>
        <w:t xml:space="preserve">Digital Inclusion: Promoting ICT Adoption for all </w:t>
      </w:r>
      <w:r w:rsidR="00FF2379" w:rsidRPr="00E546FE">
        <w:rPr>
          <w:b/>
          <w:bCs/>
          <w:i/>
          <w:iCs/>
        </w:rPr>
        <w:t>(Doc. PRFP-1</w:t>
      </w:r>
      <w:r w:rsidRPr="00E546FE">
        <w:rPr>
          <w:b/>
          <w:bCs/>
          <w:i/>
          <w:iCs/>
        </w:rPr>
        <w:t>2</w:t>
      </w:r>
      <w:r w:rsidR="00FF2379" w:rsidRPr="00E546FE">
        <w:rPr>
          <w:b/>
          <w:bCs/>
          <w:i/>
          <w:iCs/>
        </w:rPr>
        <w:t>/INP-</w:t>
      </w:r>
      <w:r w:rsidR="00DE4857">
        <w:rPr>
          <w:b/>
          <w:bCs/>
          <w:i/>
          <w:iCs/>
        </w:rPr>
        <w:t>14</w:t>
      </w:r>
      <w:r w:rsidR="00FF2379" w:rsidRPr="00E546FE">
        <w:rPr>
          <w:b/>
          <w:bCs/>
          <w:i/>
          <w:iCs/>
        </w:rPr>
        <w:t>)</w:t>
      </w:r>
    </w:p>
    <w:p w14:paraId="5AE26B62" w14:textId="77777777" w:rsidR="00FF2379" w:rsidRDefault="00FF2379" w:rsidP="0040381F">
      <w:pPr>
        <w:pStyle w:val="Level2"/>
        <w:numPr>
          <w:ilvl w:val="0"/>
          <w:numId w:val="0"/>
        </w:numPr>
        <w:tabs>
          <w:tab w:val="clear" w:pos="810"/>
          <w:tab w:val="clear" w:pos="7200"/>
        </w:tabs>
        <w:spacing w:after="0"/>
        <w:ind w:left="720"/>
        <w:contextualSpacing w:val="0"/>
      </w:pPr>
    </w:p>
    <w:p w14:paraId="3B3E7926" w14:textId="2CC8EADC" w:rsidR="00FF2379" w:rsidRDefault="00E546FE" w:rsidP="0040381F">
      <w:pPr>
        <w:pStyle w:val="Level2"/>
        <w:numPr>
          <w:ilvl w:val="0"/>
          <w:numId w:val="0"/>
        </w:numPr>
        <w:tabs>
          <w:tab w:val="clear" w:pos="810"/>
          <w:tab w:val="clear" w:pos="7200"/>
        </w:tabs>
        <w:spacing w:after="0"/>
        <w:ind w:left="720"/>
        <w:contextualSpacing w:val="0"/>
      </w:pPr>
      <w:r w:rsidRPr="00E546FE">
        <w:t>Ms. Lydia Lemalu Jahnke, Assistant CEO – Policy and Planning, MCIT, Samoa</w:t>
      </w:r>
      <w:r w:rsidR="00DE4857">
        <w:t xml:space="preserve"> presented the document. Digital Transformation is a national priority for Samoa and is making significant progress towards this goal.</w:t>
      </w:r>
      <w:r w:rsidR="005D0032">
        <w:t xml:space="preserve"> A commitment to provide an enabling environment for ICT development through improved connectivity and access for all to drive digital transformation, ensure continued socio-economic growth, innovation and better delivery of public and private services. The presentation then covered communication sector plan &amp; national ICT policy, its implementation and the progress of various projects.</w:t>
      </w:r>
    </w:p>
    <w:p w14:paraId="66BA8BE2" w14:textId="77777777" w:rsidR="00FF2379" w:rsidRPr="0040381F" w:rsidRDefault="00FF2379" w:rsidP="0004015A">
      <w:pPr>
        <w:pStyle w:val="Level2"/>
        <w:numPr>
          <w:ilvl w:val="0"/>
          <w:numId w:val="0"/>
        </w:numPr>
        <w:tabs>
          <w:tab w:val="clear" w:pos="810"/>
          <w:tab w:val="clear" w:pos="7200"/>
        </w:tabs>
        <w:spacing w:after="0"/>
        <w:ind w:left="720"/>
        <w:contextualSpacing w:val="0"/>
      </w:pPr>
    </w:p>
    <w:p w14:paraId="1D953837" w14:textId="21BFA71F" w:rsidR="009E667E" w:rsidRPr="009E667E" w:rsidRDefault="00212A99" w:rsidP="0004015A">
      <w:pPr>
        <w:pStyle w:val="Level2"/>
        <w:tabs>
          <w:tab w:val="clear" w:pos="810"/>
          <w:tab w:val="clear" w:pos="7200"/>
        </w:tabs>
        <w:spacing w:after="0"/>
        <w:contextualSpacing w:val="0"/>
        <w:rPr>
          <w:b/>
          <w:bCs/>
        </w:rPr>
      </w:pPr>
      <w:r>
        <w:rPr>
          <w:b/>
          <w:bCs/>
        </w:rPr>
        <w:t>Digital Inclusion in Tonga</w:t>
      </w:r>
      <w:r w:rsidR="00E546FE">
        <w:rPr>
          <w:b/>
          <w:bCs/>
        </w:rPr>
        <w:t xml:space="preserve"> </w:t>
      </w:r>
      <w:r w:rsidR="009E667E" w:rsidRPr="009E667E">
        <w:rPr>
          <w:b/>
          <w:bCs/>
        </w:rPr>
        <w:t xml:space="preserve"> </w:t>
      </w:r>
      <w:r w:rsidR="009E667E" w:rsidRPr="009E667E">
        <w:rPr>
          <w:b/>
          <w:bCs/>
          <w:i/>
          <w:iCs/>
        </w:rPr>
        <w:t>(Doc. PRFP-1</w:t>
      </w:r>
      <w:r w:rsidR="00E546FE">
        <w:rPr>
          <w:b/>
          <w:bCs/>
          <w:i/>
          <w:iCs/>
        </w:rPr>
        <w:t>2</w:t>
      </w:r>
      <w:r w:rsidR="009E667E" w:rsidRPr="009E667E">
        <w:rPr>
          <w:b/>
          <w:bCs/>
          <w:i/>
          <w:iCs/>
        </w:rPr>
        <w:t>/INP-1</w:t>
      </w:r>
      <w:r>
        <w:rPr>
          <w:b/>
          <w:bCs/>
          <w:i/>
          <w:iCs/>
        </w:rPr>
        <w:t>5</w:t>
      </w:r>
      <w:r w:rsidR="009E667E" w:rsidRPr="009E667E">
        <w:rPr>
          <w:b/>
          <w:bCs/>
          <w:i/>
          <w:iCs/>
        </w:rPr>
        <w:t>)</w:t>
      </w:r>
    </w:p>
    <w:p w14:paraId="38B7149D" w14:textId="77777777" w:rsidR="0004015A" w:rsidRDefault="0004015A" w:rsidP="0004015A">
      <w:pPr>
        <w:pStyle w:val="ListParagraph"/>
        <w:contextualSpacing w:val="0"/>
        <w:jc w:val="both"/>
      </w:pPr>
    </w:p>
    <w:p w14:paraId="009A6B07" w14:textId="6FEFB745" w:rsidR="009E667E" w:rsidRDefault="00E546FE" w:rsidP="0004015A">
      <w:pPr>
        <w:pStyle w:val="ListParagraph"/>
        <w:contextualSpacing w:val="0"/>
        <w:jc w:val="both"/>
      </w:pPr>
      <w:r w:rsidRPr="00E546FE">
        <w:t xml:space="preserve">Mr. </w:t>
      </w:r>
      <w:r w:rsidR="00212A99">
        <w:t>Stan ‘Ahio, Senior Telcom Engineer</w:t>
      </w:r>
      <w:r w:rsidRPr="00E546FE">
        <w:t>, MEIDECCC,</w:t>
      </w:r>
      <w:r>
        <w:t xml:space="preserve"> Tonga</w:t>
      </w:r>
      <w:r w:rsidR="00212A99">
        <w:t xml:space="preserve"> presented the document. </w:t>
      </w:r>
      <w:r w:rsidR="00695C4E">
        <w:t xml:space="preserve">The presentation provided background of ICT in Tonga which was the first country in the Pacific to initiate ICT. The presentation then </w:t>
      </w:r>
      <w:r w:rsidR="000F1B8B">
        <w:t>highlighted government priorities for Sustainable Development Goals/Tonga Strategic Development Framework II, regulatory frameworks, regulatory functions as a Ministry and as a Regulator. It also covered digital outputs &amp; activities in Tonga “Projects” including connectivity projects and disaster and emergency projects.</w:t>
      </w:r>
    </w:p>
    <w:p w14:paraId="3F08A53D" w14:textId="77777777" w:rsidR="009E667E" w:rsidRPr="0004015A" w:rsidRDefault="009E667E" w:rsidP="0004015A">
      <w:pPr>
        <w:pStyle w:val="Level2"/>
        <w:numPr>
          <w:ilvl w:val="0"/>
          <w:numId w:val="0"/>
        </w:numPr>
        <w:tabs>
          <w:tab w:val="clear" w:pos="810"/>
          <w:tab w:val="clear" w:pos="7200"/>
        </w:tabs>
        <w:spacing w:after="0"/>
        <w:ind w:left="720"/>
        <w:contextualSpacing w:val="0"/>
      </w:pPr>
    </w:p>
    <w:p w14:paraId="49B7E9C1" w14:textId="120EB7BF" w:rsidR="001E1382" w:rsidRDefault="00A40A60" w:rsidP="0004015A">
      <w:pPr>
        <w:pStyle w:val="Level2"/>
        <w:tabs>
          <w:tab w:val="clear" w:pos="810"/>
          <w:tab w:val="clear" w:pos="7200"/>
        </w:tabs>
        <w:spacing w:after="0"/>
        <w:contextualSpacing w:val="0"/>
        <w:rPr>
          <w:b/>
          <w:bCs/>
        </w:rPr>
      </w:pPr>
      <w:r>
        <w:rPr>
          <w:b/>
          <w:bCs/>
        </w:rPr>
        <w:t>Building an Inclusive Internet for all</w:t>
      </w:r>
      <w:r w:rsidR="00E546FE">
        <w:rPr>
          <w:b/>
          <w:bCs/>
        </w:rPr>
        <w:t xml:space="preserve"> (</w:t>
      </w:r>
      <w:r w:rsidR="001E1382" w:rsidRPr="001E1382">
        <w:rPr>
          <w:b/>
          <w:bCs/>
          <w:i/>
          <w:iCs/>
        </w:rPr>
        <w:t>Doc. PRFP-1</w:t>
      </w:r>
      <w:r w:rsidR="00E546FE">
        <w:rPr>
          <w:b/>
          <w:bCs/>
          <w:i/>
          <w:iCs/>
        </w:rPr>
        <w:t>2</w:t>
      </w:r>
      <w:r w:rsidR="001E1382" w:rsidRPr="001E1382">
        <w:rPr>
          <w:b/>
          <w:bCs/>
          <w:i/>
          <w:iCs/>
        </w:rPr>
        <w:t>/INP-</w:t>
      </w:r>
      <w:r>
        <w:rPr>
          <w:b/>
          <w:bCs/>
          <w:i/>
          <w:iCs/>
        </w:rPr>
        <w:t>16</w:t>
      </w:r>
      <w:r w:rsidR="001E1382" w:rsidRPr="001E1382">
        <w:rPr>
          <w:b/>
          <w:bCs/>
          <w:i/>
          <w:iCs/>
        </w:rPr>
        <w:t>)</w:t>
      </w:r>
    </w:p>
    <w:p w14:paraId="2F8F7931" w14:textId="77777777" w:rsidR="001E1382" w:rsidRPr="0004015A" w:rsidRDefault="001E1382" w:rsidP="0004015A">
      <w:pPr>
        <w:pStyle w:val="Level2"/>
        <w:numPr>
          <w:ilvl w:val="0"/>
          <w:numId w:val="0"/>
        </w:numPr>
        <w:tabs>
          <w:tab w:val="clear" w:pos="810"/>
          <w:tab w:val="clear" w:pos="7200"/>
        </w:tabs>
        <w:spacing w:after="0"/>
        <w:ind w:left="720"/>
        <w:contextualSpacing w:val="0"/>
      </w:pPr>
    </w:p>
    <w:p w14:paraId="2E290BBE" w14:textId="2600838F" w:rsidR="001E1382" w:rsidRDefault="00E546FE" w:rsidP="0004015A">
      <w:pPr>
        <w:pStyle w:val="Level2"/>
        <w:numPr>
          <w:ilvl w:val="0"/>
          <w:numId w:val="0"/>
        </w:numPr>
        <w:tabs>
          <w:tab w:val="clear" w:pos="810"/>
          <w:tab w:val="clear" w:pos="7200"/>
        </w:tabs>
        <w:spacing w:after="0"/>
        <w:ind w:left="720"/>
        <w:contextualSpacing w:val="0"/>
      </w:pPr>
      <w:r w:rsidRPr="00E546FE">
        <w:t xml:space="preserve">Mr. Tom Chottayil Varghese, </w:t>
      </w:r>
      <w:r w:rsidR="00DF02D1">
        <w:t xml:space="preserve">Manager, Connectivity and Access Policy, </w:t>
      </w:r>
      <w:r w:rsidRPr="00E546FE">
        <w:t>Facebook</w:t>
      </w:r>
      <w:r w:rsidR="00DF02D1">
        <w:t>, presented the document. While half of the global population is connected to the internet, the digital divide appears to be widening at the bottom on the income pyramid, risking a reversal of past progress.</w:t>
      </w:r>
      <w:r w:rsidR="009D24B8">
        <w:t xml:space="preserve"> The presentation looked at the latest research on the inclusive internet, and the main barriers facing the unconnected in the areas of access, affordability and awareness. It also looked at how data could be utilized for social good and the work undertaken by Facebook to strengthen digital literacy.</w:t>
      </w:r>
    </w:p>
    <w:p w14:paraId="77B441AD" w14:textId="77777777" w:rsidR="00A456C3" w:rsidRDefault="00A456C3" w:rsidP="0004015A">
      <w:pPr>
        <w:pStyle w:val="Level2"/>
        <w:numPr>
          <w:ilvl w:val="0"/>
          <w:numId w:val="0"/>
        </w:numPr>
        <w:tabs>
          <w:tab w:val="clear" w:pos="810"/>
          <w:tab w:val="clear" w:pos="7200"/>
        </w:tabs>
        <w:spacing w:after="0"/>
        <w:ind w:left="720"/>
        <w:contextualSpacing w:val="0"/>
      </w:pPr>
    </w:p>
    <w:p w14:paraId="594878E4" w14:textId="1E43FBE6" w:rsidR="00A456C3" w:rsidRPr="00A456C3" w:rsidRDefault="0037773D" w:rsidP="0004015A">
      <w:pPr>
        <w:pStyle w:val="Level2"/>
        <w:tabs>
          <w:tab w:val="clear" w:pos="810"/>
          <w:tab w:val="clear" w:pos="7200"/>
        </w:tabs>
        <w:spacing w:after="0"/>
        <w:contextualSpacing w:val="0"/>
        <w:rPr>
          <w:b/>
          <w:bCs/>
        </w:rPr>
      </w:pPr>
      <w:r>
        <w:rPr>
          <w:b/>
          <w:bCs/>
        </w:rPr>
        <w:t>Encouraging Digital Inclusion using QoS Measurements</w:t>
      </w:r>
      <w:r w:rsidR="00E546FE" w:rsidRPr="00E546FE">
        <w:rPr>
          <w:b/>
          <w:bCs/>
        </w:rPr>
        <w:t xml:space="preserve"> </w:t>
      </w:r>
      <w:r w:rsidR="00A456C3" w:rsidRPr="00A456C3">
        <w:rPr>
          <w:b/>
          <w:bCs/>
          <w:i/>
          <w:iCs/>
        </w:rPr>
        <w:t>(Doc. PRFP-1</w:t>
      </w:r>
      <w:r w:rsidR="00E546FE">
        <w:rPr>
          <w:b/>
          <w:bCs/>
          <w:i/>
          <w:iCs/>
        </w:rPr>
        <w:t>2</w:t>
      </w:r>
      <w:r w:rsidR="00A456C3" w:rsidRPr="00A456C3">
        <w:rPr>
          <w:b/>
          <w:bCs/>
          <w:i/>
          <w:iCs/>
        </w:rPr>
        <w:t>/INP-</w:t>
      </w:r>
      <w:r w:rsidR="00A40A60">
        <w:rPr>
          <w:b/>
          <w:bCs/>
          <w:i/>
          <w:iCs/>
        </w:rPr>
        <w:t>17</w:t>
      </w:r>
      <w:r w:rsidR="00A456C3" w:rsidRPr="00A456C3">
        <w:rPr>
          <w:b/>
          <w:bCs/>
          <w:i/>
          <w:iCs/>
        </w:rPr>
        <w:t>)</w:t>
      </w:r>
    </w:p>
    <w:p w14:paraId="4C52A429" w14:textId="77777777" w:rsidR="00A456C3" w:rsidRDefault="00A456C3" w:rsidP="0004015A">
      <w:pPr>
        <w:pStyle w:val="Level2"/>
        <w:numPr>
          <w:ilvl w:val="0"/>
          <w:numId w:val="0"/>
        </w:numPr>
        <w:tabs>
          <w:tab w:val="clear" w:pos="810"/>
          <w:tab w:val="clear" w:pos="7200"/>
        </w:tabs>
        <w:spacing w:after="0"/>
        <w:ind w:left="720"/>
        <w:contextualSpacing w:val="0"/>
      </w:pPr>
    </w:p>
    <w:p w14:paraId="197090DD" w14:textId="7BE2CEA3" w:rsidR="00A456C3" w:rsidRDefault="00E546FE" w:rsidP="0004015A">
      <w:pPr>
        <w:pStyle w:val="Level2"/>
        <w:numPr>
          <w:ilvl w:val="0"/>
          <w:numId w:val="0"/>
        </w:numPr>
        <w:tabs>
          <w:tab w:val="clear" w:pos="810"/>
          <w:tab w:val="clear" w:pos="7200"/>
        </w:tabs>
        <w:spacing w:after="0"/>
        <w:ind w:left="720"/>
        <w:contextualSpacing w:val="0"/>
      </w:pPr>
      <w:r w:rsidRPr="00E546FE">
        <w:t>Dr. Jovan Barac, CEO Peritus and Advisor Athenasys</w:t>
      </w:r>
      <w:r w:rsidR="00B21D3B">
        <w:t>, presented the document. The presentation provided delegates with ideas on how to use the regulatory environment to encourage digital inclusion and in particular how to define Quality of Service metrics, measure the Quality of Service, and set Quality of Service target.</w:t>
      </w:r>
      <w:r w:rsidR="0037773D">
        <w:t xml:space="preserve"> It discussed on using wireless QoS to encourage digital inclusion, dimensions of wireless digital inclusion, key approaches to measuring wireless QoS, and evaluation of measurement approaches.</w:t>
      </w:r>
    </w:p>
    <w:p w14:paraId="5D36E23D" w14:textId="77777777" w:rsidR="0037773D" w:rsidRDefault="0037773D" w:rsidP="0004015A">
      <w:pPr>
        <w:pStyle w:val="Level2"/>
        <w:numPr>
          <w:ilvl w:val="0"/>
          <w:numId w:val="0"/>
        </w:numPr>
        <w:tabs>
          <w:tab w:val="clear" w:pos="810"/>
          <w:tab w:val="clear" w:pos="7200"/>
        </w:tabs>
        <w:spacing w:after="0"/>
        <w:ind w:left="720"/>
        <w:contextualSpacing w:val="0"/>
      </w:pPr>
    </w:p>
    <w:p w14:paraId="2C2FEFDA" w14:textId="77777777" w:rsidR="00CC6569" w:rsidRDefault="00CC6569" w:rsidP="0004015A">
      <w:pPr>
        <w:pStyle w:val="Level2"/>
        <w:numPr>
          <w:ilvl w:val="0"/>
          <w:numId w:val="0"/>
        </w:numPr>
        <w:tabs>
          <w:tab w:val="clear" w:pos="810"/>
          <w:tab w:val="clear" w:pos="7200"/>
        </w:tabs>
        <w:spacing w:after="0"/>
        <w:ind w:left="720"/>
        <w:contextualSpacing w:val="0"/>
      </w:pPr>
    </w:p>
    <w:p w14:paraId="4CF03737" w14:textId="77777777" w:rsidR="00E717C6" w:rsidRPr="00E717C6" w:rsidRDefault="00E717C6" w:rsidP="0004015A">
      <w:pPr>
        <w:pStyle w:val="Level2"/>
        <w:tabs>
          <w:tab w:val="clear" w:pos="810"/>
          <w:tab w:val="clear" w:pos="7200"/>
        </w:tabs>
        <w:spacing w:after="0"/>
        <w:contextualSpacing w:val="0"/>
        <w:rPr>
          <w:b/>
          <w:bCs/>
        </w:rPr>
      </w:pPr>
      <w:r w:rsidRPr="00E717C6">
        <w:rPr>
          <w:b/>
          <w:bCs/>
        </w:rPr>
        <w:lastRenderedPageBreak/>
        <w:t>Discussion</w:t>
      </w:r>
    </w:p>
    <w:p w14:paraId="36832434" w14:textId="77777777" w:rsidR="00E717C6" w:rsidRDefault="00E717C6" w:rsidP="0004015A">
      <w:pPr>
        <w:pStyle w:val="Level2"/>
        <w:numPr>
          <w:ilvl w:val="0"/>
          <w:numId w:val="0"/>
        </w:numPr>
        <w:tabs>
          <w:tab w:val="clear" w:pos="810"/>
          <w:tab w:val="clear" w:pos="7200"/>
        </w:tabs>
        <w:spacing w:after="0"/>
        <w:ind w:left="720"/>
        <w:contextualSpacing w:val="0"/>
      </w:pPr>
    </w:p>
    <w:p w14:paraId="6010B5F5" w14:textId="3DD6872D" w:rsidR="00E546FE" w:rsidRDefault="005E2B9A" w:rsidP="0004015A">
      <w:pPr>
        <w:pStyle w:val="Level2"/>
        <w:numPr>
          <w:ilvl w:val="0"/>
          <w:numId w:val="0"/>
        </w:numPr>
        <w:tabs>
          <w:tab w:val="clear" w:pos="810"/>
          <w:tab w:val="clear" w:pos="7200"/>
        </w:tabs>
        <w:spacing w:after="0"/>
        <w:ind w:left="720"/>
        <w:contextualSpacing w:val="0"/>
      </w:pPr>
      <w:r>
        <w:t>There was a discussion rega</w:t>
      </w:r>
      <w:r w:rsidR="0037773D">
        <w:t xml:space="preserve">rding the GSR-19 in Vanuatu </w:t>
      </w:r>
      <w:r>
        <w:t>where there was a question put forward to Facebook about the</w:t>
      </w:r>
      <w:r w:rsidR="0037773D">
        <w:t xml:space="preserve"> community standards</w:t>
      </w:r>
      <w:r>
        <w:t xml:space="preserve"> given the fact that the culture in Asia-Pacific had a component that was different from other regions. Facebook replied that </w:t>
      </w:r>
      <w:r w:rsidR="00376159">
        <w:t xml:space="preserve">as a platform of 2.7 billion people on it, it shouldn’t be just Facebook that decide what type of content was allowed or not allowed. Facebook has announced the establishment of oversight board for community standards to put together a board of external experts to advice and make final decisions around </w:t>
      </w:r>
      <w:r w:rsidR="003802F1">
        <w:t xml:space="preserve">dispute around community standard </w:t>
      </w:r>
      <w:r w:rsidR="00376159">
        <w:t>with the aim to have one set of community standard that apply globally.</w:t>
      </w:r>
      <w:r w:rsidR="003802F1">
        <w:t xml:space="preserve"> Facebook would try to engage more with delegates to get feedback particularly on content issue.</w:t>
      </w:r>
    </w:p>
    <w:p w14:paraId="52EC57C0" w14:textId="77777777" w:rsidR="005D1350" w:rsidRPr="001E1382" w:rsidRDefault="005D1350" w:rsidP="0004015A">
      <w:pPr>
        <w:pStyle w:val="Level2"/>
        <w:numPr>
          <w:ilvl w:val="0"/>
          <w:numId w:val="0"/>
        </w:numPr>
        <w:tabs>
          <w:tab w:val="clear" w:pos="810"/>
          <w:tab w:val="clear" w:pos="7200"/>
        </w:tabs>
        <w:spacing w:after="0"/>
        <w:ind w:left="720"/>
        <w:contextualSpacing w:val="0"/>
      </w:pPr>
    </w:p>
    <w:p w14:paraId="4FEF3BB6" w14:textId="228DA164" w:rsidR="00830CF2" w:rsidRDefault="00A07364" w:rsidP="0004015A">
      <w:pPr>
        <w:pStyle w:val="Level1"/>
        <w:tabs>
          <w:tab w:val="clear" w:pos="7200"/>
        </w:tabs>
        <w:spacing w:before="0"/>
        <w:ind w:hanging="720"/>
      </w:pPr>
      <w:r w:rsidRPr="000C45BC">
        <w:t xml:space="preserve">SESSION </w:t>
      </w:r>
      <w:r>
        <w:t>7</w:t>
      </w:r>
      <w:r w:rsidR="00B954F7">
        <w:t xml:space="preserve"> – </w:t>
      </w:r>
      <w:r w:rsidR="00624D1C" w:rsidRPr="00624D1C">
        <w:rPr>
          <w:rFonts w:ascii="Times New Roman Bold" w:hAnsi="Times New Roman Bold"/>
          <w:caps/>
        </w:rPr>
        <w:t xml:space="preserve">Cybersecurity : Managing Threats, Misleading </w:t>
      </w:r>
      <w:r w:rsidR="00624D1C" w:rsidRPr="003A4DFB">
        <w:rPr>
          <w:rFonts w:ascii="Times New Roman Bold" w:hAnsi="Times New Roman Bold" w:hint="eastAsia"/>
          <w:caps/>
          <w:spacing w:val="-2"/>
        </w:rPr>
        <w:t>Content and Data Privacy</w:t>
      </w:r>
      <w:r w:rsidR="00624D1C" w:rsidRPr="003A4DFB">
        <w:rPr>
          <w:spacing w:val="-2"/>
        </w:rPr>
        <w:t xml:space="preserve"> </w:t>
      </w:r>
      <w:r w:rsidRPr="003A4DFB">
        <w:rPr>
          <w:b w:val="0"/>
          <w:bCs w:val="0"/>
          <w:i/>
          <w:iCs/>
          <w:spacing w:val="-2"/>
        </w:rPr>
        <w:t>(</w:t>
      </w:r>
      <w:r w:rsidR="000A52C6" w:rsidRPr="003A4DFB">
        <w:rPr>
          <w:b w:val="0"/>
          <w:bCs w:val="0"/>
          <w:i/>
          <w:iCs/>
          <w:spacing w:val="-2"/>
        </w:rPr>
        <w:t>Wednesday</w:t>
      </w:r>
      <w:r w:rsidRPr="003A4DFB">
        <w:rPr>
          <w:b w:val="0"/>
          <w:bCs w:val="0"/>
          <w:i/>
          <w:iCs/>
          <w:spacing w:val="-2"/>
        </w:rPr>
        <w:t xml:space="preserve">, </w:t>
      </w:r>
      <w:r w:rsidR="00624D1C" w:rsidRPr="003A4DFB">
        <w:rPr>
          <w:b w:val="0"/>
          <w:bCs w:val="0"/>
          <w:i/>
          <w:iCs/>
          <w:spacing w:val="-2"/>
        </w:rPr>
        <w:t>2 October 2019</w:t>
      </w:r>
      <w:r w:rsidRPr="003A4DFB">
        <w:rPr>
          <w:b w:val="0"/>
          <w:bCs w:val="0"/>
          <w:i/>
          <w:iCs/>
          <w:spacing w:val="-2"/>
        </w:rPr>
        <w:t xml:space="preserve">, 14:00 </w:t>
      </w:r>
      <w:r w:rsidR="00CC6569">
        <w:rPr>
          <w:b w:val="0"/>
          <w:bCs w:val="0"/>
          <w:i/>
          <w:iCs/>
          <w:spacing w:val="-2"/>
        </w:rPr>
        <w:t>-</w:t>
      </w:r>
      <w:r w:rsidRPr="003A4DFB">
        <w:rPr>
          <w:b w:val="0"/>
          <w:bCs w:val="0"/>
          <w:i/>
          <w:iCs/>
          <w:spacing w:val="-2"/>
        </w:rPr>
        <w:t xml:space="preserve"> 15:</w:t>
      </w:r>
      <w:r w:rsidR="00624D1C" w:rsidRPr="003A4DFB">
        <w:rPr>
          <w:b w:val="0"/>
          <w:bCs w:val="0"/>
          <w:i/>
          <w:iCs/>
          <w:spacing w:val="-2"/>
        </w:rPr>
        <w:t>15</w:t>
      </w:r>
      <w:r w:rsidRPr="003A4DFB">
        <w:rPr>
          <w:b w:val="0"/>
          <w:bCs w:val="0"/>
          <w:i/>
          <w:iCs/>
          <w:spacing w:val="-2"/>
        </w:rPr>
        <w:t xml:space="preserve"> hrs.)</w:t>
      </w:r>
    </w:p>
    <w:p w14:paraId="27D2A297" w14:textId="77777777" w:rsidR="00030904" w:rsidRDefault="00030904" w:rsidP="0004015A">
      <w:pPr>
        <w:pStyle w:val="Level2"/>
        <w:numPr>
          <w:ilvl w:val="0"/>
          <w:numId w:val="0"/>
        </w:numPr>
        <w:tabs>
          <w:tab w:val="clear" w:pos="810"/>
          <w:tab w:val="clear" w:pos="7200"/>
        </w:tabs>
        <w:spacing w:after="0"/>
        <w:ind w:left="720"/>
        <w:contextualSpacing w:val="0"/>
        <w:rPr>
          <w:rFonts w:cstheme="minorBidi"/>
          <w:szCs w:val="30"/>
          <w:lang w:bidi="th-TH"/>
        </w:rPr>
      </w:pPr>
    </w:p>
    <w:p w14:paraId="56B43CCB" w14:textId="7162C377" w:rsidR="00A07364" w:rsidRPr="00030904" w:rsidRDefault="00030904" w:rsidP="0004015A">
      <w:pPr>
        <w:pStyle w:val="Level2"/>
        <w:numPr>
          <w:ilvl w:val="0"/>
          <w:numId w:val="0"/>
        </w:numPr>
        <w:tabs>
          <w:tab w:val="clear" w:pos="810"/>
          <w:tab w:val="clear" w:pos="7200"/>
        </w:tabs>
        <w:spacing w:after="0"/>
        <w:ind w:left="720"/>
        <w:contextualSpacing w:val="0"/>
      </w:pPr>
      <w:r>
        <w:rPr>
          <w:rFonts w:cstheme="minorBidi"/>
          <w:szCs w:val="30"/>
          <w:lang w:bidi="th-TH"/>
        </w:rPr>
        <w:t xml:space="preserve">Moderator: </w:t>
      </w:r>
      <w:r w:rsidR="00624D1C">
        <w:rPr>
          <w:rFonts w:cstheme="minorBidi"/>
          <w:szCs w:val="30"/>
          <w:lang w:bidi="th-TH"/>
        </w:rPr>
        <w:t>Mr. Criden Appi, Chief Regulator, Nauru</w:t>
      </w:r>
    </w:p>
    <w:p w14:paraId="5B8D0B97" w14:textId="77777777" w:rsidR="00030904" w:rsidRDefault="00030904" w:rsidP="0004015A">
      <w:pPr>
        <w:pStyle w:val="Level2"/>
        <w:numPr>
          <w:ilvl w:val="0"/>
          <w:numId w:val="0"/>
        </w:numPr>
        <w:tabs>
          <w:tab w:val="clear" w:pos="810"/>
          <w:tab w:val="clear" w:pos="7200"/>
        </w:tabs>
        <w:spacing w:after="0"/>
        <w:ind w:left="720"/>
        <w:contextualSpacing w:val="0"/>
      </w:pPr>
      <w:r>
        <w:t xml:space="preserve"> </w:t>
      </w:r>
    </w:p>
    <w:p w14:paraId="4D028382" w14:textId="295BEB0B" w:rsidR="00030904" w:rsidRDefault="00624D1C" w:rsidP="0004015A">
      <w:pPr>
        <w:pStyle w:val="Level2"/>
        <w:tabs>
          <w:tab w:val="clear" w:pos="810"/>
          <w:tab w:val="clear" w:pos="7200"/>
        </w:tabs>
        <w:spacing w:after="0"/>
        <w:contextualSpacing w:val="0"/>
        <w:rPr>
          <w:b/>
          <w:bCs/>
        </w:rPr>
      </w:pPr>
      <w:r w:rsidRPr="00624D1C">
        <w:rPr>
          <w:b/>
          <w:bCs/>
        </w:rPr>
        <w:t xml:space="preserve">Online Safety in Australia </w:t>
      </w:r>
      <w:r w:rsidR="00030904" w:rsidRPr="00624D1C">
        <w:rPr>
          <w:b/>
          <w:bCs/>
          <w:i/>
          <w:iCs/>
        </w:rPr>
        <w:t>(Doc. PRFP-1</w:t>
      </w:r>
      <w:r>
        <w:rPr>
          <w:b/>
          <w:bCs/>
          <w:i/>
          <w:iCs/>
        </w:rPr>
        <w:t>2</w:t>
      </w:r>
      <w:r w:rsidR="00030904" w:rsidRPr="00624D1C">
        <w:rPr>
          <w:b/>
          <w:bCs/>
          <w:i/>
          <w:iCs/>
        </w:rPr>
        <w:t>/INP-</w:t>
      </w:r>
      <w:r w:rsidR="00901D07">
        <w:rPr>
          <w:b/>
          <w:bCs/>
          <w:i/>
          <w:iCs/>
        </w:rPr>
        <w:t>18</w:t>
      </w:r>
      <w:r w:rsidR="00030904" w:rsidRPr="00624D1C">
        <w:rPr>
          <w:b/>
          <w:bCs/>
          <w:i/>
          <w:iCs/>
        </w:rPr>
        <w:t>)</w:t>
      </w:r>
    </w:p>
    <w:p w14:paraId="747C0264" w14:textId="77777777" w:rsidR="00030904" w:rsidRPr="00030904" w:rsidRDefault="00030904" w:rsidP="0004015A">
      <w:pPr>
        <w:pStyle w:val="Level2"/>
        <w:numPr>
          <w:ilvl w:val="0"/>
          <w:numId w:val="0"/>
        </w:numPr>
        <w:tabs>
          <w:tab w:val="clear" w:pos="810"/>
          <w:tab w:val="clear" w:pos="7200"/>
        </w:tabs>
        <w:spacing w:after="0"/>
        <w:ind w:left="720"/>
        <w:contextualSpacing w:val="0"/>
      </w:pPr>
    </w:p>
    <w:p w14:paraId="5474B34F" w14:textId="4DE8E7D0" w:rsidR="00030904" w:rsidRDefault="00624D1C" w:rsidP="0004015A">
      <w:pPr>
        <w:pStyle w:val="Level2"/>
        <w:numPr>
          <w:ilvl w:val="0"/>
          <w:numId w:val="0"/>
        </w:numPr>
        <w:tabs>
          <w:tab w:val="clear" w:pos="810"/>
          <w:tab w:val="clear" w:pos="7200"/>
        </w:tabs>
        <w:spacing w:after="0"/>
        <w:ind w:left="720"/>
        <w:contextualSpacing w:val="0"/>
      </w:pPr>
      <w:r w:rsidRPr="00624D1C">
        <w:t>Mr. Joseph McCarroll, Assistant Director, Department of Communications and the Arts, Australia</w:t>
      </w:r>
      <w:r w:rsidR="00F11871">
        <w:t xml:space="preserve"> presented the document. </w:t>
      </w:r>
      <w:r w:rsidR="00F11871" w:rsidRPr="00F11871">
        <w:t>The presentation provided overview of Australia’s experience with internet regulation and online safety, how they get to where they are, how they currently do things,</w:t>
      </w:r>
      <w:r w:rsidR="00F11871">
        <w:t xml:space="preserve"> </w:t>
      </w:r>
      <w:r w:rsidR="00F11871" w:rsidRPr="00F11871">
        <w:t>and the challenges they are facing. The eSafety Commissioner was established with broad roles that spans coordination, education and prevention. The presentation also explained various online issues including Cyberbullying, Cyberbullying complaints, Image-based abused, image-based abuse complaints, online content scheme, safety by design, abhorrent violent material.</w:t>
      </w:r>
    </w:p>
    <w:p w14:paraId="1C0FB6A4" w14:textId="77777777" w:rsidR="00030904" w:rsidRPr="00030904" w:rsidRDefault="00030904" w:rsidP="0004015A">
      <w:pPr>
        <w:pStyle w:val="Level2"/>
        <w:numPr>
          <w:ilvl w:val="0"/>
          <w:numId w:val="0"/>
        </w:numPr>
        <w:tabs>
          <w:tab w:val="clear" w:pos="810"/>
          <w:tab w:val="clear" w:pos="7200"/>
        </w:tabs>
        <w:spacing w:after="0"/>
        <w:ind w:left="720"/>
        <w:contextualSpacing w:val="0"/>
      </w:pPr>
    </w:p>
    <w:p w14:paraId="21DE7C5C" w14:textId="3EAF54BC" w:rsidR="00030904" w:rsidRPr="00624D1C" w:rsidRDefault="00624D1C" w:rsidP="0004015A">
      <w:pPr>
        <w:pStyle w:val="Level2"/>
        <w:tabs>
          <w:tab w:val="clear" w:pos="810"/>
          <w:tab w:val="clear" w:pos="7200"/>
        </w:tabs>
        <w:spacing w:after="0"/>
        <w:contextualSpacing w:val="0"/>
        <w:rPr>
          <w:b/>
          <w:bCs/>
          <w:i/>
          <w:iCs/>
        </w:rPr>
      </w:pPr>
      <w:r w:rsidRPr="00624D1C">
        <w:rPr>
          <w:b/>
          <w:bCs/>
        </w:rPr>
        <w:t>DNS Ecosystems Threats and Challenges</w:t>
      </w:r>
      <w:r w:rsidR="00030904">
        <w:rPr>
          <w:b/>
          <w:bCs/>
        </w:rPr>
        <w:t xml:space="preserve"> </w:t>
      </w:r>
      <w:r w:rsidR="00030904" w:rsidRPr="00624D1C">
        <w:rPr>
          <w:b/>
          <w:bCs/>
          <w:i/>
          <w:iCs/>
        </w:rPr>
        <w:t>(Doc. PRFP-1</w:t>
      </w:r>
      <w:r>
        <w:rPr>
          <w:b/>
          <w:bCs/>
          <w:i/>
          <w:iCs/>
        </w:rPr>
        <w:t>2</w:t>
      </w:r>
      <w:r w:rsidR="00030904" w:rsidRPr="00624D1C">
        <w:rPr>
          <w:b/>
          <w:bCs/>
          <w:i/>
          <w:iCs/>
        </w:rPr>
        <w:t>/INP-</w:t>
      </w:r>
      <w:r w:rsidR="00901D07">
        <w:rPr>
          <w:b/>
          <w:bCs/>
          <w:i/>
          <w:iCs/>
        </w:rPr>
        <w:t>19</w:t>
      </w:r>
      <w:r w:rsidR="00030904" w:rsidRPr="00624D1C">
        <w:rPr>
          <w:b/>
          <w:bCs/>
          <w:i/>
          <w:iCs/>
        </w:rPr>
        <w:t>)</w:t>
      </w:r>
    </w:p>
    <w:p w14:paraId="6F559389" w14:textId="77777777" w:rsidR="00030904" w:rsidRPr="0004015A" w:rsidRDefault="00030904" w:rsidP="0004015A">
      <w:pPr>
        <w:pStyle w:val="Level2"/>
        <w:numPr>
          <w:ilvl w:val="0"/>
          <w:numId w:val="0"/>
        </w:numPr>
        <w:tabs>
          <w:tab w:val="clear" w:pos="810"/>
          <w:tab w:val="clear" w:pos="7200"/>
        </w:tabs>
        <w:spacing w:after="0"/>
        <w:ind w:left="720"/>
        <w:contextualSpacing w:val="0"/>
      </w:pPr>
    </w:p>
    <w:p w14:paraId="4109DEDD" w14:textId="72032676" w:rsidR="00030904" w:rsidRDefault="00624D1C" w:rsidP="0004015A">
      <w:pPr>
        <w:pStyle w:val="Level2"/>
        <w:numPr>
          <w:ilvl w:val="0"/>
          <w:numId w:val="0"/>
        </w:numPr>
        <w:tabs>
          <w:tab w:val="clear" w:pos="810"/>
          <w:tab w:val="clear" w:pos="7200"/>
        </w:tabs>
        <w:spacing w:after="0"/>
        <w:ind w:left="720"/>
        <w:contextualSpacing w:val="0"/>
      </w:pPr>
      <w:r w:rsidRPr="00624D1C">
        <w:t>Mr. Save Vocea, Vice President Stakeholder Engagement, Pacific, ICANN</w:t>
      </w:r>
      <w:r w:rsidR="00523287">
        <w:t xml:space="preserve"> presented the document. The presentation provided information on current global security threats that compromised multiple country-code top level domains putting all the traffic of every domain at risk. New threats happen all the time so measures have already been implemented by ICANN to address these threats and discuss ways in which the multi</w:t>
      </w:r>
      <w:r w:rsidR="00B8179A">
        <w:t>-</w:t>
      </w:r>
      <w:r w:rsidR="00523287">
        <w:t>stakeholder community can best support their implementation. An example is the recommendation to implement DNSSEC.</w:t>
      </w:r>
    </w:p>
    <w:p w14:paraId="32B793EF" w14:textId="77777777" w:rsidR="008F0DA6" w:rsidRDefault="008F0DA6" w:rsidP="0004015A">
      <w:pPr>
        <w:pStyle w:val="Level2"/>
        <w:numPr>
          <w:ilvl w:val="0"/>
          <w:numId w:val="0"/>
        </w:numPr>
        <w:tabs>
          <w:tab w:val="clear" w:pos="810"/>
          <w:tab w:val="clear" w:pos="7200"/>
        </w:tabs>
        <w:spacing w:after="0"/>
        <w:ind w:left="720"/>
        <w:contextualSpacing w:val="0"/>
      </w:pPr>
    </w:p>
    <w:p w14:paraId="47B314E3" w14:textId="620EEEF7" w:rsidR="008F0DA6" w:rsidRPr="00624D1C" w:rsidRDefault="00624D1C" w:rsidP="0004015A">
      <w:pPr>
        <w:pStyle w:val="Level2"/>
        <w:tabs>
          <w:tab w:val="clear" w:pos="810"/>
          <w:tab w:val="clear" w:pos="7200"/>
        </w:tabs>
        <w:spacing w:after="0"/>
        <w:contextualSpacing w:val="0"/>
        <w:rPr>
          <w:b/>
          <w:bCs/>
          <w:i/>
          <w:iCs/>
        </w:rPr>
      </w:pPr>
      <w:r w:rsidRPr="00624D1C">
        <w:rPr>
          <w:b/>
          <w:bCs/>
        </w:rPr>
        <w:t>Routing Security in the Pacific</w:t>
      </w:r>
      <w:r w:rsidR="008F0DA6" w:rsidRPr="008F0DA6">
        <w:rPr>
          <w:b/>
          <w:bCs/>
        </w:rPr>
        <w:t xml:space="preserve"> </w:t>
      </w:r>
      <w:r w:rsidR="008F0DA6" w:rsidRPr="00624D1C">
        <w:rPr>
          <w:b/>
          <w:bCs/>
          <w:i/>
          <w:iCs/>
        </w:rPr>
        <w:t>(Doc. PRFP-1</w:t>
      </w:r>
      <w:r>
        <w:rPr>
          <w:b/>
          <w:bCs/>
          <w:i/>
          <w:iCs/>
        </w:rPr>
        <w:t>2</w:t>
      </w:r>
      <w:r w:rsidR="008F0DA6" w:rsidRPr="00624D1C">
        <w:rPr>
          <w:b/>
          <w:bCs/>
          <w:i/>
          <w:iCs/>
        </w:rPr>
        <w:t>/INP-2</w:t>
      </w:r>
      <w:r w:rsidR="00901D07">
        <w:rPr>
          <w:b/>
          <w:bCs/>
          <w:i/>
          <w:iCs/>
        </w:rPr>
        <w:t>0</w:t>
      </w:r>
      <w:r w:rsidR="008F0DA6" w:rsidRPr="00624D1C">
        <w:rPr>
          <w:b/>
          <w:bCs/>
          <w:i/>
          <w:iCs/>
        </w:rPr>
        <w:t>)</w:t>
      </w:r>
    </w:p>
    <w:p w14:paraId="3C3512DF" w14:textId="77777777" w:rsidR="008F0DA6" w:rsidRDefault="008F0DA6" w:rsidP="0004015A">
      <w:pPr>
        <w:pStyle w:val="Level2"/>
        <w:numPr>
          <w:ilvl w:val="0"/>
          <w:numId w:val="0"/>
        </w:numPr>
        <w:tabs>
          <w:tab w:val="clear" w:pos="810"/>
          <w:tab w:val="clear" w:pos="7200"/>
        </w:tabs>
        <w:spacing w:after="0"/>
        <w:ind w:left="720"/>
        <w:contextualSpacing w:val="0"/>
      </w:pPr>
    </w:p>
    <w:p w14:paraId="5B21B6A6" w14:textId="6779C08D" w:rsidR="008F0DA6" w:rsidRDefault="00624D1C" w:rsidP="0004015A">
      <w:pPr>
        <w:pStyle w:val="Level2"/>
        <w:numPr>
          <w:ilvl w:val="0"/>
          <w:numId w:val="0"/>
        </w:numPr>
        <w:tabs>
          <w:tab w:val="clear" w:pos="810"/>
          <w:tab w:val="clear" w:pos="7200"/>
        </w:tabs>
        <w:spacing w:after="0"/>
        <w:ind w:left="720"/>
        <w:contextualSpacing w:val="0"/>
      </w:pPr>
      <w:r w:rsidRPr="00624D1C">
        <w:t xml:space="preserve">Mr. </w:t>
      </w:r>
      <w:r w:rsidRPr="00624D1C">
        <w:rPr>
          <w:lang w:val="en-GB"/>
        </w:rPr>
        <w:t>Adrian Wan</w:t>
      </w:r>
      <w:r w:rsidRPr="00624D1C">
        <w:rPr>
          <w:b/>
          <w:bCs/>
          <w:lang w:val="en-GB"/>
        </w:rPr>
        <w:t>,</w:t>
      </w:r>
      <w:r w:rsidRPr="00624D1C">
        <w:t xml:space="preserve"> </w:t>
      </w:r>
      <w:r w:rsidR="00E42EE3">
        <w:t xml:space="preserve">Outreach Manager, Asia-Pacific, </w:t>
      </w:r>
      <w:r w:rsidRPr="00624D1C">
        <w:t>ISOC</w:t>
      </w:r>
      <w:r w:rsidR="00E42EE3">
        <w:t xml:space="preserve">, presented the document. </w:t>
      </w:r>
      <w:r w:rsidR="00604845">
        <w:t xml:space="preserve">Internet routing failures happen every day. The most recent high-profile incident involved Verizon, causing outages at Cloudflare, Facebook, Amazon, among others, for nearly three hours in June. A few weeks prior, another routing failure by China Telecom lasted two hours and caused massive disruption in Europe. There was a clear need for network operators and the wider security community to improve routing security. The presentation explained why network operators should consider the Mutually Agreed Norms for Routing Security (MANRS), a community-driven global initiative that prevents such glitches by taking on security as a shared responsibility among networks. </w:t>
      </w:r>
      <w:r w:rsidR="00604845">
        <w:lastRenderedPageBreak/>
        <w:t xml:space="preserve">It also provided a technical overview of the related challenges and </w:t>
      </w:r>
      <w:r w:rsidR="00931813">
        <w:t>risks and</w:t>
      </w:r>
      <w:r w:rsidR="00604845">
        <w:t xml:space="preserve"> showed the impact of recent incidents in the Pacific and the four actions operators could adopt.</w:t>
      </w:r>
    </w:p>
    <w:p w14:paraId="3768DCA4" w14:textId="77777777" w:rsidR="00BF225E" w:rsidRDefault="00BF225E" w:rsidP="0004015A">
      <w:pPr>
        <w:pStyle w:val="Level2"/>
        <w:numPr>
          <w:ilvl w:val="0"/>
          <w:numId w:val="0"/>
        </w:numPr>
        <w:tabs>
          <w:tab w:val="clear" w:pos="810"/>
          <w:tab w:val="clear" w:pos="7200"/>
        </w:tabs>
        <w:spacing w:after="0"/>
        <w:ind w:left="720"/>
        <w:contextualSpacing w:val="0"/>
      </w:pPr>
    </w:p>
    <w:p w14:paraId="4CE54D5A" w14:textId="77777777" w:rsidR="00BF225E" w:rsidRPr="00BF225E" w:rsidRDefault="00BF225E" w:rsidP="0004015A">
      <w:pPr>
        <w:pStyle w:val="Level2"/>
        <w:tabs>
          <w:tab w:val="clear" w:pos="810"/>
          <w:tab w:val="clear" w:pos="7200"/>
        </w:tabs>
        <w:spacing w:after="0"/>
        <w:contextualSpacing w:val="0"/>
        <w:rPr>
          <w:b/>
          <w:bCs/>
        </w:rPr>
      </w:pPr>
      <w:r w:rsidRPr="00BF225E">
        <w:rPr>
          <w:b/>
          <w:bCs/>
        </w:rPr>
        <w:t>Discussion</w:t>
      </w:r>
    </w:p>
    <w:p w14:paraId="13D5645E" w14:textId="77777777" w:rsidR="00BF225E" w:rsidRDefault="00BF225E" w:rsidP="0004015A">
      <w:pPr>
        <w:pStyle w:val="Level2"/>
        <w:numPr>
          <w:ilvl w:val="0"/>
          <w:numId w:val="0"/>
        </w:numPr>
        <w:tabs>
          <w:tab w:val="clear" w:pos="810"/>
          <w:tab w:val="clear" w:pos="7200"/>
        </w:tabs>
        <w:spacing w:after="0"/>
        <w:ind w:left="720"/>
        <w:contextualSpacing w:val="0"/>
      </w:pPr>
    </w:p>
    <w:p w14:paraId="7C78287C" w14:textId="73CD6661" w:rsidR="00BF225E" w:rsidRDefault="00747A0E" w:rsidP="0004015A">
      <w:pPr>
        <w:pStyle w:val="Level2"/>
        <w:numPr>
          <w:ilvl w:val="0"/>
          <w:numId w:val="0"/>
        </w:numPr>
        <w:tabs>
          <w:tab w:val="clear" w:pos="810"/>
          <w:tab w:val="clear" w:pos="7200"/>
        </w:tabs>
        <w:spacing w:after="0"/>
        <w:ind w:left="720"/>
        <w:contextualSpacing w:val="0"/>
      </w:pPr>
      <w:r>
        <w:t xml:space="preserve">GSMA asked </w:t>
      </w:r>
      <w:r w:rsidR="00782E9C">
        <w:t>Members</w:t>
      </w:r>
      <w:r>
        <w:t xml:space="preserve"> </w:t>
      </w:r>
      <w:r w:rsidR="00782E9C">
        <w:t xml:space="preserve">in the Pacific </w:t>
      </w:r>
      <w:r>
        <w:t>whether they provided any public service announcement on radio and television for those who were not using the Internet both to explain them potential benefits as well as to educate them on the potential risk if they went online. Samoa mentioned that it was a part of awareness that the regulator was doing.</w:t>
      </w:r>
      <w:r w:rsidR="00782E9C">
        <w:t xml:space="preserve"> Cook Islands mentioned that it didn’t have radio announcement, but the police had the program to carry out the awareness in the school. Also, there was tablet training for senior citizens and women in the community to read update on climate change and emergency management. They also used opportunity to talk about the danger online and how to protect themselves. Papua New Guinea had projects awareness targeting on cybersecurity and cyberbullying issue</w:t>
      </w:r>
      <w:r w:rsidR="00EA468D">
        <w:t xml:space="preserve"> but not yet policy for child online protection. Vanuatu launched CERT in 2018 and it went out to </w:t>
      </w:r>
      <w:r w:rsidR="00AE73C4">
        <w:t>community and school in the provinces</w:t>
      </w:r>
      <w:r w:rsidR="00EA468D">
        <w:t xml:space="preserve"> to do awareness</w:t>
      </w:r>
      <w:r w:rsidR="00AE73C4">
        <w:t xml:space="preserve"> as well as through television and national radio</w:t>
      </w:r>
      <w:r w:rsidR="00964080">
        <w:t xml:space="preserve">, and there </w:t>
      </w:r>
      <w:r w:rsidR="00931813">
        <w:t>were</w:t>
      </w:r>
      <w:r w:rsidR="00964080">
        <w:t xml:space="preserve"> also other awareness programs done by other agencies.</w:t>
      </w:r>
    </w:p>
    <w:p w14:paraId="459A4CE3" w14:textId="4B8470B6" w:rsidR="00EA0948" w:rsidRDefault="00EA0948" w:rsidP="0004015A">
      <w:pPr>
        <w:pStyle w:val="Level2"/>
        <w:numPr>
          <w:ilvl w:val="0"/>
          <w:numId w:val="0"/>
        </w:numPr>
        <w:tabs>
          <w:tab w:val="clear" w:pos="810"/>
          <w:tab w:val="clear" w:pos="7200"/>
        </w:tabs>
        <w:spacing w:after="0"/>
        <w:ind w:left="720"/>
        <w:contextualSpacing w:val="0"/>
      </w:pPr>
    </w:p>
    <w:p w14:paraId="32E4E490" w14:textId="1FDDE8DD" w:rsidR="00EA0948" w:rsidRDefault="00EA0948" w:rsidP="0004015A">
      <w:pPr>
        <w:pStyle w:val="Level2"/>
        <w:numPr>
          <w:ilvl w:val="0"/>
          <w:numId w:val="0"/>
        </w:numPr>
        <w:tabs>
          <w:tab w:val="clear" w:pos="810"/>
          <w:tab w:val="clear" w:pos="7200"/>
        </w:tabs>
        <w:spacing w:after="0"/>
        <w:ind w:left="720"/>
        <w:contextualSpacing w:val="0"/>
      </w:pPr>
      <w:r>
        <w:t xml:space="preserve">There was also a </w:t>
      </w:r>
      <w:r w:rsidR="00930D54">
        <w:t>discussion</w:t>
      </w:r>
      <w:r>
        <w:t xml:space="preserve"> </w:t>
      </w:r>
      <w:r w:rsidR="00931813">
        <w:t xml:space="preserve">regarding the blocking of content for children </w:t>
      </w:r>
      <w:r w:rsidR="00930D54">
        <w:t xml:space="preserve">in Australia </w:t>
      </w:r>
      <w:r w:rsidR="00931813">
        <w:t>whether the service provider had the obligation to block it</w:t>
      </w:r>
      <w:r w:rsidR="00AC6499">
        <w:t xml:space="preserve"> </w:t>
      </w:r>
      <w:r w:rsidR="00931813">
        <w:t>before it reached the consumers</w:t>
      </w:r>
      <w:r w:rsidR="00E944D4">
        <w:t xml:space="preserve">. Australia </w:t>
      </w:r>
      <w:r w:rsidR="00AC6499">
        <w:t xml:space="preserve">replied that it was primarily </w:t>
      </w:r>
      <w:r w:rsidR="00930D54">
        <w:t>complaint-based</w:t>
      </w:r>
      <w:r w:rsidR="00AC6499">
        <w:t xml:space="preserve"> system.</w:t>
      </w:r>
    </w:p>
    <w:p w14:paraId="28B6220C" w14:textId="77777777" w:rsidR="005D1350" w:rsidRPr="00030904" w:rsidRDefault="005D1350" w:rsidP="0004015A"/>
    <w:p w14:paraId="6E44E9B8" w14:textId="2E407442" w:rsidR="00A07364" w:rsidRDefault="00A07364" w:rsidP="0004015A">
      <w:pPr>
        <w:pStyle w:val="Level1"/>
        <w:tabs>
          <w:tab w:val="clear" w:pos="7200"/>
        </w:tabs>
        <w:spacing w:before="0"/>
        <w:ind w:hanging="720"/>
      </w:pPr>
      <w:r w:rsidRPr="000C45BC">
        <w:t xml:space="preserve">SESSION </w:t>
      </w:r>
      <w:r>
        <w:t>8</w:t>
      </w:r>
      <w:r w:rsidRPr="000C45BC">
        <w:t xml:space="preserve"> </w:t>
      </w:r>
      <w:r w:rsidR="00B954F7">
        <w:t xml:space="preserve">– CLOSED SESSION FOR POLICY MAKERS AND REGULATORS </w:t>
      </w:r>
      <w:r w:rsidRPr="00A41570">
        <w:rPr>
          <w:b w:val="0"/>
          <w:bCs w:val="0"/>
          <w:i/>
          <w:iCs/>
        </w:rPr>
        <w:t>(</w:t>
      </w:r>
      <w:r w:rsidR="000A52C6">
        <w:rPr>
          <w:b w:val="0"/>
          <w:bCs w:val="0"/>
          <w:i/>
          <w:iCs/>
        </w:rPr>
        <w:t>Wednesday</w:t>
      </w:r>
      <w:r>
        <w:rPr>
          <w:b w:val="0"/>
          <w:bCs w:val="0"/>
          <w:i/>
          <w:iCs/>
        </w:rPr>
        <w:t xml:space="preserve">, </w:t>
      </w:r>
      <w:r w:rsidR="00624D1C">
        <w:rPr>
          <w:b w:val="0"/>
          <w:bCs w:val="0"/>
          <w:i/>
          <w:iCs/>
        </w:rPr>
        <w:t>2 October 2019</w:t>
      </w:r>
      <w:r w:rsidRPr="00A41570">
        <w:rPr>
          <w:b w:val="0"/>
          <w:bCs w:val="0"/>
          <w:i/>
          <w:iCs/>
        </w:rPr>
        <w:t xml:space="preserve">, </w:t>
      </w:r>
      <w:r>
        <w:rPr>
          <w:b w:val="0"/>
          <w:bCs w:val="0"/>
          <w:i/>
          <w:iCs/>
        </w:rPr>
        <w:t>15:45</w:t>
      </w:r>
      <w:r w:rsidRPr="00A41570">
        <w:rPr>
          <w:b w:val="0"/>
          <w:bCs w:val="0"/>
          <w:i/>
          <w:iCs/>
        </w:rPr>
        <w:t xml:space="preserve"> – </w:t>
      </w:r>
      <w:r>
        <w:rPr>
          <w:b w:val="0"/>
          <w:bCs w:val="0"/>
          <w:i/>
          <w:iCs/>
        </w:rPr>
        <w:t>17:</w:t>
      </w:r>
      <w:r w:rsidR="00624D1C">
        <w:rPr>
          <w:b w:val="0"/>
          <w:bCs w:val="0"/>
          <w:i/>
          <w:iCs/>
        </w:rPr>
        <w:t>00</w:t>
      </w:r>
      <w:r>
        <w:rPr>
          <w:b w:val="0"/>
          <w:bCs w:val="0"/>
          <w:i/>
          <w:iCs/>
        </w:rPr>
        <w:t xml:space="preserve"> </w:t>
      </w:r>
      <w:r w:rsidRPr="00A41570">
        <w:rPr>
          <w:b w:val="0"/>
          <w:bCs w:val="0"/>
          <w:i/>
          <w:iCs/>
        </w:rPr>
        <w:t>hrs.</w:t>
      </w:r>
      <w:r>
        <w:rPr>
          <w:b w:val="0"/>
          <w:bCs w:val="0"/>
          <w:i/>
          <w:iCs/>
        </w:rPr>
        <w:t>)</w:t>
      </w:r>
    </w:p>
    <w:p w14:paraId="64C71CFF" w14:textId="77777777" w:rsidR="00A07364" w:rsidRDefault="00A07364" w:rsidP="0004015A">
      <w:pPr>
        <w:pStyle w:val="Level2"/>
        <w:numPr>
          <w:ilvl w:val="0"/>
          <w:numId w:val="0"/>
        </w:numPr>
        <w:tabs>
          <w:tab w:val="clear" w:pos="810"/>
          <w:tab w:val="clear" w:pos="7200"/>
        </w:tabs>
        <w:spacing w:after="0"/>
        <w:ind w:left="720"/>
        <w:contextualSpacing w:val="0"/>
      </w:pPr>
    </w:p>
    <w:p w14:paraId="45B044DE" w14:textId="72BC30AD" w:rsidR="00C60759" w:rsidRDefault="00C60759" w:rsidP="0004015A">
      <w:pPr>
        <w:pStyle w:val="Level2"/>
        <w:numPr>
          <w:ilvl w:val="0"/>
          <w:numId w:val="0"/>
        </w:numPr>
        <w:tabs>
          <w:tab w:val="clear" w:pos="810"/>
          <w:tab w:val="clear" w:pos="7200"/>
        </w:tabs>
        <w:spacing w:after="0"/>
        <w:ind w:left="720"/>
        <w:contextualSpacing w:val="0"/>
      </w:pPr>
      <w:r>
        <w:t xml:space="preserve">Moderator: </w:t>
      </w:r>
      <w:r w:rsidR="00624D1C">
        <w:t>Ms. Unutoa Fonoti</w:t>
      </w:r>
      <w:r>
        <w:t>, Chairman of PRFP</w:t>
      </w:r>
    </w:p>
    <w:p w14:paraId="164ED783" w14:textId="77777777" w:rsidR="001458F7" w:rsidRDefault="001458F7" w:rsidP="0004015A">
      <w:pPr>
        <w:pStyle w:val="Level2"/>
        <w:numPr>
          <w:ilvl w:val="0"/>
          <w:numId w:val="0"/>
        </w:numPr>
        <w:tabs>
          <w:tab w:val="clear" w:pos="810"/>
          <w:tab w:val="clear" w:pos="7200"/>
        </w:tabs>
        <w:spacing w:after="0"/>
        <w:ind w:left="720"/>
        <w:contextualSpacing w:val="0"/>
      </w:pPr>
    </w:p>
    <w:p w14:paraId="69AE6E6A" w14:textId="77777777" w:rsidR="001458F7" w:rsidRPr="001458F7" w:rsidRDefault="001458F7" w:rsidP="0004015A">
      <w:pPr>
        <w:pStyle w:val="Level2"/>
        <w:tabs>
          <w:tab w:val="clear" w:pos="810"/>
          <w:tab w:val="clear" w:pos="7200"/>
        </w:tabs>
        <w:spacing w:after="0"/>
        <w:contextualSpacing w:val="0"/>
        <w:rPr>
          <w:b/>
          <w:bCs/>
        </w:rPr>
      </w:pPr>
      <w:r w:rsidRPr="001458F7">
        <w:rPr>
          <w:b/>
          <w:bCs/>
        </w:rPr>
        <w:t>Discussion</w:t>
      </w:r>
    </w:p>
    <w:p w14:paraId="63CED0B1" w14:textId="77777777" w:rsidR="001458F7" w:rsidRDefault="001458F7" w:rsidP="0004015A">
      <w:pPr>
        <w:pStyle w:val="Level2"/>
        <w:numPr>
          <w:ilvl w:val="0"/>
          <w:numId w:val="0"/>
        </w:numPr>
        <w:tabs>
          <w:tab w:val="clear" w:pos="810"/>
          <w:tab w:val="clear" w:pos="7200"/>
        </w:tabs>
        <w:spacing w:after="0"/>
        <w:ind w:left="720"/>
        <w:contextualSpacing w:val="0"/>
      </w:pPr>
    </w:p>
    <w:p w14:paraId="1028FDA1" w14:textId="3DCDEEB0" w:rsidR="001458F7" w:rsidRDefault="001458F7" w:rsidP="0004015A">
      <w:pPr>
        <w:pStyle w:val="Level2"/>
        <w:numPr>
          <w:ilvl w:val="0"/>
          <w:numId w:val="0"/>
        </w:numPr>
        <w:tabs>
          <w:tab w:val="clear" w:pos="810"/>
          <w:tab w:val="clear" w:pos="7200"/>
          <w:tab w:val="left" w:pos="1440"/>
        </w:tabs>
        <w:spacing w:after="0"/>
        <w:ind w:left="720"/>
      </w:pPr>
      <w:r w:rsidRPr="001458F7">
        <w:t xml:space="preserve">Chairman requested Members to </w:t>
      </w:r>
      <w:r>
        <w:t>propose</w:t>
      </w:r>
      <w:r w:rsidRPr="001458F7">
        <w:t xml:space="preserve"> topics for discussion</w:t>
      </w:r>
      <w:r w:rsidR="00733EC8">
        <w:t xml:space="preserve"> prior to the session</w:t>
      </w:r>
      <w:r w:rsidRPr="001458F7">
        <w:t xml:space="preserve">. The topics </w:t>
      </w:r>
      <w:r>
        <w:t>proposed</w:t>
      </w:r>
      <w:r w:rsidRPr="001458F7">
        <w:t xml:space="preserve"> included:</w:t>
      </w:r>
    </w:p>
    <w:p w14:paraId="11EA70CE" w14:textId="2CDCB95C" w:rsidR="001458F7" w:rsidRDefault="006A26A6" w:rsidP="0004015A">
      <w:pPr>
        <w:pStyle w:val="Level2"/>
        <w:numPr>
          <w:ilvl w:val="0"/>
          <w:numId w:val="22"/>
        </w:numPr>
        <w:tabs>
          <w:tab w:val="clear" w:pos="810"/>
          <w:tab w:val="clear" w:pos="7200"/>
          <w:tab w:val="left" w:pos="1080"/>
          <w:tab w:val="left" w:pos="1440"/>
        </w:tabs>
        <w:spacing w:after="0"/>
        <w:ind w:firstLine="0"/>
        <w:contextualSpacing w:val="0"/>
      </w:pPr>
      <w:r>
        <w:t>Stock take on where they were in the region on terms of development</w:t>
      </w:r>
    </w:p>
    <w:p w14:paraId="3CDCDB1A" w14:textId="150C76ED" w:rsidR="006A26A6" w:rsidRDefault="00203C75" w:rsidP="0004015A">
      <w:pPr>
        <w:pStyle w:val="Level2"/>
        <w:numPr>
          <w:ilvl w:val="0"/>
          <w:numId w:val="22"/>
        </w:numPr>
        <w:tabs>
          <w:tab w:val="clear" w:pos="810"/>
          <w:tab w:val="clear" w:pos="7200"/>
          <w:tab w:val="left" w:pos="1080"/>
          <w:tab w:val="left" w:pos="1440"/>
        </w:tabs>
        <w:spacing w:after="0"/>
        <w:ind w:firstLine="0"/>
        <w:contextualSpacing w:val="0"/>
      </w:pPr>
      <w:r>
        <w:t>OTT services related issues and how to work collectively to address the issue</w:t>
      </w:r>
    </w:p>
    <w:p w14:paraId="1A3B2C34" w14:textId="3883BAAE" w:rsidR="00203C75" w:rsidRDefault="00203C75" w:rsidP="0004015A">
      <w:pPr>
        <w:pStyle w:val="Level2"/>
        <w:numPr>
          <w:ilvl w:val="0"/>
          <w:numId w:val="22"/>
        </w:numPr>
        <w:tabs>
          <w:tab w:val="clear" w:pos="810"/>
          <w:tab w:val="clear" w:pos="7200"/>
          <w:tab w:val="left" w:pos="1080"/>
          <w:tab w:val="left" w:pos="1440"/>
        </w:tabs>
        <w:spacing w:after="0"/>
        <w:ind w:firstLine="0"/>
        <w:contextualSpacing w:val="0"/>
      </w:pPr>
      <w:r>
        <w:t xml:space="preserve">Support services available </w:t>
      </w:r>
      <w:r w:rsidR="00810427">
        <w:t>for policy and regulation review</w:t>
      </w:r>
    </w:p>
    <w:p w14:paraId="41011D01" w14:textId="72B28866" w:rsidR="00A47F00" w:rsidRDefault="00A47F00" w:rsidP="0004015A">
      <w:pPr>
        <w:pStyle w:val="Level2"/>
        <w:numPr>
          <w:ilvl w:val="0"/>
          <w:numId w:val="22"/>
        </w:numPr>
        <w:tabs>
          <w:tab w:val="clear" w:pos="810"/>
          <w:tab w:val="clear" w:pos="7200"/>
          <w:tab w:val="left" w:pos="1080"/>
          <w:tab w:val="left" w:pos="1440"/>
        </w:tabs>
        <w:spacing w:after="0"/>
        <w:ind w:firstLine="0"/>
        <w:contextualSpacing w:val="0"/>
      </w:pPr>
      <w:r>
        <w:t>Harmonization of spectrum</w:t>
      </w:r>
    </w:p>
    <w:p w14:paraId="4627A737" w14:textId="0E956C9B" w:rsidR="00A47F00" w:rsidRDefault="00A47F00" w:rsidP="0004015A">
      <w:pPr>
        <w:pStyle w:val="Level2"/>
        <w:numPr>
          <w:ilvl w:val="0"/>
          <w:numId w:val="22"/>
        </w:numPr>
        <w:tabs>
          <w:tab w:val="clear" w:pos="810"/>
          <w:tab w:val="clear" w:pos="7200"/>
          <w:tab w:val="left" w:pos="1080"/>
          <w:tab w:val="left" w:pos="1440"/>
        </w:tabs>
        <w:spacing w:after="0"/>
        <w:ind w:firstLine="0"/>
        <w:contextualSpacing w:val="0"/>
      </w:pPr>
      <w:r>
        <w:t>Expansion of LTE and APT 700 MHz Band plan</w:t>
      </w:r>
    </w:p>
    <w:p w14:paraId="15742BE3" w14:textId="1B27FECD" w:rsidR="00A47F00" w:rsidRDefault="00A47F00" w:rsidP="0004015A">
      <w:pPr>
        <w:pStyle w:val="Level2"/>
        <w:numPr>
          <w:ilvl w:val="0"/>
          <w:numId w:val="22"/>
        </w:numPr>
        <w:tabs>
          <w:tab w:val="clear" w:pos="810"/>
          <w:tab w:val="clear" w:pos="7200"/>
          <w:tab w:val="left" w:pos="1080"/>
          <w:tab w:val="left" w:pos="1440"/>
        </w:tabs>
        <w:spacing w:after="0"/>
        <w:ind w:firstLine="0"/>
        <w:contextualSpacing w:val="0"/>
      </w:pPr>
      <w:r>
        <w:t>Capacity Building including the spectrum management area</w:t>
      </w:r>
    </w:p>
    <w:p w14:paraId="23D374AE" w14:textId="09229169" w:rsidR="00A47F00" w:rsidRDefault="00A47F00" w:rsidP="0004015A">
      <w:pPr>
        <w:pStyle w:val="Level2"/>
        <w:numPr>
          <w:ilvl w:val="0"/>
          <w:numId w:val="22"/>
        </w:numPr>
        <w:tabs>
          <w:tab w:val="clear" w:pos="810"/>
          <w:tab w:val="clear" w:pos="7200"/>
          <w:tab w:val="left" w:pos="1080"/>
          <w:tab w:val="left" w:pos="1440"/>
        </w:tabs>
        <w:spacing w:after="0"/>
        <w:ind w:firstLine="0"/>
        <w:contextualSpacing w:val="0"/>
      </w:pPr>
      <w:r>
        <w:t>Digital Transformation policy and regulation</w:t>
      </w:r>
    </w:p>
    <w:p w14:paraId="0E3124A4" w14:textId="7A97AB76" w:rsidR="00A47F00" w:rsidRDefault="00A47F00" w:rsidP="0004015A">
      <w:pPr>
        <w:pStyle w:val="Level2"/>
        <w:numPr>
          <w:ilvl w:val="0"/>
          <w:numId w:val="22"/>
        </w:numPr>
        <w:tabs>
          <w:tab w:val="clear" w:pos="810"/>
          <w:tab w:val="clear" w:pos="7200"/>
          <w:tab w:val="left" w:pos="1080"/>
          <w:tab w:val="left" w:pos="1440"/>
        </w:tabs>
        <w:spacing w:after="0"/>
        <w:ind w:firstLine="0"/>
        <w:contextualSpacing w:val="0"/>
      </w:pPr>
      <w:r>
        <w:t>Cybersecurity</w:t>
      </w:r>
    </w:p>
    <w:p w14:paraId="2799D50A" w14:textId="0088AF9D" w:rsidR="00A47F00" w:rsidRDefault="00A47F00" w:rsidP="0004015A">
      <w:pPr>
        <w:pStyle w:val="Level2"/>
        <w:numPr>
          <w:ilvl w:val="0"/>
          <w:numId w:val="22"/>
        </w:numPr>
        <w:tabs>
          <w:tab w:val="clear" w:pos="810"/>
          <w:tab w:val="clear" w:pos="7200"/>
          <w:tab w:val="left" w:pos="1080"/>
          <w:tab w:val="left" w:pos="1440"/>
        </w:tabs>
        <w:spacing w:after="0"/>
        <w:ind w:firstLine="0"/>
        <w:contextualSpacing w:val="0"/>
      </w:pPr>
      <w:r>
        <w:t>Digital Inclusion</w:t>
      </w:r>
    </w:p>
    <w:p w14:paraId="16C5C5F2" w14:textId="2CE2E44B" w:rsidR="00A47F00" w:rsidRDefault="00A47F00" w:rsidP="0004015A">
      <w:pPr>
        <w:pStyle w:val="Level2"/>
        <w:numPr>
          <w:ilvl w:val="0"/>
          <w:numId w:val="22"/>
        </w:numPr>
        <w:tabs>
          <w:tab w:val="clear" w:pos="810"/>
          <w:tab w:val="clear" w:pos="7200"/>
          <w:tab w:val="left" w:pos="1080"/>
          <w:tab w:val="left" w:pos="1440"/>
        </w:tabs>
        <w:spacing w:after="0"/>
        <w:ind w:firstLine="0"/>
        <w:contextualSpacing w:val="0"/>
      </w:pPr>
      <w:r>
        <w:t>PiRRC issues and where and how it was heading</w:t>
      </w:r>
    </w:p>
    <w:p w14:paraId="175CEA0A" w14:textId="2E5221E5" w:rsidR="00A47F00" w:rsidRDefault="00A47F00" w:rsidP="0004015A">
      <w:pPr>
        <w:pStyle w:val="Level2"/>
        <w:numPr>
          <w:ilvl w:val="0"/>
          <w:numId w:val="22"/>
        </w:numPr>
        <w:tabs>
          <w:tab w:val="clear" w:pos="810"/>
          <w:tab w:val="clear" w:pos="7200"/>
          <w:tab w:val="left" w:pos="1080"/>
          <w:tab w:val="left" w:pos="1440"/>
        </w:tabs>
        <w:spacing w:after="0"/>
        <w:ind w:firstLine="0"/>
        <w:contextualSpacing w:val="0"/>
      </w:pPr>
      <w:r>
        <w:t>Online safety activities</w:t>
      </w:r>
    </w:p>
    <w:p w14:paraId="1FEB1EBE" w14:textId="6CC86760" w:rsidR="00A47F00" w:rsidRDefault="00A47F00" w:rsidP="0004015A">
      <w:pPr>
        <w:pStyle w:val="Level2"/>
        <w:numPr>
          <w:ilvl w:val="0"/>
          <w:numId w:val="22"/>
        </w:numPr>
        <w:tabs>
          <w:tab w:val="clear" w:pos="810"/>
          <w:tab w:val="clear" w:pos="7200"/>
          <w:tab w:val="left" w:pos="1080"/>
          <w:tab w:val="left" w:pos="1440"/>
        </w:tabs>
        <w:spacing w:after="0"/>
        <w:ind w:firstLine="0"/>
        <w:contextualSpacing w:val="0"/>
      </w:pPr>
      <w:r>
        <w:t>ICT in Climate change</w:t>
      </w:r>
    </w:p>
    <w:p w14:paraId="61260EBA" w14:textId="77777777" w:rsidR="00733EC8" w:rsidRDefault="00733EC8" w:rsidP="00CC6569">
      <w:pPr>
        <w:pStyle w:val="Level2"/>
        <w:numPr>
          <w:ilvl w:val="0"/>
          <w:numId w:val="0"/>
        </w:numPr>
        <w:tabs>
          <w:tab w:val="clear" w:pos="810"/>
          <w:tab w:val="clear" w:pos="7200"/>
        </w:tabs>
        <w:spacing w:after="0"/>
        <w:contextualSpacing w:val="0"/>
      </w:pPr>
    </w:p>
    <w:p w14:paraId="23577CA3" w14:textId="0869FF78" w:rsidR="005F707D" w:rsidRDefault="00733EC8" w:rsidP="0004015A">
      <w:pPr>
        <w:pStyle w:val="Level2"/>
        <w:numPr>
          <w:ilvl w:val="0"/>
          <w:numId w:val="0"/>
        </w:numPr>
        <w:tabs>
          <w:tab w:val="clear" w:pos="810"/>
          <w:tab w:val="clear" w:pos="7200"/>
          <w:tab w:val="left" w:pos="1080"/>
          <w:tab w:val="left" w:pos="1440"/>
        </w:tabs>
        <w:spacing w:after="0"/>
        <w:ind w:left="720"/>
      </w:pPr>
      <w:r>
        <w:t>Policy makers and regulators widely discussed these issues including issues on PACCERT and national CERT of Pacific countries</w:t>
      </w:r>
      <w:r w:rsidR="00402DD7">
        <w:t xml:space="preserve"> and issue on setting up of working group similar to those of the South Asia Telecommunication Regulators Council (SATRC).</w:t>
      </w:r>
    </w:p>
    <w:p w14:paraId="55E5255C" w14:textId="77777777" w:rsidR="005F707D" w:rsidRDefault="005F707D" w:rsidP="0004015A">
      <w:pPr>
        <w:pStyle w:val="Level2"/>
        <w:numPr>
          <w:ilvl w:val="0"/>
          <w:numId w:val="0"/>
        </w:numPr>
        <w:tabs>
          <w:tab w:val="clear" w:pos="810"/>
          <w:tab w:val="left" w:pos="1080"/>
          <w:tab w:val="left" w:pos="1440"/>
        </w:tabs>
        <w:spacing w:after="0"/>
        <w:ind w:left="720"/>
      </w:pPr>
    </w:p>
    <w:p w14:paraId="6A662C8F" w14:textId="46CA429E" w:rsidR="00733EC8" w:rsidRDefault="005F707D" w:rsidP="0004015A">
      <w:pPr>
        <w:pStyle w:val="Level2"/>
        <w:numPr>
          <w:ilvl w:val="0"/>
          <w:numId w:val="0"/>
        </w:numPr>
        <w:tabs>
          <w:tab w:val="clear" w:pos="810"/>
          <w:tab w:val="clear" w:pos="7200"/>
        </w:tabs>
        <w:spacing w:after="0"/>
        <w:ind w:left="720"/>
        <w:contextualSpacing w:val="0"/>
      </w:pPr>
      <w:r>
        <w:lastRenderedPageBreak/>
        <w:t xml:space="preserve">Secretary General also raised an issue on the last-minute cancellation of participation by fellowship recipients </w:t>
      </w:r>
      <w:r w:rsidR="00C527BF">
        <w:t>due to their internal approval issue and she encourage Members to submit the internal approval at the same time they submitted fellowship application.</w:t>
      </w:r>
      <w:r w:rsidR="004602DC">
        <w:t xml:space="preserve"> In addition, she also explained the endorsement procedure for Preliminary APT Common Proposals (PACPs) for ITU WRC-19</w:t>
      </w:r>
      <w:r w:rsidR="004E4B63">
        <w:t xml:space="preserve"> and encouraged Members to contact APT Secretariat if they did not understand the process or importance of the endorsement.</w:t>
      </w:r>
    </w:p>
    <w:p w14:paraId="003AD791" w14:textId="77777777" w:rsidR="005D1350" w:rsidRDefault="005D1350" w:rsidP="0004015A">
      <w:pPr>
        <w:pStyle w:val="Level2"/>
        <w:numPr>
          <w:ilvl w:val="0"/>
          <w:numId w:val="0"/>
        </w:numPr>
        <w:tabs>
          <w:tab w:val="clear" w:pos="810"/>
          <w:tab w:val="clear" w:pos="7200"/>
        </w:tabs>
        <w:spacing w:after="0"/>
        <w:ind w:left="720"/>
        <w:contextualSpacing w:val="0"/>
      </w:pPr>
    </w:p>
    <w:p w14:paraId="6C6C9284" w14:textId="423E0FBB" w:rsidR="00A07364" w:rsidRDefault="00A07364" w:rsidP="0004015A">
      <w:pPr>
        <w:pStyle w:val="Level1"/>
        <w:tabs>
          <w:tab w:val="clear" w:pos="7200"/>
        </w:tabs>
        <w:spacing w:before="0"/>
        <w:ind w:hanging="720"/>
      </w:pPr>
      <w:r w:rsidRPr="000C45BC">
        <w:t xml:space="preserve">SESSION </w:t>
      </w:r>
      <w:r>
        <w:t>9</w:t>
      </w:r>
      <w:r w:rsidRPr="000C45BC">
        <w:t xml:space="preserve"> </w:t>
      </w:r>
      <w:r w:rsidR="00B954F7">
        <w:t>–E-APPLICATION</w:t>
      </w:r>
      <w:r w:rsidR="00624D1C">
        <w:t xml:space="preserve"> AND ITS ROLE</w:t>
      </w:r>
      <w:r w:rsidR="00B954F7">
        <w:t xml:space="preserve"> IN THE PACIFIC </w:t>
      </w:r>
      <w:r w:rsidRPr="00A41570">
        <w:rPr>
          <w:b w:val="0"/>
          <w:bCs w:val="0"/>
          <w:i/>
          <w:iCs/>
        </w:rPr>
        <w:t>(</w:t>
      </w:r>
      <w:r w:rsidR="000A52C6">
        <w:rPr>
          <w:b w:val="0"/>
          <w:bCs w:val="0"/>
          <w:i/>
          <w:iCs/>
        </w:rPr>
        <w:t>Thursday</w:t>
      </w:r>
      <w:r>
        <w:rPr>
          <w:b w:val="0"/>
          <w:bCs w:val="0"/>
          <w:i/>
          <w:iCs/>
        </w:rPr>
        <w:t xml:space="preserve">, </w:t>
      </w:r>
      <w:r w:rsidR="00624D1C">
        <w:rPr>
          <w:b w:val="0"/>
          <w:bCs w:val="0"/>
          <w:i/>
          <w:iCs/>
        </w:rPr>
        <w:t>3</w:t>
      </w:r>
      <w:r w:rsidR="00E7619C">
        <w:rPr>
          <w:b w:val="0"/>
          <w:bCs w:val="0"/>
          <w:i/>
          <w:iCs/>
        </w:rPr>
        <w:t xml:space="preserve"> </w:t>
      </w:r>
      <w:r w:rsidR="00624D1C">
        <w:rPr>
          <w:b w:val="0"/>
          <w:bCs w:val="0"/>
          <w:i/>
          <w:iCs/>
        </w:rPr>
        <w:t>October 2019</w:t>
      </w:r>
      <w:r w:rsidRPr="00A41570">
        <w:rPr>
          <w:b w:val="0"/>
          <w:bCs w:val="0"/>
          <w:i/>
          <w:iCs/>
        </w:rPr>
        <w:t xml:space="preserve">, </w:t>
      </w:r>
      <w:r>
        <w:rPr>
          <w:b w:val="0"/>
          <w:bCs w:val="0"/>
          <w:i/>
          <w:iCs/>
        </w:rPr>
        <w:t>9:00</w:t>
      </w:r>
      <w:r w:rsidRPr="00A41570">
        <w:rPr>
          <w:b w:val="0"/>
          <w:bCs w:val="0"/>
          <w:i/>
          <w:iCs/>
        </w:rPr>
        <w:t xml:space="preserve"> – </w:t>
      </w:r>
      <w:r>
        <w:rPr>
          <w:b w:val="0"/>
          <w:bCs w:val="0"/>
          <w:i/>
          <w:iCs/>
        </w:rPr>
        <w:t>10:</w:t>
      </w:r>
      <w:r w:rsidR="00624D1C">
        <w:rPr>
          <w:b w:val="0"/>
          <w:bCs w:val="0"/>
          <w:i/>
          <w:iCs/>
        </w:rPr>
        <w:t>15</w:t>
      </w:r>
      <w:r>
        <w:rPr>
          <w:b w:val="0"/>
          <w:bCs w:val="0"/>
          <w:i/>
          <w:iCs/>
        </w:rPr>
        <w:t xml:space="preserve"> </w:t>
      </w:r>
      <w:r w:rsidRPr="00A41570">
        <w:rPr>
          <w:b w:val="0"/>
          <w:bCs w:val="0"/>
          <w:i/>
          <w:iCs/>
        </w:rPr>
        <w:t>hrs.</w:t>
      </w:r>
      <w:r>
        <w:rPr>
          <w:b w:val="0"/>
          <w:bCs w:val="0"/>
          <w:i/>
          <w:iCs/>
        </w:rPr>
        <w:t>)</w:t>
      </w:r>
    </w:p>
    <w:p w14:paraId="1C3DBEAE" w14:textId="77777777" w:rsidR="009E137D" w:rsidRDefault="009E137D" w:rsidP="00CC6569">
      <w:pPr>
        <w:pStyle w:val="Level2"/>
        <w:numPr>
          <w:ilvl w:val="0"/>
          <w:numId w:val="0"/>
        </w:numPr>
        <w:tabs>
          <w:tab w:val="clear" w:pos="810"/>
          <w:tab w:val="clear" w:pos="7200"/>
        </w:tabs>
        <w:spacing w:after="0"/>
        <w:ind w:left="720"/>
        <w:contextualSpacing w:val="0"/>
      </w:pPr>
    </w:p>
    <w:p w14:paraId="07C8CA4B" w14:textId="70A2226B" w:rsidR="009E137D" w:rsidRDefault="009E137D" w:rsidP="00CC6569">
      <w:pPr>
        <w:pStyle w:val="Level2"/>
        <w:numPr>
          <w:ilvl w:val="0"/>
          <w:numId w:val="0"/>
        </w:numPr>
        <w:tabs>
          <w:tab w:val="clear" w:pos="810"/>
          <w:tab w:val="clear" w:pos="7200"/>
        </w:tabs>
        <w:spacing w:after="0"/>
        <w:ind w:left="720"/>
        <w:contextualSpacing w:val="0"/>
      </w:pPr>
      <w:r>
        <w:t xml:space="preserve">Moderator: </w:t>
      </w:r>
      <w:r w:rsidR="00624D1C">
        <w:t xml:space="preserve">Dr. Hlekiwe Kachali, </w:t>
      </w:r>
      <w:r w:rsidR="00B03CB5">
        <w:t xml:space="preserve">ETC Coordinator, </w:t>
      </w:r>
      <w:r w:rsidR="00624D1C">
        <w:t>WFP</w:t>
      </w:r>
    </w:p>
    <w:p w14:paraId="3D0551C0" w14:textId="77777777" w:rsidR="00C40CAA" w:rsidRDefault="00C40CAA" w:rsidP="00CC6569">
      <w:pPr>
        <w:pStyle w:val="Level2"/>
        <w:numPr>
          <w:ilvl w:val="0"/>
          <w:numId w:val="0"/>
        </w:numPr>
        <w:tabs>
          <w:tab w:val="clear" w:pos="810"/>
          <w:tab w:val="clear" w:pos="7200"/>
        </w:tabs>
        <w:spacing w:after="0"/>
        <w:ind w:left="720"/>
        <w:contextualSpacing w:val="0"/>
      </w:pPr>
    </w:p>
    <w:p w14:paraId="101DF690" w14:textId="7CAD0978" w:rsidR="00C40CAA" w:rsidRPr="00C40CAA" w:rsidRDefault="00624D1C" w:rsidP="00CC6569">
      <w:pPr>
        <w:pStyle w:val="Level2"/>
        <w:tabs>
          <w:tab w:val="clear" w:pos="810"/>
          <w:tab w:val="clear" w:pos="7200"/>
        </w:tabs>
        <w:spacing w:after="0"/>
        <w:contextualSpacing w:val="0"/>
        <w:jc w:val="left"/>
        <w:rPr>
          <w:b/>
          <w:bCs/>
        </w:rPr>
      </w:pPr>
      <w:r w:rsidRPr="00624D1C">
        <w:rPr>
          <w:b/>
          <w:bCs/>
        </w:rPr>
        <w:t>E-Applications - PNG e-Agriculture Projects Implementation Experiences</w:t>
      </w:r>
      <w:r w:rsidR="00C40CAA" w:rsidRPr="00C40CAA">
        <w:rPr>
          <w:b/>
          <w:bCs/>
        </w:rPr>
        <w:t xml:space="preserve"> </w:t>
      </w:r>
      <w:r w:rsidR="00C40CAA" w:rsidRPr="008C2D07">
        <w:rPr>
          <w:b/>
          <w:bCs/>
          <w:i/>
          <w:iCs/>
        </w:rPr>
        <w:t>(Doc. PRFP-1</w:t>
      </w:r>
      <w:r w:rsidRPr="008C2D07">
        <w:rPr>
          <w:b/>
          <w:bCs/>
          <w:i/>
          <w:iCs/>
        </w:rPr>
        <w:t>2</w:t>
      </w:r>
      <w:r w:rsidR="00C40CAA" w:rsidRPr="008C2D07">
        <w:rPr>
          <w:b/>
          <w:bCs/>
          <w:i/>
          <w:iCs/>
        </w:rPr>
        <w:t>/INP-2</w:t>
      </w:r>
      <w:r w:rsidR="00901D07">
        <w:rPr>
          <w:b/>
          <w:bCs/>
          <w:i/>
          <w:iCs/>
        </w:rPr>
        <w:t>1</w:t>
      </w:r>
      <w:r w:rsidR="00C40CAA" w:rsidRPr="008C2D07">
        <w:rPr>
          <w:b/>
          <w:bCs/>
          <w:i/>
          <w:iCs/>
        </w:rPr>
        <w:t>)</w:t>
      </w:r>
    </w:p>
    <w:p w14:paraId="6888B48C" w14:textId="77777777" w:rsidR="00C40CAA" w:rsidRPr="009E137D" w:rsidRDefault="00C40CAA" w:rsidP="0004015A">
      <w:pPr>
        <w:pStyle w:val="Level2"/>
        <w:numPr>
          <w:ilvl w:val="0"/>
          <w:numId w:val="0"/>
        </w:numPr>
        <w:tabs>
          <w:tab w:val="clear" w:pos="7200"/>
        </w:tabs>
        <w:spacing w:after="0"/>
        <w:ind w:left="720"/>
        <w:contextualSpacing w:val="0"/>
      </w:pPr>
    </w:p>
    <w:p w14:paraId="5F834E93" w14:textId="5BC3E349" w:rsidR="00C40CAA" w:rsidRDefault="00624D1C" w:rsidP="0004015A">
      <w:pPr>
        <w:pStyle w:val="Level2"/>
        <w:numPr>
          <w:ilvl w:val="0"/>
          <w:numId w:val="0"/>
        </w:numPr>
        <w:tabs>
          <w:tab w:val="clear" w:pos="810"/>
          <w:tab w:val="clear" w:pos="7200"/>
        </w:tabs>
        <w:spacing w:after="0"/>
        <w:ind w:left="720"/>
        <w:contextualSpacing w:val="0"/>
      </w:pPr>
      <w:r w:rsidRPr="00624D1C">
        <w:t xml:space="preserve">Ms. Mollina Mercy KAPAL, </w:t>
      </w:r>
      <w:r w:rsidR="00901D07">
        <w:t xml:space="preserve">Principal Projects Engineer – ICT Applications, NICTA, Papua New Guinea presented the document. The presentation introduced the e-Agricultural pilot projects which were based on the PNG e-Agriculture Strategy that aimed at harnessing the ICT potential of the country in achieving the agriculture goals and further strengthening the role of ICTs in accelerating the growth of the agriculture sector in a sustainable and equitable manner. It described various pilot projects delivered under e-Agriculture Strategy. The presentation also highlighted the project on Pigs Traceability Using Blockchain Technology. It also discussed various challenges such as digital literacy, </w:t>
      </w:r>
      <w:r w:rsidR="00D3715F">
        <w:t xml:space="preserve">access to smart phones, etc., </w:t>
      </w:r>
      <w:r w:rsidR="00901D07">
        <w:t xml:space="preserve">and the </w:t>
      </w:r>
      <w:r w:rsidR="00D3715F">
        <w:t>providing solutions for them.</w:t>
      </w:r>
    </w:p>
    <w:p w14:paraId="4B6A56F0" w14:textId="77777777" w:rsidR="00C40CAA" w:rsidRPr="0004015A" w:rsidRDefault="00C40CAA" w:rsidP="0004015A"/>
    <w:p w14:paraId="4996007D" w14:textId="5F77AD68" w:rsidR="00A07364" w:rsidRDefault="00376DF9" w:rsidP="00CC6569">
      <w:pPr>
        <w:pStyle w:val="Level2"/>
        <w:tabs>
          <w:tab w:val="clear" w:pos="810"/>
        </w:tabs>
        <w:spacing w:after="0"/>
        <w:rPr>
          <w:b/>
          <w:bCs/>
        </w:rPr>
      </w:pPr>
      <w:r>
        <w:rPr>
          <w:b/>
          <w:bCs/>
        </w:rPr>
        <w:t>Development in Digital Business – E - Tourism</w:t>
      </w:r>
      <w:r w:rsidR="009E137D" w:rsidRPr="009E137D">
        <w:rPr>
          <w:b/>
          <w:bCs/>
        </w:rPr>
        <w:t xml:space="preserve"> </w:t>
      </w:r>
      <w:r w:rsidR="009E137D" w:rsidRPr="009E137D">
        <w:rPr>
          <w:b/>
          <w:bCs/>
          <w:i/>
          <w:iCs/>
        </w:rPr>
        <w:t>(Doc. PRFP-1</w:t>
      </w:r>
      <w:r w:rsidR="008C2D07">
        <w:rPr>
          <w:b/>
          <w:bCs/>
          <w:i/>
          <w:iCs/>
        </w:rPr>
        <w:t>2</w:t>
      </w:r>
      <w:r w:rsidR="009E137D" w:rsidRPr="009E137D">
        <w:rPr>
          <w:b/>
          <w:bCs/>
          <w:i/>
          <w:iCs/>
        </w:rPr>
        <w:t>/INP2</w:t>
      </w:r>
      <w:r>
        <w:rPr>
          <w:b/>
          <w:bCs/>
          <w:i/>
          <w:iCs/>
        </w:rPr>
        <w:t>8</w:t>
      </w:r>
      <w:r w:rsidR="009E137D" w:rsidRPr="009E137D">
        <w:rPr>
          <w:b/>
          <w:bCs/>
          <w:i/>
          <w:iCs/>
        </w:rPr>
        <w:t>)</w:t>
      </w:r>
    </w:p>
    <w:p w14:paraId="1A9DAA4E" w14:textId="77777777" w:rsidR="009E137D" w:rsidRPr="009E137D" w:rsidRDefault="009E137D" w:rsidP="0004015A">
      <w:pPr>
        <w:pStyle w:val="Level2"/>
        <w:numPr>
          <w:ilvl w:val="0"/>
          <w:numId w:val="0"/>
        </w:numPr>
        <w:spacing w:after="0"/>
        <w:ind w:left="720"/>
      </w:pPr>
    </w:p>
    <w:p w14:paraId="5612A781" w14:textId="471E43A4" w:rsidR="008C2D07" w:rsidRPr="008C2D07" w:rsidRDefault="008C2D07" w:rsidP="00CC6569">
      <w:pPr>
        <w:pStyle w:val="Level2"/>
        <w:numPr>
          <w:ilvl w:val="0"/>
          <w:numId w:val="0"/>
        </w:numPr>
        <w:tabs>
          <w:tab w:val="clear" w:pos="810"/>
        </w:tabs>
        <w:spacing w:after="0"/>
        <w:ind w:left="720"/>
      </w:pPr>
      <w:r w:rsidRPr="008C2D07">
        <w:t>Mr.</w:t>
      </w:r>
      <w:r w:rsidR="00376DF9">
        <w:t xml:space="preserve"> </w:t>
      </w:r>
      <w:r w:rsidRPr="008C2D07">
        <w:t>Clinton J.</w:t>
      </w:r>
      <w:r w:rsidR="00376DF9">
        <w:t xml:space="preserve"> </w:t>
      </w:r>
      <w:r w:rsidRPr="008C2D07">
        <w:t>Freese, Property/Resources Duty Manager, Palau National Communications Corporation, Palau</w:t>
      </w:r>
      <w:r w:rsidR="00376DF9">
        <w:t xml:space="preserve">, presented the document. </w:t>
      </w:r>
      <w:r w:rsidR="00DB184B">
        <w:t>The presentation</w:t>
      </w:r>
      <w:r w:rsidR="00376DF9">
        <w:t xml:space="preserve"> first highlighted the increasing speed of uptake of technology</w:t>
      </w:r>
      <w:r w:rsidR="00DB184B">
        <w:t xml:space="preserve"> and then discussed the definition of E-Tourism and its outcomes. It then discussed characteristics of tourism, problems with traditional approach, drivers for e-Business in tourism, history of ICTs in tourism. The presentation also covered e-business and industry value chains, benefits of ICTs for tourism, and issues with E-Tourism.</w:t>
      </w:r>
    </w:p>
    <w:p w14:paraId="38C93767" w14:textId="4D3409DD" w:rsidR="005D1350" w:rsidRDefault="005D1350" w:rsidP="00CC6569">
      <w:pPr>
        <w:pStyle w:val="Level2"/>
        <w:numPr>
          <w:ilvl w:val="0"/>
          <w:numId w:val="0"/>
        </w:numPr>
        <w:tabs>
          <w:tab w:val="clear" w:pos="810"/>
        </w:tabs>
        <w:spacing w:after="0"/>
        <w:ind w:left="720"/>
      </w:pPr>
    </w:p>
    <w:p w14:paraId="1A5F2ED5" w14:textId="6C8E5B50" w:rsidR="009E137D" w:rsidRPr="008C2D07" w:rsidRDefault="008C2D07" w:rsidP="00CC6569">
      <w:pPr>
        <w:pStyle w:val="Level2"/>
        <w:tabs>
          <w:tab w:val="clear" w:pos="810"/>
        </w:tabs>
        <w:spacing w:after="0"/>
        <w:rPr>
          <w:b/>
          <w:bCs/>
        </w:rPr>
      </w:pPr>
      <w:r w:rsidRPr="008C2D07">
        <w:rPr>
          <w:b/>
          <w:bCs/>
        </w:rPr>
        <w:t>Mobile Money Solution</w:t>
      </w:r>
      <w:r w:rsidR="00AB4118">
        <w:rPr>
          <w:b/>
          <w:bCs/>
        </w:rPr>
        <w:t xml:space="preserve"> </w:t>
      </w:r>
      <w:r w:rsidR="00AB4118" w:rsidRPr="00AB4118">
        <w:rPr>
          <w:b/>
          <w:bCs/>
          <w:i/>
          <w:iCs/>
        </w:rPr>
        <w:t>(Doc. PRFP-1</w:t>
      </w:r>
      <w:r>
        <w:rPr>
          <w:b/>
          <w:bCs/>
          <w:i/>
          <w:iCs/>
        </w:rPr>
        <w:t>2</w:t>
      </w:r>
      <w:r w:rsidR="00AB4118" w:rsidRPr="00AB4118">
        <w:rPr>
          <w:b/>
          <w:bCs/>
          <w:i/>
          <w:iCs/>
        </w:rPr>
        <w:t>/INP-2</w:t>
      </w:r>
      <w:r w:rsidR="003F3655">
        <w:rPr>
          <w:b/>
          <w:bCs/>
          <w:i/>
          <w:iCs/>
        </w:rPr>
        <w:t>2</w:t>
      </w:r>
      <w:r w:rsidR="00AB4118" w:rsidRPr="00AB4118">
        <w:rPr>
          <w:b/>
          <w:bCs/>
          <w:i/>
          <w:iCs/>
        </w:rPr>
        <w:t>)</w:t>
      </w:r>
    </w:p>
    <w:p w14:paraId="50944EA3" w14:textId="77777777" w:rsidR="00AB4118" w:rsidRPr="008C2D07" w:rsidRDefault="00AB4118" w:rsidP="00CC6569">
      <w:pPr>
        <w:pStyle w:val="Level2"/>
        <w:numPr>
          <w:ilvl w:val="0"/>
          <w:numId w:val="0"/>
        </w:numPr>
        <w:tabs>
          <w:tab w:val="clear" w:pos="810"/>
        </w:tabs>
        <w:spacing w:after="0"/>
        <w:ind w:left="720"/>
      </w:pPr>
    </w:p>
    <w:p w14:paraId="649991F6" w14:textId="330B784D" w:rsidR="00AB4118" w:rsidRDefault="008C2D07" w:rsidP="00CC6569">
      <w:pPr>
        <w:pStyle w:val="Level2"/>
        <w:numPr>
          <w:ilvl w:val="0"/>
          <w:numId w:val="0"/>
        </w:numPr>
        <w:tabs>
          <w:tab w:val="clear" w:pos="810"/>
        </w:tabs>
        <w:spacing w:after="0"/>
        <w:ind w:left="720"/>
      </w:pPr>
      <w:r w:rsidRPr="008C2D07">
        <w:t>Mr. Anthony Seuseu, CEO, Digicel Tonga</w:t>
      </w:r>
      <w:r w:rsidR="003F3655">
        <w:t xml:space="preserve"> presented the document. </w:t>
      </w:r>
      <w:r w:rsidR="00EB4661">
        <w:t>The presentation first explained the concept of Digicel Mobile Money which was endorsed by the National Reserve Bank of Tonga and launched in the Kingdom of Tonga in January 2011. It further explained the background to have the service in Tonga, key features of the service, the available products, and subscriber experience – USSD Menu. It finally discussed how International Money Transfer</w:t>
      </w:r>
      <w:r w:rsidR="0004015A">
        <w:t xml:space="preserve"> </w:t>
      </w:r>
      <w:r w:rsidR="00EB4661">
        <w:t>(IMT) works and the IMT statistics.</w:t>
      </w:r>
    </w:p>
    <w:p w14:paraId="2F973E94" w14:textId="77777777" w:rsidR="00AB4118" w:rsidRPr="00AB4118" w:rsidRDefault="00AB4118" w:rsidP="00CC6569">
      <w:pPr>
        <w:pStyle w:val="Level2"/>
        <w:numPr>
          <w:ilvl w:val="0"/>
          <w:numId w:val="0"/>
        </w:numPr>
        <w:tabs>
          <w:tab w:val="clear" w:pos="810"/>
        </w:tabs>
        <w:spacing w:after="0"/>
        <w:ind w:left="720"/>
        <w:rPr>
          <w:iCs/>
        </w:rPr>
      </w:pPr>
    </w:p>
    <w:p w14:paraId="584878D9" w14:textId="77777777" w:rsidR="00AB4118" w:rsidRDefault="00AB4118" w:rsidP="00CC6569">
      <w:pPr>
        <w:pStyle w:val="Level2"/>
        <w:tabs>
          <w:tab w:val="clear" w:pos="810"/>
        </w:tabs>
        <w:spacing w:after="0"/>
        <w:rPr>
          <w:b/>
          <w:bCs/>
        </w:rPr>
      </w:pPr>
      <w:r>
        <w:rPr>
          <w:b/>
          <w:bCs/>
        </w:rPr>
        <w:t>Discussion</w:t>
      </w:r>
    </w:p>
    <w:p w14:paraId="6F5108CD" w14:textId="77777777" w:rsidR="00AB4118" w:rsidRPr="00AB4118" w:rsidRDefault="00AB4118" w:rsidP="0004015A">
      <w:pPr>
        <w:pStyle w:val="Level2"/>
        <w:numPr>
          <w:ilvl w:val="0"/>
          <w:numId w:val="0"/>
        </w:numPr>
        <w:spacing w:after="0"/>
        <w:ind w:left="720"/>
      </w:pPr>
    </w:p>
    <w:p w14:paraId="6F74E356" w14:textId="77777777" w:rsidR="001943CD" w:rsidRDefault="00B07942" w:rsidP="0004015A">
      <w:pPr>
        <w:pStyle w:val="Level2"/>
        <w:numPr>
          <w:ilvl w:val="0"/>
          <w:numId w:val="0"/>
        </w:numPr>
        <w:tabs>
          <w:tab w:val="clear" w:pos="810"/>
          <w:tab w:val="clear" w:pos="7200"/>
        </w:tabs>
        <w:spacing w:after="0"/>
        <w:ind w:left="720"/>
        <w:contextualSpacing w:val="0"/>
      </w:pPr>
      <w:r>
        <w:t>The meeting widely discussed on</w:t>
      </w:r>
      <w:r w:rsidR="00213550">
        <w:t xml:space="preserve"> mobile money issue including the issue on who would regulate and checking terms and condition for the mobile money if there was a customer complaint.</w:t>
      </w:r>
      <w:r>
        <w:t xml:space="preserve"> Digicel commented that it was needed to ensure that consumers feel that they would be able to get assistant if they had problem. So, the first person would be the operator which own the customer. They should also have the ability to raise the issue </w:t>
      </w:r>
      <w:r>
        <w:lastRenderedPageBreak/>
        <w:t>with the regulator and ensure that necessary communication protocol was in place to be able to answer them. When it comes to financial regulation, the central and reserve bank would be the appropriate one. The meeting also discuss</w:t>
      </w:r>
      <w:r w:rsidR="00963125">
        <w:t xml:space="preserve">ed on issue of e-application as outreach activity to expand the scope of financial service to rural area, and the awareness program to educate users on those services. </w:t>
      </w:r>
    </w:p>
    <w:p w14:paraId="767D9A31" w14:textId="77777777" w:rsidR="001943CD" w:rsidRDefault="001943CD" w:rsidP="0004015A">
      <w:pPr>
        <w:pStyle w:val="Level2"/>
        <w:numPr>
          <w:ilvl w:val="0"/>
          <w:numId w:val="0"/>
        </w:numPr>
        <w:tabs>
          <w:tab w:val="clear" w:pos="810"/>
          <w:tab w:val="clear" w:pos="7200"/>
        </w:tabs>
        <w:spacing w:after="0"/>
        <w:ind w:left="720"/>
        <w:contextualSpacing w:val="0"/>
      </w:pPr>
    </w:p>
    <w:p w14:paraId="12CB96DD" w14:textId="0EB2E2C9" w:rsidR="00AB4118" w:rsidRDefault="00963125" w:rsidP="0004015A">
      <w:pPr>
        <w:pStyle w:val="Level2"/>
        <w:numPr>
          <w:ilvl w:val="0"/>
          <w:numId w:val="0"/>
        </w:numPr>
        <w:tabs>
          <w:tab w:val="clear" w:pos="810"/>
          <w:tab w:val="clear" w:pos="7200"/>
        </w:tabs>
        <w:spacing w:after="0"/>
        <w:ind w:left="720"/>
        <w:contextualSpacing w:val="0"/>
      </w:pPr>
      <w:r>
        <w:t>It also discussed on usage of blockchain to establish trust in e-agriculture</w:t>
      </w:r>
      <w:r w:rsidR="00B429C6">
        <w:t>, sharing of source code for the e-Agriculture Application to other Members, the need to look at legislation for e-Application</w:t>
      </w:r>
      <w:r w:rsidR="001943CD">
        <w:t>.</w:t>
      </w:r>
    </w:p>
    <w:p w14:paraId="7FB2E2C0" w14:textId="0CB1E6A0" w:rsidR="001943CD" w:rsidRDefault="001943CD" w:rsidP="0004015A">
      <w:pPr>
        <w:pStyle w:val="Level2"/>
        <w:numPr>
          <w:ilvl w:val="0"/>
          <w:numId w:val="0"/>
        </w:numPr>
        <w:tabs>
          <w:tab w:val="clear" w:pos="810"/>
          <w:tab w:val="clear" w:pos="7200"/>
        </w:tabs>
        <w:spacing w:after="0"/>
        <w:ind w:left="720"/>
        <w:contextualSpacing w:val="0"/>
      </w:pPr>
    </w:p>
    <w:p w14:paraId="1FE939CE" w14:textId="3E6313A3" w:rsidR="001943CD" w:rsidRDefault="001943CD" w:rsidP="0004015A">
      <w:pPr>
        <w:pStyle w:val="Level2"/>
        <w:numPr>
          <w:ilvl w:val="0"/>
          <w:numId w:val="0"/>
        </w:numPr>
        <w:tabs>
          <w:tab w:val="clear" w:pos="810"/>
          <w:tab w:val="clear" w:pos="7200"/>
        </w:tabs>
        <w:spacing w:after="0"/>
        <w:ind w:left="720"/>
        <w:contextualSpacing w:val="0"/>
      </w:pPr>
      <w:r>
        <w:t>In addition, the meeting discussed how PNCC Palau play a role in e-tourism value chain, the benefit it received</w:t>
      </w:r>
      <w:r w:rsidR="005E5E5A">
        <w:t>.</w:t>
      </w:r>
    </w:p>
    <w:p w14:paraId="47BDB1E9" w14:textId="77777777" w:rsidR="00B07942" w:rsidRPr="0004015A" w:rsidRDefault="00B07942" w:rsidP="0004015A">
      <w:pPr>
        <w:pStyle w:val="Level2"/>
        <w:numPr>
          <w:ilvl w:val="0"/>
          <w:numId w:val="0"/>
        </w:numPr>
        <w:tabs>
          <w:tab w:val="clear" w:pos="810"/>
          <w:tab w:val="clear" w:pos="7200"/>
        </w:tabs>
        <w:spacing w:after="0"/>
        <w:ind w:left="720"/>
        <w:contextualSpacing w:val="0"/>
      </w:pPr>
    </w:p>
    <w:p w14:paraId="27674F77" w14:textId="53C34E2F" w:rsidR="00A07364" w:rsidRDefault="00A07364" w:rsidP="0004015A">
      <w:pPr>
        <w:pStyle w:val="Level1"/>
        <w:tabs>
          <w:tab w:val="clear" w:pos="7200"/>
        </w:tabs>
        <w:spacing w:before="0"/>
        <w:ind w:hanging="720"/>
      </w:pPr>
      <w:r w:rsidRPr="000C45BC">
        <w:t xml:space="preserve">SESSION </w:t>
      </w:r>
      <w:r>
        <w:t>10</w:t>
      </w:r>
      <w:r w:rsidR="00092E83">
        <w:t xml:space="preserve"> – </w:t>
      </w:r>
      <w:r w:rsidR="00E555FE">
        <w:t>DISASTER</w:t>
      </w:r>
      <w:r w:rsidR="00092E83">
        <w:t xml:space="preserve"> MANAGEMENT IN THE PACIFIC </w:t>
      </w:r>
      <w:r w:rsidRPr="00A41570">
        <w:rPr>
          <w:b w:val="0"/>
          <w:bCs w:val="0"/>
          <w:i/>
          <w:iCs/>
        </w:rPr>
        <w:t>(</w:t>
      </w:r>
      <w:r w:rsidR="000A52C6">
        <w:rPr>
          <w:b w:val="0"/>
          <w:bCs w:val="0"/>
          <w:i/>
          <w:iCs/>
        </w:rPr>
        <w:t>Thursday</w:t>
      </w:r>
      <w:r>
        <w:rPr>
          <w:b w:val="0"/>
          <w:bCs w:val="0"/>
          <w:i/>
          <w:iCs/>
        </w:rPr>
        <w:t xml:space="preserve">, </w:t>
      </w:r>
      <w:r w:rsidR="00E555FE">
        <w:rPr>
          <w:b w:val="0"/>
          <w:bCs w:val="0"/>
          <w:i/>
          <w:iCs/>
        </w:rPr>
        <w:t>3</w:t>
      </w:r>
      <w:r w:rsidR="00E7619C">
        <w:rPr>
          <w:b w:val="0"/>
          <w:bCs w:val="0"/>
          <w:i/>
          <w:iCs/>
        </w:rPr>
        <w:t xml:space="preserve"> </w:t>
      </w:r>
      <w:r w:rsidR="00E555FE">
        <w:rPr>
          <w:b w:val="0"/>
          <w:bCs w:val="0"/>
          <w:i/>
          <w:iCs/>
        </w:rPr>
        <w:t>October 2019</w:t>
      </w:r>
      <w:r w:rsidRPr="00A41570">
        <w:rPr>
          <w:b w:val="0"/>
          <w:bCs w:val="0"/>
          <w:i/>
          <w:iCs/>
        </w:rPr>
        <w:t xml:space="preserve">, </w:t>
      </w:r>
      <w:r w:rsidR="00092E83">
        <w:rPr>
          <w:b w:val="0"/>
          <w:bCs w:val="0"/>
          <w:i/>
          <w:iCs/>
        </w:rPr>
        <w:t>10:45</w:t>
      </w:r>
      <w:r w:rsidRPr="00A41570">
        <w:rPr>
          <w:b w:val="0"/>
          <w:bCs w:val="0"/>
          <w:i/>
          <w:iCs/>
        </w:rPr>
        <w:t xml:space="preserve"> – </w:t>
      </w:r>
      <w:r>
        <w:rPr>
          <w:b w:val="0"/>
          <w:bCs w:val="0"/>
          <w:i/>
          <w:iCs/>
        </w:rPr>
        <w:t>12:</w:t>
      </w:r>
      <w:r w:rsidR="00E555FE">
        <w:rPr>
          <w:b w:val="0"/>
          <w:bCs w:val="0"/>
          <w:i/>
          <w:iCs/>
        </w:rPr>
        <w:t>00</w:t>
      </w:r>
      <w:r>
        <w:rPr>
          <w:b w:val="0"/>
          <w:bCs w:val="0"/>
          <w:i/>
          <w:iCs/>
        </w:rPr>
        <w:t xml:space="preserve"> </w:t>
      </w:r>
      <w:r w:rsidRPr="00A41570">
        <w:rPr>
          <w:b w:val="0"/>
          <w:bCs w:val="0"/>
          <w:i/>
          <w:iCs/>
        </w:rPr>
        <w:t>hrs.</w:t>
      </w:r>
      <w:r>
        <w:rPr>
          <w:b w:val="0"/>
          <w:bCs w:val="0"/>
          <w:i/>
          <w:iCs/>
        </w:rPr>
        <w:t>)</w:t>
      </w:r>
    </w:p>
    <w:p w14:paraId="41603E07" w14:textId="77777777" w:rsidR="00E84DFD" w:rsidRDefault="00E84DFD" w:rsidP="0004015A">
      <w:pPr>
        <w:pStyle w:val="Level2"/>
        <w:numPr>
          <w:ilvl w:val="0"/>
          <w:numId w:val="0"/>
        </w:numPr>
        <w:spacing w:after="0"/>
        <w:ind w:left="720"/>
        <w:contextualSpacing w:val="0"/>
      </w:pPr>
    </w:p>
    <w:p w14:paraId="24387C6B" w14:textId="60990F32" w:rsidR="00A07364" w:rsidRDefault="00E84DFD" w:rsidP="0004015A">
      <w:pPr>
        <w:pStyle w:val="Level2"/>
        <w:numPr>
          <w:ilvl w:val="0"/>
          <w:numId w:val="0"/>
        </w:numPr>
        <w:tabs>
          <w:tab w:val="clear" w:pos="810"/>
          <w:tab w:val="clear" w:pos="7200"/>
        </w:tabs>
        <w:spacing w:after="0"/>
        <w:ind w:left="720"/>
        <w:contextualSpacing w:val="0"/>
      </w:pPr>
      <w:r>
        <w:t xml:space="preserve">Moderator: </w:t>
      </w:r>
      <w:r w:rsidR="00E420E5" w:rsidRPr="00E420E5">
        <w:t>Ms. Unutoa Fonoti, Chairman of PRFP</w:t>
      </w:r>
    </w:p>
    <w:p w14:paraId="2609E199" w14:textId="77777777" w:rsidR="00E84DFD" w:rsidRDefault="00E84DFD" w:rsidP="0004015A">
      <w:pPr>
        <w:pStyle w:val="Level2"/>
        <w:numPr>
          <w:ilvl w:val="0"/>
          <w:numId w:val="0"/>
        </w:numPr>
        <w:spacing w:after="0"/>
        <w:ind w:left="720"/>
        <w:contextualSpacing w:val="0"/>
      </w:pPr>
      <w:r>
        <w:t xml:space="preserve"> </w:t>
      </w:r>
    </w:p>
    <w:p w14:paraId="6420846B" w14:textId="12F340A7" w:rsidR="00385373" w:rsidRPr="000C762B" w:rsidRDefault="00E555FE" w:rsidP="00CC6569">
      <w:pPr>
        <w:pStyle w:val="Level2"/>
        <w:tabs>
          <w:tab w:val="clear" w:pos="810"/>
          <w:tab w:val="clear" w:pos="7200"/>
        </w:tabs>
        <w:spacing w:after="0"/>
        <w:contextualSpacing w:val="0"/>
        <w:jc w:val="left"/>
        <w:rPr>
          <w:b/>
          <w:bCs/>
        </w:rPr>
      </w:pPr>
      <w:r w:rsidRPr="00E555FE">
        <w:rPr>
          <w:b/>
          <w:bCs/>
        </w:rPr>
        <w:t xml:space="preserve">National Emergency Telecommunication Plan - Disaster Management related Project in the region </w:t>
      </w:r>
      <w:r w:rsidR="00385373" w:rsidRPr="000C762B">
        <w:rPr>
          <w:b/>
          <w:bCs/>
          <w:i/>
          <w:iCs/>
        </w:rPr>
        <w:t>(Doc. PRFP-1</w:t>
      </w:r>
      <w:r>
        <w:rPr>
          <w:b/>
          <w:bCs/>
          <w:i/>
          <w:iCs/>
        </w:rPr>
        <w:t>2</w:t>
      </w:r>
      <w:r w:rsidR="00385373" w:rsidRPr="000C762B">
        <w:rPr>
          <w:b/>
          <w:bCs/>
          <w:i/>
          <w:iCs/>
        </w:rPr>
        <w:t>/INP-2</w:t>
      </w:r>
      <w:r w:rsidR="00E420E5">
        <w:rPr>
          <w:b/>
          <w:bCs/>
          <w:i/>
          <w:iCs/>
        </w:rPr>
        <w:t>3</w:t>
      </w:r>
      <w:r w:rsidR="00385373" w:rsidRPr="000C762B">
        <w:rPr>
          <w:b/>
          <w:bCs/>
          <w:i/>
          <w:iCs/>
        </w:rPr>
        <w:t>)</w:t>
      </w:r>
    </w:p>
    <w:p w14:paraId="4E84F4E8" w14:textId="77777777" w:rsidR="00385373" w:rsidRDefault="00385373" w:rsidP="0004015A">
      <w:pPr>
        <w:pStyle w:val="Level2"/>
        <w:numPr>
          <w:ilvl w:val="0"/>
          <w:numId w:val="0"/>
        </w:numPr>
        <w:spacing w:after="0"/>
        <w:ind w:left="720"/>
        <w:contextualSpacing w:val="0"/>
      </w:pPr>
    </w:p>
    <w:p w14:paraId="5DB441AB" w14:textId="2ACBA29E" w:rsidR="00385373" w:rsidRDefault="00E555FE" w:rsidP="0004015A">
      <w:pPr>
        <w:pStyle w:val="Level2"/>
        <w:numPr>
          <w:ilvl w:val="0"/>
          <w:numId w:val="0"/>
        </w:numPr>
        <w:tabs>
          <w:tab w:val="clear" w:pos="810"/>
          <w:tab w:val="clear" w:pos="7200"/>
        </w:tabs>
        <w:spacing w:after="0"/>
        <w:ind w:left="720"/>
        <w:contextualSpacing w:val="0"/>
      </w:pPr>
      <w:r w:rsidRPr="00E555FE">
        <w:t xml:space="preserve">Mr. John Jack, </w:t>
      </w:r>
      <w:r w:rsidR="00E420E5" w:rsidRPr="00E420E5">
        <w:t>Deputy Chief Information Officer, OGCIO</w:t>
      </w:r>
      <w:r w:rsidR="00E420E5">
        <w:t>,</w:t>
      </w:r>
      <w:r w:rsidR="00E420E5" w:rsidRPr="00E420E5">
        <w:t xml:space="preserve"> </w:t>
      </w:r>
      <w:r w:rsidRPr="00E555FE">
        <w:t>Vanuatu</w:t>
      </w:r>
      <w:r w:rsidR="00E420E5">
        <w:t>, presented the document. All ICT tools can be designed to work perfectly to enable us to achieve tasks and goals. In times of disaster, ICT is equally important. However, lack of proper coordination and collaboration can be detrimental to the achieving targets and goals despite the best technology used. As such, a National Emergency Telecommunication Plan (NETP) is very important for Island nations considering limitation in resources and susceptible to natural activities. The presentation introduced the structure of the Vanuatu National Emergency Telecommunication Cluster (NETC) and explained purposes and scope of NETP, phases of a disaster, activities in the phases of a disaster, and example of technologies used.</w:t>
      </w:r>
    </w:p>
    <w:p w14:paraId="674831B5" w14:textId="77777777" w:rsidR="00385373" w:rsidRDefault="00385373" w:rsidP="0004015A">
      <w:pPr>
        <w:pStyle w:val="Level2"/>
        <w:numPr>
          <w:ilvl w:val="0"/>
          <w:numId w:val="0"/>
        </w:numPr>
        <w:spacing w:after="0"/>
        <w:ind w:left="720"/>
        <w:contextualSpacing w:val="0"/>
      </w:pPr>
    </w:p>
    <w:p w14:paraId="57A7DEDE" w14:textId="3E177842" w:rsidR="003C47FB" w:rsidRPr="000C762B" w:rsidRDefault="00E555FE" w:rsidP="0004015A">
      <w:pPr>
        <w:pStyle w:val="Level2"/>
        <w:tabs>
          <w:tab w:val="clear" w:pos="810"/>
          <w:tab w:val="clear" w:pos="7200"/>
        </w:tabs>
        <w:spacing w:after="0"/>
        <w:contextualSpacing w:val="0"/>
        <w:rPr>
          <w:b/>
          <w:bCs/>
        </w:rPr>
      </w:pPr>
      <w:r>
        <w:rPr>
          <w:b/>
          <w:bCs/>
        </w:rPr>
        <w:t>SES</w:t>
      </w:r>
      <w:r w:rsidR="00DA04BB">
        <w:rPr>
          <w:b/>
          <w:bCs/>
        </w:rPr>
        <w:t>: Providing Critical Connections in Asia-Pacific</w:t>
      </w:r>
      <w:r w:rsidR="003C47FB">
        <w:rPr>
          <w:b/>
          <w:bCs/>
        </w:rPr>
        <w:t xml:space="preserve"> </w:t>
      </w:r>
      <w:r w:rsidR="003C47FB" w:rsidRPr="000C762B">
        <w:rPr>
          <w:b/>
          <w:bCs/>
          <w:i/>
          <w:iCs/>
        </w:rPr>
        <w:t>(Doc. PRFP-1</w:t>
      </w:r>
      <w:r>
        <w:rPr>
          <w:b/>
          <w:bCs/>
          <w:i/>
          <w:iCs/>
        </w:rPr>
        <w:t>2</w:t>
      </w:r>
      <w:r w:rsidR="003C47FB" w:rsidRPr="000C762B">
        <w:rPr>
          <w:b/>
          <w:bCs/>
          <w:i/>
          <w:iCs/>
        </w:rPr>
        <w:t>/INP-</w:t>
      </w:r>
      <w:r w:rsidR="00DA04BB">
        <w:rPr>
          <w:b/>
          <w:bCs/>
          <w:i/>
          <w:iCs/>
        </w:rPr>
        <w:t>26)</w:t>
      </w:r>
    </w:p>
    <w:p w14:paraId="5E1DDCFD" w14:textId="77777777" w:rsidR="003C47FB" w:rsidRPr="000C762B" w:rsidRDefault="003C47FB" w:rsidP="0004015A">
      <w:pPr>
        <w:pStyle w:val="Level2"/>
        <w:numPr>
          <w:ilvl w:val="0"/>
          <w:numId w:val="0"/>
        </w:numPr>
        <w:tabs>
          <w:tab w:val="clear" w:pos="810"/>
          <w:tab w:val="clear" w:pos="7200"/>
        </w:tabs>
        <w:spacing w:after="0"/>
        <w:ind w:left="720"/>
        <w:contextualSpacing w:val="0"/>
      </w:pPr>
    </w:p>
    <w:p w14:paraId="3AB3B6CB" w14:textId="45C1ED16" w:rsidR="003C47FB" w:rsidRDefault="00DA04BB" w:rsidP="0004015A">
      <w:pPr>
        <w:pStyle w:val="Level2"/>
        <w:numPr>
          <w:ilvl w:val="0"/>
          <w:numId w:val="0"/>
        </w:numPr>
        <w:tabs>
          <w:tab w:val="clear" w:pos="810"/>
          <w:tab w:val="clear" w:pos="7200"/>
        </w:tabs>
        <w:spacing w:after="0"/>
        <w:ind w:left="720"/>
        <w:contextualSpacing w:val="0"/>
      </w:pPr>
      <w:r>
        <w:t>D</w:t>
      </w:r>
      <w:r w:rsidR="00E555FE" w:rsidRPr="00E555FE">
        <w:t xml:space="preserve">r. Tare Brisibe, </w:t>
      </w:r>
      <w:r>
        <w:t xml:space="preserve">Senior Legal &amp; Regulatory Counsel, Asia-Pacific, </w:t>
      </w:r>
      <w:r w:rsidR="00E555FE" w:rsidRPr="00E555FE">
        <w:t xml:space="preserve">SES World Skies, </w:t>
      </w:r>
      <w:r>
        <w:t>presented the document. Each year, natural disasters and premeditated incidents cost the world billions of dollars in economic losses, and uncountable loss of life. Restoring communications is key. Where terrestrial networks fail, satellite communications can deliver guaranteed connectivity across continents while pushing through ever-higher data rates for a broad variety of crisis management applications. The presentation highlighted rapidly deployable crisis connectivity solutions including satellite assets, ground systems, network services and lifecycle services to ensure smooth deployment and operation throughout the entire mission, whilst showcasing related projects in the Pacific region and beyond.</w:t>
      </w:r>
    </w:p>
    <w:p w14:paraId="50661269" w14:textId="77777777" w:rsidR="00CC6569" w:rsidRDefault="00CC6569" w:rsidP="0004015A">
      <w:pPr>
        <w:pStyle w:val="Level2"/>
        <w:numPr>
          <w:ilvl w:val="0"/>
          <w:numId w:val="0"/>
        </w:numPr>
        <w:spacing w:after="0"/>
        <w:ind w:left="720"/>
        <w:contextualSpacing w:val="0"/>
      </w:pPr>
    </w:p>
    <w:p w14:paraId="73C52C58" w14:textId="53A79371" w:rsidR="00E84DFD" w:rsidRPr="00E84DFD" w:rsidRDefault="00E555FE" w:rsidP="003A4DFB">
      <w:pPr>
        <w:pStyle w:val="Level2"/>
        <w:tabs>
          <w:tab w:val="clear" w:pos="810"/>
          <w:tab w:val="clear" w:pos="7200"/>
        </w:tabs>
        <w:spacing w:after="0"/>
        <w:contextualSpacing w:val="0"/>
        <w:jc w:val="left"/>
        <w:rPr>
          <w:b/>
          <w:bCs/>
        </w:rPr>
      </w:pPr>
      <w:r w:rsidRPr="003A4DFB">
        <w:rPr>
          <w:rFonts w:ascii="Times New Roman Bold" w:hAnsi="Times New Roman Bold"/>
          <w:b/>
          <w:bCs/>
          <w:spacing w:val="-2"/>
        </w:rPr>
        <w:t xml:space="preserve">Policy and regulation as </w:t>
      </w:r>
      <w:r w:rsidRPr="003A4DFB">
        <w:rPr>
          <w:rFonts w:ascii="Times New Roman Bold" w:hAnsi="Times New Roman Bold"/>
          <w:b/>
          <w:bCs/>
        </w:rPr>
        <w:t>instruments</w:t>
      </w:r>
      <w:r w:rsidRPr="003A4DFB">
        <w:rPr>
          <w:rFonts w:ascii="Times New Roman Bold" w:hAnsi="Times New Roman Bold"/>
          <w:b/>
          <w:bCs/>
          <w:spacing w:val="-2"/>
        </w:rPr>
        <w:t xml:space="preserve"> in emergency telecommunications preparedness:</w:t>
      </w:r>
      <w:r w:rsidRPr="00E555FE">
        <w:rPr>
          <w:b/>
          <w:bCs/>
        </w:rPr>
        <w:t xml:space="preserve"> national and regional strategies</w:t>
      </w:r>
      <w:r w:rsidR="00E84DFD" w:rsidRPr="00E84DFD">
        <w:rPr>
          <w:b/>
          <w:bCs/>
        </w:rPr>
        <w:t xml:space="preserve"> </w:t>
      </w:r>
      <w:r w:rsidR="00E84DFD" w:rsidRPr="00E84DFD">
        <w:rPr>
          <w:b/>
          <w:bCs/>
          <w:i/>
          <w:iCs/>
        </w:rPr>
        <w:t>(Doc. PRFP-1</w:t>
      </w:r>
      <w:r>
        <w:rPr>
          <w:b/>
          <w:bCs/>
          <w:i/>
          <w:iCs/>
        </w:rPr>
        <w:t>2</w:t>
      </w:r>
      <w:r w:rsidR="00E84DFD" w:rsidRPr="00E84DFD">
        <w:rPr>
          <w:b/>
          <w:bCs/>
          <w:i/>
          <w:iCs/>
        </w:rPr>
        <w:t>/INP-2</w:t>
      </w:r>
      <w:r w:rsidR="00DA04BB">
        <w:rPr>
          <w:b/>
          <w:bCs/>
          <w:i/>
          <w:iCs/>
        </w:rPr>
        <w:t>4</w:t>
      </w:r>
      <w:r w:rsidR="00E84DFD" w:rsidRPr="00E84DFD">
        <w:rPr>
          <w:b/>
          <w:bCs/>
          <w:i/>
          <w:iCs/>
        </w:rPr>
        <w:t>)</w:t>
      </w:r>
    </w:p>
    <w:p w14:paraId="6E431D68" w14:textId="77777777" w:rsidR="00E84DFD" w:rsidRDefault="00E84DFD" w:rsidP="0004015A">
      <w:pPr>
        <w:pStyle w:val="Level2"/>
        <w:numPr>
          <w:ilvl w:val="0"/>
          <w:numId w:val="0"/>
        </w:numPr>
        <w:tabs>
          <w:tab w:val="clear" w:pos="810"/>
          <w:tab w:val="clear" w:pos="7200"/>
        </w:tabs>
        <w:spacing w:after="0"/>
        <w:ind w:left="720"/>
        <w:contextualSpacing w:val="0"/>
      </w:pPr>
    </w:p>
    <w:p w14:paraId="1FCC1F49" w14:textId="292AFCCF" w:rsidR="00E84DFD" w:rsidRDefault="00E555FE" w:rsidP="0004015A">
      <w:pPr>
        <w:pStyle w:val="Level2"/>
        <w:numPr>
          <w:ilvl w:val="0"/>
          <w:numId w:val="0"/>
        </w:numPr>
        <w:tabs>
          <w:tab w:val="clear" w:pos="810"/>
          <w:tab w:val="clear" w:pos="7200"/>
        </w:tabs>
        <w:spacing w:after="0"/>
        <w:ind w:left="720"/>
        <w:contextualSpacing w:val="0"/>
      </w:pPr>
      <w:r w:rsidRPr="00E555FE">
        <w:t>Dr. Hlekiwe Kachali, ETC Coordinator, WFP</w:t>
      </w:r>
      <w:r w:rsidR="00DA04BB">
        <w:t xml:space="preserve"> presented the document. The Pacific region experiences an average of three major disasters per year. ICTs allow us opportunities in all segments of the disaster management cycle. Telecommunications </w:t>
      </w:r>
      <w:r w:rsidR="00DA04BB">
        <w:lastRenderedPageBreak/>
        <w:t xml:space="preserve">regulators are an invaluable part of the emergency telecommunications scene. The presentation introduced the </w:t>
      </w:r>
      <w:r w:rsidR="00152E5A">
        <w:t>Inter Agency Standing Committee (</w:t>
      </w:r>
      <w:r w:rsidR="00DA04BB">
        <w:t>IASC</w:t>
      </w:r>
      <w:r w:rsidR="00152E5A">
        <w:t>)</w:t>
      </w:r>
      <w:r w:rsidR="00DA04BB">
        <w:t xml:space="preserve"> Cluster System, the Emergency Telecommunication Cluster (ETC) and its mandate, national challenges for Emergency Telecommunications, ETC in the Pacific, Strategic Priorities, and ETC in the Pacific.</w:t>
      </w:r>
    </w:p>
    <w:p w14:paraId="74D8FAC6" w14:textId="77777777" w:rsidR="000C762B" w:rsidRPr="000C762B" w:rsidRDefault="000C762B" w:rsidP="0004015A">
      <w:pPr>
        <w:pStyle w:val="Level2"/>
        <w:numPr>
          <w:ilvl w:val="0"/>
          <w:numId w:val="0"/>
        </w:numPr>
        <w:spacing w:after="0"/>
        <w:ind w:left="720"/>
        <w:contextualSpacing w:val="0"/>
      </w:pPr>
    </w:p>
    <w:p w14:paraId="442CB2C9" w14:textId="77777777" w:rsidR="00085589" w:rsidRPr="00085589" w:rsidRDefault="00085589" w:rsidP="0004015A">
      <w:pPr>
        <w:pStyle w:val="Level2"/>
        <w:spacing w:after="0"/>
        <w:contextualSpacing w:val="0"/>
        <w:rPr>
          <w:b/>
          <w:bCs/>
        </w:rPr>
      </w:pPr>
      <w:r w:rsidRPr="00085589">
        <w:rPr>
          <w:b/>
          <w:bCs/>
        </w:rPr>
        <w:t>Discussion</w:t>
      </w:r>
    </w:p>
    <w:p w14:paraId="01D39EAB" w14:textId="77777777" w:rsidR="00085589" w:rsidRDefault="00085589" w:rsidP="0004015A">
      <w:pPr>
        <w:pStyle w:val="Level2"/>
        <w:numPr>
          <w:ilvl w:val="0"/>
          <w:numId w:val="0"/>
        </w:numPr>
        <w:spacing w:after="0"/>
        <w:ind w:left="720"/>
        <w:contextualSpacing w:val="0"/>
      </w:pPr>
    </w:p>
    <w:p w14:paraId="2E7AAAD6" w14:textId="1C775BFD" w:rsidR="00085589" w:rsidRDefault="00152E5A" w:rsidP="0004015A">
      <w:pPr>
        <w:pStyle w:val="Level2"/>
        <w:numPr>
          <w:ilvl w:val="0"/>
          <w:numId w:val="0"/>
        </w:numPr>
        <w:tabs>
          <w:tab w:val="clear" w:pos="810"/>
          <w:tab w:val="clear" w:pos="7200"/>
        </w:tabs>
        <w:spacing w:after="0"/>
        <w:ind w:left="720"/>
        <w:contextualSpacing w:val="0"/>
      </w:pPr>
      <w:r>
        <w:t xml:space="preserve">Tonga </w:t>
      </w:r>
      <w:r w:rsidR="00784F4A">
        <w:t xml:space="preserve">thanked WFP for their assistance in the area of telecommunication in emergency situation and </w:t>
      </w:r>
      <w:r>
        <w:t>shared its experience</w:t>
      </w:r>
      <w:r w:rsidR="00784F4A">
        <w:t xml:space="preserve"> and lesson learnt from cyclone in previous years.</w:t>
      </w:r>
      <w:r w:rsidR="00B134EE">
        <w:t xml:space="preserve"> It also discussed about Tampere Convention and the assistance received during the emergency, incentive for service providers during disaster, and common spectrum for disaster management equipment</w:t>
      </w:r>
      <w:r w:rsidR="004D7701">
        <w:t xml:space="preserve"> and its circulation.</w:t>
      </w:r>
    </w:p>
    <w:p w14:paraId="32F8ADBC" w14:textId="77777777" w:rsidR="00085589" w:rsidRPr="00085589" w:rsidRDefault="00085589" w:rsidP="00085589"/>
    <w:p w14:paraId="092DD58C" w14:textId="7855207D" w:rsidR="00E257FC" w:rsidRPr="00CC6569" w:rsidRDefault="00E257FC" w:rsidP="00CC6569">
      <w:pPr>
        <w:pStyle w:val="Level1"/>
        <w:tabs>
          <w:tab w:val="clear" w:pos="7200"/>
        </w:tabs>
        <w:spacing w:before="0"/>
        <w:ind w:hanging="720"/>
      </w:pPr>
      <w:r w:rsidRPr="00CC6569">
        <w:t>SESSION 11</w:t>
      </w:r>
      <w:r w:rsidR="00092E83" w:rsidRPr="00CC6569">
        <w:t xml:space="preserve"> -- FUTURE OUTLOOK</w:t>
      </w:r>
      <w:r w:rsidR="00EF486D" w:rsidRPr="00CC6569">
        <w:t xml:space="preserve"> AND CLOSING</w:t>
      </w:r>
      <w:r w:rsidRPr="00CC6569">
        <w:rPr>
          <w:i/>
          <w:iCs/>
        </w:rPr>
        <w:t xml:space="preserve"> </w:t>
      </w:r>
      <w:r w:rsidRPr="00CC6569">
        <w:rPr>
          <w:b w:val="0"/>
          <w:bCs w:val="0"/>
          <w:i/>
          <w:iCs/>
        </w:rPr>
        <w:t>(</w:t>
      </w:r>
      <w:r w:rsidR="000A52C6" w:rsidRPr="00CC6569">
        <w:rPr>
          <w:b w:val="0"/>
          <w:bCs w:val="0"/>
          <w:i/>
          <w:iCs/>
        </w:rPr>
        <w:t>Thursday</w:t>
      </w:r>
      <w:r w:rsidRPr="00CC6569">
        <w:rPr>
          <w:b w:val="0"/>
          <w:bCs w:val="0"/>
          <w:i/>
          <w:iCs/>
        </w:rPr>
        <w:t xml:space="preserve">, </w:t>
      </w:r>
      <w:r w:rsidR="00EF486D" w:rsidRPr="00CC6569">
        <w:rPr>
          <w:b w:val="0"/>
          <w:bCs w:val="0"/>
          <w:i/>
          <w:iCs/>
        </w:rPr>
        <w:t>3 October</w:t>
      </w:r>
      <w:r w:rsidRPr="00CC6569">
        <w:rPr>
          <w:b w:val="0"/>
          <w:bCs w:val="0"/>
          <w:i/>
          <w:iCs/>
        </w:rPr>
        <w:t xml:space="preserve"> 201</w:t>
      </w:r>
      <w:r w:rsidR="00EF486D" w:rsidRPr="00CC6569">
        <w:rPr>
          <w:b w:val="0"/>
          <w:bCs w:val="0"/>
          <w:i/>
          <w:iCs/>
        </w:rPr>
        <w:t>9</w:t>
      </w:r>
      <w:r w:rsidRPr="00CC6569">
        <w:rPr>
          <w:b w:val="0"/>
          <w:bCs w:val="0"/>
          <w:i/>
          <w:iCs/>
        </w:rPr>
        <w:t>, 1</w:t>
      </w:r>
      <w:r w:rsidR="00464498" w:rsidRPr="00CC6569">
        <w:rPr>
          <w:b w:val="0"/>
          <w:bCs w:val="0"/>
          <w:i/>
          <w:iCs/>
        </w:rPr>
        <w:t>2</w:t>
      </w:r>
      <w:r w:rsidRPr="00CC6569">
        <w:rPr>
          <w:b w:val="0"/>
          <w:bCs w:val="0"/>
          <w:i/>
          <w:iCs/>
        </w:rPr>
        <w:t>:00 – 1</w:t>
      </w:r>
      <w:r w:rsidR="00464498" w:rsidRPr="00CC6569">
        <w:rPr>
          <w:b w:val="0"/>
          <w:bCs w:val="0"/>
          <w:i/>
          <w:iCs/>
        </w:rPr>
        <w:t>2</w:t>
      </w:r>
      <w:r w:rsidRPr="00CC6569">
        <w:rPr>
          <w:b w:val="0"/>
          <w:bCs w:val="0"/>
          <w:i/>
          <w:iCs/>
        </w:rPr>
        <w:t>:</w:t>
      </w:r>
      <w:r w:rsidR="00464498" w:rsidRPr="00CC6569">
        <w:rPr>
          <w:b w:val="0"/>
          <w:bCs w:val="0"/>
          <w:i/>
          <w:iCs/>
        </w:rPr>
        <w:t>4</w:t>
      </w:r>
      <w:r w:rsidR="00EF486D" w:rsidRPr="00CC6569">
        <w:rPr>
          <w:b w:val="0"/>
          <w:bCs w:val="0"/>
          <w:i/>
          <w:iCs/>
        </w:rPr>
        <w:t>5</w:t>
      </w:r>
      <w:r w:rsidRPr="00CC6569">
        <w:rPr>
          <w:b w:val="0"/>
          <w:bCs w:val="0"/>
          <w:i/>
          <w:iCs/>
        </w:rPr>
        <w:t xml:space="preserve"> hrs.)</w:t>
      </w:r>
    </w:p>
    <w:p w14:paraId="3E6623F1" w14:textId="77777777" w:rsidR="00E257FC" w:rsidRDefault="00E257FC" w:rsidP="00085589">
      <w:pPr>
        <w:pStyle w:val="Level2"/>
        <w:numPr>
          <w:ilvl w:val="0"/>
          <w:numId w:val="0"/>
        </w:numPr>
        <w:ind w:left="720"/>
      </w:pPr>
    </w:p>
    <w:p w14:paraId="6F7DA459" w14:textId="2A3ABAD1" w:rsidR="00085589" w:rsidRDefault="00085589" w:rsidP="003A4DFB">
      <w:pPr>
        <w:pStyle w:val="Level2"/>
        <w:numPr>
          <w:ilvl w:val="0"/>
          <w:numId w:val="0"/>
        </w:numPr>
        <w:tabs>
          <w:tab w:val="clear" w:pos="810"/>
          <w:tab w:val="clear" w:pos="7200"/>
        </w:tabs>
        <w:spacing w:after="0"/>
        <w:ind w:left="720"/>
        <w:contextualSpacing w:val="0"/>
      </w:pPr>
      <w:r>
        <w:t>Moderator: M</w:t>
      </w:r>
      <w:r w:rsidR="00EF486D">
        <w:t>s. Unutoa Fonoti</w:t>
      </w:r>
      <w:r>
        <w:t>, Chairman of PRFP</w:t>
      </w:r>
    </w:p>
    <w:p w14:paraId="4216D554" w14:textId="77777777" w:rsidR="006462E0" w:rsidRDefault="006462E0"/>
    <w:p w14:paraId="0102E00B" w14:textId="77777777" w:rsidR="00085589" w:rsidRPr="00973428" w:rsidRDefault="00973428" w:rsidP="006462E0">
      <w:pPr>
        <w:pStyle w:val="Level2"/>
        <w:tabs>
          <w:tab w:val="clear" w:pos="810"/>
          <w:tab w:val="clear" w:pos="7200"/>
        </w:tabs>
        <w:rPr>
          <w:b/>
          <w:bCs/>
        </w:rPr>
      </w:pPr>
      <w:r w:rsidRPr="00973428">
        <w:rPr>
          <w:b/>
          <w:bCs/>
        </w:rPr>
        <w:t>Discussion</w:t>
      </w:r>
    </w:p>
    <w:p w14:paraId="6659C861" w14:textId="77777777" w:rsidR="00973428" w:rsidRDefault="00973428" w:rsidP="00973428">
      <w:pPr>
        <w:pStyle w:val="Level2"/>
        <w:numPr>
          <w:ilvl w:val="0"/>
          <w:numId w:val="0"/>
        </w:numPr>
        <w:ind w:left="720"/>
      </w:pPr>
    </w:p>
    <w:p w14:paraId="54A8713D" w14:textId="7B4CD416" w:rsidR="00BE42E3" w:rsidRDefault="00BE42E3" w:rsidP="006462E0">
      <w:pPr>
        <w:pStyle w:val="Level2"/>
        <w:numPr>
          <w:ilvl w:val="0"/>
          <w:numId w:val="0"/>
        </w:numPr>
        <w:tabs>
          <w:tab w:val="clear" w:pos="810"/>
          <w:tab w:val="clear" w:pos="7200"/>
        </w:tabs>
        <w:ind w:left="720"/>
      </w:pPr>
      <w:r>
        <w:t>Chairman opened the floor for comments especially on how to take PRFP to the next steps and what would be the actions that it needs to work on in order to avoid coming to the next PRFP and discuss the same issues repeatedly.</w:t>
      </w:r>
      <w:r w:rsidR="000A0B32">
        <w:t xml:space="preserve"> The issues </w:t>
      </w:r>
      <w:r w:rsidR="00AD4DB4">
        <w:t>and</w:t>
      </w:r>
      <w:r w:rsidR="009A610F">
        <w:t xml:space="preserve"> topic</w:t>
      </w:r>
      <w:r w:rsidR="00AD4DB4">
        <w:t>s</w:t>
      </w:r>
      <w:r w:rsidR="009A610F">
        <w:t xml:space="preserve"> </w:t>
      </w:r>
      <w:r w:rsidR="000A0B32">
        <w:t>suggested for consideration were:</w:t>
      </w:r>
    </w:p>
    <w:p w14:paraId="10378B4F" w14:textId="3DE80893" w:rsidR="000A0B32" w:rsidRDefault="000A0B32" w:rsidP="006462E0">
      <w:pPr>
        <w:pStyle w:val="Level2"/>
        <w:numPr>
          <w:ilvl w:val="0"/>
          <w:numId w:val="0"/>
        </w:numPr>
        <w:tabs>
          <w:tab w:val="clear" w:pos="810"/>
          <w:tab w:val="clear" w:pos="7200"/>
        </w:tabs>
        <w:ind w:left="720"/>
      </w:pPr>
    </w:p>
    <w:p w14:paraId="79E97B0D" w14:textId="3806C3A9" w:rsidR="000A0B32" w:rsidRDefault="000A0B32" w:rsidP="000A0B32">
      <w:pPr>
        <w:pStyle w:val="Level2"/>
        <w:numPr>
          <w:ilvl w:val="0"/>
          <w:numId w:val="22"/>
        </w:numPr>
        <w:tabs>
          <w:tab w:val="clear" w:pos="810"/>
          <w:tab w:val="clear" w:pos="7200"/>
        </w:tabs>
      </w:pPr>
      <w:r>
        <w:t>Circulation of topics for discussions to Members for their reviews and comments</w:t>
      </w:r>
    </w:p>
    <w:p w14:paraId="768CFF6F" w14:textId="112F169E" w:rsidR="009A610F" w:rsidRDefault="0000771D" w:rsidP="000A0B32">
      <w:pPr>
        <w:pStyle w:val="Level2"/>
        <w:numPr>
          <w:ilvl w:val="0"/>
          <w:numId w:val="22"/>
        </w:numPr>
        <w:tabs>
          <w:tab w:val="clear" w:pos="810"/>
          <w:tab w:val="clear" w:pos="7200"/>
        </w:tabs>
      </w:pPr>
      <w:r>
        <w:t>The need for the meeting to produce outcome and action and h</w:t>
      </w:r>
      <w:r w:rsidR="009A610F">
        <w:t>ow to translate the discussion into action and how to use PRFP to support that</w:t>
      </w:r>
    </w:p>
    <w:p w14:paraId="16BCBFC4" w14:textId="58F43765" w:rsidR="009A610F" w:rsidRDefault="009A610F" w:rsidP="000A0B32">
      <w:pPr>
        <w:pStyle w:val="Level2"/>
        <w:numPr>
          <w:ilvl w:val="0"/>
          <w:numId w:val="22"/>
        </w:numPr>
        <w:tabs>
          <w:tab w:val="clear" w:pos="810"/>
          <w:tab w:val="clear" w:pos="7200"/>
        </w:tabs>
      </w:pPr>
      <w:r>
        <w:t>Having more interactive sessions to share experience</w:t>
      </w:r>
    </w:p>
    <w:p w14:paraId="7370157D" w14:textId="50B5E92C" w:rsidR="000A0B32" w:rsidRDefault="009A610F" w:rsidP="000A0B32">
      <w:pPr>
        <w:pStyle w:val="Level2"/>
        <w:numPr>
          <w:ilvl w:val="0"/>
          <w:numId w:val="22"/>
        </w:numPr>
        <w:tabs>
          <w:tab w:val="clear" w:pos="810"/>
          <w:tab w:val="clear" w:pos="7200"/>
        </w:tabs>
      </w:pPr>
      <w:r>
        <w:t>Competitive tariff rate for the affordability</w:t>
      </w:r>
    </w:p>
    <w:p w14:paraId="6DBF1253" w14:textId="5C81BCA2" w:rsidR="009A610F" w:rsidRDefault="009A610F" w:rsidP="000A0B32">
      <w:pPr>
        <w:pStyle w:val="Level2"/>
        <w:numPr>
          <w:ilvl w:val="0"/>
          <w:numId w:val="22"/>
        </w:numPr>
        <w:tabs>
          <w:tab w:val="clear" w:pos="810"/>
          <w:tab w:val="clear" w:pos="7200"/>
        </w:tabs>
      </w:pPr>
      <w:r>
        <w:t>Quality of Service</w:t>
      </w:r>
    </w:p>
    <w:p w14:paraId="782E74EE" w14:textId="7B860477" w:rsidR="009A610F" w:rsidRDefault="009A610F" w:rsidP="000A0B32">
      <w:pPr>
        <w:pStyle w:val="Level2"/>
        <w:numPr>
          <w:ilvl w:val="0"/>
          <w:numId w:val="22"/>
        </w:numPr>
        <w:tabs>
          <w:tab w:val="clear" w:pos="810"/>
          <w:tab w:val="clear" w:pos="7200"/>
        </w:tabs>
      </w:pPr>
      <w:r>
        <w:t>Roaming</w:t>
      </w:r>
    </w:p>
    <w:p w14:paraId="3FF869FC" w14:textId="2249E5C8" w:rsidR="009A610F" w:rsidRDefault="009A610F" w:rsidP="000A0B32">
      <w:pPr>
        <w:pStyle w:val="Level2"/>
        <w:numPr>
          <w:ilvl w:val="0"/>
          <w:numId w:val="22"/>
        </w:numPr>
        <w:tabs>
          <w:tab w:val="clear" w:pos="810"/>
          <w:tab w:val="clear" w:pos="7200"/>
        </w:tabs>
      </w:pPr>
      <w:r>
        <w:t>National security issue</w:t>
      </w:r>
    </w:p>
    <w:p w14:paraId="0800F317" w14:textId="19467711" w:rsidR="009A610F" w:rsidRDefault="009A610F" w:rsidP="000A0B32">
      <w:pPr>
        <w:pStyle w:val="Level2"/>
        <w:numPr>
          <w:ilvl w:val="0"/>
          <w:numId w:val="22"/>
        </w:numPr>
        <w:tabs>
          <w:tab w:val="clear" w:pos="810"/>
          <w:tab w:val="clear" w:pos="7200"/>
        </w:tabs>
      </w:pPr>
      <w:r>
        <w:t>Climate change and ICT</w:t>
      </w:r>
    </w:p>
    <w:p w14:paraId="7C678B40" w14:textId="77777777" w:rsidR="00444A7E" w:rsidRDefault="00444A7E" w:rsidP="00973428">
      <w:pPr>
        <w:pStyle w:val="Level2"/>
        <w:numPr>
          <w:ilvl w:val="0"/>
          <w:numId w:val="0"/>
        </w:numPr>
        <w:ind w:left="720"/>
      </w:pPr>
    </w:p>
    <w:p w14:paraId="785B36B4" w14:textId="51165B82" w:rsidR="000C4287" w:rsidRDefault="000C4287" w:rsidP="00256C52">
      <w:pPr>
        <w:pStyle w:val="Level2"/>
        <w:numPr>
          <w:ilvl w:val="0"/>
          <w:numId w:val="0"/>
        </w:numPr>
        <w:spacing w:after="0"/>
        <w:ind w:left="720"/>
        <w:contextualSpacing w:val="0"/>
      </w:pPr>
      <w:r>
        <w:t>It was also suggested that instead of putting down subjects for discussion, the topics for conversation during the forum could start with several questions that want answers during the forum. Then to have a review and discuss whether the session would answer the questions adequately and professionally.</w:t>
      </w:r>
    </w:p>
    <w:p w14:paraId="048E1CD6" w14:textId="77777777" w:rsidR="000C4287" w:rsidRDefault="000C4287" w:rsidP="00256C52">
      <w:pPr>
        <w:pStyle w:val="Level2"/>
        <w:numPr>
          <w:ilvl w:val="0"/>
          <w:numId w:val="0"/>
        </w:numPr>
        <w:spacing w:after="0"/>
        <w:ind w:left="720"/>
        <w:contextualSpacing w:val="0"/>
      </w:pPr>
    </w:p>
    <w:p w14:paraId="799F015D" w14:textId="4A1096F4" w:rsidR="00094D7A" w:rsidRDefault="000C4287" w:rsidP="0004015A">
      <w:pPr>
        <w:pStyle w:val="Level2"/>
        <w:numPr>
          <w:ilvl w:val="0"/>
          <w:numId w:val="0"/>
        </w:numPr>
        <w:tabs>
          <w:tab w:val="clear" w:pos="810"/>
          <w:tab w:val="clear" w:pos="7200"/>
        </w:tabs>
        <w:spacing w:after="0"/>
        <w:ind w:left="720"/>
        <w:contextualSpacing w:val="0"/>
      </w:pPr>
      <w:r>
        <w:t>Pacific Islands Telecommunications Association (PITA) commented that the issues for PRFP were also common issue to PITA</w:t>
      </w:r>
      <w:r w:rsidR="0079384C">
        <w:t xml:space="preserve"> as well and regulators were welcomed to PITA forum.</w:t>
      </w:r>
      <w:r w:rsidR="00737BAA">
        <w:t xml:space="preserve"> There was a suggestion to establish a council with involvement of Pacific countries similar to that of SATRC. Australia proposed to organize a workshop to discuss this issue.</w:t>
      </w:r>
    </w:p>
    <w:p w14:paraId="4869170F" w14:textId="77777777" w:rsidR="00113739" w:rsidRDefault="00113739" w:rsidP="0004015A">
      <w:pPr>
        <w:pStyle w:val="ListParagraph"/>
      </w:pPr>
    </w:p>
    <w:p w14:paraId="02A677AA" w14:textId="5CA7E4D6" w:rsidR="00047040" w:rsidRPr="00011A0D" w:rsidRDefault="00047040" w:rsidP="0004015A">
      <w:pPr>
        <w:pStyle w:val="Level2"/>
        <w:tabs>
          <w:tab w:val="clear" w:pos="810"/>
          <w:tab w:val="clear" w:pos="7200"/>
        </w:tabs>
        <w:rPr>
          <w:b/>
          <w:bCs/>
        </w:rPr>
      </w:pPr>
      <w:r w:rsidRPr="00011A0D">
        <w:rPr>
          <w:b/>
          <w:bCs/>
        </w:rPr>
        <w:t>Date and Venue of PRFP-1</w:t>
      </w:r>
      <w:r w:rsidR="00EF486D">
        <w:rPr>
          <w:b/>
          <w:bCs/>
        </w:rPr>
        <w:t>3</w:t>
      </w:r>
    </w:p>
    <w:p w14:paraId="36B49F42" w14:textId="3ED450EA" w:rsidR="009430C0" w:rsidRDefault="00B4503C" w:rsidP="0004015A">
      <w:pPr>
        <w:pStyle w:val="ListParagraph"/>
        <w:jc w:val="both"/>
      </w:pPr>
      <w:r>
        <w:t xml:space="preserve">Secretary General informed that Vanuatu would be the next host for PRFP-13 in 2020. Vanuatu confirmed that the government approved the hosting of PRFP-13 in 2020 in Port </w:t>
      </w:r>
      <w:r>
        <w:lastRenderedPageBreak/>
        <w:t>Vila and hoped to see all delegates there. The date would be confirmed and informed later.</w:t>
      </w:r>
      <w:r w:rsidR="00980EBA">
        <w:t xml:space="preserve"> Chairman thanked Vanuatu for kindly accepting to host PRFP-13.</w:t>
      </w:r>
    </w:p>
    <w:p w14:paraId="4A4E73A1" w14:textId="77777777" w:rsidR="00AD643F" w:rsidRDefault="00AD643F" w:rsidP="0004015A">
      <w:pPr>
        <w:pStyle w:val="ListParagraph"/>
      </w:pPr>
    </w:p>
    <w:p w14:paraId="3EB6BA5C" w14:textId="77777777" w:rsidR="00047040" w:rsidRPr="00AB03C8" w:rsidRDefault="00047040" w:rsidP="003A4DFB">
      <w:pPr>
        <w:pStyle w:val="Level2"/>
        <w:tabs>
          <w:tab w:val="clear" w:pos="810"/>
          <w:tab w:val="clear" w:pos="7200"/>
        </w:tabs>
        <w:spacing w:after="0"/>
        <w:contextualSpacing w:val="0"/>
        <w:rPr>
          <w:b/>
          <w:bCs/>
        </w:rPr>
      </w:pPr>
      <w:r w:rsidRPr="00AB03C8">
        <w:rPr>
          <w:b/>
          <w:bCs/>
        </w:rPr>
        <w:t>Any other matters</w:t>
      </w:r>
    </w:p>
    <w:p w14:paraId="74270036" w14:textId="77777777" w:rsidR="0004015A" w:rsidRDefault="0004015A" w:rsidP="0004015A">
      <w:pPr>
        <w:pStyle w:val="ListParagraph"/>
        <w:contextualSpacing w:val="0"/>
      </w:pPr>
    </w:p>
    <w:p w14:paraId="6C4B7F62" w14:textId="6A79EDF3" w:rsidR="00A466FF" w:rsidRDefault="00980EBA" w:rsidP="0004015A">
      <w:pPr>
        <w:pStyle w:val="ListParagraph"/>
        <w:contextualSpacing w:val="0"/>
      </w:pPr>
      <w:r>
        <w:t>There was no other matter.</w:t>
      </w:r>
    </w:p>
    <w:p w14:paraId="2762C9F7" w14:textId="77777777" w:rsidR="00AB03C8" w:rsidRDefault="00AB03C8" w:rsidP="0004015A">
      <w:pPr>
        <w:pStyle w:val="ListParagraph"/>
      </w:pPr>
    </w:p>
    <w:p w14:paraId="13EAC9D9" w14:textId="77777777" w:rsidR="00047040" w:rsidRPr="00E52F82" w:rsidRDefault="00047040" w:rsidP="0004015A">
      <w:pPr>
        <w:pStyle w:val="Level2"/>
        <w:tabs>
          <w:tab w:val="clear" w:pos="810"/>
          <w:tab w:val="clear" w:pos="7200"/>
        </w:tabs>
        <w:rPr>
          <w:b/>
          <w:bCs/>
        </w:rPr>
      </w:pPr>
      <w:r w:rsidRPr="00E52F82">
        <w:rPr>
          <w:b/>
          <w:bCs/>
        </w:rPr>
        <w:t>Closing</w:t>
      </w:r>
    </w:p>
    <w:p w14:paraId="314E3764" w14:textId="77777777" w:rsidR="00E52F82" w:rsidRDefault="00E52F82" w:rsidP="0004015A">
      <w:pPr>
        <w:pStyle w:val="Level2"/>
        <w:numPr>
          <w:ilvl w:val="0"/>
          <w:numId w:val="0"/>
        </w:numPr>
        <w:tabs>
          <w:tab w:val="clear" w:pos="810"/>
          <w:tab w:val="clear" w:pos="7200"/>
        </w:tabs>
        <w:ind w:left="720"/>
      </w:pPr>
    </w:p>
    <w:p w14:paraId="07740A83" w14:textId="593B2183" w:rsidR="00C75E6D" w:rsidRDefault="00A466FF" w:rsidP="0004015A">
      <w:pPr>
        <w:pStyle w:val="Level2"/>
        <w:numPr>
          <w:ilvl w:val="0"/>
          <w:numId w:val="0"/>
        </w:numPr>
        <w:tabs>
          <w:tab w:val="clear" w:pos="810"/>
          <w:tab w:val="clear" w:pos="7200"/>
        </w:tabs>
        <w:ind w:left="720"/>
      </w:pPr>
      <w:r>
        <w:t>Ms. Areewan Haorangsi, Secretary General of APT</w:t>
      </w:r>
      <w:r w:rsidR="00117476">
        <w:t xml:space="preserve"> delivered closing remarks.</w:t>
      </w:r>
      <w:r w:rsidR="00C75E6D">
        <w:t xml:space="preserve"> She mentioned that the contribution had been very fruitful for the meeting even though it could not have all Members of the Pacific attending this meeting. She encouraged those who attended the meeting to attend PRFP-13 in 2020. She added that Secretariat would try its best to coordinate on the format for PRFP-13. She thanked the host, Ministry of Meteorology, Energy, Information, Disaster Management, Environment, Climate Change, and Communication, for all the hospitality and arrangement</w:t>
      </w:r>
      <w:r w:rsidR="00264D24">
        <w:t xml:space="preserve"> as well as its Secretariat team. She thanked Chairman, Vice-Chairmen, speakers, moderators, and all participants for making PRFP-12 happen and ensured that Secretariat would try to facilitate to provide coordination for Pacific sub-region.</w:t>
      </w:r>
    </w:p>
    <w:p w14:paraId="4C818E75" w14:textId="2142FF9D" w:rsidR="00264D24" w:rsidRDefault="00264D24" w:rsidP="0004015A">
      <w:pPr>
        <w:pStyle w:val="Level2"/>
        <w:numPr>
          <w:ilvl w:val="0"/>
          <w:numId w:val="0"/>
        </w:numPr>
        <w:tabs>
          <w:tab w:val="clear" w:pos="810"/>
          <w:tab w:val="clear" w:pos="7200"/>
        </w:tabs>
        <w:ind w:left="720"/>
      </w:pPr>
    </w:p>
    <w:p w14:paraId="2254ED19" w14:textId="2A247B4A" w:rsidR="00264D24" w:rsidRDefault="00264D24" w:rsidP="0004015A">
      <w:pPr>
        <w:pStyle w:val="Level2"/>
        <w:numPr>
          <w:ilvl w:val="0"/>
          <w:numId w:val="0"/>
        </w:numPr>
        <w:tabs>
          <w:tab w:val="clear" w:pos="810"/>
          <w:tab w:val="clear" w:pos="7200"/>
        </w:tabs>
        <w:ind w:left="720"/>
      </w:pPr>
      <w:r>
        <w:t>Mr. Paula Pouvalu Ma’u, Chief Executive Officer, MEIDECC delivered his remarks. He thanked all delegates to spend their time in Tonga. He thanked Secretary General and Secretariat team, office bearers, participants, as well as industry sponsors.</w:t>
      </w:r>
      <w:r w:rsidR="00A6793B">
        <w:t xml:space="preserve"> He mentioned that the participants had developed common bonds among them to help each other anytime and anywhere in this internet world, and by working together they could achieve a lot to help the people they serve. </w:t>
      </w:r>
    </w:p>
    <w:p w14:paraId="3D9C7C57" w14:textId="77777777" w:rsidR="00C75E6D" w:rsidRDefault="00C75E6D" w:rsidP="0004015A">
      <w:pPr>
        <w:pStyle w:val="Level2"/>
        <w:numPr>
          <w:ilvl w:val="0"/>
          <w:numId w:val="0"/>
        </w:numPr>
        <w:tabs>
          <w:tab w:val="clear" w:pos="810"/>
          <w:tab w:val="clear" w:pos="7200"/>
        </w:tabs>
        <w:ind w:left="720"/>
      </w:pPr>
    </w:p>
    <w:p w14:paraId="537AA461" w14:textId="026075F6" w:rsidR="0046183A" w:rsidRDefault="00207D71" w:rsidP="0004015A">
      <w:pPr>
        <w:pStyle w:val="Level2"/>
        <w:numPr>
          <w:ilvl w:val="0"/>
          <w:numId w:val="0"/>
        </w:numPr>
        <w:tabs>
          <w:tab w:val="clear" w:pos="810"/>
          <w:tab w:val="clear" w:pos="7200"/>
        </w:tabs>
        <w:ind w:left="720"/>
      </w:pPr>
      <w:r>
        <w:t>Ms. Unutoa Fonoti, Chairman of PRFP thanked</w:t>
      </w:r>
      <w:r w:rsidR="0046183A">
        <w:t xml:space="preserve"> APT for organizing PRFP successfully and hope it to be continued.</w:t>
      </w:r>
      <w:r>
        <w:t xml:space="preserve"> </w:t>
      </w:r>
      <w:r w:rsidR="0046183A">
        <w:t xml:space="preserve">She </w:t>
      </w:r>
      <w:r w:rsidR="00E32E8F">
        <w:t>thanked</w:t>
      </w:r>
      <w:r w:rsidR="0046183A">
        <w:t xml:space="preserve"> </w:t>
      </w:r>
      <w:r w:rsidR="00E32E8F">
        <w:t xml:space="preserve">CEO of MEIDECC and his staff </w:t>
      </w:r>
      <w:r w:rsidR="0046183A">
        <w:t xml:space="preserve">for the warm welcome and hospitality during the whole week. She </w:t>
      </w:r>
      <w:r w:rsidR="00E32E8F">
        <w:t xml:space="preserve">also encouraged policy makers and regulators in the Pacific to consider GSR-19 Best Practice Guidelines to draft their work plan. She mentioned that the establishment and operation of national and regional partnerships between regulators, policy makers, and service providers would be a critical enabler for them to move forward. </w:t>
      </w:r>
    </w:p>
    <w:p w14:paraId="794412B7" w14:textId="77777777" w:rsidR="0046183A" w:rsidRDefault="0046183A" w:rsidP="0004015A">
      <w:pPr>
        <w:pStyle w:val="Level2"/>
        <w:numPr>
          <w:ilvl w:val="0"/>
          <w:numId w:val="0"/>
        </w:numPr>
        <w:tabs>
          <w:tab w:val="clear" w:pos="810"/>
          <w:tab w:val="clear" w:pos="7200"/>
        </w:tabs>
        <w:ind w:left="720"/>
      </w:pPr>
    </w:p>
    <w:p w14:paraId="598A12B1" w14:textId="603644D3" w:rsidR="007910D0" w:rsidRDefault="00EF486D" w:rsidP="0004015A">
      <w:pPr>
        <w:pStyle w:val="Level2"/>
        <w:numPr>
          <w:ilvl w:val="0"/>
          <w:numId w:val="0"/>
        </w:numPr>
        <w:tabs>
          <w:tab w:val="clear" w:pos="810"/>
          <w:tab w:val="clear" w:pos="7200"/>
        </w:tabs>
        <w:ind w:left="720"/>
      </w:pPr>
      <w:r>
        <w:t>She then declare</w:t>
      </w:r>
      <w:r w:rsidR="007910D0">
        <w:t>d the meeting closed.</w:t>
      </w:r>
    </w:p>
    <w:p w14:paraId="20FBF5C2" w14:textId="77777777" w:rsidR="00207D71" w:rsidRDefault="00207D71" w:rsidP="0004015A">
      <w:pPr>
        <w:pStyle w:val="Level2"/>
        <w:numPr>
          <w:ilvl w:val="0"/>
          <w:numId w:val="0"/>
        </w:numPr>
        <w:tabs>
          <w:tab w:val="clear" w:pos="810"/>
          <w:tab w:val="clear" w:pos="7200"/>
        </w:tabs>
        <w:ind w:left="720"/>
      </w:pPr>
    </w:p>
    <w:p w14:paraId="7D0FC4B3" w14:textId="77777777" w:rsidR="00D30930" w:rsidRDefault="00DE16C9" w:rsidP="00DE16C9">
      <w:pPr>
        <w:tabs>
          <w:tab w:val="left" w:pos="7110"/>
        </w:tabs>
        <w:jc w:val="center"/>
        <w:rPr>
          <w:lang w:val="en-GB"/>
        </w:rPr>
      </w:pPr>
      <w:r>
        <w:rPr>
          <w:lang w:val="en-GB"/>
        </w:rPr>
        <w:t>_____</w:t>
      </w:r>
      <w:r w:rsidR="00A82A5A">
        <w:rPr>
          <w:lang w:val="en-GB"/>
        </w:rPr>
        <w:t>______________</w:t>
      </w:r>
      <w:r>
        <w:rPr>
          <w:lang w:val="en-GB"/>
        </w:rPr>
        <w:t>__</w:t>
      </w:r>
    </w:p>
    <w:p w14:paraId="60FA1431" w14:textId="1F045437" w:rsidR="00367D5A" w:rsidRPr="003A4DFB" w:rsidRDefault="00367D5A" w:rsidP="003A4DFB"/>
    <w:sectPr w:rsidR="00367D5A" w:rsidRPr="003A4DFB" w:rsidSect="000F1826">
      <w:headerReference w:type="default" r:id="rId9"/>
      <w:footerReference w:type="even" r:id="rId10"/>
      <w:footerReference w:type="default" r:id="rId11"/>
      <w:footerReference w:type="first" r:id="rId12"/>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B3EA2" w14:textId="77777777" w:rsidR="00A8436E" w:rsidRDefault="00A8436E">
      <w:r>
        <w:separator/>
      </w:r>
    </w:p>
  </w:endnote>
  <w:endnote w:type="continuationSeparator" w:id="0">
    <w:p w14:paraId="4C3CB7C4" w14:textId="77777777" w:rsidR="00A8436E" w:rsidRDefault="00A8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HGS平成明朝体W3">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9DF3" w14:textId="77777777" w:rsidR="00BD2C97" w:rsidRDefault="00BD2C97"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EE6D7D" w14:textId="77777777" w:rsidR="00BD2C97" w:rsidRDefault="00BD2C97"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5D011" w14:textId="1F4E7371" w:rsidR="00BD2C97" w:rsidRDefault="00BD2C97" w:rsidP="003F7EE4">
    <w:pPr>
      <w:pStyle w:val="Footer"/>
      <w:tabs>
        <w:tab w:val="clear" w:pos="4320"/>
        <w:tab w:val="clear" w:pos="8640"/>
        <w:tab w:val="right" w:pos="8910"/>
      </w:tabs>
      <w:ind w:right="-7"/>
    </w:pPr>
    <w:r>
      <w:t>PRFP-12/OUT-01</w:t>
    </w:r>
    <w:r w:rsidRPr="004A53A4">
      <w:rPr>
        <w:rStyle w:val="PageNumber"/>
      </w:rPr>
      <w:tab/>
      <w:t xml:space="preserve">Page </w:t>
    </w:r>
    <w:r w:rsidRPr="004A53A4">
      <w:rPr>
        <w:rStyle w:val="PageNumber"/>
      </w:rPr>
      <w:fldChar w:fldCharType="begin"/>
    </w:r>
    <w:r w:rsidRPr="004A53A4">
      <w:rPr>
        <w:rStyle w:val="PageNumber"/>
      </w:rPr>
      <w:instrText xml:space="preserve"> PAGE </w:instrText>
    </w:r>
    <w:r w:rsidRPr="004A53A4">
      <w:rPr>
        <w:rStyle w:val="PageNumber"/>
      </w:rPr>
      <w:fldChar w:fldCharType="separate"/>
    </w:r>
    <w:r w:rsidR="00CC6569">
      <w:rPr>
        <w:rStyle w:val="PageNumber"/>
        <w:noProof/>
      </w:rPr>
      <w:t>14</w:t>
    </w:r>
    <w:r w:rsidRPr="004A53A4">
      <w:rPr>
        <w:rStyle w:val="PageNumber"/>
      </w:rPr>
      <w:fldChar w:fldCharType="end"/>
    </w:r>
    <w:r w:rsidRPr="004A53A4">
      <w:rPr>
        <w:rStyle w:val="PageNumber"/>
      </w:rPr>
      <w:t xml:space="preserve"> of </w:t>
    </w:r>
    <w:r w:rsidRPr="004A53A4">
      <w:rPr>
        <w:rStyle w:val="PageNumber"/>
      </w:rPr>
      <w:fldChar w:fldCharType="begin"/>
    </w:r>
    <w:r w:rsidRPr="004A53A4">
      <w:rPr>
        <w:rStyle w:val="PageNumber"/>
      </w:rPr>
      <w:instrText xml:space="preserve"> NUMPAGES </w:instrText>
    </w:r>
    <w:r w:rsidRPr="004A53A4">
      <w:rPr>
        <w:rStyle w:val="PageNumber"/>
      </w:rPr>
      <w:fldChar w:fldCharType="separate"/>
    </w:r>
    <w:r w:rsidR="00CC6569">
      <w:rPr>
        <w:rStyle w:val="PageNumber"/>
        <w:noProof/>
      </w:rPr>
      <w:t>14</w:t>
    </w:r>
    <w:r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13" w:type="dxa"/>
      <w:tblBorders>
        <w:top w:val="single" w:sz="4" w:space="0" w:color="auto"/>
      </w:tblBorders>
      <w:tblLayout w:type="fixed"/>
      <w:tblCellMar>
        <w:left w:w="43" w:type="dxa"/>
        <w:right w:w="43" w:type="dxa"/>
      </w:tblCellMar>
      <w:tblLook w:val="04A0" w:firstRow="1" w:lastRow="0" w:firstColumn="1" w:lastColumn="0" w:noHBand="0" w:noVBand="1"/>
    </w:tblPr>
    <w:tblGrid>
      <w:gridCol w:w="1393"/>
      <w:gridCol w:w="5267"/>
      <w:gridCol w:w="2653"/>
    </w:tblGrid>
    <w:tr w:rsidR="00BD2C97" w:rsidRPr="00977812" w14:paraId="4B53BF80" w14:textId="77777777" w:rsidTr="000D16A9">
      <w:tc>
        <w:tcPr>
          <w:tcW w:w="1393" w:type="dxa"/>
          <w:shd w:val="clear" w:color="auto" w:fill="auto"/>
        </w:tcPr>
        <w:p w14:paraId="406015CD" w14:textId="77777777" w:rsidR="00BD2C97" w:rsidRPr="00977812" w:rsidRDefault="00BD2C97" w:rsidP="00B1060D">
          <w:pPr>
            <w:ind w:left="144"/>
          </w:pPr>
          <w:r w:rsidRPr="00977812">
            <w:rPr>
              <w:b/>
              <w:bCs/>
            </w:rPr>
            <w:t>Contact:</w:t>
          </w:r>
        </w:p>
      </w:tc>
      <w:tc>
        <w:tcPr>
          <w:tcW w:w="5267" w:type="dxa"/>
          <w:shd w:val="clear" w:color="auto" w:fill="auto"/>
        </w:tcPr>
        <w:p w14:paraId="413120BB" w14:textId="77777777" w:rsidR="00BD2C97" w:rsidRPr="00541208" w:rsidRDefault="00BD2C97"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 xml:space="preserve">Areewan Haorangsi </w:t>
          </w:r>
        </w:p>
        <w:p w14:paraId="14C175CF" w14:textId="77777777" w:rsidR="00BD2C97" w:rsidRPr="00541208" w:rsidRDefault="00BD2C97" w:rsidP="00B1060D">
          <w:pPr>
            <w:pStyle w:val="Equation"/>
            <w:tabs>
              <w:tab w:val="clear" w:pos="4820"/>
              <w:tab w:val="clear" w:pos="9639"/>
              <w:tab w:val="left" w:pos="1191"/>
              <w:tab w:val="left" w:pos="1588"/>
              <w:tab w:val="left" w:pos="1985"/>
            </w:tabs>
            <w:spacing w:beforeLines="0"/>
            <w:rPr>
              <w:rFonts w:eastAsia="Batang"/>
              <w:szCs w:val="24"/>
              <w:lang w:eastAsia="ko-KR"/>
            </w:rPr>
          </w:pPr>
          <w:r w:rsidRPr="00541208">
            <w:rPr>
              <w:rFonts w:eastAsia="Batang"/>
              <w:szCs w:val="24"/>
              <w:lang w:eastAsia="ko-KR"/>
            </w:rPr>
            <w:t>Secretary General, Asia-Pacific Telecommunity</w:t>
          </w:r>
        </w:p>
      </w:tc>
      <w:tc>
        <w:tcPr>
          <w:tcW w:w="2653" w:type="dxa"/>
          <w:shd w:val="clear" w:color="auto" w:fill="auto"/>
        </w:tcPr>
        <w:p w14:paraId="5CD151CD" w14:textId="77777777" w:rsidR="00BD2C97" w:rsidRDefault="00BD2C97" w:rsidP="00B1060D">
          <w:r>
            <w:t xml:space="preserve">Email: </w:t>
          </w:r>
          <w:hyperlink r:id="rId1" w:history="1">
            <w:r w:rsidRPr="000D204F">
              <w:rPr>
                <w:rStyle w:val="Hyperlink"/>
              </w:rPr>
              <w:t>aptpolicy@apt.int</w:t>
            </w:r>
          </w:hyperlink>
        </w:p>
        <w:p w14:paraId="653C09E0" w14:textId="77777777" w:rsidR="00BD2C97" w:rsidRPr="00977812" w:rsidRDefault="00BD2C97" w:rsidP="00B1060D"/>
      </w:tc>
    </w:tr>
  </w:tbl>
  <w:p w14:paraId="66E66545" w14:textId="77777777" w:rsidR="00BD2C97" w:rsidRPr="009063EF" w:rsidRDefault="00BD2C97" w:rsidP="009063EF">
    <w:pPr>
      <w:pStyle w:val="Footer"/>
      <w:tabs>
        <w:tab w:val="clear" w:pos="4320"/>
        <w:tab w:val="clear" w:pos="8640"/>
      </w:tabs>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176B0" w14:textId="77777777" w:rsidR="00A8436E" w:rsidRDefault="00A8436E">
      <w:r>
        <w:separator/>
      </w:r>
    </w:p>
  </w:footnote>
  <w:footnote w:type="continuationSeparator" w:id="0">
    <w:p w14:paraId="7BDDD98C" w14:textId="77777777" w:rsidR="00A8436E" w:rsidRDefault="00A84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8995" w14:textId="77777777" w:rsidR="00BD2C97" w:rsidRDefault="00BD2C97" w:rsidP="009063EF">
    <w:pPr>
      <w:pStyle w:val="Header"/>
      <w:tabs>
        <w:tab w:val="clear" w:pos="4320"/>
        <w:tab w:val="clear" w:pos="8640"/>
      </w:tabs>
      <w:rPr>
        <w:lang w:eastAsia="ko-KR"/>
      </w:rPr>
    </w:pPr>
  </w:p>
  <w:p w14:paraId="6002F417" w14:textId="77777777" w:rsidR="00BD2C97" w:rsidRDefault="00BD2C97" w:rsidP="009063EF">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FA88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2C30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443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88C08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A80F9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1E8B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7C35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60E9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9095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544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76E1C"/>
    <w:multiLevelType w:val="multilevel"/>
    <w:tmpl w:val="12BAD15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48435C"/>
    <w:multiLevelType w:val="hybridMultilevel"/>
    <w:tmpl w:val="DA48B3B2"/>
    <w:lvl w:ilvl="0" w:tplc="DA3855B8">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CA561D"/>
    <w:multiLevelType w:val="multilevel"/>
    <w:tmpl w:val="F2B253EE"/>
    <w:lvl w:ilvl="0">
      <w:start w:val="1"/>
      <w:numFmt w:val="decimal"/>
      <w:pStyle w:val="Level1"/>
      <w:lvlText w:val="%1."/>
      <w:lvlJc w:val="left"/>
      <w:pPr>
        <w:ind w:left="720" w:hanging="360"/>
      </w:pPr>
      <w:rPr>
        <w:rFonts w:hint="default"/>
      </w:rPr>
    </w:lvl>
    <w:lvl w:ilvl="1">
      <w:start w:val="1"/>
      <w:numFmt w:val="decimal"/>
      <w:pStyle w:val="Level2"/>
      <w:isLgl/>
      <w:lvlText w:val="%1.%2"/>
      <w:lvlJc w:val="left"/>
      <w:pPr>
        <w:ind w:left="720" w:hanging="720"/>
      </w:pPr>
      <w:rPr>
        <w:rFonts w:hint="default"/>
      </w:rPr>
    </w:lvl>
    <w:lvl w:ilvl="2">
      <w:start w:val="1"/>
      <w:numFmt w:val="decimal"/>
      <w:pStyle w:val="Level3"/>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E513F"/>
    <w:multiLevelType w:val="hybridMultilevel"/>
    <w:tmpl w:val="6DE2D926"/>
    <w:lvl w:ilvl="0" w:tplc="FFFFFFFF">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C376DC"/>
    <w:multiLevelType w:val="hybridMultilevel"/>
    <w:tmpl w:val="399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A10A4F"/>
    <w:multiLevelType w:val="hybridMultilevel"/>
    <w:tmpl w:val="3D7AC028"/>
    <w:lvl w:ilvl="0" w:tplc="FFFFFFFF">
      <w:start w:val="4"/>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156488"/>
    <w:multiLevelType w:val="hybridMultilevel"/>
    <w:tmpl w:val="EC7E263E"/>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C0715"/>
    <w:multiLevelType w:val="hybridMultilevel"/>
    <w:tmpl w:val="A21E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C3C82"/>
    <w:multiLevelType w:val="hybridMultilevel"/>
    <w:tmpl w:val="F620C80A"/>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C2350"/>
    <w:multiLevelType w:val="multilevel"/>
    <w:tmpl w:val="FBA0DD8C"/>
    <w:lvl w:ilvl="0">
      <w:start w:val="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9"/>
  </w:num>
  <w:num w:numId="3">
    <w:abstractNumId w:val="20"/>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15"/>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18"/>
  </w:num>
  <w:num w:numId="4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3BE"/>
    <w:rsid w:val="00001AFA"/>
    <w:rsid w:val="00003CA9"/>
    <w:rsid w:val="00006B3F"/>
    <w:rsid w:val="0000771D"/>
    <w:rsid w:val="00010039"/>
    <w:rsid w:val="00011A0D"/>
    <w:rsid w:val="00011AD6"/>
    <w:rsid w:val="00014880"/>
    <w:rsid w:val="000159B0"/>
    <w:rsid w:val="00015E51"/>
    <w:rsid w:val="000162B4"/>
    <w:rsid w:val="000168C5"/>
    <w:rsid w:val="000205B7"/>
    <w:rsid w:val="00021875"/>
    <w:rsid w:val="000228FB"/>
    <w:rsid w:val="00025837"/>
    <w:rsid w:val="000273EC"/>
    <w:rsid w:val="000277D9"/>
    <w:rsid w:val="00030904"/>
    <w:rsid w:val="000315AA"/>
    <w:rsid w:val="00032774"/>
    <w:rsid w:val="00032E85"/>
    <w:rsid w:val="0003374E"/>
    <w:rsid w:val="000347B0"/>
    <w:rsid w:val="0003595B"/>
    <w:rsid w:val="00035A17"/>
    <w:rsid w:val="000360A1"/>
    <w:rsid w:val="0004015A"/>
    <w:rsid w:val="00041420"/>
    <w:rsid w:val="00041B7C"/>
    <w:rsid w:val="00043AB7"/>
    <w:rsid w:val="000440E5"/>
    <w:rsid w:val="00047040"/>
    <w:rsid w:val="00052337"/>
    <w:rsid w:val="00052D56"/>
    <w:rsid w:val="00053259"/>
    <w:rsid w:val="000533A8"/>
    <w:rsid w:val="00054174"/>
    <w:rsid w:val="000551AB"/>
    <w:rsid w:val="00056254"/>
    <w:rsid w:val="0006102C"/>
    <w:rsid w:val="00064079"/>
    <w:rsid w:val="0006449E"/>
    <w:rsid w:val="00064C64"/>
    <w:rsid w:val="00065818"/>
    <w:rsid w:val="000713CF"/>
    <w:rsid w:val="0007600A"/>
    <w:rsid w:val="000818A7"/>
    <w:rsid w:val="00084161"/>
    <w:rsid w:val="00084580"/>
    <w:rsid w:val="000849BE"/>
    <w:rsid w:val="00085589"/>
    <w:rsid w:val="00087D7D"/>
    <w:rsid w:val="0009175E"/>
    <w:rsid w:val="00092E83"/>
    <w:rsid w:val="000936E0"/>
    <w:rsid w:val="00094361"/>
    <w:rsid w:val="00094D7A"/>
    <w:rsid w:val="000977E0"/>
    <w:rsid w:val="000A0B32"/>
    <w:rsid w:val="000A52C6"/>
    <w:rsid w:val="000A5418"/>
    <w:rsid w:val="000A6C4C"/>
    <w:rsid w:val="000B1FE9"/>
    <w:rsid w:val="000B2BF6"/>
    <w:rsid w:val="000B2DA2"/>
    <w:rsid w:val="000B320C"/>
    <w:rsid w:val="000B56FC"/>
    <w:rsid w:val="000C002F"/>
    <w:rsid w:val="000C076E"/>
    <w:rsid w:val="000C0FD4"/>
    <w:rsid w:val="000C151F"/>
    <w:rsid w:val="000C1E98"/>
    <w:rsid w:val="000C421A"/>
    <w:rsid w:val="000C4287"/>
    <w:rsid w:val="000C45BC"/>
    <w:rsid w:val="000C635F"/>
    <w:rsid w:val="000C6436"/>
    <w:rsid w:val="000C762B"/>
    <w:rsid w:val="000C7A8B"/>
    <w:rsid w:val="000D0AB6"/>
    <w:rsid w:val="000D16A9"/>
    <w:rsid w:val="000D3969"/>
    <w:rsid w:val="000D460E"/>
    <w:rsid w:val="000D51A5"/>
    <w:rsid w:val="000D5A27"/>
    <w:rsid w:val="000D5E33"/>
    <w:rsid w:val="000D6D56"/>
    <w:rsid w:val="000E0F27"/>
    <w:rsid w:val="000E105D"/>
    <w:rsid w:val="000E197D"/>
    <w:rsid w:val="000E2AA5"/>
    <w:rsid w:val="000E3595"/>
    <w:rsid w:val="000E4454"/>
    <w:rsid w:val="000E57F7"/>
    <w:rsid w:val="000E5DD8"/>
    <w:rsid w:val="000E64A3"/>
    <w:rsid w:val="000E6FB5"/>
    <w:rsid w:val="000F02A9"/>
    <w:rsid w:val="000F173B"/>
    <w:rsid w:val="000F1826"/>
    <w:rsid w:val="000F1B8B"/>
    <w:rsid w:val="000F517C"/>
    <w:rsid w:val="000F5540"/>
    <w:rsid w:val="000F6DEF"/>
    <w:rsid w:val="00102353"/>
    <w:rsid w:val="001037F1"/>
    <w:rsid w:val="00104ED8"/>
    <w:rsid w:val="0010791B"/>
    <w:rsid w:val="0011135B"/>
    <w:rsid w:val="0011147F"/>
    <w:rsid w:val="00111BA3"/>
    <w:rsid w:val="00113739"/>
    <w:rsid w:val="001151C1"/>
    <w:rsid w:val="00115289"/>
    <w:rsid w:val="00116AF7"/>
    <w:rsid w:val="00117476"/>
    <w:rsid w:val="00117993"/>
    <w:rsid w:val="00117E50"/>
    <w:rsid w:val="00120912"/>
    <w:rsid w:val="00122C23"/>
    <w:rsid w:val="0012405E"/>
    <w:rsid w:val="0012476E"/>
    <w:rsid w:val="00124F68"/>
    <w:rsid w:val="00126D12"/>
    <w:rsid w:val="00127519"/>
    <w:rsid w:val="00127540"/>
    <w:rsid w:val="00127D8F"/>
    <w:rsid w:val="00130B9C"/>
    <w:rsid w:val="00130BA7"/>
    <w:rsid w:val="001311B6"/>
    <w:rsid w:val="00134384"/>
    <w:rsid w:val="00140CA2"/>
    <w:rsid w:val="00140F06"/>
    <w:rsid w:val="0014198E"/>
    <w:rsid w:val="00141F00"/>
    <w:rsid w:val="0014392C"/>
    <w:rsid w:val="001458F7"/>
    <w:rsid w:val="00147E6C"/>
    <w:rsid w:val="001500A6"/>
    <w:rsid w:val="001523A1"/>
    <w:rsid w:val="00152E5A"/>
    <w:rsid w:val="00153279"/>
    <w:rsid w:val="0015374A"/>
    <w:rsid w:val="001539DD"/>
    <w:rsid w:val="00154605"/>
    <w:rsid w:val="00155FF3"/>
    <w:rsid w:val="00156FAE"/>
    <w:rsid w:val="001575B3"/>
    <w:rsid w:val="001602C3"/>
    <w:rsid w:val="00160EE3"/>
    <w:rsid w:val="00162026"/>
    <w:rsid w:val="001638AA"/>
    <w:rsid w:val="00164C7D"/>
    <w:rsid w:val="00165B96"/>
    <w:rsid w:val="0016613F"/>
    <w:rsid w:val="00166D85"/>
    <w:rsid w:val="001701C7"/>
    <w:rsid w:val="001722E8"/>
    <w:rsid w:val="00172593"/>
    <w:rsid w:val="001725F9"/>
    <w:rsid w:val="00174F2A"/>
    <w:rsid w:val="00176ABB"/>
    <w:rsid w:val="001776F4"/>
    <w:rsid w:val="00183427"/>
    <w:rsid w:val="001835F9"/>
    <w:rsid w:val="00184142"/>
    <w:rsid w:val="00185653"/>
    <w:rsid w:val="00186914"/>
    <w:rsid w:val="00190AB7"/>
    <w:rsid w:val="00192F9C"/>
    <w:rsid w:val="00193A92"/>
    <w:rsid w:val="001943CD"/>
    <w:rsid w:val="00195010"/>
    <w:rsid w:val="00196568"/>
    <w:rsid w:val="001A012B"/>
    <w:rsid w:val="001A2491"/>
    <w:rsid w:val="001A2F16"/>
    <w:rsid w:val="001A5C1E"/>
    <w:rsid w:val="001A5EB9"/>
    <w:rsid w:val="001A75CB"/>
    <w:rsid w:val="001B0E45"/>
    <w:rsid w:val="001B18C2"/>
    <w:rsid w:val="001B57FE"/>
    <w:rsid w:val="001C0449"/>
    <w:rsid w:val="001C0A15"/>
    <w:rsid w:val="001C0F3E"/>
    <w:rsid w:val="001C74A9"/>
    <w:rsid w:val="001D3371"/>
    <w:rsid w:val="001D53A0"/>
    <w:rsid w:val="001D5D7E"/>
    <w:rsid w:val="001D60AC"/>
    <w:rsid w:val="001D7A99"/>
    <w:rsid w:val="001E035D"/>
    <w:rsid w:val="001E0948"/>
    <w:rsid w:val="001E1382"/>
    <w:rsid w:val="001E5B33"/>
    <w:rsid w:val="001E5CC8"/>
    <w:rsid w:val="001E6C24"/>
    <w:rsid w:val="001F1846"/>
    <w:rsid w:val="001F4338"/>
    <w:rsid w:val="001F6235"/>
    <w:rsid w:val="001F703C"/>
    <w:rsid w:val="001F7279"/>
    <w:rsid w:val="00200069"/>
    <w:rsid w:val="00202CEA"/>
    <w:rsid w:val="00203C75"/>
    <w:rsid w:val="0020453E"/>
    <w:rsid w:val="0020496E"/>
    <w:rsid w:val="0020557A"/>
    <w:rsid w:val="002076BE"/>
    <w:rsid w:val="00207D71"/>
    <w:rsid w:val="00207D75"/>
    <w:rsid w:val="002109B7"/>
    <w:rsid w:val="00212A99"/>
    <w:rsid w:val="00213550"/>
    <w:rsid w:val="00214C65"/>
    <w:rsid w:val="0021671B"/>
    <w:rsid w:val="0021780D"/>
    <w:rsid w:val="0022076D"/>
    <w:rsid w:val="0022585B"/>
    <w:rsid w:val="00225AA8"/>
    <w:rsid w:val="00225DBE"/>
    <w:rsid w:val="002348BC"/>
    <w:rsid w:val="00234D76"/>
    <w:rsid w:val="0023666E"/>
    <w:rsid w:val="00241BC2"/>
    <w:rsid w:val="00244E07"/>
    <w:rsid w:val="00245124"/>
    <w:rsid w:val="002472DA"/>
    <w:rsid w:val="00250167"/>
    <w:rsid w:val="00250E84"/>
    <w:rsid w:val="00251376"/>
    <w:rsid w:val="00251D2C"/>
    <w:rsid w:val="00251E5D"/>
    <w:rsid w:val="00253304"/>
    <w:rsid w:val="002544F4"/>
    <w:rsid w:val="00254A1B"/>
    <w:rsid w:val="00255105"/>
    <w:rsid w:val="002552C9"/>
    <w:rsid w:val="00256C52"/>
    <w:rsid w:val="00256DE6"/>
    <w:rsid w:val="00261417"/>
    <w:rsid w:val="00261869"/>
    <w:rsid w:val="00264D24"/>
    <w:rsid w:val="00265300"/>
    <w:rsid w:val="00265A78"/>
    <w:rsid w:val="00270652"/>
    <w:rsid w:val="0027066D"/>
    <w:rsid w:val="00271C6F"/>
    <w:rsid w:val="00275B10"/>
    <w:rsid w:val="00276243"/>
    <w:rsid w:val="002764A2"/>
    <w:rsid w:val="00277458"/>
    <w:rsid w:val="0027778C"/>
    <w:rsid w:val="0028331A"/>
    <w:rsid w:val="0028454D"/>
    <w:rsid w:val="00286568"/>
    <w:rsid w:val="00290DAE"/>
    <w:rsid w:val="00291874"/>
    <w:rsid w:val="00291C9E"/>
    <w:rsid w:val="00291F0F"/>
    <w:rsid w:val="002926D4"/>
    <w:rsid w:val="002A0B0A"/>
    <w:rsid w:val="002A0D0F"/>
    <w:rsid w:val="002A3C42"/>
    <w:rsid w:val="002A5525"/>
    <w:rsid w:val="002A5A3B"/>
    <w:rsid w:val="002A71BB"/>
    <w:rsid w:val="002B19D6"/>
    <w:rsid w:val="002B37EB"/>
    <w:rsid w:val="002B39C9"/>
    <w:rsid w:val="002B670F"/>
    <w:rsid w:val="002C07DA"/>
    <w:rsid w:val="002C0988"/>
    <w:rsid w:val="002C0A36"/>
    <w:rsid w:val="002C4CA8"/>
    <w:rsid w:val="002C53D1"/>
    <w:rsid w:val="002C7A7E"/>
    <w:rsid w:val="002C7EA9"/>
    <w:rsid w:val="002D03F0"/>
    <w:rsid w:val="002D06C0"/>
    <w:rsid w:val="002D166C"/>
    <w:rsid w:val="002D2A7B"/>
    <w:rsid w:val="002D55B9"/>
    <w:rsid w:val="002D7551"/>
    <w:rsid w:val="002D7A2C"/>
    <w:rsid w:val="002E1B74"/>
    <w:rsid w:val="002E296E"/>
    <w:rsid w:val="002E29D0"/>
    <w:rsid w:val="002E2BFF"/>
    <w:rsid w:val="002E304D"/>
    <w:rsid w:val="002E4384"/>
    <w:rsid w:val="002E5D22"/>
    <w:rsid w:val="002E73BD"/>
    <w:rsid w:val="002F0F2D"/>
    <w:rsid w:val="002F16BF"/>
    <w:rsid w:val="002F3E76"/>
    <w:rsid w:val="002F462D"/>
    <w:rsid w:val="002F5436"/>
    <w:rsid w:val="002F6B4A"/>
    <w:rsid w:val="002F6C7F"/>
    <w:rsid w:val="002F7495"/>
    <w:rsid w:val="003001C5"/>
    <w:rsid w:val="003008AA"/>
    <w:rsid w:val="00300A8A"/>
    <w:rsid w:val="0030283A"/>
    <w:rsid w:val="00304914"/>
    <w:rsid w:val="0030492C"/>
    <w:rsid w:val="00307E07"/>
    <w:rsid w:val="00310E27"/>
    <w:rsid w:val="00312247"/>
    <w:rsid w:val="0031234B"/>
    <w:rsid w:val="003143FE"/>
    <w:rsid w:val="0031565F"/>
    <w:rsid w:val="00317673"/>
    <w:rsid w:val="00321DF0"/>
    <w:rsid w:val="003228AF"/>
    <w:rsid w:val="00324B1C"/>
    <w:rsid w:val="003266DD"/>
    <w:rsid w:val="00326AE2"/>
    <w:rsid w:val="00326D9D"/>
    <w:rsid w:val="0033005E"/>
    <w:rsid w:val="00330091"/>
    <w:rsid w:val="003315A6"/>
    <w:rsid w:val="0033230E"/>
    <w:rsid w:val="00332995"/>
    <w:rsid w:val="00333659"/>
    <w:rsid w:val="00333775"/>
    <w:rsid w:val="00333825"/>
    <w:rsid w:val="00334269"/>
    <w:rsid w:val="00335C37"/>
    <w:rsid w:val="00335E98"/>
    <w:rsid w:val="00337EC8"/>
    <w:rsid w:val="00340452"/>
    <w:rsid w:val="00342F20"/>
    <w:rsid w:val="003500E5"/>
    <w:rsid w:val="00351521"/>
    <w:rsid w:val="00352788"/>
    <w:rsid w:val="00352A39"/>
    <w:rsid w:val="00352CC1"/>
    <w:rsid w:val="00355F7C"/>
    <w:rsid w:val="003574EB"/>
    <w:rsid w:val="003575FB"/>
    <w:rsid w:val="003607D9"/>
    <w:rsid w:val="00366234"/>
    <w:rsid w:val="00366BD0"/>
    <w:rsid w:val="00366FFB"/>
    <w:rsid w:val="00367D5A"/>
    <w:rsid w:val="00371C8D"/>
    <w:rsid w:val="00373589"/>
    <w:rsid w:val="00374491"/>
    <w:rsid w:val="003756EF"/>
    <w:rsid w:val="003756FC"/>
    <w:rsid w:val="00376159"/>
    <w:rsid w:val="003767E0"/>
    <w:rsid w:val="00376DF9"/>
    <w:rsid w:val="0037773D"/>
    <w:rsid w:val="003802F1"/>
    <w:rsid w:val="003809C7"/>
    <w:rsid w:val="003820F8"/>
    <w:rsid w:val="00383051"/>
    <w:rsid w:val="003842A3"/>
    <w:rsid w:val="00385373"/>
    <w:rsid w:val="0038556A"/>
    <w:rsid w:val="00386C46"/>
    <w:rsid w:val="00390084"/>
    <w:rsid w:val="00390966"/>
    <w:rsid w:val="00392C9C"/>
    <w:rsid w:val="00392CA3"/>
    <w:rsid w:val="0039343B"/>
    <w:rsid w:val="003948B7"/>
    <w:rsid w:val="003A2008"/>
    <w:rsid w:val="003A4DFB"/>
    <w:rsid w:val="003A7F7B"/>
    <w:rsid w:val="003B0FEC"/>
    <w:rsid w:val="003B19A0"/>
    <w:rsid w:val="003B44BF"/>
    <w:rsid w:val="003B6263"/>
    <w:rsid w:val="003B6FF0"/>
    <w:rsid w:val="003C0D80"/>
    <w:rsid w:val="003C1FA5"/>
    <w:rsid w:val="003C2DD9"/>
    <w:rsid w:val="003C446B"/>
    <w:rsid w:val="003C47FB"/>
    <w:rsid w:val="003C64A7"/>
    <w:rsid w:val="003C7ED3"/>
    <w:rsid w:val="003D13D1"/>
    <w:rsid w:val="003D2754"/>
    <w:rsid w:val="003D3710"/>
    <w:rsid w:val="003D3FDA"/>
    <w:rsid w:val="003D5CFC"/>
    <w:rsid w:val="003E2E32"/>
    <w:rsid w:val="003E2F67"/>
    <w:rsid w:val="003E30D8"/>
    <w:rsid w:val="003E3B7D"/>
    <w:rsid w:val="003E5E48"/>
    <w:rsid w:val="003E7190"/>
    <w:rsid w:val="003E761D"/>
    <w:rsid w:val="003F088C"/>
    <w:rsid w:val="003F1A2E"/>
    <w:rsid w:val="003F2C43"/>
    <w:rsid w:val="003F32AD"/>
    <w:rsid w:val="003F3655"/>
    <w:rsid w:val="003F4A30"/>
    <w:rsid w:val="003F6BF0"/>
    <w:rsid w:val="003F7EE4"/>
    <w:rsid w:val="004029EB"/>
    <w:rsid w:val="00402DD7"/>
    <w:rsid w:val="0040381F"/>
    <w:rsid w:val="004048D1"/>
    <w:rsid w:val="00405540"/>
    <w:rsid w:val="00406808"/>
    <w:rsid w:val="00407195"/>
    <w:rsid w:val="0041351E"/>
    <w:rsid w:val="00413D19"/>
    <w:rsid w:val="00415BA4"/>
    <w:rsid w:val="0041758A"/>
    <w:rsid w:val="00420822"/>
    <w:rsid w:val="00421CDE"/>
    <w:rsid w:val="004220F8"/>
    <w:rsid w:val="004262DB"/>
    <w:rsid w:val="004303E6"/>
    <w:rsid w:val="0043135E"/>
    <w:rsid w:val="00432DD2"/>
    <w:rsid w:val="004335B8"/>
    <w:rsid w:val="00433D0B"/>
    <w:rsid w:val="004346C5"/>
    <w:rsid w:val="00435037"/>
    <w:rsid w:val="00435DE0"/>
    <w:rsid w:val="0043759A"/>
    <w:rsid w:val="004378D7"/>
    <w:rsid w:val="004413EE"/>
    <w:rsid w:val="004416D3"/>
    <w:rsid w:val="00441998"/>
    <w:rsid w:val="00441D85"/>
    <w:rsid w:val="00442CDC"/>
    <w:rsid w:val="00444A7E"/>
    <w:rsid w:val="0045177D"/>
    <w:rsid w:val="00451824"/>
    <w:rsid w:val="00451A2E"/>
    <w:rsid w:val="00452114"/>
    <w:rsid w:val="004526DE"/>
    <w:rsid w:val="0045458F"/>
    <w:rsid w:val="00454A29"/>
    <w:rsid w:val="00456276"/>
    <w:rsid w:val="0045683B"/>
    <w:rsid w:val="004571A5"/>
    <w:rsid w:val="004602DC"/>
    <w:rsid w:val="0046183A"/>
    <w:rsid w:val="004633B4"/>
    <w:rsid w:val="00464498"/>
    <w:rsid w:val="0046550B"/>
    <w:rsid w:val="004661E1"/>
    <w:rsid w:val="00473789"/>
    <w:rsid w:val="00474506"/>
    <w:rsid w:val="0047558E"/>
    <w:rsid w:val="00477667"/>
    <w:rsid w:val="004814C0"/>
    <w:rsid w:val="00483211"/>
    <w:rsid w:val="004864A7"/>
    <w:rsid w:val="00486E41"/>
    <w:rsid w:val="00491375"/>
    <w:rsid w:val="00491D79"/>
    <w:rsid w:val="00492080"/>
    <w:rsid w:val="00492D68"/>
    <w:rsid w:val="0049340E"/>
    <w:rsid w:val="00495663"/>
    <w:rsid w:val="00497971"/>
    <w:rsid w:val="004A2BD9"/>
    <w:rsid w:val="004A344A"/>
    <w:rsid w:val="004A4245"/>
    <w:rsid w:val="004A53A4"/>
    <w:rsid w:val="004A6900"/>
    <w:rsid w:val="004A6CB3"/>
    <w:rsid w:val="004A7C59"/>
    <w:rsid w:val="004B3553"/>
    <w:rsid w:val="004B4EE2"/>
    <w:rsid w:val="004B66A7"/>
    <w:rsid w:val="004B70F3"/>
    <w:rsid w:val="004C0D72"/>
    <w:rsid w:val="004C3295"/>
    <w:rsid w:val="004C4A45"/>
    <w:rsid w:val="004C52B1"/>
    <w:rsid w:val="004C5CCE"/>
    <w:rsid w:val="004C61F4"/>
    <w:rsid w:val="004C7871"/>
    <w:rsid w:val="004D0F64"/>
    <w:rsid w:val="004D0F9F"/>
    <w:rsid w:val="004D1103"/>
    <w:rsid w:val="004D1F09"/>
    <w:rsid w:val="004D2119"/>
    <w:rsid w:val="004D2AB0"/>
    <w:rsid w:val="004D36A5"/>
    <w:rsid w:val="004D4328"/>
    <w:rsid w:val="004D43BE"/>
    <w:rsid w:val="004D489C"/>
    <w:rsid w:val="004D6858"/>
    <w:rsid w:val="004D7701"/>
    <w:rsid w:val="004E21A6"/>
    <w:rsid w:val="004E3397"/>
    <w:rsid w:val="004E41D0"/>
    <w:rsid w:val="004E461C"/>
    <w:rsid w:val="004E4ABF"/>
    <w:rsid w:val="004E4B63"/>
    <w:rsid w:val="004F1C8A"/>
    <w:rsid w:val="004F1D1C"/>
    <w:rsid w:val="004F7C75"/>
    <w:rsid w:val="004F7D66"/>
    <w:rsid w:val="00500C13"/>
    <w:rsid w:val="00500C26"/>
    <w:rsid w:val="005016B0"/>
    <w:rsid w:val="00501728"/>
    <w:rsid w:val="00501D42"/>
    <w:rsid w:val="00502CB5"/>
    <w:rsid w:val="00504440"/>
    <w:rsid w:val="005079EA"/>
    <w:rsid w:val="005103D0"/>
    <w:rsid w:val="0051055C"/>
    <w:rsid w:val="0051112D"/>
    <w:rsid w:val="005111B2"/>
    <w:rsid w:val="005120AF"/>
    <w:rsid w:val="00514B05"/>
    <w:rsid w:val="0051589D"/>
    <w:rsid w:val="00515CB0"/>
    <w:rsid w:val="00523287"/>
    <w:rsid w:val="00525972"/>
    <w:rsid w:val="00526855"/>
    <w:rsid w:val="005270C9"/>
    <w:rsid w:val="00527825"/>
    <w:rsid w:val="00530E8C"/>
    <w:rsid w:val="0053137B"/>
    <w:rsid w:val="0053536B"/>
    <w:rsid w:val="00535AE5"/>
    <w:rsid w:val="00535D09"/>
    <w:rsid w:val="00535D48"/>
    <w:rsid w:val="00536DBB"/>
    <w:rsid w:val="00542433"/>
    <w:rsid w:val="00542D56"/>
    <w:rsid w:val="0054424E"/>
    <w:rsid w:val="00545933"/>
    <w:rsid w:val="00547AE0"/>
    <w:rsid w:val="00547CEE"/>
    <w:rsid w:val="00547EA3"/>
    <w:rsid w:val="005502BA"/>
    <w:rsid w:val="00552EA5"/>
    <w:rsid w:val="00554334"/>
    <w:rsid w:val="00556D33"/>
    <w:rsid w:val="00557544"/>
    <w:rsid w:val="005613E0"/>
    <w:rsid w:val="005620BA"/>
    <w:rsid w:val="005628D0"/>
    <w:rsid w:val="005629FC"/>
    <w:rsid w:val="0056365E"/>
    <w:rsid w:val="00564A95"/>
    <w:rsid w:val="00564B0A"/>
    <w:rsid w:val="005668D9"/>
    <w:rsid w:val="005671DB"/>
    <w:rsid w:val="00567D71"/>
    <w:rsid w:val="00567F03"/>
    <w:rsid w:val="005709BC"/>
    <w:rsid w:val="00570B03"/>
    <w:rsid w:val="00572166"/>
    <w:rsid w:val="00572C7E"/>
    <w:rsid w:val="00572E6C"/>
    <w:rsid w:val="005801BC"/>
    <w:rsid w:val="00580DA5"/>
    <w:rsid w:val="00582D6C"/>
    <w:rsid w:val="005834C0"/>
    <w:rsid w:val="00587875"/>
    <w:rsid w:val="005879FA"/>
    <w:rsid w:val="00594054"/>
    <w:rsid w:val="005941BB"/>
    <w:rsid w:val="0059466B"/>
    <w:rsid w:val="00595D55"/>
    <w:rsid w:val="005A0F63"/>
    <w:rsid w:val="005A6CED"/>
    <w:rsid w:val="005B0591"/>
    <w:rsid w:val="005B0F32"/>
    <w:rsid w:val="005B2943"/>
    <w:rsid w:val="005B2D61"/>
    <w:rsid w:val="005B2FAF"/>
    <w:rsid w:val="005B3643"/>
    <w:rsid w:val="005B4083"/>
    <w:rsid w:val="005B5A03"/>
    <w:rsid w:val="005B5EC4"/>
    <w:rsid w:val="005C2CD9"/>
    <w:rsid w:val="005C3D9F"/>
    <w:rsid w:val="005C40A9"/>
    <w:rsid w:val="005C44E1"/>
    <w:rsid w:val="005C5830"/>
    <w:rsid w:val="005D0032"/>
    <w:rsid w:val="005D0411"/>
    <w:rsid w:val="005D0899"/>
    <w:rsid w:val="005D1210"/>
    <w:rsid w:val="005D1350"/>
    <w:rsid w:val="005D24C1"/>
    <w:rsid w:val="005D2677"/>
    <w:rsid w:val="005D5F69"/>
    <w:rsid w:val="005D76D7"/>
    <w:rsid w:val="005E2B9A"/>
    <w:rsid w:val="005E5E5A"/>
    <w:rsid w:val="005F13A0"/>
    <w:rsid w:val="005F6E50"/>
    <w:rsid w:val="005F707D"/>
    <w:rsid w:val="005F796B"/>
    <w:rsid w:val="00600B05"/>
    <w:rsid w:val="0060156B"/>
    <w:rsid w:val="00601931"/>
    <w:rsid w:val="00601FEC"/>
    <w:rsid w:val="00602776"/>
    <w:rsid w:val="00604845"/>
    <w:rsid w:val="00606EE3"/>
    <w:rsid w:val="006070D7"/>
    <w:rsid w:val="00607E2B"/>
    <w:rsid w:val="00614192"/>
    <w:rsid w:val="00614466"/>
    <w:rsid w:val="00617C45"/>
    <w:rsid w:val="006213F6"/>
    <w:rsid w:val="006219E1"/>
    <w:rsid w:val="006235FC"/>
    <w:rsid w:val="00623CE1"/>
    <w:rsid w:val="00623E7D"/>
    <w:rsid w:val="00624D1C"/>
    <w:rsid w:val="00626947"/>
    <w:rsid w:val="0063062B"/>
    <w:rsid w:val="00630CFC"/>
    <w:rsid w:val="00632669"/>
    <w:rsid w:val="00633632"/>
    <w:rsid w:val="00633B96"/>
    <w:rsid w:val="006347C2"/>
    <w:rsid w:val="00637601"/>
    <w:rsid w:val="00637BE5"/>
    <w:rsid w:val="0064402F"/>
    <w:rsid w:val="00644FD3"/>
    <w:rsid w:val="006451DF"/>
    <w:rsid w:val="006462E0"/>
    <w:rsid w:val="0065037C"/>
    <w:rsid w:val="006511CB"/>
    <w:rsid w:val="00651D9E"/>
    <w:rsid w:val="006529AD"/>
    <w:rsid w:val="00652A84"/>
    <w:rsid w:val="00654B94"/>
    <w:rsid w:val="00657112"/>
    <w:rsid w:val="006614CE"/>
    <w:rsid w:val="00665BF7"/>
    <w:rsid w:val="00666846"/>
    <w:rsid w:val="00667229"/>
    <w:rsid w:val="00667568"/>
    <w:rsid w:val="00671861"/>
    <w:rsid w:val="006724A5"/>
    <w:rsid w:val="006724FE"/>
    <w:rsid w:val="0067309F"/>
    <w:rsid w:val="00673297"/>
    <w:rsid w:val="00673E7D"/>
    <w:rsid w:val="0067740E"/>
    <w:rsid w:val="00682BE5"/>
    <w:rsid w:val="0068366D"/>
    <w:rsid w:val="006843D1"/>
    <w:rsid w:val="006871D1"/>
    <w:rsid w:val="00690FED"/>
    <w:rsid w:val="00691995"/>
    <w:rsid w:val="006939A5"/>
    <w:rsid w:val="006942DB"/>
    <w:rsid w:val="006949AB"/>
    <w:rsid w:val="00695260"/>
    <w:rsid w:val="006955F0"/>
    <w:rsid w:val="00695C4E"/>
    <w:rsid w:val="00695E7E"/>
    <w:rsid w:val="00697832"/>
    <w:rsid w:val="006A064D"/>
    <w:rsid w:val="006A0D8B"/>
    <w:rsid w:val="006A26A6"/>
    <w:rsid w:val="006A5C32"/>
    <w:rsid w:val="006A5ECB"/>
    <w:rsid w:val="006A6277"/>
    <w:rsid w:val="006B0528"/>
    <w:rsid w:val="006B0801"/>
    <w:rsid w:val="006B0EB9"/>
    <w:rsid w:val="006B1386"/>
    <w:rsid w:val="006B18A1"/>
    <w:rsid w:val="006B2A09"/>
    <w:rsid w:val="006B4FFD"/>
    <w:rsid w:val="006B69AF"/>
    <w:rsid w:val="006C7831"/>
    <w:rsid w:val="006C78B0"/>
    <w:rsid w:val="006C7941"/>
    <w:rsid w:val="006C7DC4"/>
    <w:rsid w:val="006D0696"/>
    <w:rsid w:val="006D290E"/>
    <w:rsid w:val="006D2F41"/>
    <w:rsid w:val="006D6EA9"/>
    <w:rsid w:val="006D75F6"/>
    <w:rsid w:val="006E1499"/>
    <w:rsid w:val="006E2263"/>
    <w:rsid w:val="006E447A"/>
    <w:rsid w:val="006E614D"/>
    <w:rsid w:val="006E65F3"/>
    <w:rsid w:val="006E6DC4"/>
    <w:rsid w:val="006F0AFB"/>
    <w:rsid w:val="006F0C91"/>
    <w:rsid w:val="006F4E17"/>
    <w:rsid w:val="006F5858"/>
    <w:rsid w:val="006F664B"/>
    <w:rsid w:val="00700A34"/>
    <w:rsid w:val="00701C05"/>
    <w:rsid w:val="00702BF1"/>
    <w:rsid w:val="0070332B"/>
    <w:rsid w:val="007100C8"/>
    <w:rsid w:val="00710A50"/>
    <w:rsid w:val="007118CD"/>
    <w:rsid w:val="00712451"/>
    <w:rsid w:val="007126BF"/>
    <w:rsid w:val="0071270C"/>
    <w:rsid w:val="007128C1"/>
    <w:rsid w:val="00714FE0"/>
    <w:rsid w:val="00715321"/>
    <w:rsid w:val="00715D82"/>
    <w:rsid w:val="00716DD1"/>
    <w:rsid w:val="00716EBE"/>
    <w:rsid w:val="00721B63"/>
    <w:rsid w:val="00722108"/>
    <w:rsid w:val="007321CA"/>
    <w:rsid w:val="0073295A"/>
    <w:rsid w:val="00732F08"/>
    <w:rsid w:val="00733EC8"/>
    <w:rsid w:val="007348F2"/>
    <w:rsid w:val="007354FF"/>
    <w:rsid w:val="00736E85"/>
    <w:rsid w:val="0073710A"/>
    <w:rsid w:val="00737BAA"/>
    <w:rsid w:val="0074023A"/>
    <w:rsid w:val="0074190C"/>
    <w:rsid w:val="00741B91"/>
    <w:rsid w:val="00741CB0"/>
    <w:rsid w:val="0074373B"/>
    <w:rsid w:val="00744EE6"/>
    <w:rsid w:val="007453F2"/>
    <w:rsid w:val="00747A0E"/>
    <w:rsid w:val="00750767"/>
    <w:rsid w:val="007622C2"/>
    <w:rsid w:val="00762576"/>
    <w:rsid w:val="0076338A"/>
    <w:rsid w:val="00763437"/>
    <w:rsid w:val="007638F7"/>
    <w:rsid w:val="00766E06"/>
    <w:rsid w:val="0077059F"/>
    <w:rsid w:val="00771DB9"/>
    <w:rsid w:val="007723ED"/>
    <w:rsid w:val="00772443"/>
    <w:rsid w:val="0077344A"/>
    <w:rsid w:val="00775480"/>
    <w:rsid w:val="00776C2E"/>
    <w:rsid w:val="007770A7"/>
    <w:rsid w:val="00777D40"/>
    <w:rsid w:val="00782E9C"/>
    <w:rsid w:val="00784AE7"/>
    <w:rsid w:val="00784F4A"/>
    <w:rsid w:val="0078566B"/>
    <w:rsid w:val="00785BE5"/>
    <w:rsid w:val="00786DD3"/>
    <w:rsid w:val="00791060"/>
    <w:rsid w:val="007910D0"/>
    <w:rsid w:val="0079184D"/>
    <w:rsid w:val="00792CDB"/>
    <w:rsid w:val="007930AE"/>
    <w:rsid w:val="0079384C"/>
    <w:rsid w:val="00793DB7"/>
    <w:rsid w:val="00793F82"/>
    <w:rsid w:val="007A1F84"/>
    <w:rsid w:val="007A27E9"/>
    <w:rsid w:val="007A2AAD"/>
    <w:rsid w:val="007B0D3D"/>
    <w:rsid w:val="007B0E49"/>
    <w:rsid w:val="007B1A30"/>
    <w:rsid w:val="007B1B7D"/>
    <w:rsid w:val="007B1C15"/>
    <w:rsid w:val="007B20CD"/>
    <w:rsid w:val="007B3406"/>
    <w:rsid w:val="007B356F"/>
    <w:rsid w:val="007B45AA"/>
    <w:rsid w:val="007B5626"/>
    <w:rsid w:val="007B6A6F"/>
    <w:rsid w:val="007B6E66"/>
    <w:rsid w:val="007C056C"/>
    <w:rsid w:val="007C09FB"/>
    <w:rsid w:val="007C2D69"/>
    <w:rsid w:val="007C36BE"/>
    <w:rsid w:val="007C3724"/>
    <w:rsid w:val="007C6AFB"/>
    <w:rsid w:val="007D1EC4"/>
    <w:rsid w:val="007D6BB9"/>
    <w:rsid w:val="007E0ECD"/>
    <w:rsid w:val="007E1B6D"/>
    <w:rsid w:val="007E2995"/>
    <w:rsid w:val="007E401F"/>
    <w:rsid w:val="007E6BF7"/>
    <w:rsid w:val="007E6D2C"/>
    <w:rsid w:val="007E6D84"/>
    <w:rsid w:val="007E70AB"/>
    <w:rsid w:val="007E7192"/>
    <w:rsid w:val="007E7CDB"/>
    <w:rsid w:val="007E7E90"/>
    <w:rsid w:val="007F08E2"/>
    <w:rsid w:val="007F17B4"/>
    <w:rsid w:val="007F27C2"/>
    <w:rsid w:val="007F4945"/>
    <w:rsid w:val="007F6834"/>
    <w:rsid w:val="0080570B"/>
    <w:rsid w:val="0080608E"/>
    <w:rsid w:val="00807038"/>
    <w:rsid w:val="00810427"/>
    <w:rsid w:val="0081044C"/>
    <w:rsid w:val="00810783"/>
    <w:rsid w:val="00811ECF"/>
    <w:rsid w:val="00812E44"/>
    <w:rsid w:val="008148E1"/>
    <w:rsid w:val="00814ACE"/>
    <w:rsid w:val="00816BE3"/>
    <w:rsid w:val="00823BC1"/>
    <w:rsid w:val="008301E1"/>
    <w:rsid w:val="00830653"/>
    <w:rsid w:val="00830CF2"/>
    <w:rsid w:val="008319BF"/>
    <w:rsid w:val="008334BF"/>
    <w:rsid w:val="00833DFE"/>
    <w:rsid w:val="00834336"/>
    <w:rsid w:val="008357FF"/>
    <w:rsid w:val="008363CC"/>
    <w:rsid w:val="008467E0"/>
    <w:rsid w:val="00851463"/>
    <w:rsid w:val="00852940"/>
    <w:rsid w:val="00854768"/>
    <w:rsid w:val="00856E12"/>
    <w:rsid w:val="00856F64"/>
    <w:rsid w:val="00860BF8"/>
    <w:rsid w:val="008617BF"/>
    <w:rsid w:val="0086257D"/>
    <w:rsid w:val="0086432E"/>
    <w:rsid w:val="00864F2E"/>
    <w:rsid w:val="00865526"/>
    <w:rsid w:val="0086557B"/>
    <w:rsid w:val="00865846"/>
    <w:rsid w:val="00865CE4"/>
    <w:rsid w:val="00866074"/>
    <w:rsid w:val="00866456"/>
    <w:rsid w:val="00867C8C"/>
    <w:rsid w:val="008754CE"/>
    <w:rsid w:val="008758AF"/>
    <w:rsid w:val="00875981"/>
    <w:rsid w:val="00876BAF"/>
    <w:rsid w:val="00877D19"/>
    <w:rsid w:val="00880138"/>
    <w:rsid w:val="00881987"/>
    <w:rsid w:val="008839F2"/>
    <w:rsid w:val="00884E56"/>
    <w:rsid w:val="008850CA"/>
    <w:rsid w:val="008855C2"/>
    <w:rsid w:val="00886A12"/>
    <w:rsid w:val="00890771"/>
    <w:rsid w:val="0089260E"/>
    <w:rsid w:val="00893C73"/>
    <w:rsid w:val="00894466"/>
    <w:rsid w:val="0089543C"/>
    <w:rsid w:val="008959A0"/>
    <w:rsid w:val="00897DA3"/>
    <w:rsid w:val="008A0D07"/>
    <w:rsid w:val="008A17D1"/>
    <w:rsid w:val="008A18E0"/>
    <w:rsid w:val="008A2395"/>
    <w:rsid w:val="008A2A09"/>
    <w:rsid w:val="008A6777"/>
    <w:rsid w:val="008A6BBC"/>
    <w:rsid w:val="008B1FC6"/>
    <w:rsid w:val="008B4701"/>
    <w:rsid w:val="008B6343"/>
    <w:rsid w:val="008B6B13"/>
    <w:rsid w:val="008B7CD2"/>
    <w:rsid w:val="008C13CD"/>
    <w:rsid w:val="008C1966"/>
    <w:rsid w:val="008C1CBC"/>
    <w:rsid w:val="008C1FBD"/>
    <w:rsid w:val="008C2C28"/>
    <w:rsid w:val="008C2C3A"/>
    <w:rsid w:val="008C2D07"/>
    <w:rsid w:val="008C57CF"/>
    <w:rsid w:val="008C6988"/>
    <w:rsid w:val="008C79F8"/>
    <w:rsid w:val="008C7D09"/>
    <w:rsid w:val="008D0C99"/>
    <w:rsid w:val="008D0E09"/>
    <w:rsid w:val="008D1AB0"/>
    <w:rsid w:val="008D1C68"/>
    <w:rsid w:val="008D2768"/>
    <w:rsid w:val="008D3A20"/>
    <w:rsid w:val="008D5D7C"/>
    <w:rsid w:val="008D6866"/>
    <w:rsid w:val="008D6DBE"/>
    <w:rsid w:val="008E0182"/>
    <w:rsid w:val="008E057D"/>
    <w:rsid w:val="008E1CE7"/>
    <w:rsid w:val="008E1E00"/>
    <w:rsid w:val="008E318E"/>
    <w:rsid w:val="008E3C50"/>
    <w:rsid w:val="008E40D5"/>
    <w:rsid w:val="008E49CA"/>
    <w:rsid w:val="008E55F3"/>
    <w:rsid w:val="008E6586"/>
    <w:rsid w:val="008E7E49"/>
    <w:rsid w:val="008F02A9"/>
    <w:rsid w:val="008F0DA6"/>
    <w:rsid w:val="008F17D4"/>
    <w:rsid w:val="008F266C"/>
    <w:rsid w:val="008F2B09"/>
    <w:rsid w:val="008F699B"/>
    <w:rsid w:val="00900264"/>
    <w:rsid w:val="009011CC"/>
    <w:rsid w:val="00901D07"/>
    <w:rsid w:val="00903D40"/>
    <w:rsid w:val="00904C79"/>
    <w:rsid w:val="00905B3C"/>
    <w:rsid w:val="00905C8C"/>
    <w:rsid w:val="009063EF"/>
    <w:rsid w:val="00913116"/>
    <w:rsid w:val="00913346"/>
    <w:rsid w:val="00914660"/>
    <w:rsid w:val="0091712A"/>
    <w:rsid w:val="00917BE6"/>
    <w:rsid w:val="0092024E"/>
    <w:rsid w:val="00927E47"/>
    <w:rsid w:val="00930D54"/>
    <w:rsid w:val="00931813"/>
    <w:rsid w:val="00936A1F"/>
    <w:rsid w:val="00937A5B"/>
    <w:rsid w:val="00941515"/>
    <w:rsid w:val="009430C0"/>
    <w:rsid w:val="0094502C"/>
    <w:rsid w:val="00945BCB"/>
    <w:rsid w:val="009502DB"/>
    <w:rsid w:val="00955105"/>
    <w:rsid w:val="00956F4D"/>
    <w:rsid w:val="00962825"/>
    <w:rsid w:val="00962DC8"/>
    <w:rsid w:val="00963125"/>
    <w:rsid w:val="00964080"/>
    <w:rsid w:val="0096443C"/>
    <w:rsid w:val="00965242"/>
    <w:rsid w:val="00965633"/>
    <w:rsid w:val="009678D6"/>
    <w:rsid w:val="00971B0C"/>
    <w:rsid w:val="00973428"/>
    <w:rsid w:val="00974FE3"/>
    <w:rsid w:val="00975B67"/>
    <w:rsid w:val="0097693B"/>
    <w:rsid w:val="00976F1B"/>
    <w:rsid w:val="00980EBA"/>
    <w:rsid w:val="00982901"/>
    <w:rsid w:val="00982A77"/>
    <w:rsid w:val="0098383C"/>
    <w:rsid w:val="00983EFE"/>
    <w:rsid w:val="00987295"/>
    <w:rsid w:val="009912DD"/>
    <w:rsid w:val="0099131E"/>
    <w:rsid w:val="00991B5B"/>
    <w:rsid w:val="00993355"/>
    <w:rsid w:val="00997853"/>
    <w:rsid w:val="009A2864"/>
    <w:rsid w:val="009A3291"/>
    <w:rsid w:val="009A4A6D"/>
    <w:rsid w:val="009A51D2"/>
    <w:rsid w:val="009A610F"/>
    <w:rsid w:val="009A67A7"/>
    <w:rsid w:val="009A6E2A"/>
    <w:rsid w:val="009B0E83"/>
    <w:rsid w:val="009B1FC1"/>
    <w:rsid w:val="009B3D03"/>
    <w:rsid w:val="009B47D7"/>
    <w:rsid w:val="009B69A1"/>
    <w:rsid w:val="009C1000"/>
    <w:rsid w:val="009C1AD7"/>
    <w:rsid w:val="009C2CE6"/>
    <w:rsid w:val="009C586C"/>
    <w:rsid w:val="009C6919"/>
    <w:rsid w:val="009C7382"/>
    <w:rsid w:val="009C7EAD"/>
    <w:rsid w:val="009D06CD"/>
    <w:rsid w:val="009D24B8"/>
    <w:rsid w:val="009D409B"/>
    <w:rsid w:val="009D64DB"/>
    <w:rsid w:val="009D6BEF"/>
    <w:rsid w:val="009E137D"/>
    <w:rsid w:val="009E1A48"/>
    <w:rsid w:val="009E24D3"/>
    <w:rsid w:val="009E2846"/>
    <w:rsid w:val="009E37AC"/>
    <w:rsid w:val="009E667E"/>
    <w:rsid w:val="009E6706"/>
    <w:rsid w:val="009E72ED"/>
    <w:rsid w:val="009F05C9"/>
    <w:rsid w:val="009F3126"/>
    <w:rsid w:val="009F4CF9"/>
    <w:rsid w:val="009F628C"/>
    <w:rsid w:val="009F6E20"/>
    <w:rsid w:val="00A005BB"/>
    <w:rsid w:val="00A00F46"/>
    <w:rsid w:val="00A016DC"/>
    <w:rsid w:val="00A04B40"/>
    <w:rsid w:val="00A04DFF"/>
    <w:rsid w:val="00A07364"/>
    <w:rsid w:val="00A13265"/>
    <w:rsid w:val="00A14E8C"/>
    <w:rsid w:val="00A1597F"/>
    <w:rsid w:val="00A16605"/>
    <w:rsid w:val="00A1728D"/>
    <w:rsid w:val="00A23C6D"/>
    <w:rsid w:val="00A2463B"/>
    <w:rsid w:val="00A2478D"/>
    <w:rsid w:val="00A25FF6"/>
    <w:rsid w:val="00A31A9E"/>
    <w:rsid w:val="00A320DC"/>
    <w:rsid w:val="00A407F2"/>
    <w:rsid w:val="00A40A60"/>
    <w:rsid w:val="00A40BD9"/>
    <w:rsid w:val="00A41570"/>
    <w:rsid w:val="00A41DB9"/>
    <w:rsid w:val="00A42989"/>
    <w:rsid w:val="00A456C3"/>
    <w:rsid w:val="00A45EC1"/>
    <w:rsid w:val="00A462DE"/>
    <w:rsid w:val="00A4638F"/>
    <w:rsid w:val="00A466FF"/>
    <w:rsid w:val="00A478FC"/>
    <w:rsid w:val="00A47F00"/>
    <w:rsid w:val="00A512FA"/>
    <w:rsid w:val="00A51FAF"/>
    <w:rsid w:val="00A52A38"/>
    <w:rsid w:val="00A52AB1"/>
    <w:rsid w:val="00A52C5C"/>
    <w:rsid w:val="00A54654"/>
    <w:rsid w:val="00A57DCD"/>
    <w:rsid w:val="00A62259"/>
    <w:rsid w:val="00A62D38"/>
    <w:rsid w:val="00A640A3"/>
    <w:rsid w:val="00A6476F"/>
    <w:rsid w:val="00A666E1"/>
    <w:rsid w:val="00A6793B"/>
    <w:rsid w:val="00A71136"/>
    <w:rsid w:val="00A7428B"/>
    <w:rsid w:val="00A74F7D"/>
    <w:rsid w:val="00A7603E"/>
    <w:rsid w:val="00A76649"/>
    <w:rsid w:val="00A76DBE"/>
    <w:rsid w:val="00A8030C"/>
    <w:rsid w:val="00A82A5A"/>
    <w:rsid w:val="00A832C1"/>
    <w:rsid w:val="00A83E2B"/>
    <w:rsid w:val="00A8436E"/>
    <w:rsid w:val="00A84C96"/>
    <w:rsid w:val="00A86707"/>
    <w:rsid w:val="00A87A07"/>
    <w:rsid w:val="00A9014D"/>
    <w:rsid w:val="00A9089A"/>
    <w:rsid w:val="00A91941"/>
    <w:rsid w:val="00A92091"/>
    <w:rsid w:val="00A94825"/>
    <w:rsid w:val="00A94A9E"/>
    <w:rsid w:val="00A967A7"/>
    <w:rsid w:val="00A969A3"/>
    <w:rsid w:val="00A97DEB"/>
    <w:rsid w:val="00AA2E64"/>
    <w:rsid w:val="00AA474C"/>
    <w:rsid w:val="00AA6701"/>
    <w:rsid w:val="00AA6C16"/>
    <w:rsid w:val="00AB03C8"/>
    <w:rsid w:val="00AB04A7"/>
    <w:rsid w:val="00AB06D4"/>
    <w:rsid w:val="00AB0F0C"/>
    <w:rsid w:val="00AB1D76"/>
    <w:rsid w:val="00AB4118"/>
    <w:rsid w:val="00AB5384"/>
    <w:rsid w:val="00AB6049"/>
    <w:rsid w:val="00AB60D4"/>
    <w:rsid w:val="00AB64E0"/>
    <w:rsid w:val="00AB6878"/>
    <w:rsid w:val="00AB7977"/>
    <w:rsid w:val="00AC14C6"/>
    <w:rsid w:val="00AC5571"/>
    <w:rsid w:val="00AC6499"/>
    <w:rsid w:val="00AD3853"/>
    <w:rsid w:val="00AD4DB4"/>
    <w:rsid w:val="00AD643F"/>
    <w:rsid w:val="00AD73C1"/>
    <w:rsid w:val="00AD7C64"/>
    <w:rsid w:val="00AD7E5F"/>
    <w:rsid w:val="00AE10BD"/>
    <w:rsid w:val="00AE377B"/>
    <w:rsid w:val="00AE383E"/>
    <w:rsid w:val="00AE42B5"/>
    <w:rsid w:val="00AE45A7"/>
    <w:rsid w:val="00AE53E2"/>
    <w:rsid w:val="00AE6B0D"/>
    <w:rsid w:val="00AE73C4"/>
    <w:rsid w:val="00AF0A57"/>
    <w:rsid w:val="00AF0D73"/>
    <w:rsid w:val="00AF0F40"/>
    <w:rsid w:val="00AF1E25"/>
    <w:rsid w:val="00AF1F07"/>
    <w:rsid w:val="00AF295B"/>
    <w:rsid w:val="00AF409D"/>
    <w:rsid w:val="00AF5D02"/>
    <w:rsid w:val="00AF61A4"/>
    <w:rsid w:val="00B01948"/>
    <w:rsid w:val="00B01965"/>
    <w:rsid w:val="00B01AA1"/>
    <w:rsid w:val="00B01C9E"/>
    <w:rsid w:val="00B0333F"/>
    <w:rsid w:val="00B03CB5"/>
    <w:rsid w:val="00B04539"/>
    <w:rsid w:val="00B04F53"/>
    <w:rsid w:val="00B054AF"/>
    <w:rsid w:val="00B07942"/>
    <w:rsid w:val="00B07A5C"/>
    <w:rsid w:val="00B1060D"/>
    <w:rsid w:val="00B1165E"/>
    <w:rsid w:val="00B12F14"/>
    <w:rsid w:val="00B132B0"/>
    <w:rsid w:val="00B134EE"/>
    <w:rsid w:val="00B14E3C"/>
    <w:rsid w:val="00B14FF4"/>
    <w:rsid w:val="00B16599"/>
    <w:rsid w:val="00B200B7"/>
    <w:rsid w:val="00B21D3B"/>
    <w:rsid w:val="00B24A3F"/>
    <w:rsid w:val="00B2777D"/>
    <w:rsid w:val="00B30A8A"/>
    <w:rsid w:val="00B30C81"/>
    <w:rsid w:val="00B31110"/>
    <w:rsid w:val="00B429C6"/>
    <w:rsid w:val="00B43800"/>
    <w:rsid w:val="00B44E85"/>
    <w:rsid w:val="00B4503C"/>
    <w:rsid w:val="00B4521D"/>
    <w:rsid w:val="00B45DF9"/>
    <w:rsid w:val="00B47068"/>
    <w:rsid w:val="00B473E6"/>
    <w:rsid w:val="00B4793B"/>
    <w:rsid w:val="00B50FDA"/>
    <w:rsid w:val="00B5162B"/>
    <w:rsid w:val="00B535CE"/>
    <w:rsid w:val="00B536AE"/>
    <w:rsid w:val="00B539FA"/>
    <w:rsid w:val="00B549FA"/>
    <w:rsid w:val="00B57305"/>
    <w:rsid w:val="00B579BF"/>
    <w:rsid w:val="00B57CDA"/>
    <w:rsid w:val="00B605BC"/>
    <w:rsid w:val="00B63D5B"/>
    <w:rsid w:val="00B64088"/>
    <w:rsid w:val="00B7018B"/>
    <w:rsid w:val="00B729A4"/>
    <w:rsid w:val="00B73B35"/>
    <w:rsid w:val="00B76988"/>
    <w:rsid w:val="00B80A21"/>
    <w:rsid w:val="00B8179A"/>
    <w:rsid w:val="00B857D0"/>
    <w:rsid w:val="00B9161E"/>
    <w:rsid w:val="00B91848"/>
    <w:rsid w:val="00B92AAA"/>
    <w:rsid w:val="00B93BA4"/>
    <w:rsid w:val="00B954F7"/>
    <w:rsid w:val="00B9798D"/>
    <w:rsid w:val="00BA14CF"/>
    <w:rsid w:val="00BA5098"/>
    <w:rsid w:val="00BB16B4"/>
    <w:rsid w:val="00BB2C08"/>
    <w:rsid w:val="00BB3FEB"/>
    <w:rsid w:val="00BB49A7"/>
    <w:rsid w:val="00BB4AB9"/>
    <w:rsid w:val="00BB5938"/>
    <w:rsid w:val="00BB632B"/>
    <w:rsid w:val="00BB7D7F"/>
    <w:rsid w:val="00BC17AC"/>
    <w:rsid w:val="00BC2521"/>
    <w:rsid w:val="00BC2767"/>
    <w:rsid w:val="00BC2973"/>
    <w:rsid w:val="00BD0719"/>
    <w:rsid w:val="00BD1782"/>
    <w:rsid w:val="00BD1B96"/>
    <w:rsid w:val="00BD2C97"/>
    <w:rsid w:val="00BD505F"/>
    <w:rsid w:val="00BE1031"/>
    <w:rsid w:val="00BE14AA"/>
    <w:rsid w:val="00BE19D9"/>
    <w:rsid w:val="00BE37FA"/>
    <w:rsid w:val="00BE42E3"/>
    <w:rsid w:val="00BE5AC2"/>
    <w:rsid w:val="00BE7441"/>
    <w:rsid w:val="00BF13A6"/>
    <w:rsid w:val="00BF225E"/>
    <w:rsid w:val="00BF5240"/>
    <w:rsid w:val="00BF631D"/>
    <w:rsid w:val="00BF6E92"/>
    <w:rsid w:val="00BF7FCD"/>
    <w:rsid w:val="00C03F90"/>
    <w:rsid w:val="00C0440F"/>
    <w:rsid w:val="00C0515B"/>
    <w:rsid w:val="00C06FCD"/>
    <w:rsid w:val="00C07A6B"/>
    <w:rsid w:val="00C10A9A"/>
    <w:rsid w:val="00C1276D"/>
    <w:rsid w:val="00C128CA"/>
    <w:rsid w:val="00C15633"/>
    <w:rsid w:val="00C15799"/>
    <w:rsid w:val="00C1696F"/>
    <w:rsid w:val="00C2097D"/>
    <w:rsid w:val="00C20F39"/>
    <w:rsid w:val="00C212F7"/>
    <w:rsid w:val="00C242D5"/>
    <w:rsid w:val="00C2470E"/>
    <w:rsid w:val="00C260E5"/>
    <w:rsid w:val="00C26C27"/>
    <w:rsid w:val="00C27CA6"/>
    <w:rsid w:val="00C3003B"/>
    <w:rsid w:val="00C306E8"/>
    <w:rsid w:val="00C30D33"/>
    <w:rsid w:val="00C31A69"/>
    <w:rsid w:val="00C32E81"/>
    <w:rsid w:val="00C3424C"/>
    <w:rsid w:val="00C34EFD"/>
    <w:rsid w:val="00C35147"/>
    <w:rsid w:val="00C357AD"/>
    <w:rsid w:val="00C40CAA"/>
    <w:rsid w:val="00C422BA"/>
    <w:rsid w:val="00C42BAA"/>
    <w:rsid w:val="00C47B0A"/>
    <w:rsid w:val="00C50DC5"/>
    <w:rsid w:val="00C527BF"/>
    <w:rsid w:val="00C6034E"/>
    <w:rsid w:val="00C6069C"/>
    <w:rsid w:val="00C60759"/>
    <w:rsid w:val="00C62714"/>
    <w:rsid w:val="00C62AF8"/>
    <w:rsid w:val="00C63E4D"/>
    <w:rsid w:val="00C70ABB"/>
    <w:rsid w:val="00C72041"/>
    <w:rsid w:val="00C74F2D"/>
    <w:rsid w:val="00C75757"/>
    <w:rsid w:val="00C75E6D"/>
    <w:rsid w:val="00C774BE"/>
    <w:rsid w:val="00C838A3"/>
    <w:rsid w:val="00C83960"/>
    <w:rsid w:val="00C8601C"/>
    <w:rsid w:val="00C9256F"/>
    <w:rsid w:val="00C932A8"/>
    <w:rsid w:val="00C95001"/>
    <w:rsid w:val="00C96EE3"/>
    <w:rsid w:val="00C970D2"/>
    <w:rsid w:val="00CA13ED"/>
    <w:rsid w:val="00CA23F3"/>
    <w:rsid w:val="00CA28F9"/>
    <w:rsid w:val="00CA4A0A"/>
    <w:rsid w:val="00CA550D"/>
    <w:rsid w:val="00CC142F"/>
    <w:rsid w:val="00CC16F0"/>
    <w:rsid w:val="00CC1765"/>
    <w:rsid w:val="00CC3537"/>
    <w:rsid w:val="00CC41F5"/>
    <w:rsid w:val="00CC5BDE"/>
    <w:rsid w:val="00CC6467"/>
    <w:rsid w:val="00CC6569"/>
    <w:rsid w:val="00CD0984"/>
    <w:rsid w:val="00CD0A13"/>
    <w:rsid w:val="00CD0AE6"/>
    <w:rsid w:val="00CD2CB4"/>
    <w:rsid w:val="00CD5431"/>
    <w:rsid w:val="00CD6D83"/>
    <w:rsid w:val="00CD6F2A"/>
    <w:rsid w:val="00CE0AEE"/>
    <w:rsid w:val="00CE14B3"/>
    <w:rsid w:val="00CE42A3"/>
    <w:rsid w:val="00CF015F"/>
    <w:rsid w:val="00CF2491"/>
    <w:rsid w:val="00CF34A3"/>
    <w:rsid w:val="00CF34CB"/>
    <w:rsid w:val="00CF3C7D"/>
    <w:rsid w:val="00CF475D"/>
    <w:rsid w:val="00CF5D74"/>
    <w:rsid w:val="00CF6111"/>
    <w:rsid w:val="00CF750F"/>
    <w:rsid w:val="00D02ED7"/>
    <w:rsid w:val="00D03121"/>
    <w:rsid w:val="00D044D6"/>
    <w:rsid w:val="00D05391"/>
    <w:rsid w:val="00D05D2B"/>
    <w:rsid w:val="00D1252E"/>
    <w:rsid w:val="00D128A6"/>
    <w:rsid w:val="00D13359"/>
    <w:rsid w:val="00D14009"/>
    <w:rsid w:val="00D14352"/>
    <w:rsid w:val="00D1456E"/>
    <w:rsid w:val="00D14F4E"/>
    <w:rsid w:val="00D209F3"/>
    <w:rsid w:val="00D21584"/>
    <w:rsid w:val="00D230B8"/>
    <w:rsid w:val="00D2586E"/>
    <w:rsid w:val="00D26559"/>
    <w:rsid w:val="00D267A9"/>
    <w:rsid w:val="00D26FB2"/>
    <w:rsid w:val="00D30808"/>
    <w:rsid w:val="00D30930"/>
    <w:rsid w:val="00D34365"/>
    <w:rsid w:val="00D35F5F"/>
    <w:rsid w:val="00D3612C"/>
    <w:rsid w:val="00D3715F"/>
    <w:rsid w:val="00D37A2D"/>
    <w:rsid w:val="00D40D6D"/>
    <w:rsid w:val="00D40E03"/>
    <w:rsid w:val="00D40ED8"/>
    <w:rsid w:val="00D42CEB"/>
    <w:rsid w:val="00D50FEE"/>
    <w:rsid w:val="00D51192"/>
    <w:rsid w:val="00D52802"/>
    <w:rsid w:val="00D52914"/>
    <w:rsid w:val="00D52ACD"/>
    <w:rsid w:val="00D54D2B"/>
    <w:rsid w:val="00D55165"/>
    <w:rsid w:val="00D55DFA"/>
    <w:rsid w:val="00D57177"/>
    <w:rsid w:val="00D57772"/>
    <w:rsid w:val="00D61D5B"/>
    <w:rsid w:val="00D641F0"/>
    <w:rsid w:val="00D706AC"/>
    <w:rsid w:val="00D7198B"/>
    <w:rsid w:val="00D75840"/>
    <w:rsid w:val="00D75A4D"/>
    <w:rsid w:val="00D766DB"/>
    <w:rsid w:val="00D768D6"/>
    <w:rsid w:val="00D8206B"/>
    <w:rsid w:val="00D828EF"/>
    <w:rsid w:val="00D8454D"/>
    <w:rsid w:val="00D8478B"/>
    <w:rsid w:val="00D85687"/>
    <w:rsid w:val="00D86151"/>
    <w:rsid w:val="00D86A14"/>
    <w:rsid w:val="00D874AE"/>
    <w:rsid w:val="00D93AFF"/>
    <w:rsid w:val="00D93B0A"/>
    <w:rsid w:val="00D94082"/>
    <w:rsid w:val="00DA04BB"/>
    <w:rsid w:val="00DA4E86"/>
    <w:rsid w:val="00DA7595"/>
    <w:rsid w:val="00DB0A68"/>
    <w:rsid w:val="00DB184B"/>
    <w:rsid w:val="00DB395D"/>
    <w:rsid w:val="00DB55AC"/>
    <w:rsid w:val="00DC0324"/>
    <w:rsid w:val="00DC090C"/>
    <w:rsid w:val="00DC25AD"/>
    <w:rsid w:val="00DC43A3"/>
    <w:rsid w:val="00DC5092"/>
    <w:rsid w:val="00DC615C"/>
    <w:rsid w:val="00DC6B2B"/>
    <w:rsid w:val="00DD00B7"/>
    <w:rsid w:val="00DD15A0"/>
    <w:rsid w:val="00DD2F86"/>
    <w:rsid w:val="00DD72BF"/>
    <w:rsid w:val="00DD7C09"/>
    <w:rsid w:val="00DE08D9"/>
    <w:rsid w:val="00DE16C9"/>
    <w:rsid w:val="00DE299A"/>
    <w:rsid w:val="00DE30CE"/>
    <w:rsid w:val="00DE38D8"/>
    <w:rsid w:val="00DE3E87"/>
    <w:rsid w:val="00DE4857"/>
    <w:rsid w:val="00DE49C7"/>
    <w:rsid w:val="00DE5C52"/>
    <w:rsid w:val="00DE6E98"/>
    <w:rsid w:val="00DE72DF"/>
    <w:rsid w:val="00DF02D1"/>
    <w:rsid w:val="00DF0835"/>
    <w:rsid w:val="00DF244B"/>
    <w:rsid w:val="00DF34A0"/>
    <w:rsid w:val="00DF38AA"/>
    <w:rsid w:val="00DF3F76"/>
    <w:rsid w:val="00DF4711"/>
    <w:rsid w:val="00E0124F"/>
    <w:rsid w:val="00E01549"/>
    <w:rsid w:val="00E04D4C"/>
    <w:rsid w:val="00E10AAA"/>
    <w:rsid w:val="00E13C22"/>
    <w:rsid w:val="00E13D2E"/>
    <w:rsid w:val="00E153DA"/>
    <w:rsid w:val="00E15F51"/>
    <w:rsid w:val="00E175CD"/>
    <w:rsid w:val="00E257FC"/>
    <w:rsid w:val="00E25C35"/>
    <w:rsid w:val="00E269E3"/>
    <w:rsid w:val="00E3050C"/>
    <w:rsid w:val="00E329CA"/>
    <w:rsid w:val="00E32E56"/>
    <w:rsid w:val="00E32E8F"/>
    <w:rsid w:val="00E330F4"/>
    <w:rsid w:val="00E36070"/>
    <w:rsid w:val="00E37350"/>
    <w:rsid w:val="00E404AE"/>
    <w:rsid w:val="00E40562"/>
    <w:rsid w:val="00E420E5"/>
    <w:rsid w:val="00E42EE3"/>
    <w:rsid w:val="00E44973"/>
    <w:rsid w:val="00E44C12"/>
    <w:rsid w:val="00E46D92"/>
    <w:rsid w:val="00E501C3"/>
    <w:rsid w:val="00E50621"/>
    <w:rsid w:val="00E52F82"/>
    <w:rsid w:val="00E538E7"/>
    <w:rsid w:val="00E53A1A"/>
    <w:rsid w:val="00E546FE"/>
    <w:rsid w:val="00E54CE7"/>
    <w:rsid w:val="00E55010"/>
    <w:rsid w:val="00E555FE"/>
    <w:rsid w:val="00E56036"/>
    <w:rsid w:val="00E6313E"/>
    <w:rsid w:val="00E6495B"/>
    <w:rsid w:val="00E65F01"/>
    <w:rsid w:val="00E674D3"/>
    <w:rsid w:val="00E70FD0"/>
    <w:rsid w:val="00E71224"/>
    <w:rsid w:val="00E717C6"/>
    <w:rsid w:val="00E74782"/>
    <w:rsid w:val="00E75D43"/>
    <w:rsid w:val="00E75FCB"/>
    <w:rsid w:val="00E7619C"/>
    <w:rsid w:val="00E817D4"/>
    <w:rsid w:val="00E831D2"/>
    <w:rsid w:val="00E84DEC"/>
    <w:rsid w:val="00E84DFD"/>
    <w:rsid w:val="00E85DED"/>
    <w:rsid w:val="00E86403"/>
    <w:rsid w:val="00E875CA"/>
    <w:rsid w:val="00E8791E"/>
    <w:rsid w:val="00E941E0"/>
    <w:rsid w:val="00E941F1"/>
    <w:rsid w:val="00E944D4"/>
    <w:rsid w:val="00E94949"/>
    <w:rsid w:val="00E96055"/>
    <w:rsid w:val="00EA0803"/>
    <w:rsid w:val="00EA0948"/>
    <w:rsid w:val="00EA4403"/>
    <w:rsid w:val="00EA4684"/>
    <w:rsid w:val="00EA468D"/>
    <w:rsid w:val="00EA63A0"/>
    <w:rsid w:val="00EA6DEA"/>
    <w:rsid w:val="00EA7EB1"/>
    <w:rsid w:val="00EB0956"/>
    <w:rsid w:val="00EB4661"/>
    <w:rsid w:val="00EB4D43"/>
    <w:rsid w:val="00EB50A1"/>
    <w:rsid w:val="00EB563C"/>
    <w:rsid w:val="00EB6018"/>
    <w:rsid w:val="00EB69E5"/>
    <w:rsid w:val="00EB7CFB"/>
    <w:rsid w:val="00EC0B0C"/>
    <w:rsid w:val="00EC0CCC"/>
    <w:rsid w:val="00ED4303"/>
    <w:rsid w:val="00ED50A7"/>
    <w:rsid w:val="00ED5C6F"/>
    <w:rsid w:val="00EE05D7"/>
    <w:rsid w:val="00EE6C72"/>
    <w:rsid w:val="00EE74A1"/>
    <w:rsid w:val="00EF0977"/>
    <w:rsid w:val="00EF2212"/>
    <w:rsid w:val="00EF29C5"/>
    <w:rsid w:val="00EF2F02"/>
    <w:rsid w:val="00EF3296"/>
    <w:rsid w:val="00EF486D"/>
    <w:rsid w:val="00EF5DBD"/>
    <w:rsid w:val="00EF6FA4"/>
    <w:rsid w:val="00F009E5"/>
    <w:rsid w:val="00F01AE0"/>
    <w:rsid w:val="00F03179"/>
    <w:rsid w:val="00F05AA6"/>
    <w:rsid w:val="00F05E20"/>
    <w:rsid w:val="00F06224"/>
    <w:rsid w:val="00F10C4D"/>
    <w:rsid w:val="00F117EC"/>
    <w:rsid w:val="00F11871"/>
    <w:rsid w:val="00F11A93"/>
    <w:rsid w:val="00F12138"/>
    <w:rsid w:val="00F15C03"/>
    <w:rsid w:val="00F15FB9"/>
    <w:rsid w:val="00F176F4"/>
    <w:rsid w:val="00F214F6"/>
    <w:rsid w:val="00F21E92"/>
    <w:rsid w:val="00F23123"/>
    <w:rsid w:val="00F2371B"/>
    <w:rsid w:val="00F23D30"/>
    <w:rsid w:val="00F2497B"/>
    <w:rsid w:val="00F270F7"/>
    <w:rsid w:val="00F31428"/>
    <w:rsid w:val="00F32C20"/>
    <w:rsid w:val="00F342EE"/>
    <w:rsid w:val="00F37792"/>
    <w:rsid w:val="00F4018D"/>
    <w:rsid w:val="00F41D5E"/>
    <w:rsid w:val="00F437C9"/>
    <w:rsid w:val="00F442E5"/>
    <w:rsid w:val="00F45CD0"/>
    <w:rsid w:val="00F46D2F"/>
    <w:rsid w:val="00F4702A"/>
    <w:rsid w:val="00F52681"/>
    <w:rsid w:val="00F5506C"/>
    <w:rsid w:val="00F565D2"/>
    <w:rsid w:val="00F6432C"/>
    <w:rsid w:val="00F71639"/>
    <w:rsid w:val="00F72DE9"/>
    <w:rsid w:val="00F7397B"/>
    <w:rsid w:val="00F76C71"/>
    <w:rsid w:val="00F774C9"/>
    <w:rsid w:val="00F805E7"/>
    <w:rsid w:val="00F81D3D"/>
    <w:rsid w:val="00F82355"/>
    <w:rsid w:val="00F8377A"/>
    <w:rsid w:val="00F84067"/>
    <w:rsid w:val="00F8524C"/>
    <w:rsid w:val="00F87DDC"/>
    <w:rsid w:val="00F904D5"/>
    <w:rsid w:val="00F915D8"/>
    <w:rsid w:val="00F91F33"/>
    <w:rsid w:val="00F972D4"/>
    <w:rsid w:val="00F97FC5"/>
    <w:rsid w:val="00FA4342"/>
    <w:rsid w:val="00FA43EC"/>
    <w:rsid w:val="00FA6D28"/>
    <w:rsid w:val="00FA77FC"/>
    <w:rsid w:val="00FB00AA"/>
    <w:rsid w:val="00FB02AA"/>
    <w:rsid w:val="00FB1588"/>
    <w:rsid w:val="00FB3211"/>
    <w:rsid w:val="00FB3ABC"/>
    <w:rsid w:val="00FB74EC"/>
    <w:rsid w:val="00FB764E"/>
    <w:rsid w:val="00FC1702"/>
    <w:rsid w:val="00FC2F12"/>
    <w:rsid w:val="00FC4F02"/>
    <w:rsid w:val="00FD0E1E"/>
    <w:rsid w:val="00FD1E82"/>
    <w:rsid w:val="00FD440E"/>
    <w:rsid w:val="00FD6876"/>
    <w:rsid w:val="00FD7AEB"/>
    <w:rsid w:val="00FE0776"/>
    <w:rsid w:val="00FE0A51"/>
    <w:rsid w:val="00FE51B3"/>
    <w:rsid w:val="00FF1170"/>
    <w:rsid w:val="00FF126D"/>
    <w:rsid w:val="00FF2379"/>
    <w:rsid w:val="00FF2C16"/>
    <w:rsid w:val="00FF6C13"/>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DCCD5"/>
  <w15:docId w15:val="{0BEE8EE9-B34F-49EE-9306-388AC5022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5D"/>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9D6B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D6BEF"/>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rsid w:val="004D43BE"/>
    <w:rPr>
      <w:rFonts w:ascii="Tahoma" w:hAnsi="Tahoma" w:cs="Tahoma"/>
      <w:sz w:val="16"/>
      <w:szCs w:val="16"/>
    </w:rPr>
  </w:style>
  <w:style w:type="character" w:customStyle="1" w:styleId="BalloonTextChar">
    <w:name w:val="Balloon Text Char"/>
    <w:link w:val="BalloonText"/>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bidi="ar-SA"/>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Cordia New"/>
      <w:sz w:val="21"/>
      <w:szCs w:val="21"/>
      <w:lang w:eastAsia="ja-JP"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table" w:styleId="TableGrid">
    <w:name w:val="Table Grid"/>
    <w:basedOn w:val="TableNormal"/>
    <w:uiPriority w:val="59"/>
    <w:rsid w:val="00120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716DD1"/>
    <w:pPr>
      <w:jc w:val="center"/>
    </w:pPr>
    <w:rPr>
      <w:rFonts w:ascii="Arial" w:hAnsi="Arial"/>
      <w:bCs/>
      <w:lang w:eastAsia="ko-KR"/>
    </w:rPr>
  </w:style>
  <w:style w:type="paragraph" w:customStyle="1" w:styleId="TitleoftheDocument">
    <w:name w:val="Title of the Document"/>
    <w:basedOn w:val="Title"/>
    <w:link w:val="TitleoftheDocumentChar"/>
    <w:qFormat/>
    <w:rsid w:val="00716DD1"/>
    <w:rPr>
      <w:rFonts w:eastAsia="Malgun Gothic"/>
    </w:rPr>
  </w:style>
  <w:style w:type="character" w:customStyle="1" w:styleId="SourceChar">
    <w:name w:val="Source Char"/>
    <w:link w:val="Source"/>
    <w:rsid w:val="00716DD1"/>
    <w:rPr>
      <w:rFonts w:ascii="Arial" w:eastAsia="BatangChe" w:hAnsi="Arial"/>
      <w:bCs/>
      <w:sz w:val="24"/>
      <w:szCs w:val="24"/>
      <w:lang w:val="en-US" w:eastAsia="ko-KR" w:bidi="ar-SA"/>
    </w:rPr>
  </w:style>
  <w:style w:type="character" w:customStyle="1" w:styleId="TitleoftheDocumentChar">
    <w:name w:val="Title of the Document Char"/>
    <w:link w:val="TitleoftheDocument"/>
    <w:rsid w:val="00716DD1"/>
    <w:rPr>
      <w:rFonts w:ascii="Calibri Light" w:eastAsia="Malgun Gothic" w:hAnsi="Calibri Light" w:cs="Angsana New"/>
      <w:b/>
      <w:bCs/>
      <w:kern w:val="28"/>
      <w:sz w:val="32"/>
      <w:szCs w:val="32"/>
      <w:lang w:val="en-US" w:eastAsia="en-US" w:bidi="ar-SA"/>
    </w:rPr>
  </w:style>
  <w:style w:type="paragraph" w:styleId="Title">
    <w:name w:val="Title"/>
    <w:basedOn w:val="Normal"/>
    <w:next w:val="Normal"/>
    <w:link w:val="TitleChar"/>
    <w:qFormat/>
    <w:rsid w:val="00716DD1"/>
    <w:pPr>
      <w:spacing w:before="240" w:after="60"/>
      <w:jc w:val="center"/>
      <w:outlineLvl w:val="0"/>
    </w:pPr>
    <w:rPr>
      <w:rFonts w:ascii="Calibri Light" w:eastAsia="Times New Roman" w:hAnsi="Calibri Light" w:cs="Angsana New"/>
      <w:b/>
      <w:bCs/>
      <w:kern w:val="28"/>
      <w:sz w:val="32"/>
      <w:szCs w:val="32"/>
    </w:rPr>
  </w:style>
  <w:style w:type="character" w:customStyle="1" w:styleId="TitleChar">
    <w:name w:val="Title Char"/>
    <w:link w:val="Title"/>
    <w:rsid w:val="00716DD1"/>
    <w:rPr>
      <w:rFonts w:ascii="Calibri Light" w:eastAsia="Times New Roman" w:hAnsi="Calibri Light" w:cs="Angsana New"/>
      <w:b/>
      <w:bCs/>
      <w:kern w:val="28"/>
      <w:sz w:val="32"/>
      <w:szCs w:val="32"/>
      <w:lang w:val="en-US" w:eastAsia="en-US" w:bidi="ar-SA"/>
    </w:rPr>
  </w:style>
  <w:style w:type="paragraph" w:customStyle="1" w:styleId="Default">
    <w:name w:val="Default"/>
    <w:rsid w:val="005709BC"/>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6D2F41"/>
    <w:pPr>
      <w:spacing w:before="100" w:beforeAutospacing="1" w:after="100" w:afterAutospacing="1"/>
    </w:pPr>
    <w:rPr>
      <w:rFonts w:ascii="Gulim" w:eastAsia="Gulim" w:cs="Gulim"/>
      <w:lang w:eastAsia="ko-KR"/>
    </w:rPr>
  </w:style>
  <w:style w:type="paragraph" w:customStyle="1" w:styleId="a0">
    <w:name w:val="a"/>
    <w:basedOn w:val="Normal"/>
    <w:rsid w:val="00FF1170"/>
    <w:pPr>
      <w:spacing w:before="100" w:beforeAutospacing="1" w:after="100" w:afterAutospacing="1"/>
    </w:pPr>
    <w:rPr>
      <w:rFonts w:eastAsiaTheme="minorHAnsi"/>
    </w:rPr>
  </w:style>
  <w:style w:type="paragraph" w:customStyle="1" w:styleId="Level1">
    <w:name w:val="Level1"/>
    <w:basedOn w:val="Heading2"/>
    <w:next w:val="Normal"/>
    <w:qFormat/>
    <w:rsid w:val="00056254"/>
    <w:pPr>
      <w:numPr>
        <w:numId w:val="21"/>
      </w:numPr>
      <w:tabs>
        <w:tab w:val="left" w:pos="720"/>
        <w:tab w:val="left" w:pos="7200"/>
      </w:tabs>
    </w:pPr>
    <w:rPr>
      <w:rFonts w:ascii="Times New Roman" w:hAnsi="Times New Roman"/>
      <w:b/>
      <w:bCs/>
      <w:color w:val="auto"/>
      <w:sz w:val="24"/>
    </w:rPr>
  </w:style>
  <w:style w:type="paragraph" w:customStyle="1" w:styleId="Level2">
    <w:name w:val="Level2"/>
    <w:basedOn w:val="ListParagraph"/>
    <w:qFormat/>
    <w:rsid w:val="00564A95"/>
    <w:pPr>
      <w:numPr>
        <w:ilvl w:val="1"/>
        <w:numId w:val="21"/>
      </w:numPr>
      <w:tabs>
        <w:tab w:val="left" w:pos="810"/>
        <w:tab w:val="left" w:pos="7200"/>
      </w:tabs>
      <w:spacing w:after="240"/>
      <w:jc w:val="both"/>
    </w:pPr>
  </w:style>
  <w:style w:type="character" w:customStyle="1" w:styleId="Heading2Char">
    <w:name w:val="Heading 2 Char"/>
    <w:basedOn w:val="DefaultParagraphFont"/>
    <w:link w:val="Heading2"/>
    <w:semiHidden/>
    <w:rsid w:val="009D6BEF"/>
    <w:rPr>
      <w:rFonts w:asciiTheme="majorHAnsi" w:eastAsiaTheme="majorEastAsia" w:hAnsiTheme="majorHAnsi" w:cstheme="majorBidi"/>
      <w:color w:val="2E74B5" w:themeColor="accent1" w:themeShade="BF"/>
      <w:sz w:val="26"/>
      <w:szCs w:val="26"/>
      <w:lang w:bidi="ar-SA"/>
    </w:rPr>
  </w:style>
  <w:style w:type="paragraph" w:styleId="Date">
    <w:name w:val="Date"/>
    <w:basedOn w:val="Normal"/>
    <w:next w:val="Normal"/>
    <w:link w:val="DateChar"/>
    <w:rsid w:val="008C57CF"/>
  </w:style>
  <w:style w:type="character" w:customStyle="1" w:styleId="Heading3Char">
    <w:name w:val="Heading 3 Char"/>
    <w:basedOn w:val="DefaultParagraphFont"/>
    <w:link w:val="Heading3"/>
    <w:semiHidden/>
    <w:rsid w:val="009D6BEF"/>
    <w:rPr>
      <w:rFonts w:asciiTheme="majorHAnsi" w:eastAsiaTheme="majorEastAsia" w:hAnsiTheme="majorHAnsi" w:cstheme="majorBidi"/>
      <w:color w:val="1F4D78" w:themeColor="accent1" w:themeShade="7F"/>
      <w:sz w:val="24"/>
      <w:szCs w:val="24"/>
      <w:lang w:bidi="ar-SA"/>
    </w:rPr>
  </w:style>
  <w:style w:type="character" w:customStyle="1" w:styleId="DateChar">
    <w:name w:val="Date Char"/>
    <w:basedOn w:val="DefaultParagraphFont"/>
    <w:link w:val="Date"/>
    <w:rsid w:val="008C57CF"/>
    <w:rPr>
      <w:rFonts w:eastAsia="BatangChe"/>
      <w:sz w:val="24"/>
      <w:szCs w:val="24"/>
      <w:lang w:bidi="ar-SA"/>
    </w:rPr>
  </w:style>
  <w:style w:type="paragraph" w:customStyle="1" w:styleId="Level20">
    <w:name w:val="Level 2"/>
    <w:basedOn w:val="ListParagraph"/>
    <w:qFormat/>
    <w:rsid w:val="00A7428B"/>
    <w:pPr>
      <w:ind w:left="630" w:hanging="630"/>
      <w:jc w:val="both"/>
    </w:pPr>
    <w:rPr>
      <w:rFonts w:eastAsia="Times New Roman"/>
    </w:rPr>
  </w:style>
  <w:style w:type="paragraph" w:customStyle="1" w:styleId="Level3">
    <w:name w:val="Level 3"/>
    <w:basedOn w:val="ListParagraph"/>
    <w:qFormat/>
    <w:rsid w:val="00056254"/>
    <w:pPr>
      <w:numPr>
        <w:ilvl w:val="2"/>
        <w:numId w:val="21"/>
      </w:numPr>
    </w:pPr>
  </w:style>
  <w:style w:type="paragraph" w:customStyle="1" w:styleId="level4">
    <w:name w:val="level 4"/>
    <w:basedOn w:val="Level3"/>
    <w:qFormat/>
    <w:rsid w:val="00A7428B"/>
  </w:style>
  <w:style w:type="paragraph" w:customStyle="1" w:styleId="L2">
    <w:name w:val="L2"/>
    <w:basedOn w:val="Normal"/>
    <w:qFormat/>
    <w:rsid w:val="001638AA"/>
    <w:pPr>
      <w:ind w:left="720"/>
      <w:jc w:val="both"/>
    </w:pPr>
    <w:rPr>
      <w:rFonts w:eastAsiaTheme="minorEastAsia"/>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42998">
      <w:bodyDiv w:val="1"/>
      <w:marLeft w:val="0"/>
      <w:marRight w:val="0"/>
      <w:marTop w:val="0"/>
      <w:marBottom w:val="0"/>
      <w:divBdr>
        <w:top w:val="none" w:sz="0" w:space="0" w:color="auto"/>
        <w:left w:val="none" w:sz="0" w:space="0" w:color="auto"/>
        <w:bottom w:val="none" w:sz="0" w:space="0" w:color="auto"/>
        <w:right w:val="none" w:sz="0" w:space="0" w:color="auto"/>
      </w:divBdr>
    </w:div>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383212889">
      <w:bodyDiv w:val="1"/>
      <w:marLeft w:val="0"/>
      <w:marRight w:val="0"/>
      <w:marTop w:val="0"/>
      <w:marBottom w:val="0"/>
      <w:divBdr>
        <w:top w:val="none" w:sz="0" w:space="0" w:color="auto"/>
        <w:left w:val="none" w:sz="0" w:space="0" w:color="auto"/>
        <w:bottom w:val="none" w:sz="0" w:space="0" w:color="auto"/>
        <w:right w:val="none" w:sz="0" w:space="0" w:color="auto"/>
      </w:divBdr>
    </w:div>
    <w:div w:id="1610044303">
      <w:bodyDiv w:val="1"/>
      <w:marLeft w:val="0"/>
      <w:marRight w:val="0"/>
      <w:marTop w:val="0"/>
      <w:marBottom w:val="0"/>
      <w:divBdr>
        <w:top w:val="none" w:sz="0" w:space="0" w:color="auto"/>
        <w:left w:val="none" w:sz="0" w:space="0" w:color="auto"/>
        <w:bottom w:val="none" w:sz="0" w:space="0" w:color="auto"/>
        <w:right w:val="none" w:sz="0" w:space="0" w:color="auto"/>
      </w:divBdr>
    </w:div>
    <w:div w:id="1673488914">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aptpolicy@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0AA29-C672-44B7-90DE-D17493D4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MC-36 Doc Template for Secretariat.dotx</Template>
  <TotalTime>2</TotalTime>
  <Pages>14</Pages>
  <Words>5879</Words>
  <Characters>33516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39317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APT Asus-1</cp:lastModifiedBy>
  <cp:revision>4</cp:revision>
  <cp:lastPrinted>2019-02-26T05:16:00Z</cp:lastPrinted>
  <dcterms:created xsi:type="dcterms:W3CDTF">2020-06-23T11:53:00Z</dcterms:created>
  <dcterms:modified xsi:type="dcterms:W3CDTF">2020-06-23T12:13:00Z</dcterms:modified>
</cp:coreProperties>
</file>