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6" w:type="dxa"/>
        <w:tblLook w:val="04A0" w:firstRow="1" w:lastRow="0" w:firstColumn="1" w:lastColumn="0" w:noHBand="0" w:noVBand="1"/>
      </w:tblPr>
      <w:tblGrid>
        <w:gridCol w:w="236"/>
        <w:gridCol w:w="10120"/>
      </w:tblGrid>
      <w:tr w:rsidR="00982530" w:rsidTr="008226BA">
        <w:tc>
          <w:tcPr>
            <w:tcW w:w="236" w:type="dxa"/>
          </w:tcPr>
          <w:p w:rsidR="00982530" w:rsidRPr="007153CB" w:rsidRDefault="00982530" w:rsidP="007153CB">
            <w:pPr>
              <w:jc w:val="center"/>
              <w:rPr>
                <w:rFonts w:cs="Times New Roman"/>
                <w:color w:val="000000"/>
                <w:lang w:val="fr-FR"/>
              </w:rPr>
            </w:pPr>
          </w:p>
        </w:tc>
        <w:tc>
          <w:tcPr>
            <w:tcW w:w="10120" w:type="dxa"/>
          </w:tcPr>
          <w:tbl>
            <w:tblPr>
              <w:tblW w:w="8820" w:type="dxa"/>
              <w:tblBorders>
                <w:insideH w:val="single" w:sz="4" w:space="0" w:color="auto"/>
              </w:tblBorders>
              <w:tblLook w:val="04A0" w:firstRow="1" w:lastRow="0" w:firstColumn="1" w:lastColumn="0" w:noHBand="0" w:noVBand="1"/>
            </w:tblPr>
            <w:tblGrid>
              <w:gridCol w:w="8820"/>
            </w:tblGrid>
            <w:tr w:rsidR="007C0D99" w:rsidRPr="00ED615E" w:rsidTr="007C0D99">
              <w:tc>
                <w:tcPr>
                  <w:tcW w:w="8820" w:type="dxa"/>
                </w:tcPr>
                <w:p w:rsidR="007C0D99" w:rsidRDefault="005669F1" w:rsidP="008226BA">
                  <w:pPr>
                    <w:jc w:val="center"/>
                    <w:rPr>
                      <w:rFonts w:cs="Times New Roman"/>
                      <w:b/>
                      <w:bCs/>
                      <w:lang w:eastAsia="ko-KR"/>
                    </w:rPr>
                  </w:pPr>
                  <w:r>
                    <w:rPr>
                      <w:rFonts w:cs="Times New Roman"/>
                      <w:b/>
                      <w:bCs/>
                      <w:noProof/>
                      <w:color w:val="000000"/>
                      <w:lang w:eastAsia="en-US"/>
                    </w:rPr>
                    <w:drawing>
                      <wp:inline distT="0" distB="0" distL="0" distR="0">
                        <wp:extent cx="800100" cy="676275"/>
                        <wp:effectExtent l="0" t="0" r="0" b="9525"/>
                        <wp:docPr id="1" name="Picture 8"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p w:rsidR="007C0D99" w:rsidRDefault="007C0D99" w:rsidP="008226BA">
                  <w:pPr>
                    <w:jc w:val="center"/>
                    <w:rPr>
                      <w:rFonts w:cs="Times New Roman"/>
                      <w:b/>
                      <w:bCs/>
                      <w:lang w:eastAsia="ko-KR"/>
                    </w:rPr>
                  </w:pPr>
                </w:p>
                <w:p w:rsidR="00B13DD5" w:rsidRPr="00232B3A" w:rsidRDefault="00AD0269" w:rsidP="00B13DD5">
                  <w:pPr>
                    <w:jc w:val="center"/>
                    <w:rPr>
                      <w:rFonts w:cs="Times New Roman"/>
                      <w:b/>
                      <w:bCs/>
                      <w:color w:val="000000"/>
                    </w:rPr>
                  </w:pPr>
                  <w:r w:rsidRPr="00232B3A">
                    <w:rPr>
                      <w:rFonts w:cs="Times New Roman"/>
                      <w:b/>
                      <w:bCs/>
                      <w:color w:val="000000"/>
                    </w:rPr>
                    <w:t xml:space="preserve">The </w:t>
                  </w:r>
                  <w:r w:rsidR="00B13DD5" w:rsidRPr="00232B3A">
                    <w:rPr>
                      <w:rFonts w:cs="Times New Roman"/>
                      <w:b/>
                      <w:bCs/>
                      <w:color w:val="000000"/>
                    </w:rPr>
                    <w:t>2</w:t>
                  </w:r>
                  <w:r w:rsidR="0099354B" w:rsidRPr="00232B3A">
                    <w:rPr>
                      <w:rFonts w:cs="Times New Roman"/>
                      <w:b/>
                      <w:bCs/>
                      <w:color w:val="000000"/>
                    </w:rPr>
                    <w:t>5</w:t>
                  </w:r>
                  <w:r w:rsidR="00B13DD5" w:rsidRPr="00232B3A">
                    <w:rPr>
                      <w:rFonts w:cs="Times New Roman"/>
                      <w:b/>
                      <w:bCs/>
                      <w:color w:val="000000"/>
                      <w:vertAlign w:val="superscript"/>
                    </w:rPr>
                    <w:t>th</w:t>
                  </w:r>
                  <w:r w:rsidR="00B13DD5" w:rsidRPr="00232B3A">
                    <w:rPr>
                      <w:rFonts w:cs="Times New Roman"/>
                      <w:b/>
                      <w:bCs/>
                      <w:color w:val="000000"/>
                    </w:rPr>
                    <w:t xml:space="preserve"> APT Standardization Program Forum (ASTAP-2</w:t>
                  </w:r>
                  <w:r w:rsidR="0099354B" w:rsidRPr="00232B3A">
                    <w:rPr>
                      <w:rFonts w:cs="Times New Roman"/>
                      <w:b/>
                      <w:bCs/>
                      <w:color w:val="000000"/>
                    </w:rPr>
                    <w:t>5</w:t>
                  </w:r>
                  <w:r w:rsidR="00B13DD5" w:rsidRPr="00232B3A">
                    <w:rPr>
                      <w:rFonts w:cs="Times New Roman"/>
                      <w:b/>
                      <w:bCs/>
                      <w:color w:val="000000"/>
                    </w:rPr>
                    <w:t>)</w:t>
                  </w:r>
                </w:p>
                <w:p w:rsidR="00CF3C47" w:rsidRPr="00052038" w:rsidRDefault="00AD0269" w:rsidP="00CF3C47">
                  <w:pPr>
                    <w:jc w:val="center"/>
                    <w:rPr>
                      <w:rFonts w:ascii="Garamond" w:hAnsi="Garamond" w:cs="Arial"/>
                      <w:lang w:val="fr-FR"/>
                    </w:rPr>
                  </w:pPr>
                  <w:r>
                    <w:rPr>
                      <w:rFonts w:ascii="Garamond" w:hAnsi="Garamond" w:cs="Arial"/>
                      <w:b/>
                      <w:bCs/>
                      <w:lang w:val="fr-FR"/>
                    </w:rPr>
                    <w:t>0</w:t>
                  </w:r>
                  <w:r w:rsidR="00B13DD5">
                    <w:rPr>
                      <w:rFonts w:ascii="Garamond" w:hAnsi="Garamond" w:cs="Arial"/>
                      <w:b/>
                      <w:bCs/>
                      <w:lang w:val="fr-FR"/>
                    </w:rPr>
                    <w:t xml:space="preserve">2 – </w:t>
                  </w:r>
                  <w:r>
                    <w:rPr>
                      <w:rFonts w:ascii="Garamond" w:hAnsi="Garamond" w:cs="Arial"/>
                      <w:b/>
                      <w:bCs/>
                      <w:lang w:val="fr-FR"/>
                    </w:rPr>
                    <w:t>0</w:t>
                  </w:r>
                  <w:r w:rsidR="00B13DD5">
                    <w:rPr>
                      <w:rFonts w:ascii="Garamond" w:hAnsi="Garamond" w:cs="Arial"/>
                      <w:b/>
                      <w:bCs/>
                      <w:lang w:val="fr-FR"/>
                    </w:rPr>
                    <w:t>6</w:t>
                  </w:r>
                  <w:r w:rsidR="00CF3C47" w:rsidRPr="00F65645">
                    <w:rPr>
                      <w:rFonts w:ascii="Garamond" w:hAnsi="Garamond" w:cs="Arial"/>
                      <w:b/>
                      <w:bCs/>
                      <w:lang w:val="fr-FR"/>
                    </w:rPr>
                    <w:t xml:space="preserve"> </w:t>
                  </w:r>
                  <w:r w:rsidR="00B13DD5">
                    <w:rPr>
                      <w:rFonts w:ascii="Garamond" w:hAnsi="Garamond" w:cs="Arial"/>
                      <w:b/>
                      <w:bCs/>
                      <w:lang w:val="fr-FR"/>
                    </w:rPr>
                    <w:t>March</w:t>
                  </w:r>
                  <w:r w:rsidR="00CF3C47">
                    <w:rPr>
                      <w:rFonts w:ascii="Garamond" w:hAnsi="Garamond" w:cs="Arial"/>
                      <w:b/>
                      <w:bCs/>
                      <w:lang w:val="fr-FR"/>
                    </w:rPr>
                    <w:t xml:space="preserve"> 2015</w:t>
                  </w:r>
                  <w:r w:rsidR="00CF3C47" w:rsidRPr="00F65645">
                    <w:rPr>
                      <w:rFonts w:ascii="Garamond" w:hAnsi="Garamond" w:cs="Arial"/>
                      <w:b/>
                      <w:bCs/>
                      <w:lang w:val="fr-FR"/>
                    </w:rPr>
                    <w:t xml:space="preserve">, </w:t>
                  </w:r>
                  <w:r w:rsidR="00CF3C47">
                    <w:rPr>
                      <w:rFonts w:ascii="Garamond" w:hAnsi="Garamond" w:cs="Arial"/>
                      <w:b/>
                      <w:bCs/>
                      <w:lang w:val="fr-FR"/>
                    </w:rPr>
                    <w:t xml:space="preserve">Bangkok, </w:t>
                  </w:r>
                  <w:proofErr w:type="spellStart"/>
                  <w:r w:rsidR="00CF3C47">
                    <w:rPr>
                      <w:rFonts w:ascii="Garamond" w:hAnsi="Garamond" w:cs="Arial"/>
                      <w:b/>
                      <w:bCs/>
                      <w:lang w:val="fr-FR"/>
                    </w:rPr>
                    <w:t>Thailand</w:t>
                  </w:r>
                  <w:proofErr w:type="spellEnd"/>
                  <w:r w:rsidR="00CF3C47" w:rsidRPr="00F65645">
                    <w:rPr>
                      <w:rFonts w:ascii="Garamond" w:hAnsi="Garamond" w:cs="Arial"/>
                      <w:b/>
                      <w:bCs/>
                      <w:lang w:val="fr-FR"/>
                    </w:rPr>
                    <w:t xml:space="preserve"> </w:t>
                  </w:r>
                </w:p>
                <w:p w:rsidR="00B13DD5" w:rsidRDefault="00B13DD5" w:rsidP="007C0D99">
                  <w:pPr>
                    <w:jc w:val="center"/>
                    <w:rPr>
                      <w:b/>
                      <w:bCs/>
                    </w:rPr>
                  </w:pPr>
                </w:p>
                <w:p w:rsidR="007C0D99" w:rsidRDefault="00AD0269" w:rsidP="007C0D99">
                  <w:pPr>
                    <w:jc w:val="center"/>
                    <w:rPr>
                      <w:b/>
                      <w:bCs/>
                    </w:rPr>
                  </w:pPr>
                  <w:r>
                    <w:rPr>
                      <w:b/>
                      <w:bCs/>
                    </w:rPr>
                    <w:t xml:space="preserve">The </w:t>
                  </w:r>
                  <w:r w:rsidR="00B13DD5" w:rsidRPr="00B13DD5">
                    <w:rPr>
                      <w:b/>
                      <w:bCs/>
                    </w:rPr>
                    <w:t>1</w:t>
                  </w:r>
                  <w:r w:rsidR="00B13DD5" w:rsidRPr="00B13DD5">
                    <w:rPr>
                      <w:b/>
                      <w:bCs/>
                      <w:vertAlign w:val="superscript"/>
                    </w:rPr>
                    <w:t>st</w:t>
                  </w:r>
                  <w:r w:rsidR="00B13DD5">
                    <w:rPr>
                      <w:b/>
                      <w:bCs/>
                    </w:rPr>
                    <w:t xml:space="preserve"> </w:t>
                  </w:r>
                  <w:r>
                    <w:rPr>
                      <w:b/>
                      <w:bCs/>
                    </w:rPr>
                    <w:t xml:space="preserve">Meeting of the APT </w:t>
                  </w:r>
                  <w:r w:rsidR="00B13DD5">
                    <w:rPr>
                      <w:b/>
                      <w:bCs/>
                    </w:rPr>
                    <w:t>Preparatory</w:t>
                  </w:r>
                  <w:r>
                    <w:rPr>
                      <w:b/>
                      <w:bCs/>
                    </w:rPr>
                    <w:t xml:space="preserve"> Group for </w:t>
                  </w:r>
                  <w:r w:rsidR="00B13DD5" w:rsidRPr="00B13DD5">
                    <w:rPr>
                      <w:b/>
                      <w:bCs/>
                    </w:rPr>
                    <w:t>WTSA</w:t>
                  </w:r>
                  <w:r>
                    <w:rPr>
                      <w:b/>
                      <w:bCs/>
                    </w:rPr>
                    <w:t>-16</w:t>
                  </w:r>
                  <w:r w:rsidR="00AE2B66">
                    <w:rPr>
                      <w:b/>
                      <w:bCs/>
                    </w:rPr>
                    <w:t xml:space="preserve"> (WTSA16-1)</w:t>
                  </w:r>
                </w:p>
                <w:p w:rsidR="00B13DD5" w:rsidRPr="00052038" w:rsidRDefault="00AE2B66" w:rsidP="00B13DD5">
                  <w:pPr>
                    <w:jc w:val="center"/>
                    <w:rPr>
                      <w:rFonts w:ascii="Garamond" w:hAnsi="Garamond" w:cs="Arial"/>
                      <w:lang w:val="fr-FR"/>
                    </w:rPr>
                  </w:pPr>
                  <w:r>
                    <w:rPr>
                      <w:rFonts w:ascii="Garamond" w:hAnsi="Garamond" w:cs="Arial"/>
                      <w:b/>
                      <w:bCs/>
                      <w:lang w:val="fr-FR"/>
                    </w:rPr>
                    <w:t>0</w:t>
                  </w:r>
                  <w:r w:rsidR="00B13DD5">
                    <w:rPr>
                      <w:rFonts w:ascii="Garamond" w:hAnsi="Garamond" w:cs="Arial"/>
                      <w:b/>
                      <w:bCs/>
                      <w:lang w:val="fr-FR"/>
                    </w:rPr>
                    <w:t>7</w:t>
                  </w:r>
                  <w:r w:rsidR="00B13DD5" w:rsidRPr="00F65645">
                    <w:rPr>
                      <w:rFonts w:ascii="Garamond" w:hAnsi="Garamond" w:cs="Arial"/>
                      <w:b/>
                      <w:bCs/>
                      <w:lang w:val="fr-FR"/>
                    </w:rPr>
                    <w:t xml:space="preserve"> </w:t>
                  </w:r>
                  <w:r w:rsidR="00B13DD5">
                    <w:rPr>
                      <w:rFonts w:ascii="Garamond" w:hAnsi="Garamond" w:cs="Arial"/>
                      <w:b/>
                      <w:bCs/>
                      <w:lang w:val="fr-FR"/>
                    </w:rPr>
                    <w:t>March 2015</w:t>
                  </w:r>
                  <w:r w:rsidR="00B13DD5" w:rsidRPr="00F65645">
                    <w:rPr>
                      <w:rFonts w:ascii="Garamond" w:hAnsi="Garamond" w:cs="Arial"/>
                      <w:b/>
                      <w:bCs/>
                      <w:lang w:val="fr-FR"/>
                    </w:rPr>
                    <w:t xml:space="preserve">, </w:t>
                  </w:r>
                  <w:r w:rsidR="00B13DD5">
                    <w:rPr>
                      <w:rFonts w:ascii="Garamond" w:hAnsi="Garamond" w:cs="Arial"/>
                      <w:b/>
                      <w:bCs/>
                      <w:lang w:val="fr-FR"/>
                    </w:rPr>
                    <w:t xml:space="preserve">Bangkok, </w:t>
                  </w:r>
                  <w:proofErr w:type="spellStart"/>
                  <w:r w:rsidR="00B13DD5">
                    <w:rPr>
                      <w:rFonts w:ascii="Garamond" w:hAnsi="Garamond" w:cs="Arial"/>
                      <w:b/>
                      <w:bCs/>
                      <w:lang w:val="fr-FR"/>
                    </w:rPr>
                    <w:t>Thailand</w:t>
                  </w:r>
                  <w:proofErr w:type="spellEnd"/>
                  <w:r w:rsidR="00B13DD5" w:rsidRPr="00F65645">
                    <w:rPr>
                      <w:rFonts w:ascii="Garamond" w:hAnsi="Garamond" w:cs="Arial"/>
                      <w:b/>
                      <w:bCs/>
                      <w:lang w:val="fr-FR"/>
                    </w:rPr>
                    <w:t xml:space="preserve"> </w:t>
                  </w:r>
                </w:p>
                <w:p w:rsidR="00B13DD5" w:rsidRPr="00B13DD5" w:rsidRDefault="00B13DD5" w:rsidP="007C0D99">
                  <w:pPr>
                    <w:jc w:val="center"/>
                    <w:rPr>
                      <w:rFonts w:cs="Times New Roman"/>
                      <w:b/>
                      <w:bCs/>
                      <w:color w:val="000000"/>
                      <w:lang w:val="fr-FR"/>
                    </w:rPr>
                  </w:pPr>
                </w:p>
              </w:tc>
            </w:tr>
          </w:tbl>
          <w:p w:rsidR="00982530" w:rsidRPr="00EE2F7B" w:rsidRDefault="00982530" w:rsidP="00687FE6">
            <w:pPr>
              <w:pStyle w:val="Default"/>
              <w:rPr>
                <w:rFonts w:cs="Times New Roman"/>
                <w:lang w:val="fr-FR"/>
              </w:rPr>
            </w:pPr>
          </w:p>
        </w:tc>
      </w:tr>
    </w:tbl>
    <w:p w:rsidR="00F75D4E" w:rsidRPr="00C055A9" w:rsidRDefault="005669F1">
      <w:pPr>
        <w:rPr>
          <w:rFonts w:cs="Times New Roman"/>
          <w:color w:val="000000"/>
          <w:lang w:val="fr-FR"/>
        </w:rPr>
      </w:pPr>
      <w:r>
        <w:rPr>
          <w:rFonts w:cs="Times New Roman"/>
          <w:noProof/>
          <w:color w:val="000000"/>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-69215</wp:posOffset>
                </wp:positionH>
                <wp:positionV relativeFrom="paragraph">
                  <wp:posOffset>80009</wp:posOffset>
                </wp:positionV>
                <wp:extent cx="6311900" cy="0"/>
                <wp:effectExtent l="0" t="38100" r="1270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ZSGQIAADQEAAAOAAAAZHJzL2Uyb0RvYy54bWysU02P2yAQvVfqf0DcE9tZ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" strokeweight="6pt">
                <v:stroke linestyle="thickBetweenThin"/>
              </v:line>
            </w:pict>
          </mc:Fallback>
        </mc:AlternateContent>
      </w:r>
    </w:p>
    <w:p w:rsidR="00B55D36" w:rsidRDefault="00B55D36" w:rsidP="00DF52BE">
      <w:pPr>
        <w:jc w:val="center"/>
        <w:rPr>
          <w:rFonts w:cs="Times New Roman"/>
          <w:b/>
          <w:bCs/>
          <w:color w:val="000000"/>
          <w:sz w:val="28"/>
          <w:szCs w:val="28"/>
          <w:lang w:val="fr-FR"/>
        </w:rPr>
      </w:pPr>
    </w:p>
    <w:p w:rsidR="00DF52BE" w:rsidRPr="00626BAB" w:rsidRDefault="00F652C3" w:rsidP="00DF52BE">
      <w:pPr>
        <w:jc w:val="center"/>
        <w:rPr>
          <w:rFonts w:cs="Times New Roman"/>
          <w:b/>
          <w:bCs/>
          <w:color w:val="000000"/>
          <w:sz w:val="28"/>
          <w:szCs w:val="28"/>
          <w:lang w:val="fr-FR"/>
        </w:rPr>
      </w:pPr>
      <w:r w:rsidRPr="00626BAB">
        <w:rPr>
          <w:rFonts w:cs="Times New Roman"/>
          <w:b/>
          <w:bCs/>
          <w:color w:val="000000"/>
          <w:sz w:val="28"/>
          <w:szCs w:val="28"/>
          <w:lang w:val="fr-FR"/>
        </w:rPr>
        <w:t>PARTICIPANT</w:t>
      </w:r>
      <w:r w:rsidR="006C1EDD">
        <w:rPr>
          <w:rFonts w:cs="Times New Roman"/>
          <w:b/>
          <w:bCs/>
          <w:color w:val="000000"/>
          <w:sz w:val="28"/>
          <w:szCs w:val="28"/>
          <w:lang w:val="fr-FR"/>
        </w:rPr>
        <w:t>’</w:t>
      </w:r>
      <w:r w:rsidRPr="00626BAB">
        <w:rPr>
          <w:rFonts w:cs="Times New Roman"/>
          <w:b/>
          <w:bCs/>
          <w:color w:val="000000"/>
          <w:sz w:val="28"/>
          <w:szCs w:val="28"/>
          <w:lang w:val="fr-FR"/>
        </w:rPr>
        <w:t>S INFORMATION</w:t>
      </w:r>
    </w:p>
    <w:p w:rsidR="00CE3440" w:rsidRPr="00C055A9" w:rsidRDefault="00CE3440" w:rsidP="00381041">
      <w:pPr>
        <w:jc w:val="both"/>
        <w:rPr>
          <w:rFonts w:cs="Times New Roman"/>
          <w:color w:val="000000"/>
          <w:lang w:val="fr-FR"/>
        </w:rPr>
      </w:pPr>
    </w:p>
    <w:p w:rsidR="005E1639" w:rsidRPr="00E5343D" w:rsidRDefault="005E1639" w:rsidP="005E1639">
      <w:pPr>
        <w:jc w:val="both"/>
        <w:rPr>
          <w:lang w:eastAsia="ko-KR"/>
        </w:rPr>
      </w:pPr>
      <w:r>
        <w:rPr>
          <w:b/>
          <w:bCs/>
        </w:rPr>
        <w:t>T</w:t>
      </w:r>
      <w:r w:rsidRPr="00E5343D">
        <w:rPr>
          <w:b/>
          <w:bCs/>
        </w:rPr>
        <w:t>he 25</w:t>
      </w:r>
      <w:r w:rsidRPr="00E5343D">
        <w:rPr>
          <w:b/>
          <w:bCs/>
          <w:vertAlign w:val="superscript"/>
        </w:rPr>
        <w:t>th</w:t>
      </w:r>
      <w:r w:rsidRPr="00E5343D">
        <w:rPr>
          <w:b/>
          <w:bCs/>
        </w:rPr>
        <w:t xml:space="preserve"> APT Standardization Program Forum (ASTAP-25)</w:t>
      </w:r>
      <w:r w:rsidRPr="00E5343D">
        <w:t xml:space="preserve"> will be held from </w:t>
      </w:r>
      <w:r>
        <w:t>0</w:t>
      </w:r>
      <w:r w:rsidRPr="00E5343D">
        <w:t xml:space="preserve">2 to </w:t>
      </w:r>
      <w:r>
        <w:t>0</w:t>
      </w:r>
      <w:r w:rsidRPr="00E5343D">
        <w:t>6 March 2015 in Bangkok, Thailand</w:t>
      </w:r>
      <w:r w:rsidRPr="00E5343D">
        <w:rPr>
          <w:lang w:eastAsia="ko-KR"/>
        </w:rPr>
        <w:t xml:space="preserve">. It will be followed by </w:t>
      </w:r>
      <w:r w:rsidRPr="00E5343D">
        <w:rPr>
          <w:b/>
          <w:lang w:eastAsia="ko-KR"/>
        </w:rPr>
        <w:t>the 1</w:t>
      </w:r>
      <w:r w:rsidRPr="00E5343D">
        <w:rPr>
          <w:b/>
          <w:vertAlign w:val="superscript"/>
          <w:lang w:eastAsia="ko-KR"/>
        </w:rPr>
        <w:t>st</w:t>
      </w:r>
      <w:r w:rsidRPr="00E5343D">
        <w:rPr>
          <w:b/>
          <w:lang w:eastAsia="ko-KR"/>
        </w:rPr>
        <w:t xml:space="preserve"> Meeting of the APT Preparatory Group for WTSA-16</w:t>
      </w:r>
      <w:r>
        <w:rPr>
          <w:b/>
          <w:lang w:eastAsia="ko-KR"/>
        </w:rPr>
        <w:t xml:space="preserve"> </w:t>
      </w:r>
      <w:r w:rsidRPr="00E5343D">
        <w:rPr>
          <w:b/>
          <w:lang w:eastAsia="ko-KR"/>
        </w:rPr>
        <w:t>(WTSA16-1)</w:t>
      </w:r>
      <w:r w:rsidRPr="00E5343D">
        <w:rPr>
          <w:lang w:eastAsia="ko-KR"/>
        </w:rPr>
        <w:t xml:space="preserve"> which will be held on 07 March 2015 at the same venue. The events will be organized and hosted by the Asia-Pacific Telecommunity.</w:t>
      </w:r>
    </w:p>
    <w:p w:rsidR="00D112B9" w:rsidRDefault="00D112B9" w:rsidP="00D112B9">
      <w:pPr>
        <w:jc w:val="both"/>
        <w:rPr>
          <w:rFonts w:cs="Times New Roman"/>
        </w:rPr>
      </w:pPr>
    </w:p>
    <w:p w:rsidR="00D112B9" w:rsidRPr="00ED615E" w:rsidRDefault="00D112B9" w:rsidP="00D112B9">
      <w:pPr>
        <w:jc w:val="both"/>
        <w:rPr>
          <w:rFonts w:cs="Times New Roman"/>
          <w:color w:val="000000"/>
        </w:rPr>
      </w:pPr>
      <w:r w:rsidRPr="00ED615E">
        <w:rPr>
          <w:rFonts w:cs="Times New Roman"/>
          <w:color w:val="000000"/>
        </w:rPr>
        <w:t xml:space="preserve">The detailed arrangements are as follows:  </w:t>
      </w:r>
    </w:p>
    <w:p w:rsidR="00251BBB" w:rsidRDefault="00251BBB" w:rsidP="00251BBB">
      <w:pPr>
        <w:ind w:left="450"/>
        <w:jc w:val="both"/>
        <w:rPr>
          <w:rFonts w:cs="Times New Roman"/>
          <w:color w:val="000000"/>
        </w:rPr>
      </w:pPr>
    </w:p>
    <w:p w:rsidR="00D112B9" w:rsidRPr="00ED615E" w:rsidRDefault="00D112B9" w:rsidP="00251BBB">
      <w:pPr>
        <w:ind w:left="450" w:hanging="450"/>
        <w:jc w:val="both"/>
        <w:rPr>
          <w:rFonts w:cs="Times New Roman"/>
          <w:b/>
          <w:bCs/>
          <w:color w:val="000000"/>
          <w:u w:val="single"/>
        </w:rPr>
      </w:pPr>
      <w:r w:rsidRPr="00ED615E">
        <w:rPr>
          <w:rFonts w:cs="Times New Roman"/>
          <w:b/>
          <w:bCs/>
          <w:color w:val="000000"/>
          <w:u w:val="single"/>
        </w:rPr>
        <w:t>VENUE:</w:t>
      </w:r>
    </w:p>
    <w:p w:rsidR="00D112B9" w:rsidRPr="00ED615E" w:rsidRDefault="00D112B9" w:rsidP="00D112B9">
      <w:pPr>
        <w:jc w:val="both"/>
        <w:rPr>
          <w:rFonts w:eastAsia="SimSun" w:cs="Times New Roman"/>
          <w:b/>
          <w:bCs/>
          <w:color w:val="000000"/>
          <w:u w:val="single"/>
          <w:lang w:eastAsia="zh-CN"/>
        </w:rPr>
      </w:pPr>
    </w:p>
    <w:p w:rsidR="00B13DD5" w:rsidRPr="00F1657E" w:rsidRDefault="00B13DD5" w:rsidP="00B13DD5">
      <w:pPr>
        <w:jc w:val="both"/>
        <w:rPr>
          <w:rFonts w:eastAsia="SimSun" w:cs="Times New Roman"/>
          <w:color w:val="000000"/>
          <w:lang w:eastAsia="zh-CN"/>
        </w:rPr>
      </w:pPr>
      <w:r w:rsidRPr="00F1657E">
        <w:rPr>
          <w:rFonts w:eastAsia="SimSun" w:cs="Times New Roman"/>
          <w:color w:val="000000"/>
          <w:lang w:eastAsia="zh-CN"/>
        </w:rPr>
        <w:t>The Meeting</w:t>
      </w:r>
      <w:r w:rsidR="00EC4B9F">
        <w:rPr>
          <w:rFonts w:eastAsia="SimSun" w:cs="Times New Roman"/>
          <w:color w:val="000000"/>
          <w:lang w:eastAsia="zh-CN"/>
        </w:rPr>
        <w:t>s</w:t>
      </w:r>
      <w:r w:rsidRPr="00F1657E">
        <w:rPr>
          <w:rFonts w:eastAsia="SimSun" w:cs="Times New Roman"/>
          <w:color w:val="000000"/>
          <w:lang w:eastAsia="zh-CN"/>
        </w:rPr>
        <w:t xml:space="preserve"> will be held in the Ballroom</w:t>
      </w:r>
      <w:r w:rsidR="0099354B">
        <w:rPr>
          <w:rFonts w:eastAsia="SimSun" w:cs="Times New Roman"/>
          <w:color w:val="000000"/>
          <w:lang w:eastAsia="zh-CN"/>
        </w:rPr>
        <w:t xml:space="preserve"> A</w:t>
      </w:r>
      <w:r w:rsidRPr="00F1657E">
        <w:rPr>
          <w:rFonts w:eastAsia="SimSun" w:cs="Times New Roman"/>
          <w:color w:val="000000"/>
          <w:lang w:eastAsia="zh-CN"/>
        </w:rPr>
        <w:t xml:space="preserve"> of the </w:t>
      </w:r>
      <w:proofErr w:type="spellStart"/>
      <w:r w:rsidR="0099354B">
        <w:rPr>
          <w:rFonts w:eastAsia="SimSun" w:cs="Times New Roman"/>
          <w:color w:val="000000"/>
          <w:lang w:eastAsia="zh-CN"/>
        </w:rPr>
        <w:t>Anantara</w:t>
      </w:r>
      <w:proofErr w:type="spellEnd"/>
      <w:r w:rsidR="0099354B">
        <w:rPr>
          <w:rFonts w:eastAsia="SimSun" w:cs="Times New Roman"/>
          <w:color w:val="000000"/>
          <w:lang w:eastAsia="zh-CN"/>
        </w:rPr>
        <w:t xml:space="preserve"> Bangkok Riverside Resort &amp; Spa</w:t>
      </w:r>
      <w:r w:rsidR="00422695">
        <w:rPr>
          <w:rFonts w:eastAsia="SimSun" w:cs="Times New Roman"/>
          <w:color w:val="000000"/>
          <w:lang w:eastAsia="zh-CN"/>
        </w:rPr>
        <w:t>.</w:t>
      </w:r>
      <w:r w:rsidRPr="00F1657E">
        <w:rPr>
          <w:rFonts w:eastAsia="SimSun" w:cs="Times New Roman"/>
          <w:color w:val="000000"/>
          <w:lang w:eastAsia="zh-CN"/>
        </w:rPr>
        <w:t xml:space="preserve"> </w:t>
      </w:r>
    </w:p>
    <w:p w:rsidR="00B13DD5" w:rsidRPr="00F1657E" w:rsidRDefault="00B13DD5" w:rsidP="00B13DD5">
      <w:pPr>
        <w:jc w:val="both"/>
        <w:rPr>
          <w:rFonts w:eastAsia="SimSun" w:cs="Times New Roman"/>
          <w:color w:val="000000"/>
          <w:lang w:eastAsia="zh-CN"/>
        </w:rPr>
      </w:pPr>
      <w:r w:rsidRPr="00F1657E">
        <w:rPr>
          <w:rFonts w:eastAsia="SimSun" w:cs="Times New Roman"/>
          <w:color w:val="000000"/>
          <w:lang w:eastAsia="zh-CN"/>
        </w:rPr>
        <w:t>The contact details of the hotel are as follows:</w:t>
      </w:r>
    </w:p>
    <w:p w:rsidR="00B13DD5" w:rsidRPr="00567656" w:rsidRDefault="00B13DD5" w:rsidP="00B13DD5">
      <w:pPr>
        <w:jc w:val="both"/>
        <w:rPr>
          <w:rFonts w:eastAsia="SimSun" w:cs="Times New Roman"/>
          <w:b/>
          <w:bCs/>
          <w:color w:val="000000"/>
          <w:lang w:eastAsia="zh-CN"/>
        </w:rPr>
      </w:pPr>
    </w:p>
    <w:p w:rsidR="0099354B" w:rsidRPr="0099354B" w:rsidRDefault="00B13DD5" w:rsidP="00B13DD5">
      <w:pPr>
        <w:jc w:val="both"/>
        <w:rPr>
          <w:rFonts w:eastAsia="SimSun" w:cs="Times New Roman"/>
          <w:b/>
          <w:bCs/>
          <w:color w:val="000000"/>
          <w:lang w:eastAsia="zh-CN"/>
        </w:rPr>
      </w:pPr>
      <w:r w:rsidRPr="00E12FF9">
        <w:rPr>
          <w:rFonts w:eastAsia="SimSun" w:cs="Times New Roman"/>
          <w:b/>
          <w:bCs/>
          <w:color w:val="000000"/>
          <w:lang w:eastAsia="zh-CN"/>
        </w:rPr>
        <w:tab/>
      </w:r>
      <w:r w:rsidR="0099354B" w:rsidRPr="0099354B">
        <w:rPr>
          <w:rFonts w:eastAsia="SimSun" w:cs="Times New Roman"/>
          <w:b/>
          <w:bCs/>
          <w:color w:val="000000"/>
          <w:lang w:eastAsia="zh-CN"/>
        </w:rPr>
        <w:t>ANANTARA BANGKOK RIVERSIDE RESORT &amp; SPA</w:t>
      </w:r>
    </w:p>
    <w:p w:rsidR="00B13DD5" w:rsidRDefault="00B13DD5" w:rsidP="0099354B">
      <w:pPr>
        <w:jc w:val="both"/>
        <w:rPr>
          <w:rFonts w:eastAsia="SimSun" w:cs="Times New Roman"/>
          <w:b/>
          <w:bCs/>
          <w:color w:val="000000"/>
          <w:lang w:eastAsia="zh-CN"/>
        </w:rPr>
      </w:pPr>
      <w:r w:rsidRPr="00E12FF9">
        <w:rPr>
          <w:rFonts w:eastAsia="SimSun" w:cs="Times New Roman"/>
          <w:b/>
          <w:bCs/>
          <w:color w:val="000000"/>
          <w:lang w:eastAsia="zh-CN"/>
        </w:rPr>
        <w:tab/>
        <w:t>Address:</w:t>
      </w:r>
      <w:r w:rsidRPr="00E12FF9">
        <w:rPr>
          <w:rFonts w:eastAsia="SimSun" w:cs="Times New Roman"/>
          <w:b/>
          <w:bCs/>
          <w:color w:val="000000"/>
          <w:lang w:eastAsia="zh-CN"/>
        </w:rPr>
        <w:tab/>
      </w:r>
      <w:r w:rsidR="0099354B">
        <w:rPr>
          <w:rFonts w:eastAsia="SimSun" w:cs="Times New Roman"/>
          <w:b/>
          <w:bCs/>
          <w:color w:val="000000"/>
          <w:lang w:eastAsia="zh-CN"/>
        </w:rPr>
        <w:t xml:space="preserve">257/1-3 </w:t>
      </w:r>
      <w:proofErr w:type="spellStart"/>
      <w:r w:rsidR="0099354B">
        <w:rPr>
          <w:rFonts w:eastAsia="SimSun" w:cs="Times New Roman"/>
          <w:b/>
          <w:bCs/>
          <w:color w:val="000000"/>
          <w:lang w:eastAsia="zh-CN"/>
        </w:rPr>
        <w:t>Charoennakorn</w:t>
      </w:r>
      <w:proofErr w:type="spellEnd"/>
      <w:r w:rsidR="0099354B">
        <w:rPr>
          <w:rFonts w:eastAsia="SimSun" w:cs="Times New Roman"/>
          <w:b/>
          <w:bCs/>
          <w:color w:val="000000"/>
          <w:lang w:eastAsia="zh-CN"/>
        </w:rPr>
        <w:t xml:space="preserve"> Road, </w:t>
      </w:r>
      <w:proofErr w:type="spellStart"/>
      <w:r w:rsidR="0099354B">
        <w:rPr>
          <w:rFonts w:eastAsia="SimSun" w:cs="Times New Roman"/>
          <w:b/>
          <w:bCs/>
          <w:color w:val="000000"/>
          <w:lang w:eastAsia="zh-CN"/>
        </w:rPr>
        <w:t>Samrae</w:t>
      </w:r>
      <w:proofErr w:type="spellEnd"/>
      <w:r w:rsidR="0099354B">
        <w:rPr>
          <w:rFonts w:eastAsia="SimSun" w:cs="Times New Roman"/>
          <w:b/>
          <w:bCs/>
          <w:color w:val="000000"/>
          <w:lang w:eastAsia="zh-CN"/>
        </w:rPr>
        <w:t>,</w:t>
      </w:r>
    </w:p>
    <w:p w:rsidR="0099354B" w:rsidRPr="00E12FF9" w:rsidRDefault="0099354B" w:rsidP="0099354B">
      <w:pPr>
        <w:jc w:val="both"/>
        <w:rPr>
          <w:rFonts w:eastAsia="SimSun" w:cs="Times New Roman"/>
          <w:b/>
          <w:bCs/>
          <w:color w:val="000000"/>
          <w:lang w:eastAsia="zh-CN"/>
        </w:rPr>
      </w:pPr>
      <w:r>
        <w:rPr>
          <w:rFonts w:eastAsia="SimSun" w:cs="Times New Roman"/>
          <w:b/>
          <w:bCs/>
          <w:color w:val="000000"/>
          <w:lang w:eastAsia="zh-CN"/>
        </w:rPr>
        <w:tab/>
      </w:r>
      <w:r>
        <w:rPr>
          <w:rFonts w:eastAsia="SimSun" w:cs="Times New Roman"/>
          <w:b/>
          <w:bCs/>
          <w:color w:val="000000"/>
          <w:lang w:eastAsia="zh-CN"/>
        </w:rPr>
        <w:tab/>
      </w:r>
      <w:r>
        <w:rPr>
          <w:rFonts w:eastAsia="SimSun" w:cs="Times New Roman"/>
          <w:b/>
          <w:bCs/>
          <w:color w:val="000000"/>
          <w:lang w:eastAsia="zh-CN"/>
        </w:rPr>
        <w:tab/>
        <w:t>Thonburi, Bangkok 10600, Thailand</w:t>
      </w:r>
    </w:p>
    <w:p w:rsidR="00B13DD5" w:rsidRPr="00E12FF9" w:rsidRDefault="0099354B" w:rsidP="00B13DD5">
      <w:pPr>
        <w:jc w:val="both"/>
        <w:rPr>
          <w:rFonts w:eastAsia="SimSun" w:cs="Times New Roman"/>
          <w:b/>
          <w:bCs/>
          <w:color w:val="000000"/>
          <w:lang w:eastAsia="zh-CN"/>
        </w:rPr>
      </w:pPr>
      <w:r>
        <w:rPr>
          <w:rFonts w:eastAsia="SimSun" w:cs="Times New Roman"/>
          <w:b/>
          <w:bCs/>
          <w:color w:val="000000"/>
          <w:lang w:eastAsia="zh-CN"/>
        </w:rPr>
        <w:tab/>
        <w:t xml:space="preserve">Tel: </w:t>
      </w:r>
      <w:r>
        <w:rPr>
          <w:rFonts w:eastAsia="SimSun" w:cs="Times New Roman"/>
          <w:b/>
          <w:bCs/>
          <w:color w:val="000000"/>
          <w:lang w:eastAsia="zh-CN"/>
        </w:rPr>
        <w:tab/>
      </w:r>
      <w:r>
        <w:rPr>
          <w:rFonts w:eastAsia="SimSun" w:cs="Times New Roman"/>
          <w:b/>
          <w:bCs/>
          <w:color w:val="000000"/>
          <w:lang w:eastAsia="zh-CN"/>
        </w:rPr>
        <w:tab/>
        <w:t>+66 2 476 0022 ext 1715</w:t>
      </w:r>
    </w:p>
    <w:p w:rsidR="00E12FF9" w:rsidRPr="003F56E0" w:rsidRDefault="00B13DD5" w:rsidP="00B13DD5">
      <w:pPr>
        <w:ind w:firstLine="720"/>
        <w:rPr>
          <w:rFonts w:cs="Times New Roman"/>
        </w:rPr>
      </w:pPr>
      <w:r w:rsidRPr="00E12FF9">
        <w:rPr>
          <w:rFonts w:eastAsia="SimSun" w:cs="Times New Roman"/>
          <w:b/>
          <w:bCs/>
          <w:color w:val="000000"/>
          <w:lang w:eastAsia="zh-CN"/>
        </w:rPr>
        <w:t>URL:</w:t>
      </w:r>
      <w:r w:rsidRPr="00E12FF9">
        <w:rPr>
          <w:rFonts w:eastAsia="SimSun" w:cs="Times New Roman"/>
          <w:b/>
          <w:bCs/>
          <w:color w:val="000000"/>
          <w:lang w:eastAsia="zh-CN"/>
        </w:rPr>
        <w:tab/>
      </w:r>
      <w:r w:rsidRPr="00E12FF9">
        <w:rPr>
          <w:rFonts w:eastAsia="SimSun" w:cs="Times New Roman"/>
          <w:b/>
          <w:bCs/>
          <w:color w:val="000000"/>
          <w:lang w:eastAsia="zh-CN"/>
        </w:rPr>
        <w:tab/>
      </w:r>
      <w:r w:rsidR="0099354B" w:rsidRPr="003F56E0">
        <w:rPr>
          <w:rFonts w:eastAsia="Times New Roman" w:cs="Times New Roman"/>
          <w:b/>
          <w:bCs/>
          <w:color w:val="0000FF"/>
          <w:u w:val="single"/>
          <w:lang w:eastAsia="en-US" w:bidi="th-TH"/>
        </w:rPr>
        <w:t>bangkok-riverside.anantara.com</w:t>
      </w:r>
    </w:p>
    <w:tbl>
      <w:tblPr>
        <w:tblW w:w="3691" w:type="pct"/>
        <w:tblCellSpacing w:w="0" w:type="dxa"/>
        <w:tblCellMar>
          <w:left w:w="0" w:type="dxa"/>
          <w:right w:w="0" w:type="dxa"/>
        </w:tblCellMar>
        <w:tblLook w:val="04A0" w:firstRow="1" w:lastRow="0" w:firstColumn="1" w:lastColumn="0" w:noHBand="0" w:noVBand="1"/>
      </w:tblPr>
      <w:tblGrid>
        <w:gridCol w:w="3465"/>
        <w:gridCol w:w="3466"/>
      </w:tblGrid>
      <w:tr w:rsidR="00E12FF9" w:rsidTr="00E12FF9">
        <w:trPr>
          <w:tblCellSpacing w:w="0" w:type="dxa"/>
        </w:trPr>
        <w:tc>
          <w:tcPr>
            <w:tcW w:w="0" w:type="auto"/>
            <w:vAlign w:val="center"/>
            <w:hideMark/>
          </w:tcPr>
          <w:p w:rsidR="00E12FF9" w:rsidRDefault="00E12FF9" w:rsidP="00E12FF9"/>
        </w:tc>
        <w:tc>
          <w:tcPr>
            <w:tcW w:w="0" w:type="auto"/>
            <w:vAlign w:val="center"/>
            <w:hideMark/>
          </w:tcPr>
          <w:p w:rsidR="00E12FF9" w:rsidRDefault="00E12FF9" w:rsidP="00E12FF9">
            <w:pPr>
              <w:rPr>
                <w:rFonts w:ascii="Calibri" w:hAnsi="Calibri"/>
                <w:sz w:val="22"/>
                <w:szCs w:val="22"/>
              </w:rPr>
            </w:pPr>
          </w:p>
        </w:tc>
      </w:tr>
    </w:tbl>
    <w:p w:rsidR="00432434" w:rsidRPr="00567656" w:rsidRDefault="00432434" w:rsidP="00EE2F7B">
      <w:pPr>
        <w:jc w:val="both"/>
        <w:rPr>
          <w:rFonts w:eastAsia="SimSun" w:cs="Times New Roman"/>
          <w:b/>
          <w:bCs/>
          <w:color w:val="000000"/>
          <w:lang w:eastAsia="zh-CN"/>
        </w:rPr>
      </w:pPr>
    </w:p>
    <w:p w:rsidR="00731395" w:rsidRPr="00ED615E" w:rsidRDefault="00731395" w:rsidP="00251BBB">
      <w:pPr>
        <w:ind w:left="450" w:hanging="450"/>
        <w:jc w:val="both"/>
        <w:rPr>
          <w:rFonts w:cs="Times New Roman"/>
          <w:b/>
          <w:bCs/>
          <w:color w:val="000000"/>
          <w:u w:val="single"/>
        </w:rPr>
      </w:pPr>
      <w:r w:rsidRPr="00ED615E">
        <w:rPr>
          <w:rFonts w:cs="Times New Roman"/>
          <w:b/>
          <w:bCs/>
          <w:color w:val="000000"/>
          <w:u w:val="single"/>
        </w:rPr>
        <w:t xml:space="preserve">PARTICIPATION: </w:t>
      </w:r>
    </w:p>
    <w:p w:rsidR="00731395" w:rsidRPr="00ED615E" w:rsidRDefault="00731395" w:rsidP="00731395">
      <w:pPr>
        <w:jc w:val="both"/>
        <w:rPr>
          <w:rFonts w:eastAsia="SimSun" w:cs="Times New Roman"/>
          <w:b/>
          <w:bCs/>
          <w:color w:val="000000"/>
          <w:u w:val="single"/>
          <w:lang w:eastAsia="zh-CN"/>
        </w:rPr>
      </w:pPr>
    </w:p>
    <w:p w:rsidR="0034582B" w:rsidRDefault="00D1606B" w:rsidP="0034582B">
      <w:pPr>
        <w:jc w:val="both"/>
        <w:rPr>
          <w:rFonts w:eastAsia="Arial Unicode MS" w:cs="Times New Roman"/>
        </w:rPr>
      </w:pPr>
      <w:r>
        <w:rPr>
          <w:rFonts w:cs="Times New Roman"/>
        </w:rPr>
        <w:t xml:space="preserve">Participation is open to </w:t>
      </w:r>
      <w:r w:rsidR="00731395">
        <w:rPr>
          <w:rFonts w:cs="Times New Roman"/>
        </w:rPr>
        <w:t>a</w:t>
      </w:r>
      <w:r w:rsidR="00731395" w:rsidRPr="002123B6">
        <w:rPr>
          <w:rFonts w:cs="Times New Roman"/>
        </w:rPr>
        <w:t>ll APT Members, Associate Members, Affiliate Members, and International/Regional Organizations.</w:t>
      </w:r>
      <w:r w:rsidR="0034582B">
        <w:rPr>
          <w:rFonts w:cs="Times New Roman"/>
        </w:rPr>
        <w:t xml:space="preserve"> </w:t>
      </w:r>
      <w:bookmarkStart w:id="0" w:name="_GoBack"/>
      <w:bookmarkEnd w:id="0"/>
      <w:r w:rsidR="0034582B">
        <w:rPr>
          <w:rFonts w:eastAsia="Arial Unicode MS" w:cs="Times New Roman"/>
        </w:rPr>
        <w:t xml:space="preserve">Registration of </w:t>
      </w:r>
      <w:r w:rsidR="0034582B" w:rsidRPr="00816779">
        <w:rPr>
          <w:rFonts w:eastAsia="Arial Unicode MS" w:cs="Times New Roman"/>
        </w:rPr>
        <w:t xml:space="preserve">delegates can be done online at </w:t>
      </w:r>
      <w:hyperlink r:id="rId10" w:history="1">
        <w:r w:rsidR="0034582B" w:rsidRPr="004902D7">
          <w:rPr>
            <w:rStyle w:val="Hyperlink"/>
            <w:rFonts w:eastAsia="Arial Unicode MS" w:cs="Times New Roman"/>
          </w:rPr>
          <w:t>http://www.apt.int/content/online-registration</w:t>
        </w:r>
      </w:hyperlink>
      <w:r w:rsidR="0034582B">
        <w:rPr>
          <w:rFonts w:eastAsia="Arial Unicode MS" w:cs="Times New Roman"/>
        </w:rPr>
        <w:t xml:space="preserve">.  </w:t>
      </w:r>
      <w:r w:rsidR="0034582B" w:rsidRPr="00816779">
        <w:rPr>
          <w:rFonts w:eastAsia="Arial Unicode MS" w:cs="Times New Roman"/>
        </w:rPr>
        <w:t xml:space="preserve"> </w:t>
      </w:r>
      <w:r w:rsidR="0034582B">
        <w:rPr>
          <w:rFonts w:eastAsia="Arial Unicode MS" w:cs="Times New Roman"/>
        </w:rPr>
        <w:t xml:space="preserve"> </w:t>
      </w:r>
    </w:p>
    <w:p w:rsidR="0034582B" w:rsidRPr="00ED615E" w:rsidRDefault="0034582B" w:rsidP="00731395">
      <w:pPr>
        <w:jc w:val="both"/>
        <w:rPr>
          <w:rFonts w:cs="Times New Roman"/>
          <w:color w:val="000000"/>
        </w:rPr>
      </w:pPr>
    </w:p>
    <w:p w:rsidR="00731395" w:rsidRDefault="00731395" w:rsidP="005D6980">
      <w:pPr>
        <w:jc w:val="both"/>
        <w:rPr>
          <w:rFonts w:cs="Times New Roman"/>
        </w:rPr>
      </w:pPr>
      <w:r w:rsidRPr="00ED615E">
        <w:rPr>
          <w:rFonts w:cs="Times New Roman"/>
          <w:b/>
          <w:bCs/>
          <w:color w:val="000000"/>
        </w:rPr>
        <w:t xml:space="preserve">Participation of Non-Members: </w:t>
      </w:r>
      <w:r w:rsidRPr="00ED615E">
        <w:rPr>
          <w:rFonts w:cs="Times New Roman"/>
          <w:color w:val="000000"/>
        </w:rPr>
        <w:t xml:space="preserve">  </w:t>
      </w:r>
      <w:r w:rsidR="00D1606B">
        <w:rPr>
          <w:rFonts w:cs="Times New Roman"/>
          <w:color w:val="000000"/>
        </w:rPr>
        <w:t>Non-Members</w:t>
      </w:r>
      <w:r>
        <w:rPr>
          <w:rFonts w:cs="Times New Roman"/>
          <w:color w:val="000000"/>
        </w:rPr>
        <w:t xml:space="preserve"> </w:t>
      </w:r>
      <w:r w:rsidRPr="00ED615E">
        <w:rPr>
          <w:rFonts w:cs="Times New Roman"/>
          <w:color w:val="000000"/>
        </w:rPr>
        <w:t>can attend the event</w:t>
      </w:r>
      <w:r>
        <w:rPr>
          <w:rFonts w:cs="Times New Roman"/>
          <w:color w:val="000000"/>
        </w:rPr>
        <w:t>s</w:t>
      </w:r>
      <w:r w:rsidRPr="00ED615E">
        <w:rPr>
          <w:rFonts w:cs="Times New Roman"/>
          <w:color w:val="000000"/>
        </w:rPr>
        <w:t xml:space="preserve"> </w:t>
      </w:r>
      <w:r>
        <w:rPr>
          <w:rFonts w:cs="Times New Roman"/>
          <w:color w:val="000000"/>
        </w:rPr>
        <w:t>as</w:t>
      </w:r>
      <w:r w:rsidRPr="00ED615E">
        <w:rPr>
          <w:rFonts w:cs="Times New Roman"/>
          <w:color w:val="000000"/>
        </w:rPr>
        <w:t xml:space="preserve"> “Observer</w:t>
      </w:r>
      <w:r>
        <w:rPr>
          <w:rFonts w:cs="Times New Roman"/>
          <w:color w:val="000000"/>
        </w:rPr>
        <w:t>s</w:t>
      </w:r>
      <w:r w:rsidRPr="00ED615E">
        <w:rPr>
          <w:rFonts w:cs="Times New Roman"/>
          <w:color w:val="000000"/>
        </w:rPr>
        <w:t xml:space="preserve">” </w:t>
      </w:r>
      <w:r w:rsidR="00C325CC">
        <w:rPr>
          <w:rFonts w:cs="Times New Roman"/>
          <w:color w:val="000000"/>
        </w:rPr>
        <w:t xml:space="preserve">by </w:t>
      </w:r>
      <w:r w:rsidRPr="00ED615E">
        <w:rPr>
          <w:rFonts w:cs="Times New Roman"/>
          <w:color w:val="000000"/>
        </w:rPr>
        <w:t xml:space="preserve">paying </w:t>
      </w:r>
      <w:r>
        <w:rPr>
          <w:rFonts w:cs="Times New Roman"/>
          <w:color w:val="000000"/>
        </w:rPr>
        <w:t xml:space="preserve">a </w:t>
      </w:r>
      <w:r w:rsidRPr="00ED615E">
        <w:rPr>
          <w:rFonts w:cs="Times New Roman"/>
          <w:color w:val="000000"/>
        </w:rPr>
        <w:t>Registration Fee of US$ 250 per person</w:t>
      </w:r>
      <w:r>
        <w:rPr>
          <w:rFonts w:cs="Times New Roman"/>
          <w:color w:val="000000"/>
        </w:rPr>
        <w:t xml:space="preserve"> per event</w:t>
      </w:r>
      <w:r w:rsidRPr="00ED615E">
        <w:rPr>
          <w:rFonts w:cs="Times New Roman"/>
          <w:color w:val="000000"/>
        </w:rPr>
        <w:t xml:space="preserve">. </w:t>
      </w:r>
      <w:r w:rsidRPr="00ED615E">
        <w:rPr>
          <w:rFonts w:cs="Times New Roman"/>
        </w:rPr>
        <w:t>The payment can be made in cash or by bank draft at the time of registration at the Event venue or it may be sent through bank transfer to APT, prior to the Event.</w:t>
      </w:r>
      <w:r w:rsidR="005D6980">
        <w:rPr>
          <w:rFonts w:cs="Times New Roman"/>
        </w:rPr>
        <w:t xml:space="preserve">  </w:t>
      </w:r>
      <w:r w:rsidRPr="00ED615E">
        <w:rPr>
          <w:rFonts w:cs="Times New Roman"/>
        </w:rPr>
        <w:t>Please contact APT Secretariat for the payment details of the Registration Fee.</w:t>
      </w:r>
    </w:p>
    <w:p w:rsidR="00627360" w:rsidRDefault="00627360" w:rsidP="004A26D2">
      <w:pPr>
        <w:snapToGrid w:val="0"/>
        <w:jc w:val="both"/>
        <w:rPr>
          <w:rFonts w:cs="Times New Roman"/>
          <w:b/>
          <w:bCs/>
          <w:color w:val="000000"/>
          <w:u w:val="single"/>
        </w:rPr>
      </w:pPr>
    </w:p>
    <w:p w:rsidR="00D1606B" w:rsidRDefault="00D1606B" w:rsidP="004A26D2">
      <w:pPr>
        <w:snapToGrid w:val="0"/>
        <w:jc w:val="both"/>
        <w:rPr>
          <w:rFonts w:cs="Times New Roman"/>
          <w:b/>
          <w:bCs/>
          <w:color w:val="000000"/>
          <w:u w:val="single"/>
        </w:rPr>
      </w:pPr>
    </w:p>
    <w:p w:rsidR="0039574E" w:rsidRPr="00C055A9" w:rsidRDefault="0034582B" w:rsidP="004A26D2">
      <w:pPr>
        <w:snapToGrid w:val="0"/>
        <w:jc w:val="both"/>
        <w:rPr>
          <w:rFonts w:eastAsia="SimSun" w:cs="Times New Roman"/>
          <w:b/>
          <w:bCs/>
          <w:color w:val="000000"/>
          <w:u w:val="single"/>
          <w:lang w:eastAsia="zh-CN"/>
        </w:rPr>
      </w:pPr>
      <w:r>
        <w:rPr>
          <w:rFonts w:cs="Times New Roman"/>
          <w:b/>
          <w:bCs/>
          <w:color w:val="000000"/>
          <w:u w:val="single"/>
        </w:rPr>
        <w:t xml:space="preserve">ON-SITE </w:t>
      </w:r>
      <w:r w:rsidR="004A26D2" w:rsidRPr="00C055A9">
        <w:rPr>
          <w:rFonts w:cs="Times New Roman"/>
          <w:b/>
          <w:bCs/>
          <w:color w:val="000000"/>
          <w:u w:val="single"/>
        </w:rPr>
        <w:t>REGISTRATION:</w:t>
      </w:r>
    </w:p>
    <w:p w:rsidR="00706CBA" w:rsidRPr="00C055A9" w:rsidRDefault="00706CBA" w:rsidP="004A26D2">
      <w:pPr>
        <w:snapToGrid w:val="0"/>
        <w:jc w:val="both"/>
        <w:rPr>
          <w:rFonts w:eastAsia="SimSun" w:cs="Times New Roman"/>
          <w:b/>
          <w:bCs/>
          <w:color w:val="000000"/>
          <w:u w:val="single"/>
          <w:lang w:eastAsia="zh-CN"/>
        </w:rPr>
      </w:pPr>
    </w:p>
    <w:p w:rsidR="00011CFF" w:rsidRPr="00B7634D" w:rsidRDefault="00011CFF" w:rsidP="00011CFF">
      <w:pPr>
        <w:snapToGrid w:val="0"/>
        <w:jc w:val="both"/>
        <w:rPr>
          <w:rFonts w:cs="Times New Roman"/>
          <w:color w:val="000000"/>
        </w:rPr>
      </w:pPr>
      <w:r w:rsidRPr="00E82580">
        <w:rPr>
          <w:rFonts w:cs="Times New Roman"/>
          <w:lang w:val="en-GB"/>
        </w:rPr>
        <w:t>On-site registration and distr</w:t>
      </w:r>
      <w:r w:rsidR="00422695">
        <w:rPr>
          <w:rFonts w:cs="Times New Roman"/>
          <w:lang w:val="en-GB"/>
        </w:rPr>
        <w:t>ibution of badges will commence</w:t>
      </w:r>
      <w:r w:rsidRPr="00E82580">
        <w:rPr>
          <w:rFonts w:cs="Times New Roman"/>
          <w:lang w:val="en-GB"/>
        </w:rPr>
        <w:t xml:space="preserve"> </w:t>
      </w:r>
      <w:r>
        <w:rPr>
          <w:rFonts w:cs="Times New Roman"/>
          <w:lang w:val="en-GB"/>
        </w:rPr>
        <w:t>from 9:0</w:t>
      </w:r>
      <w:r w:rsidRPr="00E82580">
        <w:rPr>
          <w:rFonts w:cs="Times New Roman"/>
          <w:lang w:val="en-GB"/>
        </w:rPr>
        <w:t xml:space="preserve">0am on </w:t>
      </w:r>
      <w:r w:rsidR="005D6980">
        <w:rPr>
          <w:rFonts w:cs="Times New Roman"/>
          <w:lang w:val="en-GB"/>
        </w:rPr>
        <w:t xml:space="preserve">Monday </w:t>
      </w:r>
      <w:r w:rsidR="009C4086">
        <w:rPr>
          <w:rFonts w:cs="Times New Roman"/>
          <w:lang w:val="en-GB"/>
        </w:rPr>
        <w:t>2</w:t>
      </w:r>
      <w:r w:rsidR="009C4086" w:rsidRPr="009C4086">
        <w:rPr>
          <w:rFonts w:cs="Times New Roman"/>
          <w:vertAlign w:val="superscript"/>
          <w:lang w:val="en-GB"/>
        </w:rPr>
        <w:t>nd</w:t>
      </w:r>
      <w:r w:rsidR="005D6980">
        <w:rPr>
          <w:rFonts w:cs="Times New Roman"/>
          <w:lang w:val="en-GB"/>
        </w:rPr>
        <w:t xml:space="preserve"> </w:t>
      </w:r>
      <w:r w:rsidR="009C4086">
        <w:rPr>
          <w:rFonts w:cs="Times New Roman"/>
          <w:lang w:val="en-GB"/>
        </w:rPr>
        <w:t>March</w:t>
      </w:r>
      <w:r w:rsidR="00107337">
        <w:rPr>
          <w:rFonts w:cs="Times New Roman"/>
          <w:lang w:val="en-GB"/>
        </w:rPr>
        <w:t xml:space="preserve"> 2015.</w:t>
      </w:r>
      <w:r>
        <w:rPr>
          <w:rFonts w:cs="Times New Roman"/>
          <w:lang w:val="en-GB"/>
        </w:rPr>
        <w:t xml:space="preserve"> </w:t>
      </w:r>
      <w:r w:rsidRPr="00E82580">
        <w:rPr>
          <w:rFonts w:cs="Times New Roman"/>
          <w:lang w:val="en-GB"/>
        </w:rPr>
        <w:t xml:space="preserve">The registration desk will be located outside the </w:t>
      </w:r>
      <w:r>
        <w:rPr>
          <w:rFonts w:cs="Times New Roman"/>
          <w:lang w:val="en-GB"/>
        </w:rPr>
        <w:t>meeting room</w:t>
      </w:r>
      <w:r w:rsidRPr="00E82580">
        <w:rPr>
          <w:rFonts w:cs="Times New Roman"/>
          <w:lang w:val="en-GB"/>
        </w:rPr>
        <w:t>.</w:t>
      </w:r>
      <w:r>
        <w:rPr>
          <w:rFonts w:cs="Times New Roman"/>
          <w:lang w:val="en-GB"/>
        </w:rPr>
        <w:t xml:space="preserve"> </w:t>
      </w:r>
      <w:r w:rsidR="001C5028">
        <w:rPr>
          <w:rFonts w:cs="Times New Roman"/>
          <w:b/>
          <w:bCs/>
          <w:u w:val="single"/>
          <w:lang w:val="en-GB"/>
        </w:rPr>
        <w:t>Participant</w:t>
      </w:r>
      <w:r>
        <w:rPr>
          <w:rFonts w:cs="Times New Roman"/>
          <w:b/>
          <w:bCs/>
          <w:u w:val="single"/>
          <w:lang w:val="en-GB"/>
        </w:rPr>
        <w:t>s</w:t>
      </w:r>
      <w:r w:rsidRPr="00404D5C">
        <w:rPr>
          <w:rFonts w:cs="Times New Roman"/>
          <w:b/>
          <w:bCs/>
          <w:u w:val="single"/>
          <w:lang w:val="en-GB"/>
        </w:rPr>
        <w:t xml:space="preserve"> are required to bring their passport or other document with photo identity to receive their badge</w:t>
      </w:r>
      <w:r w:rsidR="00422695">
        <w:rPr>
          <w:rFonts w:cs="Times New Roman"/>
          <w:b/>
          <w:bCs/>
          <w:u w:val="single"/>
          <w:lang w:val="en-GB"/>
        </w:rPr>
        <w:t>s</w:t>
      </w:r>
      <w:r w:rsidRPr="00404D5C">
        <w:rPr>
          <w:rFonts w:cs="Times New Roman"/>
          <w:b/>
          <w:bCs/>
          <w:u w:val="single"/>
          <w:lang w:val="en-GB"/>
        </w:rPr>
        <w:t>.</w:t>
      </w:r>
    </w:p>
    <w:p w:rsidR="005E2438" w:rsidRPr="00C055A9" w:rsidRDefault="004A26D2" w:rsidP="004A26D2">
      <w:pPr>
        <w:snapToGrid w:val="0"/>
        <w:jc w:val="both"/>
        <w:rPr>
          <w:rFonts w:eastAsia="SimSun" w:cs="Times New Roman"/>
          <w:b/>
          <w:bCs/>
          <w:color w:val="000000"/>
          <w:u w:val="single"/>
          <w:lang w:eastAsia="zh-CN"/>
        </w:rPr>
      </w:pPr>
      <w:r w:rsidRPr="0033205F">
        <w:rPr>
          <w:rFonts w:cs="Times New Roman"/>
          <w:b/>
          <w:bCs/>
          <w:color w:val="000000"/>
          <w:u w:val="single"/>
        </w:rPr>
        <w:lastRenderedPageBreak/>
        <w:t>HOTEL ACCOMMODATION:</w:t>
      </w:r>
    </w:p>
    <w:p w:rsidR="00706CBA" w:rsidRPr="00C055A9" w:rsidRDefault="00706CBA" w:rsidP="00626BAB">
      <w:pPr>
        <w:snapToGrid w:val="0"/>
        <w:jc w:val="both"/>
        <w:rPr>
          <w:rFonts w:eastAsia="SimSun" w:cs="Times New Roman"/>
          <w:b/>
          <w:bCs/>
          <w:color w:val="000000"/>
          <w:u w:val="single"/>
          <w:lang w:eastAsia="zh-CN"/>
        </w:rPr>
      </w:pPr>
    </w:p>
    <w:p w:rsidR="008E5A0F" w:rsidRDefault="00F02093" w:rsidP="009A42B2">
      <w:pPr>
        <w:jc w:val="both"/>
        <w:rPr>
          <w:rFonts w:cs="Times New Roman"/>
        </w:rPr>
      </w:pPr>
      <w:r w:rsidRPr="0099354B">
        <w:rPr>
          <w:rFonts w:eastAsia="SimSun" w:cs="Times New Roman"/>
          <w:b/>
          <w:bCs/>
          <w:color w:val="000000"/>
          <w:lang w:eastAsia="zh-CN"/>
        </w:rPr>
        <w:t>ANANTARA BANGKOK RIVERSIDE RESORT &amp; SPA</w:t>
      </w:r>
      <w:r w:rsidR="003E3CE2" w:rsidRPr="00C055A9">
        <w:rPr>
          <w:rFonts w:cs="Times New Roman"/>
          <w:color w:val="000000"/>
        </w:rPr>
        <w:t xml:space="preserve"> </w:t>
      </w:r>
      <w:r w:rsidR="003E3CE2" w:rsidRPr="00ED615E">
        <w:rPr>
          <w:rFonts w:cs="Times New Roman"/>
          <w:color w:val="000000"/>
        </w:rPr>
        <w:t>is recommended for all participants to stay during the meeting.</w:t>
      </w:r>
      <w:r w:rsidR="00976AF6" w:rsidRPr="00ED615E">
        <w:rPr>
          <w:rFonts w:cs="Times New Roman"/>
          <w:color w:val="000000"/>
        </w:rPr>
        <w:t xml:space="preserve"> Please make your hotel booking in order to be eligible for the special rates given below at the earliest possible date </w:t>
      </w:r>
      <w:r w:rsidR="008D196C">
        <w:rPr>
          <w:rFonts w:cs="Times New Roman"/>
          <w:color w:val="000000"/>
        </w:rPr>
        <w:t>and</w:t>
      </w:r>
      <w:r w:rsidR="00976AF6" w:rsidRPr="00ED615E">
        <w:rPr>
          <w:rFonts w:cs="Times New Roman"/>
          <w:color w:val="000000"/>
        </w:rPr>
        <w:t xml:space="preserve"> not later than</w:t>
      </w:r>
      <w:r w:rsidR="00BA2FB5">
        <w:rPr>
          <w:rFonts w:cs="Cordia New" w:hint="cs"/>
          <w:color w:val="000000"/>
          <w:szCs w:val="30"/>
          <w:cs/>
          <w:lang w:bidi="th-TH"/>
        </w:rPr>
        <w:t xml:space="preserve"> </w:t>
      </w:r>
      <w:r w:rsidR="003E3CE2">
        <w:rPr>
          <w:rFonts w:cs="Times New Roman"/>
          <w:b/>
          <w:bCs/>
          <w:color w:val="000000"/>
          <w:u w:val="single"/>
          <w:lang w:bidi="th-TH"/>
        </w:rPr>
        <w:t>2 February</w:t>
      </w:r>
      <w:r w:rsidR="00976AF6" w:rsidRPr="006B7237">
        <w:rPr>
          <w:rFonts w:cs="Times New Roman"/>
          <w:b/>
          <w:bCs/>
          <w:color w:val="000000"/>
          <w:u w:val="single"/>
        </w:rPr>
        <w:t>, 201</w:t>
      </w:r>
      <w:r w:rsidR="008B426B">
        <w:rPr>
          <w:rFonts w:cs="Times New Roman"/>
          <w:b/>
          <w:bCs/>
          <w:color w:val="000000"/>
          <w:u w:val="single"/>
        </w:rPr>
        <w:t>5</w:t>
      </w:r>
      <w:r w:rsidR="00976AF6" w:rsidRPr="00ED615E">
        <w:rPr>
          <w:rFonts w:cs="Times New Roman"/>
          <w:color w:val="000000"/>
        </w:rPr>
        <w:t xml:space="preserve">.  Please send the </w:t>
      </w:r>
      <w:r w:rsidR="00976AF6" w:rsidRPr="00822645">
        <w:rPr>
          <w:rFonts w:cs="Times New Roman"/>
          <w:color w:val="000000"/>
        </w:rPr>
        <w:t>Hotel Reservation form</w:t>
      </w:r>
      <w:r w:rsidR="00976AF6" w:rsidRPr="00ED615E">
        <w:rPr>
          <w:rFonts w:cs="Times New Roman"/>
          <w:color w:val="000000"/>
        </w:rPr>
        <w:t xml:space="preserve"> </w:t>
      </w:r>
      <w:r w:rsidR="008D196C">
        <w:rPr>
          <w:rFonts w:cs="Times New Roman"/>
          <w:color w:val="000000"/>
        </w:rPr>
        <w:t xml:space="preserve">directly </w:t>
      </w:r>
      <w:r w:rsidR="00976AF6" w:rsidRPr="00ED615E">
        <w:rPr>
          <w:rFonts w:cs="Times New Roman"/>
          <w:color w:val="000000"/>
        </w:rPr>
        <w:t xml:space="preserve">to the </w:t>
      </w:r>
      <w:proofErr w:type="spellStart"/>
      <w:r w:rsidR="0099354B">
        <w:rPr>
          <w:rFonts w:eastAsia="SimSun" w:cs="Times New Roman"/>
          <w:color w:val="000000"/>
          <w:lang w:eastAsia="zh-CN"/>
        </w:rPr>
        <w:t>Anantara</w:t>
      </w:r>
      <w:proofErr w:type="spellEnd"/>
      <w:r w:rsidR="0099354B">
        <w:rPr>
          <w:rFonts w:eastAsia="SimSun" w:cs="Times New Roman"/>
          <w:color w:val="000000"/>
          <w:lang w:eastAsia="zh-CN"/>
        </w:rPr>
        <w:t xml:space="preserve"> Bangkok Riverside Resort &amp; Spa</w:t>
      </w:r>
      <w:r w:rsidR="00976AF6" w:rsidRPr="00ED615E">
        <w:rPr>
          <w:rFonts w:cs="Times New Roman"/>
          <w:color w:val="000000"/>
        </w:rPr>
        <w:t>; e-mail address:</w:t>
      </w:r>
      <w:r w:rsidR="00822645">
        <w:rPr>
          <w:rFonts w:cs="Times New Roman"/>
          <w:color w:val="000000"/>
        </w:rPr>
        <w:t xml:space="preserve"> </w:t>
      </w:r>
      <w:hyperlink r:id="rId11" w:history="1">
        <w:r w:rsidR="009A42B2" w:rsidRPr="009A42B2">
          <w:rPr>
            <w:rStyle w:val="Hyperlink"/>
            <w:rFonts w:cs="Times New Roman"/>
          </w:rPr>
          <w:t>wandee_li@anantara.com</w:t>
        </w:r>
      </w:hyperlink>
      <w:r w:rsidR="009A42B2" w:rsidRPr="009A42B2">
        <w:rPr>
          <w:rFonts w:cs="Times New Roman"/>
          <w:color w:val="000000"/>
        </w:rPr>
        <w:t xml:space="preserve"> </w:t>
      </w:r>
      <w:r w:rsidR="00BA2FB5" w:rsidRPr="009A42B2">
        <w:rPr>
          <w:rFonts w:cs="Times New Roman"/>
        </w:rPr>
        <w:t>or Fax:</w:t>
      </w:r>
      <w:r w:rsidR="00822645" w:rsidRPr="009A42B2">
        <w:rPr>
          <w:rFonts w:cs="Times New Roman"/>
        </w:rPr>
        <w:t xml:space="preserve"> </w:t>
      </w:r>
      <w:r w:rsidR="009A42B2" w:rsidRPr="009A42B2">
        <w:rPr>
          <w:rFonts w:cs="Times New Roman"/>
        </w:rPr>
        <w:t>(66 2) 476 6086.</w:t>
      </w:r>
    </w:p>
    <w:p w:rsidR="009A42B2" w:rsidRDefault="009A42B2" w:rsidP="009A42B2">
      <w:pPr>
        <w:jc w:val="both"/>
        <w:rPr>
          <w:rFonts w:cs="Times New Roman"/>
          <w:color w:val="000000"/>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228"/>
      </w:tblGrid>
      <w:tr w:rsidR="008E5A0F" w:rsidRPr="00184F3D" w:rsidTr="00BA6AF9">
        <w:tc>
          <w:tcPr>
            <w:tcW w:w="4680" w:type="dxa"/>
          </w:tcPr>
          <w:p w:rsidR="008E5A0F" w:rsidRPr="00184F3D" w:rsidRDefault="008E5A0F" w:rsidP="008C418D">
            <w:pPr>
              <w:jc w:val="center"/>
              <w:rPr>
                <w:rFonts w:cs="Times New Roman"/>
                <w:b/>
              </w:rPr>
            </w:pPr>
            <w:r w:rsidRPr="00184F3D">
              <w:rPr>
                <w:rFonts w:cs="Times New Roman"/>
                <w:b/>
              </w:rPr>
              <w:t>Room Type</w:t>
            </w:r>
          </w:p>
        </w:tc>
        <w:tc>
          <w:tcPr>
            <w:tcW w:w="2228" w:type="dxa"/>
          </w:tcPr>
          <w:p w:rsidR="008E5A0F" w:rsidRPr="00184F3D" w:rsidRDefault="008E5A0F" w:rsidP="008C418D">
            <w:pPr>
              <w:jc w:val="center"/>
              <w:rPr>
                <w:rFonts w:cs="Times New Roman"/>
                <w:b/>
              </w:rPr>
            </w:pPr>
            <w:r>
              <w:rPr>
                <w:rFonts w:cs="Times New Roman"/>
                <w:b/>
              </w:rPr>
              <w:t>Room Rate</w:t>
            </w:r>
          </w:p>
        </w:tc>
      </w:tr>
      <w:tr w:rsidR="008E5A0F" w:rsidRPr="00184F3D" w:rsidTr="00BA6AF9">
        <w:tc>
          <w:tcPr>
            <w:tcW w:w="4680" w:type="dxa"/>
          </w:tcPr>
          <w:p w:rsidR="008E5A0F" w:rsidRPr="00184F3D" w:rsidRDefault="0099354B" w:rsidP="008C418D">
            <w:pPr>
              <w:rPr>
                <w:rFonts w:cs="Times New Roman"/>
                <w:b/>
              </w:rPr>
            </w:pPr>
            <w:r>
              <w:rPr>
                <w:rFonts w:cs="Times New Roman"/>
                <w:b/>
              </w:rPr>
              <w:t>Deluxe Premier</w:t>
            </w:r>
            <w:r w:rsidR="008E5A0F">
              <w:rPr>
                <w:rFonts w:cs="Times New Roman"/>
                <w:b/>
              </w:rPr>
              <w:t xml:space="preserve"> Room (Single)</w:t>
            </w:r>
          </w:p>
        </w:tc>
        <w:tc>
          <w:tcPr>
            <w:tcW w:w="2228" w:type="dxa"/>
          </w:tcPr>
          <w:p w:rsidR="008E5A0F" w:rsidRPr="00184F3D" w:rsidRDefault="0099354B" w:rsidP="008C418D">
            <w:pPr>
              <w:rPr>
                <w:rFonts w:cs="Times New Roman"/>
                <w:b/>
              </w:rPr>
            </w:pPr>
            <w:r>
              <w:rPr>
                <w:rFonts w:cs="Times New Roman"/>
                <w:b/>
              </w:rPr>
              <w:t>THB3,000</w:t>
            </w:r>
            <w:r w:rsidR="008E5A0F" w:rsidRPr="00D77CF6">
              <w:rPr>
                <w:rFonts w:cs="Times New Roman"/>
                <w:b/>
              </w:rPr>
              <w:t xml:space="preserve"> net</w:t>
            </w:r>
          </w:p>
        </w:tc>
      </w:tr>
      <w:tr w:rsidR="00BA6AF9" w:rsidRPr="00184F3D" w:rsidTr="00BA6AF9">
        <w:tc>
          <w:tcPr>
            <w:tcW w:w="4680" w:type="dxa"/>
          </w:tcPr>
          <w:p w:rsidR="00BA6AF9" w:rsidRPr="00184F3D" w:rsidRDefault="00BA6AF9" w:rsidP="009008B9">
            <w:pPr>
              <w:rPr>
                <w:rFonts w:cs="Times New Roman"/>
                <w:b/>
              </w:rPr>
            </w:pPr>
            <w:r>
              <w:rPr>
                <w:rFonts w:cs="Times New Roman"/>
                <w:b/>
              </w:rPr>
              <w:t>Deluxe Premier Room (Double)</w:t>
            </w:r>
          </w:p>
        </w:tc>
        <w:tc>
          <w:tcPr>
            <w:tcW w:w="2228" w:type="dxa"/>
          </w:tcPr>
          <w:p w:rsidR="00BA6AF9" w:rsidRPr="00184F3D" w:rsidRDefault="00BA6AF9" w:rsidP="009008B9">
            <w:pPr>
              <w:rPr>
                <w:rFonts w:cs="Times New Roman"/>
                <w:b/>
              </w:rPr>
            </w:pPr>
            <w:r>
              <w:rPr>
                <w:rFonts w:cs="Times New Roman"/>
                <w:b/>
              </w:rPr>
              <w:t>THB3,500</w:t>
            </w:r>
            <w:r w:rsidRPr="00D77CF6">
              <w:rPr>
                <w:rFonts w:cs="Times New Roman"/>
                <w:b/>
              </w:rPr>
              <w:t xml:space="preserve"> net</w:t>
            </w:r>
          </w:p>
        </w:tc>
      </w:tr>
      <w:tr w:rsidR="00BA6AF9" w:rsidRPr="00184F3D" w:rsidTr="00BA6AF9">
        <w:tc>
          <w:tcPr>
            <w:tcW w:w="4680" w:type="dxa"/>
          </w:tcPr>
          <w:p w:rsidR="00BA6AF9" w:rsidRPr="00184F3D" w:rsidRDefault="00BA6AF9" w:rsidP="009008B9">
            <w:pPr>
              <w:rPr>
                <w:rFonts w:cs="Times New Roman"/>
                <w:b/>
              </w:rPr>
            </w:pPr>
            <w:r>
              <w:rPr>
                <w:rFonts w:cs="Times New Roman"/>
                <w:b/>
              </w:rPr>
              <w:t>Deluxe Premier River View Room (Single)</w:t>
            </w:r>
          </w:p>
        </w:tc>
        <w:tc>
          <w:tcPr>
            <w:tcW w:w="2228" w:type="dxa"/>
          </w:tcPr>
          <w:p w:rsidR="00BA6AF9" w:rsidRPr="00184F3D" w:rsidRDefault="00BA6AF9" w:rsidP="009008B9">
            <w:pPr>
              <w:rPr>
                <w:rFonts w:cs="Times New Roman"/>
                <w:b/>
              </w:rPr>
            </w:pPr>
            <w:r>
              <w:rPr>
                <w:rFonts w:cs="Times New Roman"/>
                <w:b/>
              </w:rPr>
              <w:t>THB3,500</w:t>
            </w:r>
            <w:r w:rsidRPr="00D77CF6">
              <w:rPr>
                <w:rFonts w:cs="Times New Roman"/>
                <w:b/>
              </w:rPr>
              <w:t xml:space="preserve"> net</w:t>
            </w:r>
          </w:p>
        </w:tc>
      </w:tr>
      <w:tr w:rsidR="00BA6AF9" w:rsidRPr="00184F3D" w:rsidTr="00BA6AF9">
        <w:tc>
          <w:tcPr>
            <w:tcW w:w="4680" w:type="dxa"/>
          </w:tcPr>
          <w:p w:rsidR="00BA6AF9" w:rsidRPr="00184F3D" w:rsidRDefault="00BA6AF9" w:rsidP="009008B9">
            <w:pPr>
              <w:rPr>
                <w:rFonts w:cs="Times New Roman"/>
                <w:b/>
              </w:rPr>
            </w:pPr>
            <w:r>
              <w:rPr>
                <w:rFonts w:cs="Times New Roman"/>
                <w:b/>
              </w:rPr>
              <w:t>Deluxe Premier River View Room (Double)</w:t>
            </w:r>
          </w:p>
        </w:tc>
        <w:tc>
          <w:tcPr>
            <w:tcW w:w="2228" w:type="dxa"/>
          </w:tcPr>
          <w:p w:rsidR="00BA6AF9" w:rsidRPr="00184F3D" w:rsidRDefault="00BA6AF9" w:rsidP="009008B9">
            <w:pPr>
              <w:rPr>
                <w:rFonts w:cs="Times New Roman"/>
                <w:b/>
              </w:rPr>
            </w:pPr>
            <w:r>
              <w:rPr>
                <w:rFonts w:cs="Times New Roman"/>
                <w:b/>
              </w:rPr>
              <w:t>THB4,000</w:t>
            </w:r>
            <w:r w:rsidRPr="00D77CF6">
              <w:rPr>
                <w:rFonts w:cs="Times New Roman"/>
                <w:b/>
              </w:rPr>
              <w:t xml:space="preserve"> net</w:t>
            </w:r>
          </w:p>
        </w:tc>
      </w:tr>
      <w:tr w:rsidR="00BA6AF9" w:rsidRPr="00184F3D" w:rsidTr="00BA6AF9">
        <w:tc>
          <w:tcPr>
            <w:tcW w:w="4680" w:type="dxa"/>
          </w:tcPr>
          <w:p w:rsidR="00BA6AF9" w:rsidRDefault="00BA6AF9" w:rsidP="009008B9">
            <w:pPr>
              <w:rPr>
                <w:rFonts w:cs="Times New Roman"/>
                <w:b/>
              </w:rPr>
            </w:pPr>
            <w:r>
              <w:rPr>
                <w:rFonts w:cs="Times New Roman"/>
                <w:b/>
              </w:rPr>
              <w:t>Junior Premier Suite (Single)</w:t>
            </w:r>
          </w:p>
        </w:tc>
        <w:tc>
          <w:tcPr>
            <w:tcW w:w="2228" w:type="dxa"/>
          </w:tcPr>
          <w:p w:rsidR="00BA6AF9" w:rsidRDefault="00BA6AF9" w:rsidP="009008B9">
            <w:pPr>
              <w:rPr>
                <w:rFonts w:cs="Times New Roman"/>
                <w:b/>
              </w:rPr>
            </w:pPr>
            <w:r>
              <w:rPr>
                <w:rFonts w:cs="Times New Roman"/>
                <w:b/>
              </w:rPr>
              <w:t>THB4,900</w:t>
            </w:r>
            <w:r w:rsidRPr="00D77CF6">
              <w:rPr>
                <w:rFonts w:cs="Times New Roman"/>
                <w:b/>
              </w:rPr>
              <w:t xml:space="preserve"> net</w:t>
            </w:r>
          </w:p>
        </w:tc>
      </w:tr>
      <w:tr w:rsidR="00BA6AF9" w:rsidRPr="00184F3D" w:rsidTr="00BA6AF9">
        <w:tc>
          <w:tcPr>
            <w:tcW w:w="4680" w:type="dxa"/>
          </w:tcPr>
          <w:p w:rsidR="00BA6AF9" w:rsidRDefault="00BA6AF9" w:rsidP="009008B9">
            <w:pPr>
              <w:rPr>
                <w:rFonts w:cs="Times New Roman"/>
                <w:b/>
              </w:rPr>
            </w:pPr>
            <w:r>
              <w:rPr>
                <w:rFonts w:cs="Times New Roman"/>
                <w:b/>
              </w:rPr>
              <w:t>Junior Premier Suite (Double)</w:t>
            </w:r>
          </w:p>
        </w:tc>
        <w:tc>
          <w:tcPr>
            <w:tcW w:w="2228" w:type="dxa"/>
          </w:tcPr>
          <w:p w:rsidR="00BA6AF9" w:rsidRDefault="00BA6AF9" w:rsidP="009008B9">
            <w:pPr>
              <w:rPr>
                <w:rFonts w:cs="Times New Roman"/>
                <w:b/>
              </w:rPr>
            </w:pPr>
            <w:r>
              <w:rPr>
                <w:rFonts w:cs="Times New Roman"/>
                <w:b/>
              </w:rPr>
              <w:t>THB5,400</w:t>
            </w:r>
            <w:r w:rsidRPr="00D77CF6">
              <w:rPr>
                <w:rFonts w:cs="Times New Roman"/>
                <w:b/>
              </w:rPr>
              <w:t xml:space="preserve"> net</w:t>
            </w:r>
          </w:p>
        </w:tc>
      </w:tr>
    </w:tbl>
    <w:p w:rsidR="008E5A0F" w:rsidRDefault="008E5A0F" w:rsidP="008E5A0F">
      <w:pPr>
        <w:pStyle w:val="Default"/>
        <w:rPr>
          <w:rFonts w:cs="Times New Roman"/>
          <w:i/>
          <w:iCs/>
        </w:rPr>
      </w:pPr>
    </w:p>
    <w:p w:rsidR="008E5A0F" w:rsidRPr="00507733" w:rsidRDefault="008E5A0F" w:rsidP="008E5A0F">
      <w:pPr>
        <w:pStyle w:val="Default"/>
        <w:jc w:val="both"/>
        <w:rPr>
          <w:rFonts w:ascii="Times New Roman" w:eastAsia="SimSun" w:hAnsi="Times New Roman" w:cs="Times New Roman"/>
          <w:lang w:eastAsia="zh-CN"/>
        </w:rPr>
      </w:pPr>
      <w:r w:rsidRPr="00507733">
        <w:rPr>
          <w:rFonts w:ascii="Times New Roman" w:hAnsi="Times New Roman" w:cs="Times New Roman"/>
        </w:rPr>
        <w:t xml:space="preserve">These group room rates </w:t>
      </w:r>
      <w:r w:rsidRPr="00507733">
        <w:rPr>
          <w:rFonts w:ascii="Times New Roman" w:eastAsia="MS Mincho" w:hAnsi="Times New Roman" w:cs="Times New Roman"/>
        </w:rPr>
        <w:t>quoted above are in Thai Baht, single and double occupancy per room per night, including high speed internet and buffet</w:t>
      </w:r>
      <w:r>
        <w:rPr>
          <w:rFonts w:ascii="Times New Roman" w:eastAsia="MS Mincho" w:hAnsi="Times New Roman" w:cs="Times New Roman"/>
        </w:rPr>
        <w:t xml:space="preserve"> breakfast</w:t>
      </w:r>
      <w:r w:rsidRPr="00507733">
        <w:rPr>
          <w:rFonts w:ascii="Times New Roman" w:eastAsia="MS Mincho" w:hAnsi="Times New Roman" w:cs="Times New Roman"/>
        </w:rPr>
        <w:t xml:space="preserve"> at </w:t>
      </w:r>
      <w:r w:rsidR="00BA6AF9">
        <w:rPr>
          <w:rFonts w:ascii="Times New Roman" w:eastAsia="MS Mincho" w:hAnsi="Times New Roman" w:cs="Times New Roman"/>
        </w:rPr>
        <w:t xml:space="preserve">The Market </w:t>
      </w:r>
      <w:r w:rsidRPr="00507733">
        <w:rPr>
          <w:rFonts w:ascii="Times New Roman" w:eastAsia="MS Mincho" w:hAnsi="Times New Roman" w:cs="Times New Roman"/>
        </w:rPr>
        <w:t xml:space="preserve">Restaurant.  </w:t>
      </w:r>
      <w:r w:rsidRPr="00507733">
        <w:rPr>
          <w:rFonts w:ascii="Times New Roman" w:hAnsi="Times New Roman" w:cs="Times New Roman"/>
        </w:rPr>
        <w:t xml:space="preserve">The above rates are inclusive of 10% service charge and 7% </w:t>
      </w:r>
      <w:r w:rsidR="00BA6AF9">
        <w:rPr>
          <w:rFonts w:ascii="Times New Roman" w:hAnsi="Times New Roman" w:cs="Times New Roman"/>
        </w:rPr>
        <w:t>prevailing</w:t>
      </w:r>
      <w:r w:rsidRPr="00507733">
        <w:rPr>
          <w:rFonts w:ascii="Times New Roman" w:hAnsi="Times New Roman" w:cs="Times New Roman"/>
        </w:rPr>
        <w:t xml:space="preserve"> tax.</w:t>
      </w:r>
    </w:p>
    <w:p w:rsidR="008E5A0F" w:rsidRPr="00507733" w:rsidRDefault="008E5A0F" w:rsidP="008E5A0F">
      <w:pPr>
        <w:pStyle w:val="Default"/>
        <w:jc w:val="both"/>
        <w:rPr>
          <w:rFonts w:ascii="Times New Roman" w:eastAsia="SimSun" w:hAnsi="Times New Roman" w:cs="Times New Roman"/>
          <w:lang w:eastAsia="zh-CN"/>
        </w:rPr>
      </w:pPr>
    </w:p>
    <w:p w:rsidR="008E5A0F" w:rsidRPr="00CA7155" w:rsidRDefault="008E5A0F" w:rsidP="008E5A0F">
      <w:pPr>
        <w:jc w:val="both"/>
        <w:rPr>
          <w:rFonts w:cs="Times New Roman"/>
          <w:bCs/>
          <w:color w:val="000000"/>
        </w:rPr>
      </w:pPr>
      <w:r>
        <w:rPr>
          <w:rFonts w:eastAsia="SimSun" w:cs="Times New Roman"/>
          <w:color w:val="000000"/>
          <w:lang w:eastAsia="zh-CN"/>
        </w:rPr>
        <w:t>The above mentioned types of room are available on a first come first served basis. Participants are recommended to make early reservations in order to get the rooms of their choice.</w:t>
      </w:r>
      <w:r w:rsidRPr="00CA7155">
        <w:rPr>
          <w:rFonts w:eastAsia="SimSun" w:cs="Times New Roman"/>
          <w:color w:val="000000"/>
          <w:lang w:eastAsia="zh-CN"/>
        </w:rPr>
        <w:t xml:space="preserve">  </w:t>
      </w:r>
      <w:r w:rsidRPr="00CA7155">
        <w:rPr>
          <w:rFonts w:cs="Times New Roman"/>
          <w:bCs/>
          <w:color w:val="000000"/>
        </w:rPr>
        <w:t xml:space="preserve">Room cancelled less than </w:t>
      </w:r>
      <w:r w:rsidRPr="00CA7155">
        <w:rPr>
          <w:rFonts w:cs="Times New Roman"/>
          <w:bCs/>
          <w:i/>
          <w:iCs/>
          <w:color w:val="000000"/>
          <w:u w:val="single"/>
        </w:rPr>
        <w:t>72 hours</w:t>
      </w:r>
      <w:r w:rsidRPr="00CA7155">
        <w:rPr>
          <w:rFonts w:cs="Times New Roman"/>
          <w:bCs/>
          <w:color w:val="000000"/>
        </w:rPr>
        <w:t xml:space="preserve"> will be subject to a penalty equal to </w:t>
      </w:r>
      <w:r w:rsidR="006B3A5B">
        <w:rPr>
          <w:rFonts w:cs="Times New Roman"/>
          <w:bCs/>
          <w:color w:val="000000"/>
          <w:u w:val="single"/>
        </w:rPr>
        <w:t>one night room charge</w:t>
      </w:r>
      <w:r w:rsidRPr="00CA7155">
        <w:rPr>
          <w:rFonts w:cs="Times New Roman"/>
          <w:bCs/>
          <w:color w:val="000000"/>
        </w:rPr>
        <w:t xml:space="preserve"> for each room cancelled, this penalty will be charged to an individual guest’s credit card.</w:t>
      </w:r>
    </w:p>
    <w:p w:rsidR="008E5A0F" w:rsidRDefault="008E5A0F" w:rsidP="008E5A0F">
      <w:pPr>
        <w:autoSpaceDE w:val="0"/>
        <w:autoSpaceDN w:val="0"/>
        <w:adjustRightInd w:val="0"/>
        <w:jc w:val="both"/>
        <w:rPr>
          <w:rFonts w:eastAsia="SimSun" w:cs="Times New Roman"/>
          <w:b/>
          <w:color w:val="000000"/>
          <w:lang w:eastAsia="zh-CN"/>
        </w:rPr>
      </w:pPr>
    </w:p>
    <w:p w:rsidR="008E5A0F" w:rsidRPr="00C055A9" w:rsidRDefault="008E5A0F" w:rsidP="008E5A0F">
      <w:pPr>
        <w:autoSpaceDE w:val="0"/>
        <w:autoSpaceDN w:val="0"/>
        <w:adjustRightInd w:val="0"/>
        <w:jc w:val="both"/>
        <w:rPr>
          <w:rFonts w:eastAsia="SimSun" w:cs="Times New Roman"/>
          <w:b/>
          <w:color w:val="000000"/>
          <w:lang w:eastAsia="zh-CN"/>
        </w:rPr>
      </w:pPr>
      <w:r>
        <w:rPr>
          <w:rFonts w:eastAsia="SimSun" w:cs="Times New Roman"/>
          <w:b/>
          <w:color w:val="000000"/>
          <w:lang w:eastAsia="zh-CN"/>
        </w:rPr>
        <w:t>Check in at 14</w:t>
      </w:r>
      <w:r w:rsidRPr="00C055A9">
        <w:rPr>
          <w:rFonts w:eastAsia="SimSun" w:cs="Times New Roman"/>
          <w:b/>
          <w:color w:val="000000"/>
          <w:lang w:eastAsia="zh-CN"/>
        </w:rPr>
        <w:t xml:space="preserve">:00 </w:t>
      </w:r>
      <w:r>
        <w:rPr>
          <w:rFonts w:eastAsia="SimSun" w:cs="Times New Roman"/>
          <w:b/>
          <w:color w:val="000000"/>
          <w:lang w:eastAsia="zh-CN"/>
        </w:rPr>
        <w:t>hours</w:t>
      </w:r>
      <w:r w:rsidRPr="00C055A9">
        <w:rPr>
          <w:rFonts w:eastAsia="SimSun" w:cs="Times New Roman"/>
          <w:b/>
          <w:color w:val="000000"/>
          <w:lang w:eastAsia="zh-CN"/>
        </w:rPr>
        <w:t xml:space="preserve">; check out before </w:t>
      </w:r>
      <w:r>
        <w:rPr>
          <w:rFonts w:eastAsia="SimSun" w:cs="Times New Roman"/>
          <w:b/>
          <w:color w:val="000000"/>
          <w:lang w:eastAsia="zh-CN"/>
        </w:rPr>
        <w:t>12:00 hours</w:t>
      </w:r>
      <w:r w:rsidRPr="00C055A9">
        <w:rPr>
          <w:rFonts w:eastAsia="SimSun" w:cs="Times New Roman"/>
          <w:b/>
          <w:color w:val="000000"/>
          <w:lang w:eastAsia="zh-CN"/>
        </w:rPr>
        <w:t>.</w:t>
      </w:r>
      <w:r w:rsidRPr="00C72AA6">
        <w:rPr>
          <w:b/>
          <w:bCs/>
          <w:color w:val="376092"/>
        </w:rPr>
        <w:t xml:space="preserve"> </w:t>
      </w:r>
    </w:p>
    <w:p w:rsidR="008E5A0F" w:rsidRDefault="008E5A0F" w:rsidP="008E5A0F">
      <w:pPr>
        <w:jc w:val="both"/>
        <w:rPr>
          <w:rFonts w:cs="Times New Roman"/>
          <w:b/>
          <w:bCs/>
          <w:color w:val="000000"/>
        </w:rPr>
      </w:pPr>
    </w:p>
    <w:p w:rsidR="009962EF" w:rsidRPr="00BA2FB5" w:rsidRDefault="009962EF" w:rsidP="000F55CD">
      <w:pPr>
        <w:jc w:val="both"/>
        <w:rPr>
          <w:rFonts w:cs="Times New Roman"/>
          <w:b/>
          <w:bCs/>
          <w:color w:val="000000"/>
        </w:rPr>
      </w:pPr>
      <w:r w:rsidRPr="00BA2FB5">
        <w:rPr>
          <w:rFonts w:cs="Times New Roman"/>
          <w:b/>
          <w:bCs/>
          <w:color w:val="000000"/>
        </w:rPr>
        <w:t xml:space="preserve">All bookings must be secured by </w:t>
      </w:r>
      <w:r w:rsidR="00E459C5" w:rsidRPr="00BA2FB5">
        <w:rPr>
          <w:rFonts w:cs="Times New Roman"/>
          <w:b/>
          <w:bCs/>
          <w:color w:val="000000"/>
        </w:rPr>
        <w:t xml:space="preserve">a </w:t>
      </w:r>
      <w:r w:rsidRPr="00BA2FB5">
        <w:rPr>
          <w:rFonts w:cs="Times New Roman"/>
          <w:b/>
          <w:bCs/>
          <w:color w:val="000000"/>
        </w:rPr>
        <w:t>major credit card.</w:t>
      </w:r>
    </w:p>
    <w:p w:rsidR="009962EF" w:rsidRPr="00E715BE" w:rsidRDefault="009962EF" w:rsidP="000F55CD">
      <w:pPr>
        <w:jc w:val="both"/>
        <w:rPr>
          <w:rFonts w:cs="Times New Roman"/>
          <w:b/>
          <w:bCs/>
          <w:color w:val="000000"/>
          <w:highlight w:val="yellow"/>
        </w:rPr>
      </w:pPr>
    </w:p>
    <w:p w:rsidR="00D31651" w:rsidRDefault="00266816" w:rsidP="00D31651">
      <w:pPr>
        <w:jc w:val="both"/>
        <w:rPr>
          <w:rFonts w:cs="Times New Roman"/>
          <w:b/>
          <w:bCs/>
          <w:color w:val="000000"/>
        </w:rPr>
      </w:pPr>
      <w:r w:rsidRPr="00965D82">
        <w:rPr>
          <w:rFonts w:cs="Times New Roman"/>
          <w:b/>
          <w:bCs/>
          <w:color w:val="000000"/>
        </w:rPr>
        <w:t>A</w:t>
      </w:r>
      <w:r w:rsidR="00D433B1">
        <w:rPr>
          <w:rFonts w:cs="Times New Roman"/>
          <w:b/>
          <w:bCs/>
          <w:color w:val="000000"/>
        </w:rPr>
        <w:t xml:space="preserve">s deadline for </w:t>
      </w:r>
      <w:r w:rsidR="008D196C">
        <w:rPr>
          <w:rFonts w:cs="Times New Roman"/>
          <w:b/>
          <w:bCs/>
          <w:color w:val="000000"/>
        </w:rPr>
        <w:t>booking at special rates</w:t>
      </w:r>
      <w:r w:rsidR="00965D82">
        <w:rPr>
          <w:rFonts w:cs="Times New Roman"/>
          <w:b/>
          <w:bCs/>
          <w:color w:val="000000"/>
        </w:rPr>
        <w:t xml:space="preserve"> is </w:t>
      </w:r>
      <w:r w:rsidR="008E5A0F">
        <w:rPr>
          <w:rFonts w:cs="Times New Roman"/>
          <w:b/>
          <w:bCs/>
          <w:color w:val="000000"/>
        </w:rPr>
        <w:t>2 February</w:t>
      </w:r>
      <w:r w:rsidR="008B426B">
        <w:rPr>
          <w:rFonts w:cs="Times New Roman"/>
          <w:b/>
          <w:bCs/>
          <w:color w:val="000000"/>
        </w:rPr>
        <w:t xml:space="preserve"> 2015</w:t>
      </w:r>
      <w:r w:rsidR="0032620F" w:rsidRPr="00965D82">
        <w:rPr>
          <w:rFonts w:cs="Times New Roman"/>
          <w:b/>
          <w:bCs/>
          <w:color w:val="000000"/>
        </w:rPr>
        <w:t xml:space="preserve">, </w:t>
      </w:r>
      <w:r w:rsidR="008D196C">
        <w:rPr>
          <w:rFonts w:cs="Times New Roman"/>
          <w:b/>
          <w:bCs/>
          <w:color w:val="000000"/>
        </w:rPr>
        <w:t>the hotel</w:t>
      </w:r>
      <w:r w:rsidR="001E3319" w:rsidRPr="00965D82">
        <w:rPr>
          <w:rFonts w:cs="Times New Roman"/>
          <w:b/>
          <w:bCs/>
          <w:color w:val="000000"/>
        </w:rPr>
        <w:t xml:space="preserve"> may not be able to guarantee </w:t>
      </w:r>
      <w:r w:rsidR="00FF402F" w:rsidRPr="00965D82">
        <w:rPr>
          <w:rFonts w:cs="Times New Roman"/>
          <w:b/>
          <w:bCs/>
          <w:color w:val="000000"/>
        </w:rPr>
        <w:t xml:space="preserve">special rates </w:t>
      </w:r>
      <w:r w:rsidR="001E3319" w:rsidRPr="00965D82">
        <w:rPr>
          <w:rFonts w:cs="Times New Roman"/>
          <w:b/>
          <w:bCs/>
          <w:color w:val="000000"/>
        </w:rPr>
        <w:t xml:space="preserve">after </w:t>
      </w:r>
      <w:r w:rsidR="008E5A0F">
        <w:rPr>
          <w:rFonts w:cs="Times New Roman"/>
          <w:b/>
          <w:bCs/>
          <w:color w:val="000000"/>
        </w:rPr>
        <w:t>2 February</w:t>
      </w:r>
      <w:r w:rsidR="00147DE5">
        <w:rPr>
          <w:rFonts w:cs="Times New Roman"/>
          <w:b/>
          <w:bCs/>
          <w:color w:val="000000"/>
        </w:rPr>
        <w:t xml:space="preserve"> 2015</w:t>
      </w:r>
      <w:r w:rsidR="001E3319" w:rsidRPr="00965D82">
        <w:rPr>
          <w:rFonts w:cs="Times New Roman"/>
          <w:b/>
          <w:bCs/>
          <w:color w:val="000000"/>
        </w:rPr>
        <w:t>.</w:t>
      </w:r>
      <w:r w:rsidR="001E3319" w:rsidRPr="00C055A9">
        <w:rPr>
          <w:rFonts w:cs="Times New Roman"/>
          <w:b/>
          <w:bCs/>
          <w:color w:val="000000"/>
        </w:rPr>
        <w:t xml:space="preserve"> </w:t>
      </w:r>
    </w:p>
    <w:p w:rsidR="003157DD" w:rsidRDefault="003157DD" w:rsidP="00D31651">
      <w:pPr>
        <w:jc w:val="both"/>
        <w:rPr>
          <w:rFonts w:cs="Times New Roman"/>
          <w:b/>
          <w:bCs/>
          <w:color w:val="000000"/>
        </w:rPr>
      </w:pPr>
    </w:p>
    <w:p w:rsidR="00DC72D9" w:rsidRDefault="00DC72D9" w:rsidP="00836FF9">
      <w:pPr>
        <w:rPr>
          <w:b/>
          <w:bCs/>
          <w:u w:val="single"/>
        </w:rPr>
      </w:pPr>
    </w:p>
    <w:p w:rsidR="00836FF9" w:rsidRPr="001338C7" w:rsidRDefault="00836FF9" w:rsidP="00836FF9">
      <w:pPr>
        <w:rPr>
          <w:rFonts w:eastAsia="SimSun"/>
          <w:b/>
          <w:bCs/>
          <w:color w:val="FF0000"/>
          <w:u w:val="single"/>
          <w:lang w:eastAsia="zh-CN"/>
        </w:rPr>
      </w:pPr>
      <w:r w:rsidRPr="00E17E1F">
        <w:rPr>
          <w:b/>
          <w:bCs/>
          <w:u w:val="single"/>
        </w:rPr>
        <w:t>MEETING WEBSITE, MEETING DOCUMENTS AND CONTRIBUTION GUIDELINE</w:t>
      </w:r>
      <w:r>
        <w:rPr>
          <w:b/>
          <w:bCs/>
          <w:u w:val="single"/>
        </w:rPr>
        <w:t xml:space="preserve"> </w:t>
      </w:r>
    </w:p>
    <w:p w:rsidR="00836FF9" w:rsidRPr="001809B8" w:rsidRDefault="00836FF9" w:rsidP="00836FF9">
      <w:pPr>
        <w:rPr>
          <w:rFonts w:eastAsia="SimSun"/>
          <w:b/>
          <w:bCs/>
          <w:color w:val="FF0000"/>
          <w:u w:val="single"/>
          <w:lang w:eastAsia="zh-CN"/>
        </w:rPr>
      </w:pPr>
    </w:p>
    <w:p w:rsidR="00836FF9" w:rsidRPr="004A26D2" w:rsidRDefault="00836FF9" w:rsidP="00836FF9">
      <w:pPr>
        <w:jc w:val="both"/>
        <w:rPr>
          <w:bCs/>
        </w:rPr>
      </w:pPr>
      <w:r w:rsidRPr="004A26D2">
        <w:rPr>
          <w:bCs/>
        </w:rPr>
        <w:t>Related information about the meeting and provisional meeting documents will be available at the APT Website at:</w:t>
      </w:r>
      <w:r w:rsidRPr="00F65645">
        <w:t xml:space="preserve"> </w:t>
      </w:r>
      <w:hyperlink r:id="rId12" w:history="1">
        <w:r w:rsidR="005669F1" w:rsidRPr="00217E38">
          <w:rPr>
            <w:rStyle w:val="Hyperlink"/>
            <w:bCs/>
          </w:rPr>
          <w:t>http://www.apt.int/2015-ASTAP25</w:t>
        </w:r>
      </w:hyperlink>
      <w:r>
        <w:rPr>
          <w:bCs/>
        </w:rPr>
        <w:t xml:space="preserve">. Please contact APT Secretariat for the username and password to access the meeting documents. </w:t>
      </w:r>
      <w:r w:rsidRPr="004A26D2">
        <w:rPr>
          <w:bCs/>
        </w:rPr>
        <w:t xml:space="preserve"> </w:t>
      </w:r>
    </w:p>
    <w:p w:rsidR="00836FF9" w:rsidRPr="004A26D2" w:rsidRDefault="00836FF9" w:rsidP="00836FF9">
      <w:pPr>
        <w:jc w:val="both"/>
        <w:rPr>
          <w:bCs/>
        </w:rPr>
      </w:pPr>
    </w:p>
    <w:p w:rsidR="00836FF9" w:rsidRDefault="00836FF9" w:rsidP="006B3A5B">
      <w:pPr>
        <w:jc w:val="both"/>
        <w:rPr>
          <w:color w:val="000000"/>
        </w:rPr>
      </w:pPr>
      <w:r w:rsidRPr="004A26D2">
        <w:rPr>
          <w:color w:val="000000"/>
        </w:rPr>
        <w:t xml:space="preserve">Contributions from APT </w:t>
      </w:r>
      <w:r w:rsidR="0019380D">
        <w:rPr>
          <w:color w:val="000000"/>
        </w:rPr>
        <w:t>M</w:t>
      </w:r>
      <w:r w:rsidR="0019380D" w:rsidRPr="004A26D2">
        <w:rPr>
          <w:color w:val="000000"/>
        </w:rPr>
        <w:t>embers</w:t>
      </w:r>
      <w:r w:rsidRPr="004A26D2">
        <w:rPr>
          <w:color w:val="000000"/>
        </w:rPr>
        <w:t xml:space="preserve">, </w:t>
      </w:r>
      <w:r w:rsidR="004963CF">
        <w:rPr>
          <w:color w:val="000000"/>
        </w:rPr>
        <w:t>A</w:t>
      </w:r>
      <w:r w:rsidR="004963CF" w:rsidRPr="004A26D2">
        <w:rPr>
          <w:color w:val="000000"/>
        </w:rPr>
        <w:t xml:space="preserve">ssociate </w:t>
      </w:r>
      <w:r w:rsidR="004963CF">
        <w:rPr>
          <w:color w:val="000000"/>
        </w:rPr>
        <w:t>M</w:t>
      </w:r>
      <w:r w:rsidR="004963CF" w:rsidRPr="004A26D2">
        <w:rPr>
          <w:color w:val="000000"/>
        </w:rPr>
        <w:t>embers</w:t>
      </w:r>
      <w:r w:rsidRPr="004A26D2">
        <w:rPr>
          <w:color w:val="000000"/>
        </w:rPr>
        <w:t>,</w:t>
      </w:r>
      <w:r>
        <w:rPr>
          <w:color w:val="000000"/>
        </w:rPr>
        <w:t xml:space="preserve"> </w:t>
      </w:r>
      <w:r w:rsidR="004963CF">
        <w:rPr>
          <w:color w:val="000000"/>
        </w:rPr>
        <w:t>A</w:t>
      </w:r>
      <w:r w:rsidRPr="004A26D2">
        <w:rPr>
          <w:color w:val="000000"/>
        </w:rPr>
        <w:t xml:space="preserve">ffiliate </w:t>
      </w:r>
      <w:r w:rsidR="004963CF">
        <w:rPr>
          <w:color w:val="000000"/>
        </w:rPr>
        <w:t>M</w:t>
      </w:r>
      <w:r w:rsidR="004963CF" w:rsidRPr="004A26D2">
        <w:rPr>
          <w:color w:val="000000"/>
        </w:rPr>
        <w:t>embers</w:t>
      </w:r>
      <w:r w:rsidRPr="004A26D2">
        <w:rPr>
          <w:color w:val="000000"/>
        </w:rPr>
        <w:t xml:space="preserve">, </w:t>
      </w:r>
      <w:r w:rsidR="004963CF">
        <w:rPr>
          <w:color w:val="000000"/>
        </w:rPr>
        <w:t>R</w:t>
      </w:r>
      <w:r w:rsidR="00A8171F">
        <w:rPr>
          <w:color w:val="000000"/>
        </w:rPr>
        <w:t>egional</w:t>
      </w:r>
      <w:r w:rsidR="004963CF">
        <w:rPr>
          <w:color w:val="000000"/>
        </w:rPr>
        <w:t>/</w:t>
      </w:r>
      <w:r w:rsidRPr="004A26D2">
        <w:rPr>
          <w:color w:val="000000"/>
        </w:rPr>
        <w:t xml:space="preserve"> </w:t>
      </w:r>
      <w:r w:rsidR="004963CF">
        <w:rPr>
          <w:color w:val="000000"/>
        </w:rPr>
        <w:t>I</w:t>
      </w:r>
      <w:r w:rsidRPr="004A26D2">
        <w:rPr>
          <w:color w:val="000000"/>
        </w:rPr>
        <w:t xml:space="preserve">nternational </w:t>
      </w:r>
      <w:r w:rsidR="004963CF">
        <w:rPr>
          <w:color w:val="000000"/>
        </w:rPr>
        <w:t>O</w:t>
      </w:r>
      <w:r w:rsidRPr="004A26D2">
        <w:rPr>
          <w:color w:val="000000"/>
        </w:rPr>
        <w:t>rganization</w:t>
      </w:r>
      <w:r>
        <w:rPr>
          <w:color w:val="000000"/>
        </w:rPr>
        <w:t>s</w:t>
      </w:r>
      <w:r w:rsidRPr="004A26D2">
        <w:rPr>
          <w:color w:val="000000"/>
        </w:rPr>
        <w:t xml:space="preserve"> are welcome. </w:t>
      </w:r>
      <w:r>
        <w:rPr>
          <w:color w:val="000000"/>
        </w:rPr>
        <w:t xml:space="preserve"> </w:t>
      </w:r>
      <w:r w:rsidRPr="004A26D2">
        <w:rPr>
          <w:color w:val="000000"/>
        </w:rPr>
        <w:t xml:space="preserve">You are requested to use the proper document template for your contribution. </w:t>
      </w:r>
      <w:r w:rsidR="00C90C01">
        <w:rPr>
          <w:color w:val="000000"/>
        </w:rPr>
        <w:t>Document templates are available at meeting website.</w:t>
      </w:r>
    </w:p>
    <w:p w:rsidR="008E5A0F" w:rsidRDefault="008E5A0F" w:rsidP="00836FF9">
      <w:pPr>
        <w:jc w:val="both"/>
        <w:rPr>
          <w:color w:val="000000"/>
        </w:rPr>
      </w:pPr>
      <w:bookmarkStart w:id="1" w:name="_MON_1346849263"/>
      <w:bookmarkEnd w:id="1"/>
    </w:p>
    <w:p w:rsidR="00836FF9" w:rsidRPr="004A26D2" w:rsidRDefault="00836FF9" w:rsidP="00836FF9">
      <w:pPr>
        <w:jc w:val="both"/>
        <w:rPr>
          <w:b/>
        </w:rPr>
      </w:pPr>
      <w:r w:rsidRPr="004A26D2">
        <w:rPr>
          <w:color w:val="000000"/>
        </w:rPr>
        <w:t xml:space="preserve">Contributions will be posted on APT Website prior to the start of the meeting. </w:t>
      </w:r>
      <w:r w:rsidRPr="004A26D2">
        <w:rPr>
          <w:b/>
          <w:bCs/>
          <w:color w:val="000000"/>
        </w:rPr>
        <w:t>Last</w:t>
      </w:r>
      <w:r>
        <w:rPr>
          <w:b/>
          <w:bCs/>
          <w:color w:val="000000"/>
        </w:rPr>
        <w:t xml:space="preserve"> date of receipt of </w:t>
      </w:r>
      <w:r w:rsidRPr="004A26D2">
        <w:rPr>
          <w:b/>
          <w:bCs/>
          <w:color w:val="000000"/>
        </w:rPr>
        <w:t>your contributions</w:t>
      </w:r>
      <w:r w:rsidRPr="00F55970">
        <w:rPr>
          <w:rFonts w:cs="Times New Roman"/>
          <w:b/>
          <w:bCs/>
          <w:color w:val="000000"/>
        </w:rPr>
        <w:t xml:space="preserve"> </w:t>
      </w:r>
      <w:r w:rsidRPr="00F55970">
        <w:rPr>
          <w:rFonts w:eastAsia="SimSun" w:cs="Times New Roman"/>
          <w:b/>
          <w:bCs/>
          <w:color w:val="000000"/>
          <w:lang w:eastAsia="zh-CN"/>
        </w:rPr>
        <w:t>by APT Secretariat</w:t>
      </w:r>
      <w:r>
        <w:rPr>
          <w:b/>
          <w:bCs/>
          <w:color w:val="000000"/>
        </w:rPr>
        <w:t xml:space="preserve"> is</w:t>
      </w:r>
      <w:r w:rsidRPr="004A26D2">
        <w:rPr>
          <w:b/>
          <w:bCs/>
          <w:color w:val="000000"/>
        </w:rPr>
        <w:t xml:space="preserve"> </w:t>
      </w:r>
      <w:r w:rsidR="008E5A0F">
        <w:rPr>
          <w:b/>
          <w:bCs/>
          <w:color w:val="000000"/>
        </w:rPr>
        <w:t>23</w:t>
      </w:r>
      <w:r w:rsidRPr="00BF5584">
        <w:rPr>
          <w:b/>
          <w:bCs/>
          <w:color w:val="000000"/>
        </w:rPr>
        <w:t xml:space="preserve"> </w:t>
      </w:r>
      <w:r>
        <w:rPr>
          <w:b/>
          <w:bCs/>
          <w:color w:val="000000"/>
        </w:rPr>
        <w:t>February</w:t>
      </w:r>
      <w:r w:rsidRPr="00BF5584">
        <w:rPr>
          <w:b/>
          <w:bCs/>
          <w:color w:val="000000"/>
        </w:rPr>
        <w:t xml:space="preserve"> 20</w:t>
      </w:r>
      <w:r>
        <w:rPr>
          <w:b/>
          <w:bCs/>
          <w:color w:val="000000"/>
        </w:rPr>
        <w:t>15</w:t>
      </w:r>
      <w:r w:rsidRPr="00BF5584">
        <w:rPr>
          <w:b/>
          <w:bCs/>
          <w:color w:val="000000"/>
        </w:rPr>
        <w:t>.</w:t>
      </w:r>
      <w:r w:rsidRPr="001D3CBF">
        <w:rPr>
          <w:color w:val="000000"/>
        </w:rPr>
        <w:t xml:space="preserve">  </w:t>
      </w:r>
      <w:r w:rsidRPr="004A26D2">
        <w:rPr>
          <w:b/>
        </w:rPr>
        <w:t>To submit contributions and any information on the documentation</w:t>
      </w:r>
      <w:r>
        <w:rPr>
          <w:rFonts w:eastAsia="SimSun" w:hint="eastAsia"/>
          <w:b/>
          <w:lang w:eastAsia="zh-CN"/>
        </w:rPr>
        <w:t xml:space="preserve">, </w:t>
      </w:r>
      <w:r w:rsidRPr="004A26D2">
        <w:rPr>
          <w:b/>
        </w:rPr>
        <w:t>please contact:</w:t>
      </w:r>
    </w:p>
    <w:p w:rsidR="00836FF9" w:rsidRDefault="00836FF9" w:rsidP="00836FF9">
      <w:pPr>
        <w:jc w:val="both"/>
        <w:rPr>
          <w:rFonts w:eastAsia="SimSun"/>
          <w:b/>
          <w:lang w:eastAsia="zh-CN"/>
        </w:rPr>
      </w:pPr>
    </w:p>
    <w:p w:rsidR="00836FF9" w:rsidRPr="004A26D2" w:rsidRDefault="00836FF9" w:rsidP="00836FF9">
      <w:pPr>
        <w:jc w:val="both"/>
        <w:rPr>
          <w:b/>
        </w:rPr>
      </w:pPr>
      <w:r w:rsidRPr="004A26D2">
        <w:rPr>
          <w:b/>
        </w:rPr>
        <w:tab/>
        <w:t xml:space="preserve">Mr. </w:t>
      </w:r>
      <w:smartTag w:uri="urn:schemas-microsoft-com:office:smarttags" w:element="PersonName">
        <w:smartTagPr>
          <w:attr w:name="ProductID" w:val="Forhadul Parvez"/>
        </w:smartTagPr>
        <w:r w:rsidRPr="004A26D2">
          <w:rPr>
            <w:b/>
          </w:rPr>
          <w:t>Forhadul Parvez</w:t>
        </w:r>
      </w:smartTag>
    </w:p>
    <w:p w:rsidR="00836FF9" w:rsidRPr="004A26D2" w:rsidRDefault="00836FF9" w:rsidP="00836FF9">
      <w:pPr>
        <w:jc w:val="both"/>
        <w:rPr>
          <w:bCs/>
        </w:rPr>
      </w:pPr>
      <w:r w:rsidRPr="004A26D2">
        <w:rPr>
          <w:bCs/>
        </w:rPr>
        <w:tab/>
        <w:t>Project Coordinator, Radiocommunication</w:t>
      </w:r>
    </w:p>
    <w:p w:rsidR="00836FF9" w:rsidRPr="004A26D2" w:rsidRDefault="00836FF9" w:rsidP="00836FF9">
      <w:pPr>
        <w:jc w:val="both"/>
        <w:rPr>
          <w:bCs/>
        </w:rPr>
      </w:pPr>
      <w:r w:rsidRPr="004A26D2">
        <w:rPr>
          <w:bCs/>
        </w:rPr>
        <w:tab/>
      </w:r>
      <w:smartTag w:uri="urn:schemas-microsoft-com:office:smarttags" w:element="place">
        <w:r>
          <w:rPr>
            <w:bCs/>
          </w:rPr>
          <w:t>Asia</w:t>
        </w:r>
      </w:smartTag>
      <w:r>
        <w:rPr>
          <w:bCs/>
        </w:rPr>
        <w:t xml:space="preserve"> Pacific Telecommunity</w:t>
      </w:r>
    </w:p>
    <w:p w:rsidR="00836FF9" w:rsidRPr="00A558C8" w:rsidRDefault="00836FF9" w:rsidP="00836FF9">
      <w:pPr>
        <w:jc w:val="both"/>
        <w:rPr>
          <w:b/>
          <w:lang w:val="de-DE"/>
        </w:rPr>
      </w:pPr>
      <w:r w:rsidRPr="004A26D2">
        <w:rPr>
          <w:bCs/>
        </w:rPr>
        <w:tab/>
      </w:r>
      <w:r w:rsidRPr="00A558C8">
        <w:rPr>
          <w:bCs/>
          <w:lang w:val="de-DE"/>
        </w:rPr>
        <w:t xml:space="preserve">E-mail: </w:t>
      </w:r>
      <w:hyperlink r:id="rId13" w:history="1">
        <w:r w:rsidR="001456B9" w:rsidRPr="00F153D4">
          <w:rPr>
            <w:rStyle w:val="Hyperlink"/>
            <w:bCs/>
            <w:lang w:val="de-DE"/>
          </w:rPr>
          <w:t>aptastap@apt.int</w:t>
        </w:r>
      </w:hyperlink>
      <w:r>
        <w:rPr>
          <w:bCs/>
          <w:lang w:val="de-DE"/>
        </w:rPr>
        <w:t xml:space="preserve"> </w:t>
      </w:r>
      <w:r w:rsidRPr="00A558C8">
        <w:rPr>
          <w:bCs/>
          <w:lang w:val="de-DE"/>
        </w:rPr>
        <w:t xml:space="preserve">  </w:t>
      </w:r>
    </w:p>
    <w:p w:rsidR="00836FF9" w:rsidRDefault="00836FF9" w:rsidP="00836FF9">
      <w:pPr>
        <w:jc w:val="both"/>
        <w:rPr>
          <w:rFonts w:eastAsia="PMingLiU"/>
          <w:b/>
          <w:lang w:val="de-DE" w:eastAsia="zh-HK"/>
        </w:rPr>
      </w:pPr>
    </w:p>
    <w:p w:rsidR="00836FF9" w:rsidRPr="00E27AF5" w:rsidRDefault="00836FF9" w:rsidP="00836FF9">
      <w:pPr>
        <w:jc w:val="both"/>
        <w:rPr>
          <w:rFonts w:eastAsia="SimSun"/>
          <w:b/>
          <w:u w:val="single"/>
          <w:lang w:eastAsia="zh-CN"/>
        </w:rPr>
      </w:pPr>
      <w:r w:rsidRPr="004A26D2">
        <w:rPr>
          <w:b/>
          <w:u w:val="single"/>
        </w:rPr>
        <w:lastRenderedPageBreak/>
        <w:t>In order to facilitate efficient meeting management and document handling process</w:t>
      </w:r>
      <w:r>
        <w:rPr>
          <w:rFonts w:eastAsia="SimSun" w:hint="eastAsia"/>
          <w:b/>
          <w:u w:val="single"/>
          <w:lang w:eastAsia="zh-CN"/>
        </w:rPr>
        <w:t>,</w:t>
      </w:r>
      <w:r w:rsidRPr="004A26D2">
        <w:rPr>
          <w:b/>
          <w:u w:val="single"/>
        </w:rPr>
        <w:t xml:space="preserve"> APT encourages the use of electronic documents during the meeting. Electronic copies of the meeting documents will be available </w:t>
      </w:r>
      <w:r>
        <w:rPr>
          <w:b/>
          <w:u w:val="single"/>
        </w:rPr>
        <w:t>online</w:t>
      </w:r>
      <w:r w:rsidRPr="004A26D2">
        <w:rPr>
          <w:b/>
          <w:u w:val="single"/>
        </w:rPr>
        <w:t>.</w:t>
      </w:r>
    </w:p>
    <w:p w:rsidR="00836FF9" w:rsidRDefault="00836FF9" w:rsidP="00836FF9">
      <w:pPr>
        <w:tabs>
          <w:tab w:val="left" w:pos="1275"/>
        </w:tabs>
        <w:rPr>
          <w:b/>
          <w:bCs/>
          <w:u w:val="single"/>
          <w:lang w:val="en-GB"/>
        </w:rPr>
      </w:pPr>
    </w:p>
    <w:p w:rsidR="00A61A80" w:rsidRPr="00A61A80" w:rsidRDefault="00A61A80" w:rsidP="00A61A80">
      <w:pPr>
        <w:rPr>
          <w:rFonts w:eastAsia="Times New Roman" w:cs="Times New Roman"/>
          <w:b/>
          <w:bCs/>
          <w:u w:val="single"/>
          <w:lang w:eastAsia="en-US" w:bidi="th-TH"/>
        </w:rPr>
      </w:pPr>
      <w:r w:rsidRPr="00A61A80">
        <w:rPr>
          <w:rFonts w:eastAsia="Times New Roman" w:cs="Times New Roman"/>
          <w:b/>
          <w:bCs/>
          <w:u w:val="single"/>
          <w:lang w:eastAsia="en-US" w:bidi="th-TH"/>
        </w:rPr>
        <w:t>WIRELESS LAN</w:t>
      </w:r>
    </w:p>
    <w:p w:rsidR="00A61A80" w:rsidRPr="00A61A80" w:rsidRDefault="00A61A80" w:rsidP="00A61A80">
      <w:pPr>
        <w:rPr>
          <w:rFonts w:eastAsia="Times New Roman" w:cs="Times New Roman"/>
          <w:lang w:eastAsia="en-US" w:bidi="th-TH"/>
        </w:rPr>
      </w:pPr>
    </w:p>
    <w:p w:rsidR="00A61A80" w:rsidRPr="00A61A80" w:rsidRDefault="00A61A80" w:rsidP="00A61A80">
      <w:pPr>
        <w:jc w:val="both"/>
        <w:rPr>
          <w:rFonts w:eastAsia="Times New Roman" w:cs="Times New Roman"/>
          <w:lang w:eastAsia="en-US" w:bidi="th-TH"/>
        </w:rPr>
      </w:pPr>
      <w:r w:rsidRPr="00A61A80">
        <w:rPr>
          <w:rFonts w:eastAsia="Times New Roman" w:cs="Times New Roman"/>
          <w:lang w:eastAsia="en-US" w:bidi="th-TH"/>
        </w:rPr>
        <w:t>Internet Access over wireless network will be available during the meeting. Participants who wish to utilize wireless facility are kindly requested to bring their own laptop computers with Wi-Fi capability.</w:t>
      </w:r>
    </w:p>
    <w:p w:rsidR="00A61A80" w:rsidRDefault="00A61A80" w:rsidP="002F7FC9">
      <w:pPr>
        <w:tabs>
          <w:tab w:val="left" w:pos="1275"/>
        </w:tabs>
        <w:rPr>
          <w:rFonts w:eastAsia="SimSun" w:cs="Times New Roman"/>
          <w:b/>
          <w:bCs/>
          <w:color w:val="000000"/>
          <w:u w:val="single"/>
          <w:lang w:eastAsia="zh-CN"/>
        </w:rPr>
      </w:pPr>
    </w:p>
    <w:p w:rsidR="00A61A80" w:rsidRDefault="00A61A80" w:rsidP="002F7FC9">
      <w:pPr>
        <w:tabs>
          <w:tab w:val="left" w:pos="1275"/>
        </w:tabs>
        <w:rPr>
          <w:rFonts w:eastAsia="SimSun" w:cs="Times New Roman"/>
          <w:b/>
          <w:bCs/>
          <w:color w:val="000000"/>
          <w:u w:val="single"/>
          <w:lang w:eastAsia="zh-CN"/>
        </w:rPr>
      </w:pPr>
    </w:p>
    <w:p w:rsidR="00DD5A68" w:rsidRDefault="00484D22" w:rsidP="002F7FC9">
      <w:pPr>
        <w:tabs>
          <w:tab w:val="left" w:pos="1275"/>
        </w:tabs>
        <w:rPr>
          <w:rFonts w:cs="Times New Roman"/>
          <w:b/>
          <w:bCs/>
          <w:color w:val="000000"/>
          <w:u w:val="single"/>
        </w:rPr>
      </w:pPr>
      <w:r>
        <w:rPr>
          <w:rFonts w:eastAsia="SimSun" w:cs="Times New Roman"/>
          <w:b/>
          <w:bCs/>
          <w:color w:val="000000"/>
          <w:u w:val="single"/>
          <w:lang w:eastAsia="zh-CN"/>
        </w:rPr>
        <w:t>TRANSPORTATION FROM THE AIRPORT TO THE HOTEL</w:t>
      </w:r>
      <w:r w:rsidR="004A26D2" w:rsidRPr="00C055A9">
        <w:rPr>
          <w:rFonts w:cs="Times New Roman"/>
          <w:b/>
          <w:bCs/>
          <w:color w:val="000000"/>
          <w:u w:val="single"/>
        </w:rPr>
        <w:t>:</w:t>
      </w:r>
    </w:p>
    <w:p w:rsidR="00DD5A68" w:rsidRDefault="00DD5A68" w:rsidP="00DD5A68">
      <w:pPr>
        <w:rPr>
          <w:rFonts w:cs="Times New Roman"/>
        </w:rPr>
      </w:pPr>
    </w:p>
    <w:p w:rsidR="00DD5A68" w:rsidRPr="00CA6F2F" w:rsidRDefault="00DD5A68" w:rsidP="00DD5A68">
      <w:pPr>
        <w:rPr>
          <w:rFonts w:cs="Times New Roman"/>
        </w:rPr>
      </w:pPr>
      <w:r w:rsidRPr="00CA6F2F">
        <w:rPr>
          <w:rFonts w:cs="Times New Roman"/>
        </w:rPr>
        <w:t xml:space="preserve">Delegates are requested to use public transportation facilities of the Suvarnabhumi International Airport, Thailand. For more information, please visit website: </w:t>
      </w:r>
      <w:hyperlink r:id="rId14" w:history="1">
        <w:r w:rsidRPr="00CA6F2F">
          <w:rPr>
            <w:rStyle w:val="Hyperlink"/>
            <w:rFonts w:cs="Times New Roman"/>
          </w:rPr>
          <w:t>http://www.bangkokairportonline.com/</w:t>
        </w:r>
      </w:hyperlink>
      <w:r w:rsidRPr="00CA6F2F">
        <w:rPr>
          <w:rFonts w:cs="Times New Roman"/>
        </w:rPr>
        <w:t xml:space="preserve">. </w:t>
      </w:r>
    </w:p>
    <w:p w:rsidR="00DD5A68" w:rsidRDefault="00DD5A68" w:rsidP="00DD5A68">
      <w:pPr>
        <w:jc w:val="both"/>
        <w:rPr>
          <w:rFonts w:cs="Times New Roman"/>
        </w:rPr>
      </w:pPr>
    </w:p>
    <w:p w:rsidR="00DD5A68" w:rsidRDefault="00DD5A68" w:rsidP="00DD5A68">
      <w:pPr>
        <w:jc w:val="both"/>
        <w:rPr>
          <w:rFonts w:cs="Times New Roman"/>
        </w:rPr>
      </w:pPr>
      <w:r w:rsidRPr="00CA6F2F">
        <w:rPr>
          <w:rFonts w:cs="Times New Roman"/>
        </w:rPr>
        <w:t xml:space="preserve">For your general information, the following </w:t>
      </w:r>
      <w:r w:rsidR="00E459C5">
        <w:rPr>
          <w:rFonts w:cs="Times New Roman"/>
        </w:rPr>
        <w:t xml:space="preserve">types of </w:t>
      </w:r>
      <w:r w:rsidRPr="00CA6F2F">
        <w:rPr>
          <w:rFonts w:cs="Times New Roman"/>
        </w:rPr>
        <w:t>transportation are available from Suvarnabhumi Inter</w:t>
      </w:r>
      <w:r>
        <w:rPr>
          <w:rFonts w:cs="Times New Roman"/>
        </w:rPr>
        <w:t xml:space="preserve">national Airport to the Hotel: </w:t>
      </w:r>
    </w:p>
    <w:p w:rsidR="00DD5A68" w:rsidRDefault="00DD5A68" w:rsidP="00DD5A68">
      <w:pPr>
        <w:jc w:val="both"/>
        <w:rPr>
          <w:rFonts w:cs="Times New Roman"/>
        </w:rPr>
      </w:pPr>
    </w:p>
    <w:p w:rsidR="00DD5A68" w:rsidRDefault="00DD5A68" w:rsidP="00DD5A68">
      <w:pPr>
        <w:numPr>
          <w:ilvl w:val="0"/>
          <w:numId w:val="14"/>
        </w:numPr>
        <w:jc w:val="both"/>
        <w:rPr>
          <w:rFonts w:cs="Times New Roman"/>
        </w:rPr>
      </w:pPr>
      <w:r w:rsidRPr="00E61F36">
        <w:rPr>
          <w:rFonts w:cs="Times New Roman"/>
        </w:rPr>
        <w:t xml:space="preserve">Public Meter </w:t>
      </w:r>
      <w:proofErr w:type="gramStart"/>
      <w:r w:rsidRPr="00E61F36">
        <w:rPr>
          <w:rFonts w:cs="Times New Roman"/>
        </w:rPr>
        <w:t>Taxi,</w:t>
      </w:r>
      <w:proofErr w:type="gramEnd"/>
      <w:r w:rsidRPr="00E61F36">
        <w:rPr>
          <w:rFonts w:cs="Times New Roman"/>
        </w:rPr>
        <w:t xml:space="preserve"> is located on 1</w:t>
      </w:r>
      <w:r w:rsidRPr="00E61F36">
        <w:rPr>
          <w:rFonts w:cs="Times New Roman"/>
          <w:vertAlign w:val="superscript"/>
        </w:rPr>
        <w:t>st</w:t>
      </w:r>
      <w:r w:rsidRPr="00E61F36">
        <w:rPr>
          <w:rFonts w:cs="Times New Roman"/>
        </w:rPr>
        <w:t xml:space="preserve"> floor of the Arrival Hall, entrance 4 and 7.  </w:t>
      </w:r>
      <w:r w:rsidR="00E459C5">
        <w:rPr>
          <w:rFonts w:cs="Times New Roman"/>
        </w:rPr>
        <w:t>The f</w:t>
      </w:r>
      <w:r w:rsidRPr="00E61F36">
        <w:rPr>
          <w:rFonts w:cs="Times New Roman"/>
        </w:rPr>
        <w:t xml:space="preserve">are </w:t>
      </w:r>
      <w:r w:rsidR="00E459C5">
        <w:rPr>
          <w:rFonts w:cs="Times New Roman"/>
        </w:rPr>
        <w:t xml:space="preserve">is </w:t>
      </w:r>
      <w:r w:rsidRPr="00E61F36">
        <w:rPr>
          <w:rFonts w:cs="Times New Roman"/>
        </w:rPr>
        <w:t>shown on meter, plus Baht 50 surcharge for boarding at the airport</w:t>
      </w:r>
      <w:r w:rsidR="00E459C5">
        <w:rPr>
          <w:rFonts w:cs="Times New Roman"/>
        </w:rPr>
        <w:t>, plus any expressway toll charges</w:t>
      </w:r>
      <w:r w:rsidRPr="00E61F36">
        <w:rPr>
          <w:rFonts w:cs="Times New Roman"/>
        </w:rPr>
        <w:t xml:space="preserve">. </w:t>
      </w:r>
    </w:p>
    <w:p w:rsidR="00DD5A68" w:rsidRDefault="00DD5A68" w:rsidP="00DD5A68">
      <w:pPr>
        <w:ind w:left="720"/>
        <w:jc w:val="both"/>
        <w:rPr>
          <w:rFonts w:cs="Times New Roman"/>
        </w:rPr>
      </w:pPr>
    </w:p>
    <w:p w:rsidR="00DD5A68" w:rsidRDefault="00DD5A68" w:rsidP="00DD5A68">
      <w:pPr>
        <w:numPr>
          <w:ilvl w:val="0"/>
          <w:numId w:val="14"/>
        </w:numPr>
        <w:jc w:val="both"/>
        <w:rPr>
          <w:rFonts w:cs="Times New Roman"/>
        </w:rPr>
      </w:pPr>
      <w:r w:rsidRPr="00E61F36">
        <w:rPr>
          <w:rFonts w:cs="Times New Roman"/>
        </w:rPr>
        <w:t xml:space="preserve">Airport Limousine Service, the limousine service to various destinations in the city, is located at the arrival floor of the airport.  </w:t>
      </w:r>
    </w:p>
    <w:p w:rsidR="007C2DC3" w:rsidRDefault="007C2DC3" w:rsidP="007C2DC3">
      <w:pPr>
        <w:pStyle w:val="ListParagraph"/>
        <w:rPr>
          <w:rFonts w:cs="Times New Roman"/>
        </w:rPr>
      </w:pPr>
    </w:p>
    <w:p w:rsidR="00DD5A68" w:rsidRDefault="00DD5A68" w:rsidP="00DD5A68">
      <w:pPr>
        <w:jc w:val="both"/>
        <w:rPr>
          <w:rFonts w:cs="Times New Roman"/>
        </w:rPr>
      </w:pPr>
      <w:r w:rsidRPr="00CA6F2F">
        <w:rPr>
          <w:rFonts w:cs="Times New Roman"/>
        </w:rPr>
        <w:t>It takes about 50 minutes by car from Suvarnabhumi International Airport to hotel via express way.</w:t>
      </w:r>
      <w:r>
        <w:rPr>
          <w:rFonts w:cs="Times New Roman"/>
        </w:rPr>
        <w:t xml:space="preserve"> </w:t>
      </w:r>
    </w:p>
    <w:p w:rsidR="00DD5A68" w:rsidRDefault="00DD5A68" w:rsidP="00DD5A68">
      <w:pPr>
        <w:jc w:val="both"/>
        <w:rPr>
          <w:rFonts w:cs="Times New Roman"/>
        </w:rPr>
      </w:pPr>
    </w:p>
    <w:p w:rsidR="002F7FC9" w:rsidRPr="00C055A9" w:rsidRDefault="004A26D2" w:rsidP="002F7FC9">
      <w:pPr>
        <w:tabs>
          <w:tab w:val="left" w:pos="1290"/>
        </w:tabs>
        <w:jc w:val="both"/>
        <w:rPr>
          <w:rFonts w:eastAsia="SimSun" w:cs="Times New Roman"/>
          <w:b/>
          <w:bCs/>
          <w:color w:val="000000"/>
          <w:u w:val="single"/>
          <w:lang w:eastAsia="zh-CN"/>
        </w:rPr>
      </w:pPr>
      <w:r w:rsidRPr="00C055A9">
        <w:rPr>
          <w:rFonts w:cs="Times New Roman"/>
          <w:b/>
          <w:bCs/>
          <w:color w:val="000000"/>
          <w:u w:val="single"/>
        </w:rPr>
        <w:t>VISA AND IMMIGRATION INFORMATION:</w:t>
      </w:r>
    </w:p>
    <w:p w:rsidR="00706CBA" w:rsidRPr="00C055A9" w:rsidRDefault="00706CBA" w:rsidP="002F7FC9">
      <w:pPr>
        <w:tabs>
          <w:tab w:val="left" w:pos="1290"/>
        </w:tabs>
        <w:jc w:val="both"/>
        <w:rPr>
          <w:rFonts w:eastAsia="SimSun" w:cs="Times New Roman"/>
          <w:b/>
          <w:bCs/>
          <w:color w:val="000000"/>
          <w:u w:val="single"/>
          <w:lang w:eastAsia="zh-CN"/>
        </w:rPr>
      </w:pPr>
    </w:p>
    <w:p w:rsidR="00DD5A68" w:rsidRPr="00047F45" w:rsidRDefault="00DD5A68" w:rsidP="00DD5A68">
      <w:pPr>
        <w:jc w:val="both"/>
        <w:rPr>
          <w:rFonts w:cs="Times New Roman"/>
        </w:rPr>
      </w:pPr>
      <w:r w:rsidRPr="00047F45">
        <w:rPr>
          <w:rFonts w:cs="Times New Roman"/>
        </w:rPr>
        <w:t xml:space="preserve">Visa requirements to Thailand may vary for the citizens of different countries. Please check the visa requirements with your nearest Royal Thai Embassy or Consulate General. </w:t>
      </w:r>
      <w:proofErr w:type="gramStart"/>
      <w:r w:rsidRPr="00047F45">
        <w:rPr>
          <w:rFonts w:cs="Times New Roman"/>
        </w:rPr>
        <w:t xml:space="preserve">Kindly visit </w:t>
      </w:r>
      <w:r w:rsidR="00E9259B" w:rsidRPr="00E9259B">
        <w:rPr>
          <w:rFonts w:cs="Times New Roman"/>
          <w:color w:val="000080"/>
        </w:rPr>
        <w:t xml:space="preserve">http://www.mfa.go.th/main/en/services/123 </w:t>
      </w:r>
      <w:r w:rsidRPr="00047F45">
        <w:rPr>
          <w:rFonts w:cs="Times New Roman"/>
        </w:rPr>
        <w:t>for more details.</w:t>
      </w:r>
      <w:proofErr w:type="gramEnd"/>
      <w:r w:rsidRPr="00047F45">
        <w:rPr>
          <w:rFonts w:cs="Times New Roman"/>
        </w:rPr>
        <w:t xml:space="preserve"> If you require a visa supporting letter from APT, please contact:</w:t>
      </w:r>
    </w:p>
    <w:p w:rsidR="00DD5A68" w:rsidRDefault="00DD5A68" w:rsidP="00DD5A68">
      <w:pPr>
        <w:jc w:val="both"/>
        <w:rPr>
          <w:rFonts w:cs="Times New Roman"/>
        </w:rPr>
      </w:pPr>
      <w:r w:rsidRPr="00047F45">
        <w:rPr>
          <w:rFonts w:cs="Times New Roman"/>
        </w:rPr>
        <w:tab/>
      </w:r>
      <w:r w:rsidRPr="00047F45">
        <w:rPr>
          <w:rFonts w:cs="Times New Roman"/>
        </w:rPr>
        <w:tab/>
      </w:r>
    </w:p>
    <w:p w:rsidR="00DD5A68" w:rsidRPr="00047F45" w:rsidRDefault="00DD5A68" w:rsidP="00DD5A68">
      <w:pPr>
        <w:ind w:firstLine="720"/>
        <w:jc w:val="both"/>
        <w:rPr>
          <w:rFonts w:cs="Times New Roman"/>
          <w:b/>
          <w:bCs/>
        </w:rPr>
      </w:pPr>
      <w:r w:rsidRPr="00047F45">
        <w:rPr>
          <w:rFonts w:cs="Times New Roman"/>
          <w:b/>
          <w:bCs/>
        </w:rPr>
        <w:t xml:space="preserve">Ms. </w:t>
      </w:r>
      <w:r>
        <w:rPr>
          <w:rFonts w:cs="Times New Roman"/>
          <w:b/>
          <w:bCs/>
        </w:rPr>
        <w:t>Warrawan Thapanasakul</w:t>
      </w:r>
    </w:p>
    <w:p w:rsidR="00DD5A68" w:rsidRPr="00047F45" w:rsidRDefault="00DD5A68" w:rsidP="00DD5A68">
      <w:pPr>
        <w:jc w:val="both"/>
        <w:rPr>
          <w:rFonts w:cs="Times New Roman"/>
        </w:rPr>
      </w:pPr>
      <w:r w:rsidRPr="00047F45">
        <w:rPr>
          <w:rFonts w:cs="Times New Roman"/>
        </w:rPr>
        <w:tab/>
        <w:t>Administrative Assistant (HR)</w:t>
      </w:r>
    </w:p>
    <w:p w:rsidR="00DD5A68" w:rsidRPr="00047F45" w:rsidRDefault="00DD5A68" w:rsidP="00DD5A68">
      <w:pPr>
        <w:jc w:val="both"/>
        <w:rPr>
          <w:rFonts w:cs="Times New Roman"/>
        </w:rPr>
      </w:pPr>
      <w:r w:rsidRPr="00047F45">
        <w:rPr>
          <w:rFonts w:cs="Times New Roman"/>
        </w:rPr>
        <w:tab/>
        <w:t>Asia Pacific Telecommunity</w:t>
      </w:r>
    </w:p>
    <w:p w:rsidR="00DD5A68" w:rsidRPr="00047F45" w:rsidRDefault="00DD5A68" w:rsidP="00DD5A68">
      <w:pPr>
        <w:jc w:val="both"/>
        <w:rPr>
          <w:rFonts w:cs="Times New Roman"/>
        </w:rPr>
      </w:pPr>
      <w:r w:rsidRPr="00047F45">
        <w:rPr>
          <w:rFonts w:cs="Times New Roman"/>
        </w:rPr>
        <w:tab/>
        <w:t>TEL: +66 2 573 0044 (Ext.: 118)</w:t>
      </w:r>
      <w:r w:rsidRPr="00047F45">
        <w:rPr>
          <w:rFonts w:cs="Times New Roman"/>
        </w:rPr>
        <w:tab/>
        <w:t>FAX</w:t>
      </w:r>
      <w:r w:rsidRPr="00047F45">
        <w:rPr>
          <w:rFonts w:cs="Times New Roman"/>
        </w:rPr>
        <w:t>：</w:t>
      </w:r>
      <w:r w:rsidRPr="00047F45">
        <w:rPr>
          <w:rFonts w:cs="Times New Roman"/>
        </w:rPr>
        <w:t>+66 2 573 7479</w:t>
      </w:r>
    </w:p>
    <w:p w:rsidR="00DD5A68" w:rsidRPr="00047F45" w:rsidRDefault="00DD5A68" w:rsidP="00DD5A68">
      <w:pPr>
        <w:jc w:val="both"/>
        <w:rPr>
          <w:rFonts w:cs="Times New Roman"/>
        </w:rPr>
      </w:pPr>
      <w:r w:rsidRPr="00047F45">
        <w:rPr>
          <w:rFonts w:cs="Times New Roman"/>
        </w:rPr>
        <w:tab/>
        <w:t xml:space="preserve">EMAIL: </w:t>
      </w:r>
      <w:hyperlink r:id="rId15" w:history="1">
        <w:r w:rsidRPr="00047F45">
          <w:rPr>
            <w:rStyle w:val="Hyperlink"/>
            <w:rFonts w:cs="Times New Roman"/>
          </w:rPr>
          <w:t>aptadmin@apt.int</w:t>
        </w:r>
      </w:hyperlink>
      <w:r w:rsidRPr="00047F45">
        <w:rPr>
          <w:rFonts w:cs="Times New Roman"/>
        </w:rPr>
        <w:t xml:space="preserve">  </w:t>
      </w:r>
    </w:p>
    <w:p w:rsidR="008E649E" w:rsidRDefault="008E649E" w:rsidP="001E25F8">
      <w:pPr>
        <w:autoSpaceDE w:val="0"/>
        <w:autoSpaceDN w:val="0"/>
        <w:adjustRightInd w:val="0"/>
        <w:jc w:val="both"/>
        <w:rPr>
          <w:rFonts w:cs="Times New Roman"/>
          <w:color w:val="000000"/>
          <w:lang w:eastAsia="en-US"/>
        </w:rPr>
      </w:pPr>
    </w:p>
    <w:p w:rsidR="002F7FC9" w:rsidRPr="00C055A9" w:rsidRDefault="00944CF0" w:rsidP="002F7FC9">
      <w:pPr>
        <w:tabs>
          <w:tab w:val="left" w:pos="1275"/>
        </w:tabs>
        <w:rPr>
          <w:rFonts w:eastAsia="SimSun" w:cs="Times New Roman"/>
          <w:b/>
          <w:bCs/>
          <w:color w:val="000000"/>
          <w:u w:val="single"/>
          <w:lang w:eastAsia="zh-CN"/>
        </w:rPr>
      </w:pPr>
      <w:r w:rsidRPr="00C055A9">
        <w:rPr>
          <w:rFonts w:cs="Times New Roman"/>
          <w:b/>
          <w:bCs/>
          <w:color w:val="000000"/>
          <w:u w:val="single"/>
        </w:rPr>
        <w:t>INSURANCE</w:t>
      </w:r>
      <w:r w:rsidR="004A26D2" w:rsidRPr="00C055A9">
        <w:rPr>
          <w:rFonts w:cs="Times New Roman"/>
          <w:b/>
          <w:bCs/>
          <w:color w:val="000000"/>
          <w:u w:val="single"/>
        </w:rPr>
        <w:t>:</w:t>
      </w:r>
    </w:p>
    <w:p w:rsidR="00706CBA" w:rsidRPr="00C055A9" w:rsidRDefault="00706CBA" w:rsidP="002F7FC9">
      <w:pPr>
        <w:tabs>
          <w:tab w:val="left" w:pos="1275"/>
        </w:tabs>
        <w:rPr>
          <w:rFonts w:eastAsia="SimSun" w:cs="Times New Roman"/>
          <w:b/>
          <w:bCs/>
          <w:color w:val="000000"/>
          <w:u w:val="single"/>
          <w:lang w:eastAsia="zh-CN"/>
        </w:rPr>
      </w:pPr>
    </w:p>
    <w:p w:rsidR="002103A3" w:rsidRPr="00C055A9" w:rsidRDefault="003567A8" w:rsidP="002E29F5">
      <w:pPr>
        <w:jc w:val="both"/>
        <w:rPr>
          <w:rFonts w:cs="Times New Roman"/>
          <w:b/>
          <w:bCs/>
          <w:color w:val="000000"/>
        </w:rPr>
      </w:pPr>
      <w:r w:rsidRPr="00C055A9">
        <w:rPr>
          <w:rFonts w:cs="Times New Roman"/>
          <w:color w:val="000000"/>
        </w:rPr>
        <w:t>Due to the procedural difficulties and budgetary constraints, APT is not able to bear the cost of insurance for the participants, any medical e</w:t>
      </w:r>
      <w:r w:rsidR="00117ECC" w:rsidRPr="00C055A9">
        <w:rPr>
          <w:rFonts w:cs="Times New Roman"/>
          <w:color w:val="000000"/>
        </w:rPr>
        <w:t xml:space="preserve">xpenses or any other expenses. </w:t>
      </w:r>
      <w:r w:rsidRPr="00C055A9">
        <w:rPr>
          <w:rFonts w:cs="Times New Roman"/>
          <w:color w:val="000000"/>
        </w:rPr>
        <w:t>APT, therefore, requests your administrations/organizations to kindly make necessary arrangements for insurance and medical coverage of your participants before travel.</w:t>
      </w:r>
    </w:p>
    <w:p w:rsidR="00BD052F" w:rsidRDefault="00BD052F" w:rsidP="00F20717">
      <w:pPr>
        <w:rPr>
          <w:rFonts w:cs="Times New Roman"/>
          <w:b/>
          <w:bCs/>
          <w:color w:val="000000"/>
          <w:u w:val="single"/>
        </w:rPr>
      </w:pPr>
    </w:p>
    <w:p w:rsidR="003F56E0" w:rsidRDefault="003F56E0" w:rsidP="00F20717">
      <w:pPr>
        <w:rPr>
          <w:rFonts w:cs="Times New Roman"/>
          <w:b/>
          <w:bCs/>
          <w:color w:val="000000"/>
          <w:u w:val="single"/>
        </w:rPr>
      </w:pPr>
    </w:p>
    <w:p w:rsidR="003F56E0" w:rsidRDefault="003F56E0" w:rsidP="00F20717">
      <w:pPr>
        <w:rPr>
          <w:rFonts w:cs="Times New Roman"/>
          <w:b/>
          <w:bCs/>
          <w:color w:val="000000"/>
          <w:u w:val="single"/>
        </w:rPr>
      </w:pPr>
    </w:p>
    <w:p w:rsidR="00F20717" w:rsidRPr="00C055A9" w:rsidRDefault="004A26D2" w:rsidP="00F20717">
      <w:pPr>
        <w:rPr>
          <w:rFonts w:eastAsia="SimSun" w:cs="Times New Roman"/>
          <w:b/>
          <w:bCs/>
          <w:color w:val="000000"/>
          <w:u w:val="single"/>
          <w:lang w:eastAsia="zh-CN"/>
        </w:rPr>
      </w:pPr>
      <w:r w:rsidRPr="00C055A9">
        <w:rPr>
          <w:rFonts w:cs="Times New Roman"/>
          <w:b/>
          <w:bCs/>
          <w:color w:val="000000"/>
          <w:u w:val="single"/>
        </w:rPr>
        <w:lastRenderedPageBreak/>
        <w:t>PRACTICAL INFORMATION:</w:t>
      </w:r>
    </w:p>
    <w:p w:rsidR="006D6D93" w:rsidRPr="00C055A9" w:rsidRDefault="006D6D93" w:rsidP="00F20717">
      <w:pPr>
        <w:rPr>
          <w:rFonts w:eastAsia="SimSun" w:cs="Times New Roman"/>
          <w:b/>
          <w:bCs/>
          <w:color w:val="000000"/>
          <w:u w:val="single"/>
          <w:lang w:eastAsia="zh-CN"/>
        </w:rPr>
      </w:pPr>
    </w:p>
    <w:p w:rsidR="00DD5A68" w:rsidRPr="00047F45" w:rsidRDefault="00DD5A68" w:rsidP="00DD5A68">
      <w:pPr>
        <w:tabs>
          <w:tab w:val="left" w:pos="1275"/>
        </w:tabs>
        <w:jc w:val="both"/>
        <w:rPr>
          <w:rFonts w:eastAsia="Times New Roman" w:cs="Times New Roman"/>
          <w:color w:val="000000"/>
          <w:lang w:val="en" w:eastAsia="en-US" w:bidi="th-TH"/>
        </w:rPr>
      </w:pPr>
      <w:r w:rsidRPr="00047F45">
        <w:rPr>
          <w:rFonts w:cs="Times New Roman"/>
          <w:b/>
          <w:bCs/>
        </w:rPr>
        <w:t xml:space="preserve">About Bangkok: </w:t>
      </w:r>
      <w:r w:rsidRPr="00047F45">
        <w:rPr>
          <w:rFonts w:cs="Times New Roman"/>
        </w:rPr>
        <w:t>Bangkok is the capital city of Thailand, it is known in Thai as Krung Thep Maha Nakorn.</w:t>
      </w:r>
      <w:r w:rsidRPr="00047F45">
        <w:rPr>
          <w:rFonts w:cs="Times New Roman"/>
          <w:b/>
          <w:bCs/>
        </w:rPr>
        <w:t xml:space="preserve">  </w:t>
      </w:r>
      <w:r w:rsidRPr="00047F45">
        <w:rPr>
          <w:rFonts w:eastAsia="Times New Roman" w:cs="Times New Roman"/>
          <w:color w:val="000000"/>
          <w:lang w:val="en" w:eastAsia="en-US" w:bidi="th-TH"/>
        </w:rPr>
        <w:t>It is also the seat of Thailand's revered Royal Family, with His Majesty the King recognized as Head of State, Head of the Armed Forces, Upholder of the Buddhist religion and Upholder of all religions.</w:t>
      </w:r>
    </w:p>
    <w:p w:rsidR="00DD5A68" w:rsidRPr="00047F45" w:rsidRDefault="00DD5A68" w:rsidP="00DD5A68">
      <w:pPr>
        <w:tabs>
          <w:tab w:val="left" w:pos="1275"/>
        </w:tabs>
        <w:jc w:val="both"/>
        <w:rPr>
          <w:rFonts w:eastAsia="Times New Roman" w:cs="Times New Roman"/>
          <w:color w:val="000000"/>
          <w:lang w:val="en" w:eastAsia="en-US" w:bidi="th-TH"/>
        </w:rPr>
      </w:pPr>
    </w:p>
    <w:p w:rsidR="00DD5A68" w:rsidRPr="00047F45" w:rsidRDefault="00DD5A68" w:rsidP="00DD5A68">
      <w:pPr>
        <w:tabs>
          <w:tab w:val="left" w:pos="1275"/>
        </w:tabs>
        <w:jc w:val="both"/>
        <w:rPr>
          <w:rFonts w:eastAsia="Times New Roman" w:cs="Times New Roman"/>
          <w:color w:val="000000"/>
          <w:lang w:val="en" w:eastAsia="en-US" w:bidi="th-TH"/>
        </w:rPr>
      </w:pPr>
      <w:r w:rsidRPr="00047F45">
        <w:rPr>
          <w:rFonts w:eastAsia="Times New Roman" w:cs="Times New Roman"/>
          <w:color w:val="000000"/>
          <w:lang w:val="en" w:eastAsia="en-US" w:bidi="th-TH"/>
        </w:rPr>
        <w:t>Thailand is a constitutional monarchy with His Majesty King Bhumibol A</w:t>
      </w:r>
      <w:r w:rsidR="00E4632E">
        <w:rPr>
          <w:rFonts w:eastAsia="Times New Roman" w:cs="Times New Roman"/>
          <w:color w:val="000000"/>
          <w:lang w:val="en" w:eastAsia="en-US" w:bidi="th-TH"/>
        </w:rPr>
        <w:t>dulyadej, or King Rama IX, the Ninth K</w:t>
      </w:r>
      <w:r w:rsidRPr="00047F45">
        <w:rPr>
          <w:rFonts w:eastAsia="Times New Roman" w:cs="Times New Roman"/>
          <w:color w:val="000000"/>
          <w:lang w:val="en" w:eastAsia="en-US" w:bidi="th-TH"/>
        </w:rPr>
        <w:t>ing of the Chakri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DD5A68" w:rsidRPr="00047F45" w:rsidRDefault="00DD5A68" w:rsidP="00DD5A68">
      <w:pPr>
        <w:tabs>
          <w:tab w:val="left" w:pos="1275"/>
        </w:tabs>
        <w:jc w:val="both"/>
        <w:rPr>
          <w:rFonts w:cs="Times New Roman"/>
        </w:rPr>
      </w:pPr>
    </w:p>
    <w:p w:rsidR="00DD5A68" w:rsidRPr="00047F45" w:rsidRDefault="00DD5A68" w:rsidP="00DD5A68">
      <w:pPr>
        <w:jc w:val="both"/>
        <w:rPr>
          <w:rFonts w:cs="Times New Roman"/>
        </w:rPr>
      </w:pPr>
      <w:r w:rsidRPr="00047F45">
        <w:rPr>
          <w:rFonts w:cs="Times New Roman"/>
          <w:b/>
          <w:bCs/>
        </w:rPr>
        <w:t>Weather</w:t>
      </w:r>
      <w:r w:rsidR="00BD052F">
        <w:rPr>
          <w:rFonts w:cs="Times New Roman"/>
        </w:rPr>
        <w:t xml:space="preserve">:  </w:t>
      </w:r>
      <w:r w:rsidR="00457E0D">
        <w:rPr>
          <w:rFonts w:cs="Times New Roman"/>
        </w:rPr>
        <w:t xml:space="preserve">Average temperature in </w:t>
      </w:r>
      <w:r w:rsidR="001456B9">
        <w:rPr>
          <w:rFonts w:cs="Times New Roman"/>
        </w:rPr>
        <w:t>March</w:t>
      </w:r>
      <w:r w:rsidR="00C97D8F">
        <w:rPr>
          <w:rFonts w:cs="Times New Roman"/>
        </w:rPr>
        <w:t xml:space="preserve"> is between </w:t>
      </w:r>
      <w:r w:rsidR="00F02093">
        <w:rPr>
          <w:rFonts w:cs="Times New Roman"/>
        </w:rPr>
        <w:t>32</w:t>
      </w:r>
      <w:r w:rsidRPr="00047F45">
        <w:rPr>
          <w:rFonts w:cs="Times New Roman"/>
        </w:rPr>
        <w:t xml:space="preserve"> and 3</w:t>
      </w:r>
      <w:r w:rsidR="00C97D8F">
        <w:rPr>
          <w:rFonts w:cs="Times New Roman"/>
        </w:rPr>
        <w:t>5</w:t>
      </w:r>
      <w:r w:rsidRPr="00047F45">
        <w:rPr>
          <w:rFonts w:cs="Times New Roman"/>
        </w:rPr>
        <w:t xml:space="preserve"> degree Celsius.  </w:t>
      </w:r>
    </w:p>
    <w:p w:rsidR="00DD5A68" w:rsidRPr="00047F45" w:rsidRDefault="00DD5A68" w:rsidP="00DD5A68">
      <w:pPr>
        <w:jc w:val="both"/>
        <w:rPr>
          <w:rFonts w:cs="Times New Roman"/>
        </w:rPr>
      </w:pPr>
    </w:p>
    <w:p w:rsidR="00DD5A68" w:rsidRPr="00047F45" w:rsidRDefault="00DD5A68" w:rsidP="00DD5A68">
      <w:pPr>
        <w:jc w:val="both"/>
        <w:rPr>
          <w:rFonts w:cs="Times New Roman"/>
        </w:rPr>
      </w:pPr>
      <w:r w:rsidRPr="00047F45">
        <w:rPr>
          <w:rFonts w:cs="Times New Roman"/>
          <w:b/>
          <w:bCs/>
        </w:rPr>
        <w:t>Time Zone</w:t>
      </w:r>
      <w:r w:rsidRPr="00047F45">
        <w:rPr>
          <w:rFonts w:cs="Times New Roman"/>
        </w:rPr>
        <w:t>:  GMT + 7 hours.</w:t>
      </w:r>
    </w:p>
    <w:p w:rsidR="00DD5A68" w:rsidRPr="00047F45" w:rsidRDefault="00DD5A68" w:rsidP="00DD5A68">
      <w:pPr>
        <w:jc w:val="both"/>
        <w:rPr>
          <w:rFonts w:cs="Times New Roman"/>
        </w:rPr>
      </w:pPr>
    </w:p>
    <w:p w:rsidR="00DD5A68" w:rsidRPr="00047F45" w:rsidRDefault="00DD5A68" w:rsidP="00DD5A68">
      <w:pPr>
        <w:jc w:val="both"/>
        <w:rPr>
          <w:rFonts w:cs="Times New Roman"/>
        </w:rPr>
      </w:pPr>
      <w:r w:rsidRPr="00047F45">
        <w:rPr>
          <w:rFonts w:cs="Times New Roman"/>
          <w:b/>
          <w:bCs/>
        </w:rPr>
        <w:t>Banks &amp; Currency</w:t>
      </w:r>
      <w:r w:rsidRPr="00047F45">
        <w:rPr>
          <w:rFonts w:cs="Times New Roman"/>
        </w:rPr>
        <w:t xml:space="preserve">:    The unit of Thai currency is Thai Baht (THB).  </w:t>
      </w:r>
      <w:r w:rsidR="00495F70">
        <w:rPr>
          <w:rFonts w:cs="Times New Roman"/>
        </w:rPr>
        <w:t>T</w:t>
      </w:r>
      <w:r w:rsidR="005D6980">
        <w:rPr>
          <w:rFonts w:cs="Times New Roman"/>
        </w:rPr>
        <w:t xml:space="preserve">he exchange rate as </w:t>
      </w:r>
      <w:proofErr w:type="gramStart"/>
      <w:r w:rsidR="005D6980">
        <w:rPr>
          <w:rFonts w:cs="Times New Roman"/>
        </w:rPr>
        <w:t xml:space="preserve">of </w:t>
      </w:r>
      <w:r w:rsidR="001456B9">
        <w:rPr>
          <w:rFonts w:cs="Times New Roman"/>
        </w:rPr>
        <w:t xml:space="preserve"> December</w:t>
      </w:r>
      <w:proofErr w:type="gramEnd"/>
      <w:r w:rsidR="00457E0D">
        <w:rPr>
          <w:rFonts w:cs="Times New Roman"/>
        </w:rPr>
        <w:t xml:space="preserve"> 2014</w:t>
      </w:r>
      <w:r w:rsidRPr="00047F45">
        <w:rPr>
          <w:rFonts w:cs="Times New Roman"/>
        </w:rPr>
        <w:t xml:space="preserve">, is </w:t>
      </w:r>
      <w:r w:rsidR="00C46B9E">
        <w:rPr>
          <w:rFonts w:cs="Times New Roman"/>
        </w:rPr>
        <w:t xml:space="preserve">THB </w:t>
      </w:r>
      <w:r w:rsidR="001456B9">
        <w:rPr>
          <w:rFonts w:cs="Times New Roman"/>
        </w:rPr>
        <w:t>32.77</w:t>
      </w:r>
      <w:r w:rsidRPr="00047F45">
        <w:rPr>
          <w:rFonts w:cs="Times New Roman"/>
        </w:rPr>
        <w:t xml:space="preserve"> to 1 USD. </w:t>
      </w:r>
    </w:p>
    <w:p w:rsidR="00DD5A68" w:rsidRPr="00047F45" w:rsidRDefault="00DD5A68" w:rsidP="00DD5A68">
      <w:pPr>
        <w:jc w:val="both"/>
        <w:rPr>
          <w:rFonts w:cs="Times New Roman"/>
        </w:rPr>
      </w:pPr>
    </w:p>
    <w:p w:rsidR="00DD5A68" w:rsidRPr="00047F45" w:rsidRDefault="00DD5A68" w:rsidP="00DD5A68">
      <w:pPr>
        <w:jc w:val="both"/>
        <w:rPr>
          <w:rFonts w:cs="Times New Roman"/>
        </w:rPr>
      </w:pPr>
      <w:r w:rsidRPr="00047F45">
        <w:rPr>
          <w:rFonts w:cs="Times New Roman"/>
          <w:b/>
          <w:bCs/>
        </w:rPr>
        <w:t>Electricity</w:t>
      </w:r>
      <w:r w:rsidRPr="00047F45">
        <w:rPr>
          <w:rFonts w:cs="Times New Roman"/>
        </w:rPr>
        <w:t>:  Supply voltage is 220V, 50Hz. A standard grounded Thai outlet supports European 2-pin plugs and earthed and unearthed American plugs (see picture). Please bring the right adapter for your equipment.</w:t>
      </w:r>
    </w:p>
    <w:p w:rsidR="00DD5A68" w:rsidRPr="00047F45" w:rsidRDefault="005669F1" w:rsidP="00DD5A68">
      <w:pPr>
        <w:jc w:val="both"/>
        <w:rPr>
          <w:rFonts w:cs="Times New Roman"/>
        </w:rPr>
      </w:pPr>
      <w:r>
        <w:rPr>
          <w:rFonts w:cs="Times New Roman"/>
          <w:noProof/>
          <w:lang w:eastAsia="en-US"/>
        </w:rPr>
        <w:drawing>
          <wp:anchor distT="0" distB="0" distL="114300" distR="114300" simplePos="0" relativeHeight="251658240" behindDoc="0" locked="0" layoutInCell="1" allowOverlap="1">
            <wp:simplePos x="0" y="0"/>
            <wp:positionH relativeFrom="column">
              <wp:posOffset>1765300</wp:posOffset>
            </wp:positionH>
            <wp:positionV relativeFrom="paragraph">
              <wp:posOffset>5715</wp:posOffset>
            </wp:positionV>
            <wp:extent cx="2156460" cy="1003300"/>
            <wp:effectExtent l="0" t="0" r="0" b="6350"/>
            <wp:wrapNone/>
            <wp:docPr id="4" name="Picture 1"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A68" w:rsidRPr="00047F45" w:rsidRDefault="00DD5A68" w:rsidP="00DD5A68">
      <w:pPr>
        <w:tabs>
          <w:tab w:val="left" w:pos="1275"/>
        </w:tabs>
        <w:jc w:val="both"/>
        <w:rPr>
          <w:rFonts w:cs="Times New Roman"/>
        </w:rPr>
      </w:pPr>
      <w:r w:rsidRPr="00047F45">
        <w:rPr>
          <w:rFonts w:cs="Times New Roman"/>
        </w:rPr>
        <w:t xml:space="preserve">             </w:t>
      </w:r>
    </w:p>
    <w:p w:rsidR="00DD5A68" w:rsidRPr="00DD5A68" w:rsidRDefault="00DD5A68" w:rsidP="00DD5A68">
      <w:pPr>
        <w:keepNext/>
        <w:spacing w:before="240" w:after="120"/>
        <w:outlineLvl w:val="0"/>
        <w:rPr>
          <w:rFonts w:ascii="Antique Olive" w:eastAsia="Times New Roman" w:hAnsi="Antique Olive" w:cs="Arial"/>
          <w:b/>
          <w:bCs/>
          <w:kern w:val="32"/>
          <w:sz w:val="16"/>
          <w:szCs w:val="16"/>
        </w:rPr>
      </w:pPr>
    </w:p>
    <w:p w:rsidR="00DD5A68" w:rsidRPr="00283BBE" w:rsidRDefault="00DD5A68" w:rsidP="00DD5A68">
      <w:pPr>
        <w:rPr>
          <w:rFonts w:eastAsia="SimSun"/>
          <w:b/>
          <w:bCs/>
          <w:u w:val="single"/>
          <w:lang w:eastAsia="zh-CN"/>
        </w:rPr>
      </w:pPr>
    </w:p>
    <w:p w:rsidR="00C055A9" w:rsidRPr="00C055A9" w:rsidRDefault="00C055A9" w:rsidP="00BF223D">
      <w:pPr>
        <w:rPr>
          <w:rFonts w:cs="Times New Roman"/>
          <w:b/>
          <w:bCs/>
          <w:color w:val="000000"/>
          <w:u w:val="single"/>
        </w:rPr>
      </w:pPr>
    </w:p>
    <w:p w:rsidR="00E459C5" w:rsidRDefault="00E459C5" w:rsidP="00BF223D">
      <w:pPr>
        <w:rPr>
          <w:rFonts w:cs="Times New Roman"/>
          <w:b/>
          <w:bCs/>
          <w:color w:val="000000"/>
          <w:u w:val="single"/>
        </w:rPr>
      </w:pPr>
    </w:p>
    <w:p w:rsidR="00BF223D" w:rsidRDefault="00BF223D" w:rsidP="00BF223D">
      <w:pPr>
        <w:rPr>
          <w:rFonts w:eastAsia="SimSun" w:cs="Times New Roman"/>
          <w:b/>
          <w:bCs/>
          <w:color w:val="000000"/>
          <w:u w:val="single"/>
          <w:lang w:eastAsia="zh-CN"/>
        </w:rPr>
      </w:pPr>
      <w:r w:rsidRPr="00C055A9">
        <w:rPr>
          <w:rFonts w:cs="Times New Roman"/>
          <w:b/>
          <w:bCs/>
          <w:color w:val="000000"/>
          <w:u w:val="single"/>
        </w:rPr>
        <w:t>C</w:t>
      </w:r>
      <w:r w:rsidRPr="00C055A9">
        <w:rPr>
          <w:rFonts w:eastAsia="SimSun" w:cs="Times New Roman"/>
          <w:b/>
          <w:bCs/>
          <w:color w:val="000000"/>
          <w:u w:val="single"/>
          <w:lang w:eastAsia="zh-CN"/>
        </w:rPr>
        <w:t>ONTACT</w:t>
      </w:r>
      <w:r w:rsidRPr="00C055A9">
        <w:rPr>
          <w:rFonts w:cs="Times New Roman"/>
          <w:b/>
          <w:bCs/>
          <w:color w:val="000000"/>
          <w:u w:val="single"/>
        </w:rPr>
        <w:t xml:space="preserve"> I</w:t>
      </w:r>
      <w:r w:rsidRPr="00C055A9">
        <w:rPr>
          <w:rFonts w:eastAsia="SimSun" w:cs="Times New Roman"/>
          <w:b/>
          <w:bCs/>
          <w:color w:val="000000"/>
          <w:u w:val="single"/>
          <w:lang w:eastAsia="zh-CN"/>
        </w:rPr>
        <w:t>NFORMATION</w:t>
      </w:r>
      <w:r w:rsidRPr="00C055A9">
        <w:rPr>
          <w:rFonts w:cs="Times New Roman"/>
          <w:b/>
          <w:bCs/>
          <w:color w:val="000000"/>
          <w:u w:val="single"/>
        </w:rPr>
        <w:t>:</w:t>
      </w:r>
    </w:p>
    <w:p w:rsidR="00E459C5" w:rsidRPr="00C055A9" w:rsidRDefault="00E459C5" w:rsidP="00BF223D">
      <w:pPr>
        <w:rPr>
          <w:rFonts w:eastAsia="SimSun" w:cs="Times New Roman"/>
          <w:b/>
          <w:bCs/>
          <w:color w:val="000000"/>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329CB" w:rsidRPr="00C055A9" w:rsidTr="00352048">
        <w:tc>
          <w:tcPr>
            <w:tcW w:w="9468" w:type="dxa"/>
          </w:tcPr>
          <w:p w:rsidR="00D329CB" w:rsidRPr="00C055A9" w:rsidRDefault="00D329CB" w:rsidP="00C82D5D">
            <w:pPr>
              <w:spacing w:after="120"/>
              <w:jc w:val="both"/>
              <w:rPr>
                <w:rFonts w:eastAsia="SimSun" w:cs="Times New Roman"/>
                <w:b/>
                <w:bCs/>
                <w:color w:val="000000"/>
                <w:u w:val="single"/>
                <w:lang w:eastAsia="zh-CN"/>
              </w:rPr>
            </w:pPr>
            <w:r w:rsidRPr="00C055A9">
              <w:rPr>
                <w:rFonts w:cs="Times New Roman"/>
                <w:b/>
                <w:bCs/>
                <w:color w:val="000000"/>
                <w:u w:val="single"/>
              </w:rPr>
              <w:t>APT Secretariat</w:t>
            </w:r>
          </w:p>
          <w:p w:rsidR="00D329CB" w:rsidRPr="00C055A9" w:rsidRDefault="00D329CB" w:rsidP="00C82D5D">
            <w:pPr>
              <w:jc w:val="both"/>
              <w:rPr>
                <w:rFonts w:cs="Times New Roman"/>
                <w:color w:val="000000"/>
              </w:rPr>
            </w:pPr>
            <w:r>
              <w:rPr>
                <w:rFonts w:cs="Times New Roman"/>
                <w:color w:val="000000"/>
              </w:rPr>
              <w:t>Asia-</w:t>
            </w:r>
            <w:r w:rsidRPr="00C055A9">
              <w:rPr>
                <w:rFonts w:cs="Times New Roman"/>
                <w:color w:val="000000"/>
              </w:rPr>
              <w:t>Pacific Telecommunity</w:t>
            </w:r>
          </w:p>
          <w:p w:rsidR="00D329CB" w:rsidRPr="00C055A9" w:rsidRDefault="00D329CB" w:rsidP="00C82D5D">
            <w:pPr>
              <w:jc w:val="both"/>
              <w:rPr>
                <w:rFonts w:cs="Times New Roman"/>
                <w:color w:val="000000"/>
              </w:rPr>
            </w:pPr>
            <w:r w:rsidRPr="00C055A9">
              <w:rPr>
                <w:rFonts w:cs="Times New Roman"/>
                <w:color w:val="000000"/>
              </w:rPr>
              <w:t>12/49 Soi: 5 Chaengwattana Road</w:t>
            </w:r>
          </w:p>
          <w:p w:rsidR="00D329CB" w:rsidRPr="00C055A9" w:rsidRDefault="00D329CB" w:rsidP="00C82D5D">
            <w:pPr>
              <w:jc w:val="both"/>
              <w:rPr>
                <w:rFonts w:cs="Times New Roman"/>
                <w:color w:val="000000"/>
              </w:rPr>
            </w:pPr>
            <w:r w:rsidRPr="00C055A9">
              <w:rPr>
                <w:rFonts w:cs="Times New Roman"/>
                <w:color w:val="000000"/>
              </w:rPr>
              <w:t>Bangkok 10210, Thailand</w:t>
            </w:r>
          </w:p>
          <w:p w:rsidR="00D329CB" w:rsidRPr="00C055A9" w:rsidRDefault="00D329CB" w:rsidP="00C82D5D">
            <w:pPr>
              <w:jc w:val="both"/>
              <w:rPr>
                <w:rFonts w:cs="Times New Roman"/>
                <w:color w:val="000000"/>
              </w:rPr>
            </w:pPr>
            <w:r w:rsidRPr="00C055A9">
              <w:rPr>
                <w:rFonts w:cs="Times New Roman"/>
                <w:color w:val="000000"/>
              </w:rPr>
              <w:t>Tel: + 66 2 573 0044</w:t>
            </w:r>
          </w:p>
          <w:p w:rsidR="00D329CB" w:rsidRPr="00C055A9" w:rsidRDefault="00D329CB" w:rsidP="00C82D5D">
            <w:pPr>
              <w:jc w:val="both"/>
              <w:rPr>
                <w:rFonts w:cs="Times New Roman"/>
                <w:color w:val="000000"/>
                <w:lang w:val="de-DE"/>
              </w:rPr>
            </w:pPr>
            <w:r w:rsidRPr="00C055A9">
              <w:rPr>
                <w:rFonts w:cs="Times New Roman"/>
                <w:color w:val="000000"/>
                <w:lang w:val="de-DE"/>
              </w:rPr>
              <w:t xml:space="preserve">Fax: +66 2 573 7479  </w:t>
            </w:r>
          </w:p>
          <w:p w:rsidR="00D329CB" w:rsidRPr="00C055A9" w:rsidRDefault="00D329CB" w:rsidP="001E25F8">
            <w:pPr>
              <w:rPr>
                <w:rFonts w:eastAsia="SimSun" w:cs="Times New Roman"/>
                <w:i/>
                <w:color w:val="000000"/>
                <w:lang w:eastAsia="zh-CN"/>
              </w:rPr>
            </w:pPr>
            <w:r w:rsidRPr="00C055A9">
              <w:rPr>
                <w:rFonts w:cs="Times New Roman"/>
                <w:i/>
                <w:color w:val="000000"/>
                <w:lang w:val="pt-BR"/>
              </w:rPr>
              <w:t xml:space="preserve">E-mail: </w:t>
            </w:r>
            <w:hyperlink r:id="rId17" w:history="1">
              <w:r w:rsidR="008E5A0F" w:rsidRPr="00A40595">
                <w:rPr>
                  <w:rStyle w:val="Hyperlink"/>
                  <w:rFonts w:cs="Times New Roman"/>
                  <w:i/>
                  <w:lang w:val="pt-BR"/>
                </w:rPr>
                <w:t>apt</w:t>
              </w:r>
              <w:r w:rsidR="008E5A0F" w:rsidRPr="00A40595">
                <w:rPr>
                  <w:rStyle w:val="Hyperlink"/>
                  <w:rFonts w:eastAsia="SimSun" w:cs="Times New Roman"/>
                  <w:i/>
                  <w:lang w:val="pt-BR" w:eastAsia="zh-CN"/>
                </w:rPr>
                <w:t>astap</w:t>
              </w:r>
              <w:r w:rsidR="008E5A0F" w:rsidRPr="00A40595">
                <w:rPr>
                  <w:rStyle w:val="Hyperlink"/>
                  <w:rFonts w:cs="Times New Roman"/>
                  <w:i/>
                  <w:lang w:val="pt-BR"/>
                </w:rPr>
                <w:t>@apt.int</w:t>
              </w:r>
            </w:hyperlink>
          </w:p>
        </w:tc>
      </w:tr>
    </w:tbl>
    <w:p w:rsidR="00E3581A" w:rsidRDefault="00E3581A" w:rsidP="00AC6E0B">
      <w:pPr>
        <w:tabs>
          <w:tab w:val="left" w:pos="720"/>
        </w:tabs>
        <w:spacing w:line="360" w:lineRule="auto"/>
        <w:rPr>
          <w:b/>
          <w:sz w:val="28"/>
          <w:u w:val="single"/>
        </w:rPr>
      </w:pPr>
    </w:p>
    <w:p w:rsidR="00836FF9" w:rsidRDefault="00AE7E42" w:rsidP="00AE7E42">
      <w:pPr>
        <w:tabs>
          <w:tab w:val="left" w:pos="720"/>
        </w:tabs>
        <w:spacing w:line="360" w:lineRule="auto"/>
        <w:rPr>
          <w:b/>
          <w:sz w:val="28"/>
          <w:u w:val="single"/>
        </w:rPr>
      </w:pPr>
      <w:r w:rsidRPr="00836FF9">
        <w:rPr>
          <w:b/>
          <w:sz w:val="28"/>
          <w:u w:val="single"/>
        </w:rPr>
        <w:t>MAP OF THE HOTEL</w:t>
      </w:r>
    </w:p>
    <w:p w:rsidR="00492640" w:rsidRDefault="00492640" w:rsidP="00AE7E42">
      <w:pPr>
        <w:tabs>
          <w:tab w:val="left" w:pos="720"/>
        </w:tabs>
        <w:spacing w:line="360" w:lineRule="auto"/>
        <w:rPr>
          <w:b/>
          <w:sz w:val="28"/>
          <w:u w:val="single"/>
        </w:rPr>
      </w:pPr>
    </w:p>
    <w:p w:rsidR="00AE7E42" w:rsidRDefault="00C90C01" w:rsidP="00AE7E42">
      <w:pPr>
        <w:tabs>
          <w:tab w:val="left" w:pos="720"/>
        </w:tabs>
        <w:spacing w:line="360" w:lineRule="auto"/>
        <w:rPr>
          <w:b/>
          <w:sz w:val="28"/>
          <w:u w:val="single"/>
        </w:rPr>
      </w:pPr>
      <w:r>
        <w:rPr>
          <w:b/>
          <w:sz w:val="28"/>
          <w:u w:val="singl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Package" ShapeID="_x0000_i1025" DrawAspect="Icon" ObjectID="_1479901057" r:id="rId19"/>
        </w:object>
      </w:r>
    </w:p>
    <w:sectPr w:rsidR="00AE7E42" w:rsidSect="00CA077A">
      <w:footerReference w:type="default" r:id="rId20"/>
      <w:footerReference w:type="first" r:id="rId21"/>
      <w:pgSz w:w="11909" w:h="16834" w:code="9"/>
      <w:pgMar w:top="1008" w:right="108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9E" w:rsidRDefault="00404F9E">
      <w:r>
        <w:separator/>
      </w:r>
    </w:p>
  </w:endnote>
  <w:endnote w:type="continuationSeparator" w:id="0">
    <w:p w:rsidR="00404F9E" w:rsidRDefault="0040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auto"/>
    <w:notTrueType/>
    <w:pitch w:val="variable"/>
    <w:sig w:usb0="00000001" w:usb1="08080000" w:usb2="00000010" w:usb3="00000000" w:csb0="00100000" w:csb1="00000000"/>
  </w:font>
  <w:font w:name="Antique Olive">
    <w:panose1 w:val="020B0603020204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7A" w:rsidRDefault="00CA077A">
    <w:pPr>
      <w:pStyle w:val="Footer"/>
      <w:jc w:val="right"/>
    </w:pPr>
    <w:r>
      <w:t xml:space="preserve">Page </w:t>
    </w:r>
    <w:r>
      <w:rPr>
        <w:b/>
      </w:rPr>
      <w:fldChar w:fldCharType="begin"/>
    </w:r>
    <w:r>
      <w:rPr>
        <w:b/>
      </w:rPr>
      <w:instrText xml:space="preserve"> PAGE </w:instrText>
    </w:r>
    <w:r>
      <w:rPr>
        <w:b/>
      </w:rPr>
      <w:fldChar w:fldCharType="separate"/>
    </w:r>
    <w:r w:rsidR="0034582B">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34582B">
      <w:rPr>
        <w:b/>
        <w:noProof/>
      </w:rPr>
      <w:t>4</w:t>
    </w:r>
    <w:r>
      <w:rPr>
        <w:b/>
      </w:rPr>
      <w:fldChar w:fldCharType="end"/>
    </w:r>
  </w:p>
  <w:p w:rsidR="00CA077A" w:rsidRDefault="00CA0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7A" w:rsidRDefault="00CA077A">
    <w:pPr>
      <w:pStyle w:val="Footer"/>
      <w:jc w:val="right"/>
    </w:pPr>
    <w:r>
      <w:t xml:space="preserve">Page </w:t>
    </w:r>
    <w:r>
      <w:rPr>
        <w:b/>
      </w:rPr>
      <w:fldChar w:fldCharType="begin"/>
    </w:r>
    <w:r>
      <w:rPr>
        <w:b/>
      </w:rPr>
      <w:instrText xml:space="preserve"> PAGE </w:instrText>
    </w:r>
    <w:r>
      <w:rPr>
        <w:b/>
      </w:rPr>
      <w:fldChar w:fldCharType="separate"/>
    </w:r>
    <w:r w:rsidR="0034582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4582B">
      <w:rPr>
        <w:b/>
        <w:noProof/>
      </w:rPr>
      <w:t>4</w:t>
    </w:r>
    <w:r>
      <w:rPr>
        <w:b/>
      </w:rPr>
      <w:fldChar w:fldCharType="end"/>
    </w:r>
  </w:p>
  <w:p w:rsidR="00CA077A" w:rsidRDefault="00CA0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9E" w:rsidRDefault="00404F9E">
      <w:r>
        <w:separator/>
      </w:r>
    </w:p>
  </w:footnote>
  <w:footnote w:type="continuationSeparator" w:id="0">
    <w:p w:rsidR="00404F9E" w:rsidRDefault="00404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9"/>
  </w:num>
  <w:num w:numId="4">
    <w:abstractNumId w:val="4"/>
  </w:num>
  <w:num w:numId="5">
    <w:abstractNumId w:val="11"/>
  </w:num>
  <w:num w:numId="6">
    <w:abstractNumId w:val="2"/>
  </w:num>
  <w:num w:numId="7">
    <w:abstractNumId w:val="15"/>
  </w:num>
  <w:num w:numId="8">
    <w:abstractNumId w:val="12"/>
  </w:num>
  <w:num w:numId="9">
    <w:abstractNumId w:val="3"/>
  </w:num>
  <w:num w:numId="10">
    <w:abstractNumId w:val="1"/>
  </w:num>
  <w:num w:numId="11">
    <w:abstractNumId w:val="7"/>
  </w:num>
  <w:num w:numId="12">
    <w:abstractNumId w:val="10"/>
  </w:num>
  <w:num w:numId="13">
    <w:abstractNumId w:val="13"/>
  </w:num>
  <w:num w:numId="14">
    <w:abstractNumId w:val="6"/>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FC"/>
    <w:rsid w:val="00001685"/>
    <w:rsid w:val="00011CFF"/>
    <w:rsid w:val="0001250B"/>
    <w:rsid w:val="000129D7"/>
    <w:rsid w:val="00023753"/>
    <w:rsid w:val="00024D99"/>
    <w:rsid w:val="00032A74"/>
    <w:rsid w:val="00033FED"/>
    <w:rsid w:val="0003462C"/>
    <w:rsid w:val="00040855"/>
    <w:rsid w:val="00052038"/>
    <w:rsid w:val="000534D7"/>
    <w:rsid w:val="00054638"/>
    <w:rsid w:val="000579DA"/>
    <w:rsid w:val="00065513"/>
    <w:rsid w:val="00072002"/>
    <w:rsid w:val="00075208"/>
    <w:rsid w:val="000762CD"/>
    <w:rsid w:val="00077BA8"/>
    <w:rsid w:val="00077CEB"/>
    <w:rsid w:val="00082DFC"/>
    <w:rsid w:val="00092368"/>
    <w:rsid w:val="00094626"/>
    <w:rsid w:val="00095464"/>
    <w:rsid w:val="000A00AE"/>
    <w:rsid w:val="000B331E"/>
    <w:rsid w:val="000B4110"/>
    <w:rsid w:val="000B463D"/>
    <w:rsid w:val="000B56D7"/>
    <w:rsid w:val="000B70C1"/>
    <w:rsid w:val="000C06A3"/>
    <w:rsid w:val="000D12F1"/>
    <w:rsid w:val="000D79ED"/>
    <w:rsid w:val="000E19F2"/>
    <w:rsid w:val="000E21F4"/>
    <w:rsid w:val="000F0B41"/>
    <w:rsid w:val="000F1CCE"/>
    <w:rsid w:val="000F4446"/>
    <w:rsid w:val="000F4AC1"/>
    <w:rsid w:val="000F55CD"/>
    <w:rsid w:val="000F7B7D"/>
    <w:rsid w:val="00100647"/>
    <w:rsid w:val="00104A24"/>
    <w:rsid w:val="0010602D"/>
    <w:rsid w:val="00107337"/>
    <w:rsid w:val="00107722"/>
    <w:rsid w:val="00110AB4"/>
    <w:rsid w:val="00111226"/>
    <w:rsid w:val="00111358"/>
    <w:rsid w:val="00113481"/>
    <w:rsid w:val="00116AAB"/>
    <w:rsid w:val="00117ECC"/>
    <w:rsid w:val="0012193D"/>
    <w:rsid w:val="00123FC8"/>
    <w:rsid w:val="00124BE0"/>
    <w:rsid w:val="001253C1"/>
    <w:rsid w:val="00125A37"/>
    <w:rsid w:val="001342B7"/>
    <w:rsid w:val="00134AE8"/>
    <w:rsid w:val="001400D1"/>
    <w:rsid w:val="00141968"/>
    <w:rsid w:val="001456B9"/>
    <w:rsid w:val="00147DE5"/>
    <w:rsid w:val="00151F70"/>
    <w:rsid w:val="00152374"/>
    <w:rsid w:val="00155BA8"/>
    <w:rsid w:val="001607BE"/>
    <w:rsid w:val="00160C73"/>
    <w:rsid w:val="00170F6E"/>
    <w:rsid w:val="001758D6"/>
    <w:rsid w:val="00177EB1"/>
    <w:rsid w:val="00182427"/>
    <w:rsid w:val="001856F6"/>
    <w:rsid w:val="00186BA6"/>
    <w:rsid w:val="00186E46"/>
    <w:rsid w:val="0018700C"/>
    <w:rsid w:val="001923DC"/>
    <w:rsid w:val="0019380D"/>
    <w:rsid w:val="00194253"/>
    <w:rsid w:val="001A219A"/>
    <w:rsid w:val="001C1D5E"/>
    <w:rsid w:val="001C5028"/>
    <w:rsid w:val="001C79B5"/>
    <w:rsid w:val="001D72D7"/>
    <w:rsid w:val="001E25F8"/>
    <w:rsid w:val="001E2973"/>
    <w:rsid w:val="001E2EB0"/>
    <w:rsid w:val="001E3319"/>
    <w:rsid w:val="001E5F60"/>
    <w:rsid w:val="001F719E"/>
    <w:rsid w:val="0020017F"/>
    <w:rsid w:val="002103A3"/>
    <w:rsid w:val="00220A44"/>
    <w:rsid w:val="002227CC"/>
    <w:rsid w:val="00225CF8"/>
    <w:rsid w:val="00232B3A"/>
    <w:rsid w:val="00233A30"/>
    <w:rsid w:val="00235D57"/>
    <w:rsid w:val="00241417"/>
    <w:rsid w:val="0025139F"/>
    <w:rsid w:val="00251BBB"/>
    <w:rsid w:val="00257961"/>
    <w:rsid w:val="00266816"/>
    <w:rsid w:val="002764DF"/>
    <w:rsid w:val="00277EEE"/>
    <w:rsid w:val="002849D6"/>
    <w:rsid w:val="00291B50"/>
    <w:rsid w:val="002922E1"/>
    <w:rsid w:val="002A35FC"/>
    <w:rsid w:val="002B18E7"/>
    <w:rsid w:val="002B4B5A"/>
    <w:rsid w:val="002B7C61"/>
    <w:rsid w:val="002C3243"/>
    <w:rsid w:val="002C3838"/>
    <w:rsid w:val="002D24CE"/>
    <w:rsid w:val="002D2C24"/>
    <w:rsid w:val="002D65AE"/>
    <w:rsid w:val="002D70CC"/>
    <w:rsid w:val="002D7D3D"/>
    <w:rsid w:val="002D7F98"/>
    <w:rsid w:val="002E29F5"/>
    <w:rsid w:val="002F106E"/>
    <w:rsid w:val="002F7FC9"/>
    <w:rsid w:val="0030033E"/>
    <w:rsid w:val="00303B98"/>
    <w:rsid w:val="003079E4"/>
    <w:rsid w:val="003157DD"/>
    <w:rsid w:val="00320171"/>
    <w:rsid w:val="003206EC"/>
    <w:rsid w:val="00320C80"/>
    <w:rsid w:val="00324988"/>
    <w:rsid w:val="0032620F"/>
    <w:rsid w:val="0033205F"/>
    <w:rsid w:val="003331B9"/>
    <w:rsid w:val="00337A29"/>
    <w:rsid w:val="00340451"/>
    <w:rsid w:val="00340D81"/>
    <w:rsid w:val="00341997"/>
    <w:rsid w:val="0034582B"/>
    <w:rsid w:val="00352048"/>
    <w:rsid w:val="0035271D"/>
    <w:rsid w:val="00352D00"/>
    <w:rsid w:val="003567A8"/>
    <w:rsid w:val="00363830"/>
    <w:rsid w:val="003642E1"/>
    <w:rsid w:val="00370193"/>
    <w:rsid w:val="0037404D"/>
    <w:rsid w:val="00381041"/>
    <w:rsid w:val="003923A4"/>
    <w:rsid w:val="0039574E"/>
    <w:rsid w:val="003A0DA7"/>
    <w:rsid w:val="003A1A26"/>
    <w:rsid w:val="003A4244"/>
    <w:rsid w:val="003A652F"/>
    <w:rsid w:val="003A7421"/>
    <w:rsid w:val="003A75C5"/>
    <w:rsid w:val="003C177B"/>
    <w:rsid w:val="003C3493"/>
    <w:rsid w:val="003D2A07"/>
    <w:rsid w:val="003D519B"/>
    <w:rsid w:val="003E251A"/>
    <w:rsid w:val="003E3CE2"/>
    <w:rsid w:val="003F1513"/>
    <w:rsid w:val="003F56E0"/>
    <w:rsid w:val="00404F9E"/>
    <w:rsid w:val="00410431"/>
    <w:rsid w:val="00415DCD"/>
    <w:rsid w:val="00417406"/>
    <w:rsid w:val="0042002F"/>
    <w:rsid w:val="0042054C"/>
    <w:rsid w:val="004220B8"/>
    <w:rsid w:val="00422695"/>
    <w:rsid w:val="00432434"/>
    <w:rsid w:val="004354E8"/>
    <w:rsid w:val="00445EA8"/>
    <w:rsid w:val="00446922"/>
    <w:rsid w:val="004512CE"/>
    <w:rsid w:val="00452DA5"/>
    <w:rsid w:val="00453759"/>
    <w:rsid w:val="004563B4"/>
    <w:rsid w:val="00457A91"/>
    <w:rsid w:val="00457E0D"/>
    <w:rsid w:val="00465555"/>
    <w:rsid w:val="00467D1A"/>
    <w:rsid w:val="00470118"/>
    <w:rsid w:val="0048197E"/>
    <w:rsid w:val="00484D22"/>
    <w:rsid w:val="00487033"/>
    <w:rsid w:val="00492640"/>
    <w:rsid w:val="00495F70"/>
    <w:rsid w:val="004963CF"/>
    <w:rsid w:val="004A24A4"/>
    <w:rsid w:val="004A26D2"/>
    <w:rsid w:val="004A3EE3"/>
    <w:rsid w:val="004A581A"/>
    <w:rsid w:val="004B02A0"/>
    <w:rsid w:val="004B047D"/>
    <w:rsid w:val="004B1E97"/>
    <w:rsid w:val="004C10B7"/>
    <w:rsid w:val="004C295A"/>
    <w:rsid w:val="004C402C"/>
    <w:rsid w:val="004C6AAC"/>
    <w:rsid w:val="004D1906"/>
    <w:rsid w:val="004D329A"/>
    <w:rsid w:val="004D519D"/>
    <w:rsid w:val="004E37E5"/>
    <w:rsid w:val="004E49E6"/>
    <w:rsid w:val="004F4E2E"/>
    <w:rsid w:val="004F697F"/>
    <w:rsid w:val="00503875"/>
    <w:rsid w:val="00505290"/>
    <w:rsid w:val="00507733"/>
    <w:rsid w:val="00517815"/>
    <w:rsid w:val="005241E7"/>
    <w:rsid w:val="0053219F"/>
    <w:rsid w:val="00535715"/>
    <w:rsid w:val="00541EB3"/>
    <w:rsid w:val="00542D83"/>
    <w:rsid w:val="00543D37"/>
    <w:rsid w:val="00543EDE"/>
    <w:rsid w:val="005556BB"/>
    <w:rsid w:val="00557AA9"/>
    <w:rsid w:val="005619B5"/>
    <w:rsid w:val="00564E53"/>
    <w:rsid w:val="005669F1"/>
    <w:rsid w:val="00567656"/>
    <w:rsid w:val="00567D85"/>
    <w:rsid w:val="00571B81"/>
    <w:rsid w:val="00571D41"/>
    <w:rsid w:val="00573E9D"/>
    <w:rsid w:val="00577F0C"/>
    <w:rsid w:val="005814AD"/>
    <w:rsid w:val="00587353"/>
    <w:rsid w:val="00587F8A"/>
    <w:rsid w:val="005977E4"/>
    <w:rsid w:val="005A418C"/>
    <w:rsid w:val="005B339C"/>
    <w:rsid w:val="005C457F"/>
    <w:rsid w:val="005D0B6F"/>
    <w:rsid w:val="005D441D"/>
    <w:rsid w:val="005D6980"/>
    <w:rsid w:val="005E0199"/>
    <w:rsid w:val="005E1639"/>
    <w:rsid w:val="005E2438"/>
    <w:rsid w:val="005E6F23"/>
    <w:rsid w:val="005F2630"/>
    <w:rsid w:val="005F3661"/>
    <w:rsid w:val="00600011"/>
    <w:rsid w:val="006015A2"/>
    <w:rsid w:val="006028B6"/>
    <w:rsid w:val="00610BC6"/>
    <w:rsid w:val="006168A5"/>
    <w:rsid w:val="00622373"/>
    <w:rsid w:val="006250F0"/>
    <w:rsid w:val="00625DA0"/>
    <w:rsid w:val="00626BAB"/>
    <w:rsid w:val="00627170"/>
    <w:rsid w:val="00627360"/>
    <w:rsid w:val="00643B97"/>
    <w:rsid w:val="00644E42"/>
    <w:rsid w:val="006531D8"/>
    <w:rsid w:val="006616AC"/>
    <w:rsid w:val="006706AD"/>
    <w:rsid w:val="00673871"/>
    <w:rsid w:val="00681843"/>
    <w:rsid w:val="00682307"/>
    <w:rsid w:val="00685334"/>
    <w:rsid w:val="006862E5"/>
    <w:rsid w:val="00687FE6"/>
    <w:rsid w:val="0069032A"/>
    <w:rsid w:val="00692040"/>
    <w:rsid w:val="006A3A62"/>
    <w:rsid w:val="006A5E1C"/>
    <w:rsid w:val="006A736E"/>
    <w:rsid w:val="006A76FE"/>
    <w:rsid w:val="006B3A5B"/>
    <w:rsid w:val="006B5568"/>
    <w:rsid w:val="006B59A8"/>
    <w:rsid w:val="006B65C7"/>
    <w:rsid w:val="006B7237"/>
    <w:rsid w:val="006B7C60"/>
    <w:rsid w:val="006C1EDD"/>
    <w:rsid w:val="006C6DA6"/>
    <w:rsid w:val="006C7119"/>
    <w:rsid w:val="006D4E0C"/>
    <w:rsid w:val="006D639F"/>
    <w:rsid w:val="006D670D"/>
    <w:rsid w:val="006D6D93"/>
    <w:rsid w:val="006F0341"/>
    <w:rsid w:val="006F5AA3"/>
    <w:rsid w:val="007039BC"/>
    <w:rsid w:val="00703AB3"/>
    <w:rsid w:val="00706CBA"/>
    <w:rsid w:val="0070788C"/>
    <w:rsid w:val="00711B0B"/>
    <w:rsid w:val="007153CB"/>
    <w:rsid w:val="00716862"/>
    <w:rsid w:val="007176C3"/>
    <w:rsid w:val="00722F10"/>
    <w:rsid w:val="0072478E"/>
    <w:rsid w:val="007251CB"/>
    <w:rsid w:val="00726727"/>
    <w:rsid w:val="00731395"/>
    <w:rsid w:val="00736D2E"/>
    <w:rsid w:val="0074028C"/>
    <w:rsid w:val="007409D7"/>
    <w:rsid w:val="0074396A"/>
    <w:rsid w:val="007478E2"/>
    <w:rsid w:val="00755120"/>
    <w:rsid w:val="007579AF"/>
    <w:rsid w:val="007613FF"/>
    <w:rsid w:val="00762CB2"/>
    <w:rsid w:val="00766286"/>
    <w:rsid w:val="00771C60"/>
    <w:rsid w:val="00771EF7"/>
    <w:rsid w:val="00773C43"/>
    <w:rsid w:val="00774D44"/>
    <w:rsid w:val="00774DDB"/>
    <w:rsid w:val="00784945"/>
    <w:rsid w:val="0078550E"/>
    <w:rsid w:val="00792A63"/>
    <w:rsid w:val="00795BCD"/>
    <w:rsid w:val="007A64E6"/>
    <w:rsid w:val="007B4448"/>
    <w:rsid w:val="007B5324"/>
    <w:rsid w:val="007B557B"/>
    <w:rsid w:val="007C0D99"/>
    <w:rsid w:val="007C2DC3"/>
    <w:rsid w:val="007C33E1"/>
    <w:rsid w:val="007C49EE"/>
    <w:rsid w:val="007D3C1D"/>
    <w:rsid w:val="007D6738"/>
    <w:rsid w:val="007F14D2"/>
    <w:rsid w:val="007F150F"/>
    <w:rsid w:val="007F1EB3"/>
    <w:rsid w:val="008015F3"/>
    <w:rsid w:val="00822645"/>
    <w:rsid w:val="008226BA"/>
    <w:rsid w:val="00825910"/>
    <w:rsid w:val="00830D98"/>
    <w:rsid w:val="00836FF9"/>
    <w:rsid w:val="00837226"/>
    <w:rsid w:val="00843A36"/>
    <w:rsid w:val="00852D99"/>
    <w:rsid w:val="00852FCB"/>
    <w:rsid w:val="00857771"/>
    <w:rsid w:val="0087315C"/>
    <w:rsid w:val="00874310"/>
    <w:rsid w:val="00876428"/>
    <w:rsid w:val="00880514"/>
    <w:rsid w:val="00886E55"/>
    <w:rsid w:val="00891180"/>
    <w:rsid w:val="008929CF"/>
    <w:rsid w:val="00893FF1"/>
    <w:rsid w:val="008B05F5"/>
    <w:rsid w:val="008B2A36"/>
    <w:rsid w:val="008B426B"/>
    <w:rsid w:val="008B5D89"/>
    <w:rsid w:val="008B5ED7"/>
    <w:rsid w:val="008B67F3"/>
    <w:rsid w:val="008C1D8A"/>
    <w:rsid w:val="008C418D"/>
    <w:rsid w:val="008C6073"/>
    <w:rsid w:val="008D196C"/>
    <w:rsid w:val="008D1A5C"/>
    <w:rsid w:val="008D5AEE"/>
    <w:rsid w:val="008E4F2F"/>
    <w:rsid w:val="008E5A0F"/>
    <w:rsid w:val="008E649E"/>
    <w:rsid w:val="008F20B7"/>
    <w:rsid w:val="009003EF"/>
    <w:rsid w:val="009008B9"/>
    <w:rsid w:val="00900D85"/>
    <w:rsid w:val="00900F36"/>
    <w:rsid w:val="00902511"/>
    <w:rsid w:val="00904E5C"/>
    <w:rsid w:val="00910629"/>
    <w:rsid w:val="0091758A"/>
    <w:rsid w:val="009262D8"/>
    <w:rsid w:val="00935C86"/>
    <w:rsid w:val="0094008D"/>
    <w:rsid w:val="00942DE1"/>
    <w:rsid w:val="00943712"/>
    <w:rsid w:val="00944CF0"/>
    <w:rsid w:val="0095477D"/>
    <w:rsid w:val="00965D82"/>
    <w:rsid w:val="00966E75"/>
    <w:rsid w:val="00973FFB"/>
    <w:rsid w:val="00976AF6"/>
    <w:rsid w:val="00982530"/>
    <w:rsid w:val="0099354B"/>
    <w:rsid w:val="00995D86"/>
    <w:rsid w:val="009962EF"/>
    <w:rsid w:val="009964F6"/>
    <w:rsid w:val="009A1930"/>
    <w:rsid w:val="009A42B2"/>
    <w:rsid w:val="009A4F72"/>
    <w:rsid w:val="009B132D"/>
    <w:rsid w:val="009B6936"/>
    <w:rsid w:val="009C0EE1"/>
    <w:rsid w:val="009C1234"/>
    <w:rsid w:val="009C1D7B"/>
    <w:rsid w:val="009C20E5"/>
    <w:rsid w:val="009C295E"/>
    <w:rsid w:val="009C3AAA"/>
    <w:rsid w:val="009C4086"/>
    <w:rsid w:val="009C775C"/>
    <w:rsid w:val="009D1B72"/>
    <w:rsid w:val="009D382D"/>
    <w:rsid w:val="009D4215"/>
    <w:rsid w:val="009D777B"/>
    <w:rsid w:val="009E08C3"/>
    <w:rsid w:val="009E0FDC"/>
    <w:rsid w:val="009E1479"/>
    <w:rsid w:val="009E4490"/>
    <w:rsid w:val="009E6F99"/>
    <w:rsid w:val="009E747D"/>
    <w:rsid w:val="009F1DF3"/>
    <w:rsid w:val="009F3867"/>
    <w:rsid w:val="009F4CCC"/>
    <w:rsid w:val="009F64C0"/>
    <w:rsid w:val="00A00A87"/>
    <w:rsid w:val="00A00AD8"/>
    <w:rsid w:val="00A01628"/>
    <w:rsid w:val="00A02CEC"/>
    <w:rsid w:val="00A11657"/>
    <w:rsid w:val="00A138C8"/>
    <w:rsid w:val="00A144CC"/>
    <w:rsid w:val="00A15DA9"/>
    <w:rsid w:val="00A2598D"/>
    <w:rsid w:val="00A26393"/>
    <w:rsid w:val="00A3054E"/>
    <w:rsid w:val="00A32029"/>
    <w:rsid w:val="00A404E2"/>
    <w:rsid w:val="00A40610"/>
    <w:rsid w:val="00A47984"/>
    <w:rsid w:val="00A5201C"/>
    <w:rsid w:val="00A61A80"/>
    <w:rsid w:val="00A67B57"/>
    <w:rsid w:val="00A70880"/>
    <w:rsid w:val="00A7145B"/>
    <w:rsid w:val="00A7293E"/>
    <w:rsid w:val="00A8171F"/>
    <w:rsid w:val="00A83766"/>
    <w:rsid w:val="00A94D2E"/>
    <w:rsid w:val="00A95A29"/>
    <w:rsid w:val="00AA1EED"/>
    <w:rsid w:val="00AA59DB"/>
    <w:rsid w:val="00AA7A45"/>
    <w:rsid w:val="00AB622A"/>
    <w:rsid w:val="00AC1484"/>
    <w:rsid w:val="00AC6E0B"/>
    <w:rsid w:val="00AC7F5F"/>
    <w:rsid w:val="00AD0269"/>
    <w:rsid w:val="00AD03E1"/>
    <w:rsid w:val="00AD1428"/>
    <w:rsid w:val="00AD7889"/>
    <w:rsid w:val="00AE02CC"/>
    <w:rsid w:val="00AE2B66"/>
    <w:rsid w:val="00AE5744"/>
    <w:rsid w:val="00AE7E42"/>
    <w:rsid w:val="00AF4882"/>
    <w:rsid w:val="00B04E4B"/>
    <w:rsid w:val="00B05174"/>
    <w:rsid w:val="00B06728"/>
    <w:rsid w:val="00B12510"/>
    <w:rsid w:val="00B13B5D"/>
    <w:rsid w:val="00B13DD5"/>
    <w:rsid w:val="00B15355"/>
    <w:rsid w:val="00B22B8D"/>
    <w:rsid w:val="00B241C3"/>
    <w:rsid w:val="00B25CB6"/>
    <w:rsid w:val="00B33676"/>
    <w:rsid w:val="00B347D6"/>
    <w:rsid w:val="00B355B9"/>
    <w:rsid w:val="00B3665F"/>
    <w:rsid w:val="00B372A1"/>
    <w:rsid w:val="00B45FBE"/>
    <w:rsid w:val="00B55D36"/>
    <w:rsid w:val="00B6226B"/>
    <w:rsid w:val="00B65B8F"/>
    <w:rsid w:val="00B67542"/>
    <w:rsid w:val="00B7370F"/>
    <w:rsid w:val="00B85C5F"/>
    <w:rsid w:val="00B861F8"/>
    <w:rsid w:val="00B96687"/>
    <w:rsid w:val="00BA272B"/>
    <w:rsid w:val="00BA2FB5"/>
    <w:rsid w:val="00BA6AF9"/>
    <w:rsid w:val="00BB08D2"/>
    <w:rsid w:val="00BC0D3C"/>
    <w:rsid w:val="00BD052F"/>
    <w:rsid w:val="00BD6897"/>
    <w:rsid w:val="00BE02C6"/>
    <w:rsid w:val="00BE1365"/>
    <w:rsid w:val="00BE423F"/>
    <w:rsid w:val="00BE6C07"/>
    <w:rsid w:val="00BE7818"/>
    <w:rsid w:val="00BF223D"/>
    <w:rsid w:val="00BF3FEE"/>
    <w:rsid w:val="00C02DB8"/>
    <w:rsid w:val="00C055A9"/>
    <w:rsid w:val="00C07834"/>
    <w:rsid w:val="00C1629A"/>
    <w:rsid w:val="00C31920"/>
    <w:rsid w:val="00C325CC"/>
    <w:rsid w:val="00C35BD3"/>
    <w:rsid w:val="00C3627E"/>
    <w:rsid w:val="00C36E40"/>
    <w:rsid w:val="00C37C69"/>
    <w:rsid w:val="00C4186B"/>
    <w:rsid w:val="00C4698A"/>
    <w:rsid w:val="00C46B9E"/>
    <w:rsid w:val="00C617FA"/>
    <w:rsid w:val="00C6374E"/>
    <w:rsid w:val="00C63A32"/>
    <w:rsid w:val="00C6510A"/>
    <w:rsid w:val="00C70121"/>
    <w:rsid w:val="00C72AA6"/>
    <w:rsid w:val="00C81CB9"/>
    <w:rsid w:val="00C82D5D"/>
    <w:rsid w:val="00C84E59"/>
    <w:rsid w:val="00C85BD9"/>
    <w:rsid w:val="00C86262"/>
    <w:rsid w:val="00C90C01"/>
    <w:rsid w:val="00C9684B"/>
    <w:rsid w:val="00C97D8F"/>
    <w:rsid w:val="00CA077A"/>
    <w:rsid w:val="00CA26EE"/>
    <w:rsid w:val="00CA3207"/>
    <w:rsid w:val="00CA7155"/>
    <w:rsid w:val="00CA7E58"/>
    <w:rsid w:val="00CB1D01"/>
    <w:rsid w:val="00CB456A"/>
    <w:rsid w:val="00CC1EB0"/>
    <w:rsid w:val="00CC2D09"/>
    <w:rsid w:val="00CC62A9"/>
    <w:rsid w:val="00CD1BAF"/>
    <w:rsid w:val="00CD2103"/>
    <w:rsid w:val="00CD2DC6"/>
    <w:rsid w:val="00CE3440"/>
    <w:rsid w:val="00CE600B"/>
    <w:rsid w:val="00CE7CD5"/>
    <w:rsid w:val="00CF2842"/>
    <w:rsid w:val="00CF3124"/>
    <w:rsid w:val="00CF3C47"/>
    <w:rsid w:val="00D00278"/>
    <w:rsid w:val="00D112B9"/>
    <w:rsid w:val="00D1606B"/>
    <w:rsid w:val="00D17310"/>
    <w:rsid w:val="00D24BED"/>
    <w:rsid w:val="00D31651"/>
    <w:rsid w:val="00D329CB"/>
    <w:rsid w:val="00D33D09"/>
    <w:rsid w:val="00D37632"/>
    <w:rsid w:val="00D42FC8"/>
    <w:rsid w:val="00D433B1"/>
    <w:rsid w:val="00D45F0B"/>
    <w:rsid w:val="00D5029E"/>
    <w:rsid w:val="00D534DD"/>
    <w:rsid w:val="00D610EF"/>
    <w:rsid w:val="00D6403D"/>
    <w:rsid w:val="00D6526D"/>
    <w:rsid w:val="00D77CF6"/>
    <w:rsid w:val="00D94885"/>
    <w:rsid w:val="00D96AF2"/>
    <w:rsid w:val="00D97A2B"/>
    <w:rsid w:val="00DA7928"/>
    <w:rsid w:val="00DB56ED"/>
    <w:rsid w:val="00DB5E2D"/>
    <w:rsid w:val="00DB79F7"/>
    <w:rsid w:val="00DC72D9"/>
    <w:rsid w:val="00DD5A68"/>
    <w:rsid w:val="00DD5BE1"/>
    <w:rsid w:val="00DD5DCF"/>
    <w:rsid w:val="00DF52BE"/>
    <w:rsid w:val="00DF7C2E"/>
    <w:rsid w:val="00E075C1"/>
    <w:rsid w:val="00E12FF9"/>
    <w:rsid w:val="00E17E1F"/>
    <w:rsid w:val="00E20163"/>
    <w:rsid w:val="00E2475E"/>
    <w:rsid w:val="00E26FFB"/>
    <w:rsid w:val="00E27AF5"/>
    <w:rsid w:val="00E30D62"/>
    <w:rsid w:val="00E30FD2"/>
    <w:rsid w:val="00E33548"/>
    <w:rsid w:val="00E33F1B"/>
    <w:rsid w:val="00E3581A"/>
    <w:rsid w:val="00E3623E"/>
    <w:rsid w:val="00E45009"/>
    <w:rsid w:val="00E459C5"/>
    <w:rsid w:val="00E4632E"/>
    <w:rsid w:val="00E465CE"/>
    <w:rsid w:val="00E469DF"/>
    <w:rsid w:val="00E4752C"/>
    <w:rsid w:val="00E54CDF"/>
    <w:rsid w:val="00E62827"/>
    <w:rsid w:val="00E640DA"/>
    <w:rsid w:val="00E715BE"/>
    <w:rsid w:val="00E778E8"/>
    <w:rsid w:val="00E8203C"/>
    <w:rsid w:val="00E911FD"/>
    <w:rsid w:val="00E9259B"/>
    <w:rsid w:val="00E94747"/>
    <w:rsid w:val="00E965BA"/>
    <w:rsid w:val="00EA480B"/>
    <w:rsid w:val="00EA4969"/>
    <w:rsid w:val="00EA7797"/>
    <w:rsid w:val="00EB1DE5"/>
    <w:rsid w:val="00EB6110"/>
    <w:rsid w:val="00EC4B9F"/>
    <w:rsid w:val="00EC77E4"/>
    <w:rsid w:val="00ED2AEC"/>
    <w:rsid w:val="00EE0458"/>
    <w:rsid w:val="00EE1C23"/>
    <w:rsid w:val="00EE2F7B"/>
    <w:rsid w:val="00EE533A"/>
    <w:rsid w:val="00EE7243"/>
    <w:rsid w:val="00EE7DFD"/>
    <w:rsid w:val="00EF3057"/>
    <w:rsid w:val="00EF320F"/>
    <w:rsid w:val="00EF3D31"/>
    <w:rsid w:val="00EF4345"/>
    <w:rsid w:val="00EF7418"/>
    <w:rsid w:val="00EF756E"/>
    <w:rsid w:val="00F02093"/>
    <w:rsid w:val="00F0691E"/>
    <w:rsid w:val="00F126D6"/>
    <w:rsid w:val="00F13875"/>
    <w:rsid w:val="00F13DFF"/>
    <w:rsid w:val="00F1657E"/>
    <w:rsid w:val="00F16599"/>
    <w:rsid w:val="00F20717"/>
    <w:rsid w:val="00F25233"/>
    <w:rsid w:val="00F33681"/>
    <w:rsid w:val="00F34E89"/>
    <w:rsid w:val="00F355F6"/>
    <w:rsid w:val="00F3661C"/>
    <w:rsid w:val="00F44D9F"/>
    <w:rsid w:val="00F55970"/>
    <w:rsid w:val="00F60C50"/>
    <w:rsid w:val="00F64670"/>
    <w:rsid w:val="00F652C3"/>
    <w:rsid w:val="00F716F1"/>
    <w:rsid w:val="00F71C50"/>
    <w:rsid w:val="00F7472E"/>
    <w:rsid w:val="00F75D4E"/>
    <w:rsid w:val="00F849BD"/>
    <w:rsid w:val="00F87B8D"/>
    <w:rsid w:val="00F95738"/>
    <w:rsid w:val="00F96422"/>
    <w:rsid w:val="00F97A1B"/>
    <w:rsid w:val="00FA0ADD"/>
    <w:rsid w:val="00FA13F1"/>
    <w:rsid w:val="00FC11B1"/>
    <w:rsid w:val="00FD341A"/>
    <w:rsid w:val="00FD4EB5"/>
    <w:rsid w:val="00FD74CE"/>
    <w:rsid w:val="00FE216C"/>
    <w:rsid w:val="00FE2F87"/>
    <w:rsid w:val="00FE4986"/>
    <w:rsid w:val="00FE65A8"/>
    <w:rsid w:val="00FF402F"/>
    <w:rsid w:val="00FF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02C"/>
    <w:rPr>
      <w:sz w:val="24"/>
      <w:szCs w:val="24"/>
      <w:lang w:eastAsia="ja-JP"/>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lang w:bidi="th-TH"/>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02C"/>
    <w:rPr>
      <w:sz w:val="24"/>
      <w:szCs w:val="24"/>
      <w:lang w:eastAsia="ja-JP"/>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lang w:bidi="th-TH"/>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tastap@apt.int"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pt.int/2015-ASTAP25" TargetMode="External"/><Relationship Id="rId17" Type="http://schemas.openxmlformats.org/officeDocument/2006/relationships/hyperlink" Target="mailto:aptastap@apt.int"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ndee_li@anantara.com" TargetMode="External"/><Relationship Id="rId5" Type="http://schemas.openxmlformats.org/officeDocument/2006/relationships/settings" Target="settings.xml"/><Relationship Id="rId15" Type="http://schemas.openxmlformats.org/officeDocument/2006/relationships/hyperlink" Target="mailto:aptadmin@apt.int" TargetMode="External"/><Relationship Id="rId23" Type="http://schemas.openxmlformats.org/officeDocument/2006/relationships/theme" Target="theme/theme1.xml"/><Relationship Id="rId10" Type="http://schemas.openxmlformats.org/officeDocument/2006/relationships/hyperlink" Target="http://www.apt.int/content/online-registration"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ngkokairportonli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80F6-CD56-428E-B69E-AB14FC45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Siemens</Company>
  <LinksUpToDate>false</LinksUpToDate>
  <CharactersWithSpaces>8397</CharactersWithSpaces>
  <SharedDoc>false</SharedDoc>
  <HLinks>
    <vt:vector size="36" baseType="variant">
      <vt:variant>
        <vt:i4>1376291</vt:i4>
      </vt:variant>
      <vt:variant>
        <vt:i4>15</vt:i4>
      </vt:variant>
      <vt:variant>
        <vt:i4>0</vt:i4>
      </vt:variant>
      <vt:variant>
        <vt:i4>5</vt:i4>
      </vt:variant>
      <vt:variant>
        <vt:lpwstr>mailto:aptastap@apt.int</vt:lpwstr>
      </vt:variant>
      <vt:variant>
        <vt:lpwstr/>
      </vt:variant>
      <vt:variant>
        <vt:i4>655396</vt:i4>
      </vt:variant>
      <vt:variant>
        <vt:i4>12</vt:i4>
      </vt:variant>
      <vt:variant>
        <vt:i4>0</vt:i4>
      </vt:variant>
      <vt:variant>
        <vt:i4>5</vt:i4>
      </vt:variant>
      <vt:variant>
        <vt:lpwstr>mailto:aptadmin@apt.int</vt:lpwstr>
      </vt:variant>
      <vt:variant>
        <vt:lpwstr/>
      </vt:variant>
      <vt:variant>
        <vt:i4>5177437</vt:i4>
      </vt:variant>
      <vt:variant>
        <vt:i4>9</vt:i4>
      </vt:variant>
      <vt:variant>
        <vt:i4>0</vt:i4>
      </vt:variant>
      <vt:variant>
        <vt:i4>5</vt:i4>
      </vt:variant>
      <vt:variant>
        <vt:lpwstr>http://www.bangkokairportonline.com/</vt:lpwstr>
      </vt:variant>
      <vt:variant>
        <vt:lpwstr/>
      </vt:variant>
      <vt:variant>
        <vt:i4>1376291</vt:i4>
      </vt:variant>
      <vt:variant>
        <vt:i4>6</vt:i4>
      </vt:variant>
      <vt:variant>
        <vt:i4>0</vt:i4>
      </vt:variant>
      <vt:variant>
        <vt:i4>5</vt:i4>
      </vt:variant>
      <vt:variant>
        <vt:lpwstr>mailto:aptastap@apt.int</vt:lpwstr>
      </vt:variant>
      <vt:variant>
        <vt:lpwstr/>
      </vt:variant>
      <vt:variant>
        <vt:i4>7274597</vt:i4>
      </vt:variant>
      <vt:variant>
        <vt:i4>3</vt:i4>
      </vt:variant>
      <vt:variant>
        <vt:i4>0</vt:i4>
      </vt:variant>
      <vt:variant>
        <vt:i4>5</vt:i4>
      </vt:variant>
      <vt:variant>
        <vt:lpwstr>mailto:wandee_li@anantara.com</vt:lpwstr>
      </vt:variant>
      <vt:variant>
        <vt:lpwstr/>
      </vt:variant>
      <vt:variant>
        <vt:i4>6357112</vt:i4>
      </vt:variant>
      <vt:variant>
        <vt:i4>0</vt:i4>
      </vt:variant>
      <vt:variant>
        <vt:i4>0</vt:i4>
      </vt:variant>
      <vt:variant>
        <vt:i4>5</vt:i4>
      </vt:variant>
      <vt:variant>
        <vt:lpwstr>http://www.apt.int/content/online-registration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12</cp:revision>
  <cp:lastPrinted>2014-12-12T07:19:00Z</cp:lastPrinted>
  <dcterms:created xsi:type="dcterms:W3CDTF">2014-12-12T06:50:00Z</dcterms:created>
  <dcterms:modified xsi:type="dcterms:W3CDTF">2014-12-12T07:51:00Z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ies>
</file>