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59C4" w14:textId="1286FDBB" w:rsidR="00713645" w:rsidRPr="00400204" w:rsidRDefault="00AB0D3A" w:rsidP="00692165">
      <w:pPr>
        <w:pStyle w:val="Heading8"/>
        <w:jc w:val="center"/>
      </w:pPr>
      <w:r w:rsidRPr="00400204">
        <w:rPr>
          <w:noProof/>
          <w:lang w:bidi="th-TH"/>
        </w:rPr>
        <w:drawing>
          <wp:inline distT="0" distB="0" distL="0" distR="0" wp14:anchorId="18BC0986" wp14:editId="3C613F4A">
            <wp:extent cx="819150" cy="733425"/>
            <wp:effectExtent l="0" t="0" r="0" b="0"/>
            <wp:docPr id="1" name="Picture 1" descr="logogreen">
              <a:extLst xmlns:a="http://schemas.openxmlformats.org/drawingml/2006/main">
                <a:ext uri="{FF2B5EF4-FFF2-40B4-BE49-F238E27FC236}">
                  <a16:creationId xmlns:a16="http://schemas.microsoft.com/office/drawing/2014/main" id="{DE6C7F41-76E6-4BAD-886F-A17795F349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65F96B2B" w14:textId="0EFD0899" w:rsidR="002031BB" w:rsidRPr="004B32FC" w:rsidRDefault="002031BB" w:rsidP="002031BB">
      <w:pPr>
        <w:spacing w:before="40"/>
        <w:jc w:val="center"/>
        <w:rPr>
          <w:rFonts w:cs="Times New Roman"/>
          <w:b/>
          <w:sz w:val="28"/>
          <w:szCs w:val="28"/>
        </w:rPr>
      </w:pPr>
      <w:r w:rsidRPr="004B32FC">
        <w:rPr>
          <w:rFonts w:cs="Times New Roman"/>
          <w:b/>
          <w:sz w:val="28"/>
          <w:szCs w:val="28"/>
        </w:rPr>
        <w:t>1</w:t>
      </w:r>
      <w:r w:rsidR="00E56660">
        <w:rPr>
          <w:rFonts w:cs="Times New Roman"/>
          <w:b/>
          <w:sz w:val="28"/>
          <w:szCs w:val="28"/>
        </w:rPr>
        <w:t>9</w:t>
      </w:r>
      <w:r w:rsidRPr="004B32FC">
        <w:rPr>
          <w:rFonts w:cs="Times New Roman"/>
          <w:b/>
          <w:sz w:val="28"/>
          <w:szCs w:val="28"/>
        </w:rPr>
        <w:t>th APT Policy and Regulation Forum for Pacific (PRFP-1</w:t>
      </w:r>
      <w:r w:rsidR="00E56660">
        <w:rPr>
          <w:rFonts w:cs="Times New Roman"/>
          <w:b/>
          <w:sz w:val="28"/>
          <w:szCs w:val="28"/>
        </w:rPr>
        <w:t>9</w:t>
      </w:r>
      <w:r w:rsidRPr="004B32FC">
        <w:rPr>
          <w:rFonts w:cs="Times New Roman"/>
          <w:b/>
          <w:sz w:val="28"/>
          <w:szCs w:val="28"/>
        </w:rPr>
        <w:t>)</w:t>
      </w:r>
    </w:p>
    <w:p w14:paraId="2C914549" w14:textId="3D0BEA42" w:rsidR="002031BB" w:rsidRPr="008F5452" w:rsidRDefault="00D35813" w:rsidP="002031BB">
      <w:pPr>
        <w:pBdr>
          <w:bottom w:val="single" w:sz="4" w:space="1" w:color="auto"/>
        </w:pBdr>
        <w:spacing w:before="120" w:line="360" w:lineRule="auto"/>
        <w:jc w:val="center"/>
        <w:rPr>
          <w:rFonts w:cs="Times New Roman"/>
          <w:lang w:bidi="th-TH"/>
        </w:rPr>
      </w:pPr>
      <w:r>
        <w:rPr>
          <w:rFonts w:cs="Times New Roman"/>
          <w:lang w:bidi="th-TH"/>
        </w:rPr>
        <w:t>Funafuti, Tuvalu, 4 - 6</w:t>
      </w:r>
      <w:r w:rsidR="007E2229">
        <w:rPr>
          <w:rFonts w:cs="Times New Roman"/>
          <w:lang w:bidi="th-TH"/>
        </w:rPr>
        <w:t xml:space="preserve"> </w:t>
      </w:r>
      <w:r w:rsidR="002031BB">
        <w:rPr>
          <w:rFonts w:cs="Times New Roman"/>
          <w:lang w:bidi="th-TH"/>
        </w:rPr>
        <w:t xml:space="preserve">August </w:t>
      </w:r>
      <w:r w:rsidR="002031BB" w:rsidRPr="004B32FC">
        <w:rPr>
          <w:rFonts w:cs="Times New Roman"/>
          <w:lang w:bidi="th-TH"/>
        </w:rPr>
        <w:t>202</w:t>
      </w:r>
      <w:r w:rsidR="00E56660">
        <w:rPr>
          <w:rFonts w:cs="Times New Roman"/>
          <w:lang w:bidi="th-TH"/>
        </w:rPr>
        <w:t>6</w:t>
      </w:r>
    </w:p>
    <w:p w14:paraId="7A4B7DB0" w14:textId="77777777" w:rsidR="003103B3" w:rsidRPr="00400204" w:rsidRDefault="003103B3" w:rsidP="008A2B1E">
      <w:pPr>
        <w:rPr>
          <w:rFonts w:cs="Times New Roman"/>
          <w:b/>
          <w:szCs w:val="24"/>
        </w:rPr>
      </w:pPr>
    </w:p>
    <w:p w14:paraId="7411DADE" w14:textId="6FFEFA85" w:rsidR="00E72530" w:rsidRPr="008A2B1E" w:rsidRDefault="00E95094" w:rsidP="008A2B1E">
      <w:pPr>
        <w:jc w:val="center"/>
        <w:rPr>
          <w:rFonts w:eastAsiaTheme="minorEastAsia" w:cs="Times New Roman"/>
          <w:b/>
          <w:szCs w:val="24"/>
          <w:lang w:eastAsia="ko-KR"/>
        </w:rPr>
      </w:pPr>
      <w:r w:rsidRPr="00400204">
        <w:rPr>
          <w:rFonts w:cs="Times New Roman"/>
          <w:b/>
          <w:szCs w:val="24"/>
        </w:rPr>
        <w:t>CONCEPT NOTE</w:t>
      </w:r>
    </w:p>
    <w:p w14:paraId="1996448E" w14:textId="77777777" w:rsidR="00E72530" w:rsidRDefault="00E72530" w:rsidP="00E72530">
      <w:pPr>
        <w:jc w:val="both"/>
        <w:rPr>
          <w:rFonts w:cs="Times New Roman"/>
          <w:b/>
          <w:bCs/>
          <w:szCs w:val="24"/>
          <w:u w:val="single"/>
        </w:rPr>
      </w:pPr>
    </w:p>
    <w:p w14:paraId="1707202F" w14:textId="0A0109F9" w:rsidR="00C57566" w:rsidRDefault="00E72530" w:rsidP="00E72530">
      <w:pPr>
        <w:pStyle w:val="ListParagraph"/>
        <w:numPr>
          <w:ilvl w:val="0"/>
          <w:numId w:val="4"/>
        </w:numPr>
        <w:jc w:val="both"/>
        <w:rPr>
          <w:rFonts w:cs="Times New Roman"/>
          <w:b/>
          <w:bCs/>
          <w:szCs w:val="24"/>
          <w:u w:val="single"/>
        </w:rPr>
      </w:pPr>
      <w:r>
        <w:rPr>
          <w:rFonts w:cs="Times New Roman"/>
          <w:b/>
          <w:bCs/>
          <w:szCs w:val="24"/>
          <w:u w:val="single"/>
        </w:rPr>
        <w:t>I</w:t>
      </w:r>
      <w:r w:rsidR="00C71489">
        <w:rPr>
          <w:rFonts w:cs="Times New Roman"/>
          <w:b/>
          <w:bCs/>
          <w:szCs w:val="24"/>
          <w:u w:val="single"/>
        </w:rPr>
        <w:t>NTRODUCTION</w:t>
      </w:r>
    </w:p>
    <w:p w14:paraId="0E47D54D" w14:textId="77777777" w:rsidR="00E72530" w:rsidRDefault="00E72530" w:rsidP="00E72530">
      <w:pPr>
        <w:pStyle w:val="ListParagraph"/>
        <w:ind w:left="360"/>
        <w:jc w:val="both"/>
        <w:rPr>
          <w:rFonts w:cs="Times New Roman"/>
          <w:b/>
          <w:bCs/>
          <w:szCs w:val="24"/>
          <w:u w:val="single"/>
        </w:rPr>
      </w:pPr>
    </w:p>
    <w:p w14:paraId="65229008" w14:textId="52BD4AAF" w:rsidR="00E72530" w:rsidRPr="00C71489" w:rsidRDefault="00E72530" w:rsidP="00C71489">
      <w:pPr>
        <w:jc w:val="both"/>
        <w:rPr>
          <w:rFonts w:cs="Times New Roman"/>
          <w:b/>
          <w:bCs/>
          <w:szCs w:val="24"/>
          <w:u w:val="single"/>
        </w:rPr>
      </w:pPr>
      <w:r w:rsidRPr="00C71489">
        <w:rPr>
          <w:rFonts w:cs="Times New Roman"/>
          <w:b/>
          <w:bCs/>
          <w:szCs w:val="24"/>
          <w:u w:val="single"/>
        </w:rPr>
        <w:t>About PRFP</w:t>
      </w:r>
    </w:p>
    <w:p w14:paraId="7F9B84C8" w14:textId="77777777" w:rsidR="006A6BFE" w:rsidRPr="006A6BFE" w:rsidRDefault="006A6BFE" w:rsidP="00C57566">
      <w:pPr>
        <w:jc w:val="both"/>
        <w:rPr>
          <w:rFonts w:cs="Times New Roman"/>
          <w:szCs w:val="24"/>
        </w:rPr>
      </w:pPr>
    </w:p>
    <w:p w14:paraId="3A10D259" w14:textId="7C6607F0" w:rsidR="006A6BFE" w:rsidRPr="006A6BFE" w:rsidRDefault="006A6BFE" w:rsidP="006A6BFE">
      <w:pPr>
        <w:jc w:val="both"/>
        <w:rPr>
          <w:rFonts w:cs="Times New Roman"/>
          <w:szCs w:val="24"/>
        </w:rPr>
      </w:pPr>
      <w:r w:rsidRPr="006A6BFE">
        <w:rPr>
          <w:rFonts w:cs="Times New Roman"/>
          <w:szCs w:val="24"/>
        </w:rPr>
        <w:t>The Policy and Regulation Forum for Pacific (PRFP), initiated in 2009, has become one of the premium forums for regulators and policy makers of the Pacific region. The forum is a key subregional activity of the Asia-Pacific Telecommunity attracting high-level participants from the Ministries and Regulatory Authorities from the Pacific each year. It is an excellent platform which provides an opportunity for the top policy makers and regulators to share information, best practices and experiences for the common benefit of the members. Issues relating to policy and regulations for telecommunication and ICT which are of common interest to the telecommunication administrations in the Pacific region were discussed and coordinated at the PRFP. These issues included international connectivity, Capacity Building, Broadband and Application, Policy and Regulation on Internet, Radio Spectrum Consideration, Cybersecurity, and Consumer Protection. The PRFP has also facilitated intra-regional collaboration on policy and regulatory issues.</w:t>
      </w:r>
    </w:p>
    <w:p w14:paraId="32627FA4" w14:textId="77777777" w:rsidR="006A6BFE" w:rsidRPr="006A6BFE" w:rsidRDefault="006A6BFE" w:rsidP="006A6BFE">
      <w:pPr>
        <w:jc w:val="both"/>
        <w:rPr>
          <w:rFonts w:cs="Times New Roman"/>
          <w:szCs w:val="24"/>
        </w:rPr>
      </w:pPr>
    </w:p>
    <w:p w14:paraId="329A62B4" w14:textId="5E5F98C4" w:rsidR="000F7EE9" w:rsidRPr="00104D34" w:rsidRDefault="006A6BFE" w:rsidP="00104D34">
      <w:pPr>
        <w:jc w:val="both"/>
        <w:rPr>
          <w:rFonts w:cs="Times New Roman"/>
          <w:szCs w:val="24"/>
        </w:rPr>
      </w:pPr>
      <w:r w:rsidRPr="006A6BFE">
        <w:rPr>
          <w:rFonts w:cs="Times New Roman"/>
          <w:szCs w:val="24"/>
        </w:rPr>
        <w:t xml:space="preserve">At the present, the membership of </w:t>
      </w:r>
      <w:r w:rsidR="009562BD">
        <w:rPr>
          <w:rFonts w:cs="Times New Roman"/>
          <w:szCs w:val="24"/>
        </w:rPr>
        <w:t>the Pacific region</w:t>
      </w:r>
      <w:r w:rsidRPr="006A6BFE">
        <w:rPr>
          <w:rFonts w:cs="Times New Roman"/>
          <w:szCs w:val="24"/>
        </w:rPr>
        <w:t xml:space="preserve"> </w:t>
      </w:r>
      <w:r w:rsidR="00B92F39">
        <w:rPr>
          <w:rFonts w:cs="Times New Roman"/>
          <w:szCs w:val="24"/>
        </w:rPr>
        <w:t>is</w:t>
      </w:r>
      <w:r w:rsidRPr="006A6BFE">
        <w:rPr>
          <w:rFonts w:cs="Times New Roman"/>
          <w:szCs w:val="24"/>
        </w:rPr>
        <w:t xml:space="preserve"> the following sixteen countries and territories</w:t>
      </w:r>
      <w:r w:rsidR="00B92F39">
        <w:rPr>
          <w:rFonts w:cs="Times New Roman"/>
          <w:szCs w:val="24"/>
        </w:rPr>
        <w:t>, namely</w:t>
      </w:r>
      <w:r w:rsidRPr="006A6BFE">
        <w:rPr>
          <w:rFonts w:cs="Times New Roman"/>
          <w:szCs w:val="24"/>
        </w:rPr>
        <w:t xml:space="preserve"> Australia, Federated States of Micronesia, Fiji, Kiribati, Marshall Islands, Nauru, New Zealand, Palau, Papua New Guinea, Samoa, Solomon Islands, Tonga, Tuvalu, Vanuatu, Cook Islands, and Niue.</w:t>
      </w:r>
      <w:r w:rsidR="00B92F39">
        <w:rPr>
          <w:rFonts w:cs="Times New Roman"/>
          <w:szCs w:val="24"/>
        </w:rPr>
        <w:t xml:space="preserve"> However, the meeting is open to all APT members. </w:t>
      </w:r>
    </w:p>
    <w:p w14:paraId="3A80EC98" w14:textId="77777777" w:rsidR="00C57566" w:rsidRDefault="00C57566" w:rsidP="796B8429">
      <w:pPr>
        <w:tabs>
          <w:tab w:val="left" w:pos="720"/>
        </w:tabs>
        <w:jc w:val="both"/>
      </w:pPr>
    </w:p>
    <w:p w14:paraId="7275B8F4" w14:textId="5A197AFB" w:rsidR="00C57566" w:rsidRPr="00C71489" w:rsidRDefault="00582B91" w:rsidP="796B8429">
      <w:pPr>
        <w:tabs>
          <w:tab w:val="left" w:pos="720"/>
        </w:tabs>
        <w:jc w:val="both"/>
        <w:rPr>
          <w:b/>
          <w:bCs/>
          <w:u w:val="single"/>
        </w:rPr>
      </w:pPr>
      <w:r w:rsidRPr="00C71489">
        <w:rPr>
          <w:b/>
          <w:bCs/>
          <w:u w:val="single"/>
        </w:rPr>
        <w:t>Background/</w:t>
      </w:r>
      <w:r w:rsidR="006A6BFE" w:rsidRPr="00C71489">
        <w:rPr>
          <w:b/>
          <w:bCs/>
          <w:u w:val="single"/>
        </w:rPr>
        <w:t>Context</w:t>
      </w:r>
    </w:p>
    <w:p w14:paraId="66F676A9" w14:textId="77777777" w:rsidR="00C57566" w:rsidRDefault="00C57566" w:rsidP="796B8429">
      <w:pPr>
        <w:tabs>
          <w:tab w:val="left" w:pos="720"/>
        </w:tabs>
        <w:jc w:val="both"/>
      </w:pPr>
    </w:p>
    <w:p w14:paraId="0CE54624" w14:textId="571B7722" w:rsidR="00DB00DC" w:rsidRDefault="00DD7786" w:rsidP="00CA33BC">
      <w:pPr>
        <w:tabs>
          <w:tab w:val="left" w:pos="720"/>
        </w:tabs>
        <w:jc w:val="both"/>
      </w:pPr>
      <w:r w:rsidRPr="00DD7786">
        <w:t>Pacific countries are advancing digital transformation, but the current situation remains uneven and constrained by geography, dispersed populations, high infrastructure costs, and vulnerability to disasters. In this context, digital transformation is not simply about adopting new technologies</w:t>
      </w:r>
      <w:r w:rsidR="00FF7169">
        <w:t xml:space="preserve">, </w:t>
      </w:r>
      <w:r w:rsidRPr="00DD7786">
        <w:t>it is closely tied to improving connectivity, resilience</w:t>
      </w:r>
      <w:r w:rsidR="00D06EAC">
        <w:t>, sustainability</w:t>
      </w:r>
      <w:r w:rsidRPr="00DD7786">
        <w:t>,</w:t>
      </w:r>
      <w:r w:rsidR="00511348">
        <w:t xml:space="preserve"> </w:t>
      </w:r>
      <w:r w:rsidRPr="00DD7786">
        <w:t xml:space="preserve">services, and socio-economic inclusion. </w:t>
      </w:r>
      <w:r w:rsidR="00391D21" w:rsidRPr="00391D21">
        <w:t>The Pacific is</w:t>
      </w:r>
      <w:r w:rsidR="00CF7965">
        <w:t xml:space="preserve"> </w:t>
      </w:r>
      <w:r w:rsidR="00391D21" w:rsidRPr="00391D21">
        <w:t xml:space="preserve">moving toward a more coordinated regional approach. </w:t>
      </w:r>
      <w:r w:rsidR="00942504">
        <w:t xml:space="preserve">The APT Ministerial Statement </w:t>
      </w:r>
      <w:r w:rsidR="00CF7965">
        <w:t>emphasizes</w:t>
      </w:r>
      <w:r w:rsidR="00942504">
        <w:t xml:space="preserve"> </w:t>
      </w:r>
      <w:r w:rsidR="003F273B">
        <w:t>an</w:t>
      </w:r>
      <w:r w:rsidR="00B528DD">
        <w:t xml:space="preserve"> overarching goal of</w:t>
      </w:r>
      <w:r w:rsidR="003F273B">
        <w:t xml:space="preserve"> </w:t>
      </w:r>
      <w:r w:rsidR="00942504">
        <w:t xml:space="preserve">equitable, sustainable and inclusive digital transformation. </w:t>
      </w:r>
      <w:r w:rsidR="00FE433A">
        <w:t>Likewise,</w:t>
      </w:r>
      <w:r w:rsidR="003F273B">
        <w:t xml:space="preserve"> the</w:t>
      </w:r>
      <w:r w:rsidR="00391D21" w:rsidRPr="00391D21">
        <w:t xml:space="preserve"> Pacific ICT Ministers have identified shared priority areas including digital transformation, digital infrastructure, digital innovation and entrepreneurship, and digital government. This suggests that the region increasingly sees digital transformation as a cross-cutting development agenda requiring joint policy</w:t>
      </w:r>
      <w:r w:rsidR="00565AD7">
        <w:t>/regulatory</w:t>
      </w:r>
      <w:r w:rsidR="00391D21" w:rsidRPr="00391D21">
        <w:t xml:space="preserve"> action, investment, and partnerships rather than isolated national initiatives. </w:t>
      </w:r>
    </w:p>
    <w:p w14:paraId="232C80DE" w14:textId="77777777" w:rsidR="00C7417F" w:rsidRDefault="00C7417F" w:rsidP="00CA33BC">
      <w:pPr>
        <w:tabs>
          <w:tab w:val="left" w:pos="720"/>
        </w:tabs>
        <w:jc w:val="both"/>
      </w:pPr>
    </w:p>
    <w:p w14:paraId="54835BFE" w14:textId="4D9C3197" w:rsidR="003A7785" w:rsidRDefault="000328BF" w:rsidP="00656780">
      <w:pPr>
        <w:tabs>
          <w:tab w:val="left" w:pos="720"/>
        </w:tabs>
        <w:jc w:val="both"/>
        <w:rPr>
          <w:rFonts w:cs="Times New Roman"/>
          <w:szCs w:val="24"/>
        </w:rPr>
      </w:pPr>
      <w:proofErr w:type="gramStart"/>
      <w:r>
        <w:t>In light of</w:t>
      </w:r>
      <w:proofErr w:type="gramEnd"/>
      <w:r>
        <w:t xml:space="preserve"> th</w:t>
      </w:r>
      <w:r w:rsidR="00F47475">
        <w:t>e</w:t>
      </w:r>
      <w:r>
        <w:t>s</w:t>
      </w:r>
      <w:r w:rsidR="00F47475">
        <w:t>e</w:t>
      </w:r>
      <w:r>
        <w:t xml:space="preserve"> political commitments, </w:t>
      </w:r>
      <w:r w:rsidR="00DE4C39">
        <w:t xml:space="preserve"> the </w:t>
      </w:r>
      <w:r w:rsidR="00B37934" w:rsidRPr="00BB118F">
        <w:t>PRFP</w:t>
      </w:r>
      <w:r w:rsidR="00BB7744" w:rsidRPr="00BB118F">
        <w:t xml:space="preserve">-19 </w:t>
      </w:r>
      <w:r>
        <w:rPr>
          <w:rFonts w:cs="Times New Roman"/>
          <w:szCs w:val="24"/>
        </w:rPr>
        <w:t xml:space="preserve">aims to </w:t>
      </w:r>
      <w:r w:rsidR="002406EC" w:rsidRPr="002406EC">
        <w:rPr>
          <w:rFonts w:cs="Times New Roman"/>
          <w:szCs w:val="24"/>
        </w:rPr>
        <w:t>bring together policy makers, regulators, industry</w:t>
      </w:r>
      <w:r w:rsidR="00B23745">
        <w:rPr>
          <w:rFonts w:cs="Times New Roman"/>
          <w:szCs w:val="24"/>
        </w:rPr>
        <w:t xml:space="preserve"> leaders</w:t>
      </w:r>
      <w:r w:rsidR="006C5177">
        <w:rPr>
          <w:rFonts w:cs="Times New Roman"/>
          <w:szCs w:val="24"/>
        </w:rPr>
        <w:t xml:space="preserve"> </w:t>
      </w:r>
      <w:r w:rsidR="002406EC" w:rsidRPr="002406EC">
        <w:rPr>
          <w:rFonts w:cs="Times New Roman"/>
          <w:szCs w:val="24"/>
        </w:rPr>
        <w:t>and</w:t>
      </w:r>
      <w:r w:rsidR="00CA7943">
        <w:rPr>
          <w:rFonts w:cs="Times New Roman"/>
          <w:szCs w:val="24"/>
        </w:rPr>
        <w:t xml:space="preserve"> relevant</w:t>
      </w:r>
      <w:r w:rsidR="002406EC" w:rsidRPr="002406EC">
        <w:rPr>
          <w:rFonts w:cs="Times New Roman"/>
          <w:szCs w:val="24"/>
        </w:rPr>
        <w:t xml:space="preserve"> stakeholders for a structured </w:t>
      </w:r>
      <w:proofErr w:type="spellStart"/>
      <w:r w:rsidR="002406EC" w:rsidRPr="002406EC">
        <w:rPr>
          <w:rFonts w:cs="Times New Roman"/>
          <w:szCs w:val="24"/>
        </w:rPr>
        <w:t>programme</w:t>
      </w:r>
      <w:proofErr w:type="spellEnd"/>
      <w:r w:rsidR="00DE4C39">
        <w:rPr>
          <w:rFonts w:cs="Times New Roman"/>
          <w:szCs w:val="24"/>
        </w:rPr>
        <w:t>,</w:t>
      </w:r>
      <w:r w:rsidR="002406EC" w:rsidRPr="002406EC">
        <w:rPr>
          <w:rFonts w:cs="Times New Roman"/>
          <w:szCs w:val="24"/>
        </w:rPr>
        <w:t xml:space="preserve"> combining high-level dialogue</w:t>
      </w:r>
      <w:r w:rsidR="00565AD7">
        <w:rPr>
          <w:rFonts w:cs="Times New Roman"/>
          <w:szCs w:val="24"/>
        </w:rPr>
        <w:t>s</w:t>
      </w:r>
      <w:r w:rsidR="002406EC" w:rsidRPr="002406EC">
        <w:rPr>
          <w:rFonts w:cs="Times New Roman"/>
          <w:szCs w:val="24"/>
        </w:rPr>
        <w:t xml:space="preserve">, </w:t>
      </w:r>
      <w:r w:rsidR="00DE0233">
        <w:rPr>
          <w:rFonts w:cs="Times New Roman"/>
          <w:szCs w:val="24"/>
        </w:rPr>
        <w:t xml:space="preserve">keynote </w:t>
      </w:r>
      <w:r w:rsidR="00897BDB">
        <w:rPr>
          <w:rFonts w:cs="Times New Roman"/>
          <w:szCs w:val="24"/>
        </w:rPr>
        <w:t>presentations</w:t>
      </w:r>
      <w:r w:rsidR="00DE0233">
        <w:rPr>
          <w:rFonts w:cs="Times New Roman"/>
          <w:szCs w:val="24"/>
        </w:rPr>
        <w:t xml:space="preserve">, </w:t>
      </w:r>
      <w:r w:rsidR="002406EC" w:rsidRPr="002406EC">
        <w:rPr>
          <w:rFonts w:cs="Times New Roman"/>
          <w:szCs w:val="24"/>
        </w:rPr>
        <w:t>workshops,</w:t>
      </w:r>
      <w:r w:rsidR="006C5177">
        <w:rPr>
          <w:rFonts w:cs="Times New Roman"/>
          <w:szCs w:val="24"/>
        </w:rPr>
        <w:t xml:space="preserve"> </w:t>
      </w:r>
      <w:r w:rsidR="0036175C">
        <w:rPr>
          <w:rFonts w:cs="Times New Roman"/>
          <w:szCs w:val="24"/>
        </w:rPr>
        <w:t>interactive sessions</w:t>
      </w:r>
      <w:r w:rsidR="006C5177">
        <w:rPr>
          <w:rFonts w:cs="Times New Roman"/>
          <w:szCs w:val="24"/>
        </w:rPr>
        <w:t xml:space="preserve"> and thematic sessions. </w:t>
      </w:r>
      <w:r w:rsidR="002406EC" w:rsidRPr="002406EC">
        <w:rPr>
          <w:rFonts w:cs="Times New Roman"/>
          <w:szCs w:val="24"/>
        </w:rPr>
        <w:t xml:space="preserve"> </w:t>
      </w:r>
    </w:p>
    <w:p w14:paraId="1C8A15D6" w14:textId="77777777" w:rsidR="00600629" w:rsidRDefault="00600629" w:rsidP="00656780">
      <w:pPr>
        <w:tabs>
          <w:tab w:val="left" w:pos="720"/>
        </w:tabs>
        <w:jc w:val="both"/>
        <w:rPr>
          <w:rFonts w:cs="Times New Roman"/>
          <w:szCs w:val="24"/>
        </w:rPr>
      </w:pPr>
    </w:p>
    <w:p w14:paraId="48ED990E" w14:textId="77777777" w:rsidR="003A7785" w:rsidRDefault="003A7785" w:rsidP="00656780">
      <w:pPr>
        <w:tabs>
          <w:tab w:val="left" w:pos="720"/>
        </w:tabs>
        <w:jc w:val="both"/>
        <w:rPr>
          <w:rFonts w:cs="Times New Roman"/>
          <w:szCs w:val="24"/>
        </w:rPr>
      </w:pPr>
    </w:p>
    <w:p w14:paraId="1E3A7A87" w14:textId="4E6D0F37" w:rsidR="0036601C" w:rsidRDefault="002406EC" w:rsidP="00656780">
      <w:pPr>
        <w:tabs>
          <w:tab w:val="left" w:pos="720"/>
        </w:tabs>
        <w:jc w:val="both"/>
        <w:rPr>
          <w:rFonts w:cs="Times New Roman"/>
          <w:szCs w:val="24"/>
        </w:rPr>
      </w:pPr>
      <w:r w:rsidRPr="002406EC">
        <w:rPr>
          <w:rFonts w:cs="Times New Roman"/>
          <w:szCs w:val="24"/>
        </w:rPr>
        <w:t xml:space="preserve">The </w:t>
      </w:r>
      <w:proofErr w:type="spellStart"/>
      <w:r w:rsidRPr="002406EC">
        <w:rPr>
          <w:rFonts w:cs="Times New Roman"/>
          <w:szCs w:val="24"/>
        </w:rPr>
        <w:t>programme</w:t>
      </w:r>
      <w:proofErr w:type="spellEnd"/>
      <w:r w:rsidRPr="002406EC">
        <w:rPr>
          <w:rFonts w:cs="Times New Roman"/>
          <w:szCs w:val="24"/>
        </w:rPr>
        <w:t xml:space="preserve"> will feature: </w:t>
      </w:r>
    </w:p>
    <w:p w14:paraId="70C274BA" w14:textId="77777777" w:rsidR="00274DE0" w:rsidRDefault="00274DE0" w:rsidP="00656780">
      <w:pPr>
        <w:tabs>
          <w:tab w:val="left" w:pos="720"/>
        </w:tabs>
        <w:jc w:val="both"/>
        <w:rPr>
          <w:rFonts w:cs="Times New Roman"/>
          <w:szCs w:val="24"/>
        </w:rPr>
      </w:pPr>
    </w:p>
    <w:p w14:paraId="4B5232DA" w14:textId="367DD749" w:rsidR="0036601C" w:rsidRDefault="00C9658D" w:rsidP="0066142D">
      <w:pPr>
        <w:numPr>
          <w:ilvl w:val="0"/>
          <w:numId w:val="2"/>
        </w:numPr>
        <w:spacing w:before="120" w:line="276" w:lineRule="auto"/>
        <w:jc w:val="both"/>
        <w:rPr>
          <w:rFonts w:cs="Times New Roman"/>
          <w:bCs/>
          <w:szCs w:val="24"/>
        </w:rPr>
      </w:pPr>
      <w:r w:rsidRPr="0066142D">
        <w:rPr>
          <w:rFonts w:cs="Times New Roman"/>
          <w:bCs/>
          <w:szCs w:val="24"/>
        </w:rPr>
        <w:t>A</w:t>
      </w:r>
      <w:r w:rsidR="002406EC" w:rsidRPr="0066142D">
        <w:rPr>
          <w:rFonts w:cs="Times New Roman"/>
          <w:bCs/>
          <w:szCs w:val="24"/>
        </w:rPr>
        <w:t xml:space="preserve"> roundtable on driving digital transformation through strategic</w:t>
      </w:r>
      <w:r w:rsidR="00274DE0" w:rsidRPr="0066142D">
        <w:rPr>
          <w:rFonts w:cs="Times New Roman"/>
          <w:bCs/>
          <w:szCs w:val="24"/>
        </w:rPr>
        <w:t xml:space="preserve"> </w:t>
      </w:r>
      <w:r w:rsidR="002406EC" w:rsidRPr="0066142D">
        <w:rPr>
          <w:rFonts w:cs="Times New Roman"/>
          <w:bCs/>
          <w:szCs w:val="24"/>
        </w:rPr>
        <w:t xml:space="preserve">regulatory and policy interventions; </w:t>
      </w:r>
    </w:p>
    <w:p w14:paraId="577FDE25" w14:textId="2667FB19" w:rsidR="0066142D" w:rsidRDefault="00BC4FDA" w:rsidP="00BC4FDA">
      <w:pPr>
        <w:pStyle w:val="ListParagraph"/>
        <w:numPr>
          <w:ilvl w:val="0"/>
          <w:numId w:val="2"/>
        </w:numPr>
        <w:rPr>
          <w:rFonts w:cs="Times New Roman"/>
          <w:bCs/>
          <w:szCs w:val="24"/>
        </w:rPr>
      </w:pPr>
      <w:r>
        <w:rPr>
          <w:rFonts w:cs="Times New Roman"/>
          <w:bCs/>
          <w:szCs w:val="24"/>
        </w:rPr>
        <w:t>Session on</w:t>
      </w:r>
      <w:r w:rsidR="008667C1">
        <w:rPr>
          <w:rFonts w:cs="Times New Roman"/>
          <w:bCs/>
          <w:szCs w:val="24"/>
        </w:rPr>
        <w:t xml:space="preserve"> Tuvalu Subsea Telecommunications Cable Policy and Regulation</w:t>
      </w:r>
      <w:r>
        <w:rPr>
          <w:rFonts w:cs="Times New Roman"/>
          <w:bCs/>
          <w:szCs w:val="24"/>
        </w:rPr>
        <w:t xml:space="preserve"> </w:t>
      </w:r>
    </w:p>
    <w:p w14:paraId="78FE4A27" w14:textId="28ADEAAF" w:rsidR="0066142D" w:rsidRDefault="00C9658D" w:rsidP="00C82A8A">
      <w:pPr>
        <w:numPr>
          <w:ilvl w:val="0"/>
          <w:numId w:val="2"/>
        </w:numPr>
        <w:spacing w:before="120" w:line="276" w:lineRule="auto"/>
        <w:jc w:val="both"/>
        <w:rPr>
          <w:rFonts w:cs="Times New Roman"/>
          <w:bCs/>
          <w:szCs w:val="24"/>
        </w:rPr>
      </w:pPr>
      <w:r w:rsidRPr="0066142D">
        <w:rPr>
          <w:rFonts w:cs="Times New Roman"/>
          <w:bCs/>
          <w:szCs w:val="24"/>
        </w:rPr>
        <w:t>A</w:t>
      </w:r>
      <w:r w:rsidR="002406EC" w:rsidRPr="0066142D">
        <w:rPr>
          <w:rFonts w:cs="Times New Roman"/>
          <w:bCs/>
          <w:szCs w:val="24"/>
        </w:rPr>
        <w:t xml:space="preserve"> business dialogue on turning connectivity into competitiveness through innovation and entrepreneurship; </w:t>
      </w:r>
    </w:p>
    <w:p w14:paraId="3A9F61CA" w14:textId="77777777" w:rsidR="00082F22" w:rsidRPr="00C97582" w:rsidRDefault="00082F22" w:rsidP="00082F22">
      <w:pPr>
        <w:numPr>
          <w:ilvl w:val="0"/>
          <w:numId w:val="2"/>
        </w:numPr>
        <w:spacing w:before="120" w:line="276" w:lineRule="auto"/>
        <w:jc w:val="both"/>
        <w:rPr>
          <w:rFonts w:cs="Times New Roman"/>
          <w:szCs w:val="24"/>
        </w:rPr>
      </w:pPr>
      <w:r w:rsidRPr="00C97582">
        <w:t>Discussion on Emergency Communications Regulatory Sandbox (ECRS)</w:t>
      </w:r>
    </w:p>
    <w:p w14:paraId="456479BF" w14:textId="6E4D4E17" w:rsidR="00082F22" w:rsidRPr="009E743C" w:rsidRDefault="00082F22" w:rsidP="009E743C">
      <w:pPr>
        <w:numPr>
          <w:ilvl w:val="0"/>
          <w:numId w:val="2"/>
        </w:numPr>
        <w:spacing w:before="120" w:line="276" w:lineRule="auto"/>
        <w:jc w:val="both"/>
        <w:rPr>
          <w:rFonts w:cs="Times New Roman"/>
          <w:bCs/>
          <w:szCs w:val="24"/>
        </w:rPr>
      </w:pPr>
      <w:r>
        <w:rPr>
          <w:rFonts w:cs="Times New Roman"/>
          <w:bCs/>
          <w:szCs w:val="24"/>
        </w:rPr>
        <w:t xml:space="preserve">A keynote </w:t>
      </w:r>
      <w:r w:rsidR="00BB0AA0">
        <w:rPr>
          <w:rFonts w:cs="Times New Roman"/>
          <w:bCs/>
          <w:szCs w:val="24"/>
        </w:rPr>
        <w:t>presentation</w:t>
      </w:r>
      <w:r w:rsidR="000328BF">
        <w:rPr>
          <w:rFonts w:cs="Times New Roman"/>
          <w:bCs/>
          <w:szCs w:val="24"/>
        </w:rPr>
        <w:t xml:space="preserve"> </w:t>
      </w:r>
      <w:r w:rsidR="0002592A" w:rsidRPr="0002592A">
        <w:rPr>
          <w:rFonts w:cs="Times New Roman"/>
          <w:bCs/>
          <w:szCs w:val="24"/>
        </w:rPr>
        <w:t>on People-</w:t>
      </w:r>
      <w:proofErr w:type="spellStart"/>
      <w:r w:rsidR="0002592A" w:rsidRPr="0002592A">
        <w:rPr>
          <w:rFonts w:cs="Times New Roman"/>
          <w:bCs/>
          <w:szCs w:val="24"/>
        </w:rPr>
        <w:t>Centred</w:t>
      </w:r>
      <w:proofErr w:type="spellEnd"/>
      <w:r w:rsidR="0002592A" w:rsidRPr="0002592A">
        <w:rPr>
          <w:rFonts w:cs="Times New Roman"/>
          <w:bCs/>
          <w:szCs w:val="24"/>
        </w:rPr>
        <w:t xml:space="preserve"> Digital Service: Bringing Connectivity, Essential Services and Economic Opportunities closer to Pacific Communities</w:t>
      </w:r>
    </w:p>
    <w:p w14:paraId="6D1A5DE4" w14:textId="4AC52EA2" w:rsidR="00333254" w:rsidRPr="00816194" w:rsidRDefault="002002D4" w:rsidP="00816194">
      <w:pPr>
        <w:numPr>
          <w:ilvl w:val="0"/>
          <w:numId w:val="2"/>
        </w:numPr>
        <w:spacing w:before="120" w:line="276" w:lineRule="auto"/>
        <w:jc w:val="both"/>
        <w:rPr>
          <w:rFonts w:cs="Times New Roman"/>
          <w:bCs/>
          <w:szCs w:val="24"/>
        </w:rPr>
      </w:pPr>
      <w:r>
        <w:rPr>
          <w:rFonts w:cs="Times New Roman"/>
          <w:szCs w:val="24"/>
        </w:rPr>
        <w:t xml:space="preserve">Dedicated </w:t>
      </w:r>
      <w:r w:rsidR="00627395">
        <w:rPr>
          <w:rFonts w:cs="Times New Roman"/>
          <w:szCs w:val="24"/>
        </w:rPr>
        <w:t>s</w:t>
      </w:r>
      <w:r w:rsidR="002406EC" w:rsidRPr="00816194">
        <w:rPr>
          <w:rFonts w:cs="Times New Roman"/>
          <w:szCs w:val="24"/>
        </w:rPr>
        <w:t xml:space="preserve">essions on </w:t>
      </w:r>
      <w:r>
        <w:rPr>
          <w:rFonts w:cs="Times New Roman"/>
          <w:szCs w:val="24"/>
        </w:rPr>
        <w:t>contemporary</w:t>
      </w:r>
      <w:r w:rsidR="00563D0D">
        <w:rPr>
          <w:rFonts w:cs="Times New Roman"/>
          <w:szCs w:val="24"/>
        </w:rPr>
        <w:t xml:space="preserve"> topics/issues including </w:t>
      </w:r>
      <w:r w:rsidR="00627395">
        <w:rPr>
          <w:rFonts w:cs="Times New Roman"/>
          <w:szCs w:val="24"/>
        </w:rPr>
        <w:t>r</w:t>
      </w:r>
      <w:r w:rsidR="001A57EA">
        <w:rPr>
          <w:rFonts w:cs="Times New Roman"/>
          <w:szCs w:val="24"/>
        </w:rPr>
        <w:t xml:space="preserve">esilient </w:t>
      </w:r>
      <w:r w:rsidR="00627395">
        <w:rPr>
          <w:rFonts w:cs="Times New Roman"/>
          <w:szCs w:val="24"/>
        </w:rPr>
        <w:t>c</w:t>
      </w:r>
      <w:r w:rsidR="001A57EA">
        <w:rPr>
          <w:rFonts w:cs="Times New Roman"/>
          <w:szCs w:val="24"/>
        </w:rPr>
        <w:t>onnectivity</w:t>
      </w:r>
      <w:r w:rsidR="00563D0D">
        <w:rPr>
          <w:rFonts w:cs="Times New Roman"/>
          <w:szCs w:val="24"/>
        </w:rPr>
        <w:t xml:space="preserve">, </w:t>
      </w:r>
      <w:r w:rsidR="00627395">
        <w:rPr>
          <w:rFonts w:cs="Times New Roman"/>
          <w:szCs w:val="24"/>
        </w:rPr>
        <w:t>d</w:t>
      </w:r>
      <w:r w:rsidR="007C4DAE" w:rsidRPr="00816194">
        <w:rPr>
          <w:rFonts w:cs="Times New Roman"/>
          <w:szCs w:val="24"/>
        </w:rPr>
        <w:t xml:space="preserve">igital </w:t>
      </w:r>
      <w:r w:rsidR="00627395">
        <w:rPr>
          <w:rFonts w:cs="Times New Roman"/>
          <w:szCs w:val="24"/>
        </w:rPr>
        <w:t>g</w:t>
      </w:r>
      <w:r w:rsidR="007C4DAE" w:rsidRPr="00816194">
        <w:rPr>
          <w:rFonts w:cs="Times New Roman"/>
          <w:szCs w:val="24"/>
        </w:rPr>
        <w:t>overnment</w:t>
      </w:r>
      <w:r w:rsidR="009874EC">
        <w:rPr>
          <w:rFonts w:cs="Times New Roman"/>
          <w:szCs w:val="24"/>
        </w:rPr>
        <w:t>, infrastructure investments</w:t>
      </w:r>
      <w:r w:rsidR="000328BF">
        <w:rPr>
          <w:rFonts w:cs="Times New Roman"/>
          <w:szCs w:val="24"/>
        </w:rPr>
        <w:t xml:space="preserve"> (satellite and/or submarine cable)</w:t>
      </w:r>
      <w:r w:rsidR="0083357E">
        <w:rPr>
          <w:rFonts w:cs="Times New Roman"/>
          <w:szCs w:val="24"/>
        </w:rPr>
        <w:t xml:space="preserve">, </w:t>
      </w:r>
      <w:r w:rsidR="000328BF">
        <w:rPr>
          <w:rFonts w:cs="Times New Roman"/>
          <w:szCs w:val="24"/>
        </w:rPr>
        <w:t xml:space="preserve">focusing on the specific aspects of the Pacific region </w:t>
      </w:r>
    </w:p>
    <w:p w14:paraId="29C0933D" w14:textId="77777777" w:rsidR="00186904" w:rsidRPr="00186904" w:rsidRDefault="00186904" w:rsidP="00186904">
      <w:pPr>
        <w:spacing w:before="120" w:line="276" w:lineRule="auto"/>
        <w:ind w:left="720"/>
        <w:jc w:val="both"/>
        <w:rPr>
          <w:rFonts w:cs="Times New Roman"/>
          <w:bCs/>
          <w:szCs w:val="24"/>
        </w:rPr>
      </w:pPr>
    </w:p>
    <w:p w14:paraId="2A39DD24" w14:textId="3F164BAB" w:rsidR="00BF001C" w:rsidRPr="00C76467" w:rsidRDefault="002C5AFE" w:rsidP="002C5AFE">
      <w:pPr>
        <w:numPr>
          <w:ilvl w:val="0"/>
          <w:numId w:val="5"/>
        </w:numPr>
        <w:ind w:left="360"/>
        <w:jc w:val="both"/>
        <w:rPr>
          <w:rFonts w:cs="Times New Roman"/>
          <w:b/>
          <w:bCs/>
          <w:szCs w:val="24"/>
          <w:u w:val="single"/>
        </w:rPr>
      </w:pPr>
      <w:r w:rsidRPr="00C76467">
        <w:rPr>
          <w:rFonts w:cs="Times New Roman"/>
          <w:b/>
          <w:bCs/>
          <w:szCs w:val="24"/>
          <w:u w:val="single"/>
        </w:rPr>
        <w:t>O</w:t>
      </w:r>
      <w:r w:rsidR="00296BD8">
        <w:rPr>
          <w:rFonts w:cs="Times New Roman"/>
          <w:b/>
          <w:bCs/>
          <w:szCs w:val="24"/>
          <w:u w:val="single"/>
        </w:rPr>
        <w:t>BJECTIVES</w:t>
      </w:r>
    </w:p>
    <w:p w14:paraId="08E58419" w14:textId="77777777" w:rsidR="00633EE2" w:rsidRPr="00222498" w:rsidRDefault="00633EE2" w:rsidP="00633EE2">
      <w:pPr>
        <w:jc w:val="both"/>
        <w:rPr>
          <w:rFonts w:cs="Times New Roman"/>
          <w:bCs/>
          <w:szCs w:val="24"/>
        </w:rPr>
      </w:pPr>
    </w:p>
    <w:p w14:paraId="6F6E6049" w14:textId="716C6036" w:rsidR="00847F08" w:rsidRDefault="00633EE2" w:rsidP="00BD69EF">
      <w:pPr>
        <w:jc w:val="both"/>
        <w:rPr>
          <w:rFonts w:cs="Times New Roman"/>
          <w:bCs/>
          <w:szCs w:val="24"/>
        </w:rPr>
      </w:pPr>
      <w:r w:rsidRPr="00222498">
        <w:rPr>
          <w:rFonts w:cs="Times New Roman"/>
          <w:bCs/>
          <w:szCs w:val="24"/>
        </w:rPr>
        <w:t xml:space="preserve">The objectives for </w:t>
      </w:r>
      <w:r w:rsidR="00793F25" w:rsidRPr="00222498">
        <w:rPr>
          <w:rFonts w:cs="Times New Roman"/>
          <w:bCs/>
          <w:szCs w:val="24"/>
        </w:rPr>
        <w:t>PRFP-1</w:t>
      </w:r>
      <w:r w:rsidR="00A9727D">
        <w:rPr>
          <w:rFonts w:cs="Times New Roman"/>
          <w:bCs/>
          <w:szCs w:val="24"/>
        </w:rPr>
        <w:t>9</w:t>
      </w:r>
      <w:r w:rsidR="00793F25" w:rsidRPr="00222498">
        <w:rPr>
          <w:rFonts w:cs="Times New Roman"/>
          <w:bCs/>
          <w:szCs w:val="24"/>
        </w:rPr>
        <w:t xml:space="preserve"> </w:t>
      </w:r>
      <w:r w:rsidRPr="00222498">
        <w:rPr>
          <w:rFonts w:cs="Times New Roman"/>
          <w:bCs/>
          <w:szCs w:val="24"/>
        </w:rPr>
        <w:t>are</w:t>
      </w:r>
      <w:r w:rsidR="009D5C6D" w:rsidRPr="00222498">
        <w:rPr>
          <w:rFonts w:cs="Times New Roman"/>
          <w:bCs/>
          <w:szCs w:val="24"/>
        </w:rPr>
        <w:t xml:space="preserve"> to</w:t>
      </w:r>
      <w:r w:rsidRPr="00222498">
        <w:rPr>
          <w:rFonts w:cs="Times New Roman"/>
          <w:bCs/>
          <w:szCs w:val="24"/>
        </w:rPr>
        <w:t>:</w:t>
      </w:r>
    </w:p>
    <w:p w14:paraId="380311BF" w14:textId="77777777" w:rsidR="00BD69EF" w:rsidRDefault="00BD69EF" w:rsidP="00BD69EF">
      <w:pPr>
        <w:jc w:val="both"/>
        <w:rPr>
          <w:rFonts w:cs="Times New Roman"/>
          <w:bCs/>
          <w:szCs w:val="24"/>
        </w:rPr>
      </w:pPr>
    </w:p>
    <w:p w14:paraId="4A536999" w14:textId="494091C3" w:rsidR="00906235" w:rsidRPr="00847F08" w:rsidRDefault="00906235" w:rsidP="00847F08">
      <w:pPr>
        <w:numPr>
          <w:ilvl w:val="0"/>
          <w:numId w:val="2"/>
        </w:numPr>
        <w:spacing w:before="120" w:line="276" w:lineRule="auto"/>
        <w:jc w:val="both"/>
        <w:rPr>
          <w:rFonts w:cs="Times New Roman"/>
          <w:bCs/>
          <w:szCs w:val="24"/>
        </w:rPr>
      </w:pPr>
      <w:r w:rsidRPr="00906235">
        <w:rPr>
          <w:rFonts w:cs="Times New Roman"/>
          <w:bCs/>
          <w:szCs w:val="24"/>
        </w:rPr>
        <w:t>Provide a platform for Pacific stakeholders to exchange high-level perspectives on regulatory and policy priorities for inclusive and meaningful digital transformation.</w:t>
      </w:r>
    </w:p>
    <w:p w14:paraId="25075B74" w14:textId="1C46882B" w:rsidR="00200934" w:rsidRDefault="00200934" w:rsidP="00847F08">
      <w:pPr>
        <w:numPr>
          <w:ilvl w:val="0"/>
          <w:numId w:val="2"/>
        </w:numPr>
        <w:spacing w:before="120" w:line="276" w:lineRule="auto"/>
        <w:jc w:val="both"/>
        <w:rPr>
          <w:rFonts w:cs="Times New Roman"/>
          <w:bCs/>
          <w:szCs w:val="24"/>
        </w:rPr>
      </w:pPr>
      <w:r w:rsidRPr="00200934">
        <w:rPr>
          <w:rFonts w:cs="Times New Roman"/>
          <w:bCs/>
          <w:szCs w:val="24"/>
        </w:rPr>
        <w:t xml:space="preserve">Improved awareness </w:t>
      </w:r>
      <w:proofErr w:type="gramStart"/>
      <w:r w:rsidR="008667C1">
        <w:rPr>
          <w:rFonts w:cs="Times New Roman"/>
          <w:bCs/>
          <w:szCs w:val="24"/>
        </w:rPr>
        <w:t>on</w:t>
      </w:r>
      <w:proofErr w:type="gramEnd"/>
      <w:r w:rsidR="008667C1">
        <w:rPr>
          <w:rFonts w:cs="Times New Roman"/>
          <w:bCs/>
          <w:szCs w:val="24"/>
        </w:rPr>
        <w:t xml:space="preserve"> subsea cable policy and regulation as well as the </w:t>
      </w:r>
      <w:r w:rsidRPr="00200934">
        <w:rPr>
          <w:rFonts w:cs="Times New Roman"/>
          <w:bCs/>
          <w:szCs w:val="24"/>
        </w:rPr>
        <w:t>best practices for the management, protection and resilience of undersea cable infrastructure.</w:t>
      </w:r>
    </w:p>
    <w:p w14:paraId="45AC52F4" w14:textId="04E5D18E" w:rsidR="00E44F8C" w:rsidRPr="00E44F8C" w:rsidRDefault="00E44F8C" w:rsidP="00E44F8C">
      <w:pPr>
        <w:numPr>
          <w:ilvl w:val="0"/>
          <w:numId w:val="2"/>
        </w:numPr>
        <w:spacing w:before="120" w:line="276" w:lineRule="auto"/>
        <w:jc w:val="both"/>
        <w:rPr>
          <w:rFonts w:cs="Times New Roman"/>
          <w:bCs/>
          <w:szCs w:val="24"/>
        </w:rPr>
      </w:pPr>
      <w:r w:rsidRPr="00906235">
        <w:rPr>
          <w:rFonts w:cs="Times New Roman"/>
          <w:bCs/>
          <w:szCs w:val="24"/>
        </w:rPr>
        <w:t>Explore how Pacific economies can translate connectivity gains into innovation, entrepreneurship, and improved service delivery.</w:t>
      </w:r>
    </w:p>
    <w:p w14:paraId="22236DB9" w14:textId="77777777" w:rsidR="0012530A" w:rsidRDefault="00B63C6A" w:rsidP="009B040F">
      <w:pPr>
        <w:numPr>
          <w:ilvl w:val="0"/>
          <w:numId w:val="2"/>
        </w:numPr>
        <w:spacing w:before="120" w:line="276" w:lineRule="auto"/>
        <w:jc w:val="both"/>
        <w:rPr>
          <w:rFonts w:cs="Times New Roman"/>
          <w:bCs/>
          <w:szCs w:val="24"/>
        </w:rPr>
      </w:pPr>
      <w:r w:rsidRPr="0012530A">
        <w:rPr>
          <w:rFonts w:cs="Times New Roman"/>
          <w:bCs/>
          <w:szCs w:val="24"/>
        </w:rPr>
        <w:t>Examine the concept and potential application of an Emergency Communications Regulatory Sandbox as a tool to strengthen disaster preparedness and response.</w:t>
      </w:r>
    </w:p>
    <w:p w14:paraId="0E15F7FF" w14:textId="1C988498" w:rsidR="00906235" w:rsidRPr="0012530A" w:rsidRDefault="003A2E8E" w:rsidP="009B040F">
      <w:pPr>
        <w:numPr>
          <w:ilvl w:val="0"/>
          <w:numId w:val="2"/>
        </w:numPr>
        <w:spacing w:before="120" w:line="276" w:lineRule="auto"/>
        <w:jc w:val="both"/>
        <w:rPr>
          <w:rFonts w:cs="Times New Roman"/>
          <w:bCs/>
          <w:szCs w:val="24"/>
        </w:rPr>
      </w:pPr>
      <w:r w:rsidRPr="0012530A">
        <w:rPr>
          <w:rFonts w:cs="Times New Roman"/>
          <w:bCs/>
          <w:szCs w:val="24"/>
        </w:rPr>
        <w:t>Strengthening</w:t>
      </w:r>
      <w:r w:rsidR="00906235" w:rsidRPr="0012530A">
        <w:rPr>
          <w:rFonts w:cs="Times New Roman"/>
          <w:bCs/>
          <w:szCs w:val="24"/>
        </w:rPr>
        <w:t xml:space="preserve"> shared understanding of infrastructure resilience, including practical approaches to reduce risks and improve preparedness for disruptions.</w:t>
      </w:r>
    </w:p>
    <w:p w14:paraId="7FFC4AD6" w14:textId="70F2FA90" w:rsidR="00E44F8C" w:rsidRPr="00E44F8C" w:rsidRDefault="00E44F8C" w:rsidP="00E44F8C">
      <w:pPr>
        <w:numPr>
          <w:ilvl w:val="0"/>
          <w:numId w:val="2"/>
        </w:numPr>
        <w:spacing w:before="120" w:line="276" w:lineRule="auto"/>
        <w:jc w:val="both"/>
        <w:rPr>
          <w:rFonts w:cs="Times New Roman"/>
          <w:bCs/>
          <w:szCs w:val="24"/>
        </w:rPr>
      </w:pPr>
      <w:r w:rsidRPr="00D13445">
        <w:rPr>
          <w:rFonts w:cs="Times New Roman"/>
          <w:bCs/>
          <w:szCs w:val="24"/>
        </w:rPr>
        <w:t>Provide insights</w:t>
      </w:r>
      <w:r>
        <w:rPr>
          <w:rFonts w:cs="Times New Roman"/>
          <w:bCs/>
          <w:szCs w:val="24"/>
        </w:rPr>
        <w:t xml:space="preserve"> and case studies</w:t>
      </w:r>
      <w:r w:rsidRPr="00D13445">
        <w:rPr>
          <w:rFonts w:cs="Times New Roman"/>
          <w:bCs/>
          <w:szCs w:val="24"/>
        </w:rPr>
        <w:t xml:space="preserve"> on </w:t>
      </w:r>
      <w:r>
        <w:rPr>
          <w:rFonts w:cs="Times New Roman"/>
          <w:bCs/>
          <w:szCs w:val="24"/>
        </w:rPr>
        <w:t>people-centered digital services being adopted in the Pacific</w:t>
      </w:r>
    </w:p>
    <w:p w14:paraId="47014039" w14:textId="47B60495" w:rsidR="002A458D" w:rsidRDefault="002A458D" w:rsidP="00906235">
      <w:pPr>
        <w:numPr>
          <w:ilvl w:val="0"/>
          <w:numId w:val="2"/>
        </w:numPr>
        <w:spacing w:before="120" w:line="276" w:lineRule="auto"/>
        <w:jc w:val="both"/>
        <w:rPr>
          <w:rFonts w:cs="Times New Roman"/>
          <w:bCs/>
          <w:szCs w:val="24"/>
        </w:rPr>
      </w:pPr>
      <w:r w:rsidRPr="002A458D">
        <w:rPr>
          <w:rFonts w:cs="Times New Roman"/>
          <w:bCs/>
          <w:szCs w:val="24"/>
        </w:rPr>
        <w:t>Promote regional exchange on resilient connectivity, digital government,</w:t>
      </w:r>
      <w:r w:rsidR="00217F34">
        <w:rPr>
          <w:rFonts w:cs="Times New Roman"/>
          <w:bCs/>
          <w:szCs w:val="24"/>
        </w:rPr>
        <w:t xml:space="preserve"> </w:t>
      </w:r>
      <w:r w:rsidR="00FE6B6C">
        <w:rPr>
          <w:rFonts w:cs="Times New Roman"/>
          <w:bCs/>
          <w:szCs w:val="24"/>
        </w:rPr>
        <w:t>satellite</w:t>
      </w:r>
      <w:r w:rsidR="00782255">
        <w:rPr>
          <w:rFonts w:cs="Times New Roman"/>
          <w:bCs/>
          <w:szCs w:val="24"/>
        </w:rPr>
        <w:t>/space</w:t>
      </w:r>
      <w:r w:rsidR="00673077">
        <w:rPr>
          <w:rFonts w:cs="Times New Roman"/>
          <w:bCs/>
          <w:szCs w:val="24"/>
        </w:rPr>
        <w:t xml:space="preserve"> related policy and regulatory matters, and infrastructure investments</w:t>
      </w:r>
      <w:r w:rsidR="00D57DEB">
        <w:rPr>
          <w:rFonts w:cs="Times New Roman"/>
          <w:bCs/>
          <w:szCs w:val="24"/>
        </w:rPr>
        <w:t xml:space="preserve"> priorities in the context of Pacific countries. </w:t>
      </w:r>
    </w:p>
    <w:p w14:paraId="153AEB58" w14:textId="77777777" w:rsidR="005450B9" w:rsidRPr="00BF6EB7" w:rsidRDefault="005450B9" w:rsidP="00BF6EB7">
      <w:pPr>
        <w:spacing w:before="120" w:line="276" w:lineRule="auto"/>
        <w:ind w:left="720"/>
        <w:jc w:val="both"/>
        <w:rPr>
          <w:rFonts w:cs="Times New Roman"/>
          <w:bCs/>
          <w:szCs w:val="24"/>
        </w:rPr>
      </w:pPr>
    </w:p>
    <w:p w14:paraId="44747E2D" w14:textId="4AD4F2BF" w:rsidR="00CD0E94" w:rsidRPr="00C76467" w:rsidRDefault="00296BD8" w:rsidP="008762E2">
      <w:pPr>
        <w:numPr>
          <w:ilvl w:val="0"/>
          <w:numId w:val="5"/>
        </w:numPr>
        <w:ind w:left="360"/>
        <w:jc w:val="both"/>
        <w:rPr>
          <w:rFonts w:cs="Times New Roman"/>
          <w:b/>
          <w:bCs/>
          <w:szCs w:val="24"/>
          <w:u w:val="single"/>
        </w:rPr>
      </w:pPr>
      <w:r>
        <w:rPr>
          <w:rFonts w:cs="Times New Roman"/>
          <w:b/>
          <w:bCs/>
          <w:szCs w:val="24"/>
          <w:u w:val="single"/>
        </w:rPr>
        <w:t>EXPECTED OUTCOMES</w:t>
      </w:r>
    </w:p>
    <w:p w14:paraId="4EB56F2D" w14:textId="77777777" w:rsidR="00531223" w:rsidRPr="00222498" w:rsidRDefault="00531223" w:rsidP="00AC7789">
      <w:pPr>
        <w:jc w:val="both"/>
        <w:rPr>
          <w:rFonts w:cs="Times New Roman"/>
          <w:bCs/>
          <w:szCs w:val="24"/>
        </w:rPr>
      </w:pPr>
    </w:p>
    <w:p w14:paraId="29ACC734" w14:textId="28B76B2E" w:rsidR="00AC7789" w:rsidRPr="00222498" w:rsidRDefault="00AC7789" w:rsidP="00AC7789">
      <w:pPr>
        <w:jc w:val="both"/>
        <w:rPr>
          <w:rFonts w:cs="Times New Roman"/>
          <w:bCs/>
          <w:szCs w:val="24"/>
        </w:rPr>
      </w:pPr>
      <w:r w:rsidRPr="00222498">
        <w:rPr>
          <w:rFonts w:cs="Times New Roman"/>
          <w:bCs/>
          <w:szCs w:val="24"/>
        </w:rPr>
        <w:t>Specific outcomes</w:t>
      </w:r>
      <w:r w:rsidR="002D2CE1" w:rsidRPr="00222498">
        <w:rPr>
          <w:rFonts w:cs="Times New Roman"/>
          <w:bCs/>
          <w:szCs w:val="24"/>
        </w:rPr>
        <w:t xml:space="preserve"> </w:t>
      </w:r>
      <w:r w:rsidRPr="00222498">
        <w:rPr>
          <w:rFonts w:cs="Times New Roman"/>
          <w:bCs/>
          <w:szCs w:val="24"/>
        </w:rPr>
        <w:t>includ</w:t>
      </w:r>
      <w:r w:rsidR="00524035" w:rsidRPr="00222498">
        <w:rPr>
          <w:rFonts w:cs="Times New Roman"/>
          <w:bCs/>
          <w:szCs w:val="24"/>
        </w:rPr>
        <w:t>e</w:t>
      </w:r>
      <w:r w:rsidRPr="00222498">
        <w:rPr>
          <w:rFonts w:cs="Times New Roman"/>
          <w:bCs/>
          <w:szCs w:val="24"/>
        </w:rPr>
        <w:t xml:space="preserve"> but not l</w:t>
      </w:r>
      <w:r w:rsidR="00150F6A" w:rsidRPr="00222498">
        <w:rPr>
          <w:rFonts w:cs="Angsana New"/>
          <w:bCs/>
          <w:szCs w:val="30"/>
          <w:lang w:bidi="th-TH"/>
        </w:rPr>
        <w:t>imited to</w:t>
      </w:r>
      <w:r w:rsidRPr="00222498">
        <w:rPr>
          <w:rFonts w:cs="Times New Roman"/>
          <w:bCs/>
          <w:szCs w:val="24"/>
        </w:rPr>
        <w:t>:</w:t>
      </w:r>
    </w:p>
    <w:p w14:paraId="4F64AA76" w14:textId="4F9C06A7" w:rsidR="00EA45A2" w:rsidRDefault="00EA45A2" w:rsidP="00EA45A2">
      <w:pPr>
        <w:pStyle w:val="NormalWeb"/>
        <w:numPr>
          <w:ilvl w:val="0"/>
          <w:numId w:val="2"/>
        </w:numPr>
        <w:rPr>
          <w:lang w:bidi="dz-BT"/>
        </w:rPr>
      </w:pPr>
      <w:r>
        <w:lastRenderedPageBreak/>
        <w:t>A shared, high-level view of priority policy and regulatory themes for Pacific digital transformation.</w:t>
      </w:r>
      <w:r>
        <w:br/>
      </w:r>
    </w:p>
    <w:p w14:paraId="4BFC5F36" w14:textId="6EA9774E" w:rsidR="0012530A" w:rsidRDefault="00EA45A2" w:rsidP="0012530A">
      <w:pPr>
        <w:pStyle w:val="NormalWeb"/>
        <w:numPr>
          <w:ilvl w:val="0"/>
          <w:numId w:val="2"/>
        </w:numPr>
      </w:pPr>
      <w:r>
        <w:t>Practical insights and good practices identified for strengthening infrastructure resilience</w:t>
      </w:r>
      <w:r w:rsidR="00D5118E">
        <w:t>.</w:t>
      </w:r>
      <w:r w:rsidR="0012530A">
        <w:br/>
      </w:r>
    </w:p>
    <w:p w14:paraId="63EC4EC0" w14:textId="08D5090E" w:rsidR="00EA45A2" w:rsidRDefault="0012530A" w:rsidP="00EA45A2">
      <w:pPr>
        <w:pStyle w:val="NormalWeb"/>
        <w:numPr>
          <w:ilvl w:val="0"/>
          <w:numId w:val="2"/>
        </w:numPr>
      </w:pPr>
      <w:r w:rsidRPr="0012530A">
        <w:t>Enhanced understanding of the Emergency Communications Regulatory Sandbox concept and its possible application in strengthening disaster preparedness and response.</w:t>
      </w:r>
      <w:r w:rsidR="00EA45A2">
        <w:br/>
      </w:r>
    </w:p>
    <w:p w14:paraId="25700429" w14:textId="0C969EB8" w:rsidR="00EA45A2" w:rsidRDefault="00EA45A2" w:rsidP="004566E0">
      <w:pPr>
        <w:pStyle w:val="NormalWeb"/>
        <w:numPr>
          <w:ilvl w:val="0"/>
          <w:numId w:val="2"/>
        </w:numPr>
      </w:pPr>
      <w:r>
        <w:t>Increased awareness</w:t>
      </w:r>
      <w:r w:rsidR="00D5118E">
        <w:t xml:space="preserve"> </w:t>
      </w:r>
      <w:r>
        <w:t xml:space="preserve">to improve digital </w:t>
      </w:r>
      <w:r w:rsidR="00602A8B">
        <w:t xml:space="preserve">competitiveness, </w:t>
      </w:r>
      <w:r w:rsidR="003F0547">
        <w:t>support</w:t>
      </w:r>
      <w:r>
        <w:t xml:space="preserve"> innovation, entrepreneurship, and inclusive digital opportunities.</w:t>
      </w:r>
      <w:r>
        <w:br/>
      </w:r>
    </w:p>
    <w:p w14:paraId="5F2C0598" w14:textId="27FEAACD" w:rsidR="004566E0" w:rsidRDefault="00EA45A2" w:rsidP="004566E0">
      <w:pPr>
        <w:pStyle w:val="NormalWeb"/>
        <w:numPr>
          <w:ilvl w:val="0"/>
          <w:numId w:val="2"/>
        </w:numPr>
      </w:pPr>
      <w:r>
        <w:t xml:space="preserve"> </w:t>
      </w:r>
      <w:r w:rsidR="00602A8B">
        <w:t>H</w:t>
      </w:r>
      <w:r>
        <w:t>igh-level takeaways on strengthening</w:t>
      </w:r>
      <w:r w:rsidR="003A2E8E">
        <w:t xml:space="preserve"> network resilience,</w:t>
      </w:r>
      <w:r>
        <w:t xml:space="preserve"> and the </w:t>
      </w:r>
      <w:r w:rsidR="00833BBA">
        <w:t xml:space="preserve">importance of </w:t>
      </w:r>
      <w:r w:rsidR="008701E8">
        <w:t xml:space="preserve">advancing </w:t>
      </w:r>
      <w:r w:rsidR="00833BBA">
        <w:t>digital government</w:t>
      </w:r>
      <w:r w:rsidR="002F55F7">
        <w:t xml:space="preserve"> in context of Pacific countries</w:t>
      </w:r>
      <w:r>
        <w:t>.</w:t>
      </w:r>
      <w:r w:rsidR="004566E0">
        <w:br/>
      </w:r>
    </w:p>
    <w:p w14:paraId="555C6D43" w14:textId="6E43153F" w:rsidR="00EA45A2" w:rsidRDefault="004566E0" w:rsidP="00EA45A2">
      <w:pPr>
        <w:pStyle w:val="NormalWeb"/>
        <w:numPr>
          <w:ilvl w:val="0"/>
          <w:numId w:val="2"/>
        </w:numPr>
      </w:pPr>
      <w:r>
        <w:t>Better understanding of opportunities and policy/regulatory considerations associated with Satellite and Space technologies.</w:t>
      </w:r>
      <w:r w:rsidR="00EA45A2">
        <w:br/>
      </w:r>
    </w:p>
    <w:p w14:paraId="40A2754C" w14:textId="75E30F75" w:rsidR="009C7FAA" w:rsidRPr="00EA45A2" w:rsidRDefault="00EA45A2" w:rsidP="00EA45A2">
      <w:pPr>
        <w:pStyle w:val="NormalWeb"/>
        <w:numPr>
          <w:ilvl w:val="0"/>
          <w:numId w:val="2"/>
        </w:numPr>
      </w:pPr>
      <w:r>
        <w:t>A concise meeting summary</w:t>
      </w:r>
      <w:r w:rsidR="00C06627">
        <w:t xml:space="preserve"> record</w:t>
      </w:r>
      <w:r>
        <w:t xml:space="preserve"> capturing key discussion points and proposed follow-up directions</w:t>
      </w:r>
      <w:r w:rsidR="00F71B16">
        <w:t xml:space="preserve"> (if any)</w:t>
      </w:r>
      <w:r>
        <w:t xml:space="preserve"> for continued cooperation</w:t>
      </w:r>
      <w:r w:rsidR="003F0547">
        <w:t xml:space="preserve"> and support. </w:t>
      </w:r>
    </w:p>
    <w:p w14:paraId="479A5A1C" w14:textId="77777777" w:rsidR="00EB5AEB" w:rsidRPr="001777BB" w:rsidRDefault="00EB5AEB" w:rsidP="001777BB">
      <w:pPr>
        <w:jc w:val="both"/>
        <w:rPr>
          <w:rFonts w:cs="Times New Roman"/>
          <w:bCs/>
          <w:szCs w:val="24"/>
        </w:rPr>
      </w:pPr>
    </w:p>
    <w:p w14:paraId="4A7E4093" w14:textId="46A87B01" w:rsidR="00CD5D91" w:rsidRPr="000D28E3" w:rsidRDefault="007110E8" w:rsidP="000D28E3">
      <w:pPr>
        <w:numPr>
          <w:ilvl w:val="0"/>
          <w:numId w:val="5"/>
        </w:numPr>
        <w:ind w:left="360"/>
        <w:jc w:val="both"/>
        <w:rPr>
          <w:rFonts w:cs="Times New Roman"/>
          <w:b/>
          <w:bCs/>
          <w:szCs w:val="24"/>
          <w:u w:val="single"/>
        </w:rPr>
      </w:pPr>
      <w:r>
        <w:rPr>
          <w:rFonts w:cs="Times New Roman"/>
          <w:b/>
          <w:bCs/>
          <w:szCs w:val="24"/>
          <w:u w:val="single"/>
        </w:rPr>
        <w:t>DATE, TIME AND VENUE</w:t>
      </w:r>
      <w:r w:rsidR="00CD5D91" w:rsidRPr="00840C23">
        <w:rPr>
          <w:rFonts w:cs="Times New Roman"/>
          <w:b/>
          <w:bCs/>
          <w:szCs w:val="24"/>
          <w:u w:val="single"/>
        </w:rPr>
        <w:t xml:space="preserve"> </w:t>
      </w:r>
    </w:p>
    <w:p w14:paraId="688025F6" w14:textId="77777777" w:rsidR="004A2339" w:rsidRPr="00C76467" w:rsidRDefault="004A2339" w:rsidP="00C57F65">
      <w:pPr>
        <w:jc w:val="both"/>
        <w:rPr>
          <w:rFonts w:cs="Times New Roman"/>
          <w:bCs/>
          <w:szCs w:val="24"/>
        </w:rPr>
      </w:pPr>
    </w:p>
    <w:p w14:paraId="3B8DD8F2" w14:textId="5992E696" w:rsidR="00840C23" w:rsidRDefault="003103B3" w:rsidP="00840C23">
      <w:pPr>
        <w:jc w:val="both"/>
        <w:rPr>
          <w:rFonts w:cs="Times New Roman"/>
          <w:bCs/>
          <w:szCs w:val="24"/>
        </w:rPr>
      </w:pPr>
      <w:r w:rsidRPr="00C76467">
        <w:rPr>
          <w:rFonts w:cs="Times New Roman"/>
          <w:bCs/>
          <w:szCs w:val="24"/>
        </w:rPr>
        <w:t xml:space="preserve">The </w:t>
      </w:r>
      <w:r w:rsidR="00793F25" w:rsidRPr="00C76467">
        <w:rPr>
          <w:rFonts w:cs="Times New Roman"/>
          <w:bCs/>
          <w:szCs w:val="24"/>
        </w:rPr>
        <w:t>PRFP-1</w:t>
      </w:r>
      <w:r w:rsidR="003F0547">
        <w:rPr>
          <w:rFonts w:cs="Times New Roman"/>
          <w:bCs/>
          <w:szCs w:val="24"/>
        </w:rPr>
        <w:t>9</w:t>
      </w:r>
      <w:r w:rsidR="00961FD4" w:rsidRPr="00C76467">
        <w:rPr>
          <w:rFonts w:cs="Times New Roman"/>
          <w:bCs/>
          <w:szCs w:val="24"/>
        </w:rPr>
        <w:t xml:space="preserve"> will be </w:t>
      </w:r>
      <w:r w:rsidR="004D2FF5" w:rsidRPr="00C76467">
        <w:rPr>
          <w:rFonts w:cs="Times New Roman"/>
          <w:bCs/>
          <w:szCs w:val="24"/>
        </w:rPr>
        <w:t xml:space="preserve">a </w:t>
      </w:r>
      <w:r w:rsidR="00E2208A">
        <w:rPr>
          <w:rFonts w:cs="Times New Roman"/>
          <w:bCs/>
          <w:szCs w:val="24"/>
        </w:rPr>
        <w:t>two and half day</w:t>
      </w:r>
      <w:r w:rsidR="004D2FF5" w:rsidRPr="00C76467">
        <w:rPr>
          <w:rFonts w:cs="Times New Roman"/>
          <w:bCs/>
          <w:szCs w:val="24"/>
        </w:rPr>
        <w:t xml:space="preserve"> event </w:t>
      </w:r>
      <w:r w:rsidRPr="00C76467">
        <w:rPr>
          <w:rFonts w:cs="Times New Roman"/>
          <w:bCs/>
          <w:szCs w:val="24"/>
        </w:rPr>
        <w:t xml:space="preserve">from </w:t>
      </w:r>
      <w:r w:rsidR="006C54FF">
        <w:rPr>
          <w:rFonts w:cs="Times New Roman"/>
          <w:bCs/>
          <w:szCs w:val="24"/>
        </w:rPr>
        <w:t>4 to 6</w:t>
      </w:r>
      <w:r w:rsidRPr="00C76467">
        <w:rPr>
          <w:rFonts w:cs="Times New Roman"/>
          <w:bCs/>
          <w:szCs w:val="24"/>
        </w:rPr>
        <w:t xml:space="preserve"> </w:t>
      </w:r>
      <w:r w:rsidR="009C7FAA">
        <w:rPr>
          <w:rFonts w:cs="Times New Roman"/>
          <w:bCs/>
          <w:szCs w:val="24"/>
        </w:rPr>
        <w:t>August</w:t>
      </w:r>
      <w:r w:rsidRPr="00C76467">
        <w:rPr>
          <w:rFonts w:cs="Times New Roman"/>
          <w:bCs/>
          <w:szCs w:val="24"/>
        </w:rPr>
        <w:t xml:space="preserve"> 202</w:t>
      </w:r>
      <w:r w:rsidR="00324AAC">
        <w:rPr>
          <w:rFonts w:cs="Times New Roman"/>
          <w:bCs/>
          <w:szCs w:val="24"/>
        </w:rPr>
        <w:t>6</w:t>
      </w:r>
      <w:r w:rsidR="004D2FF5" w:rsidRPr="00C76467">
        <w:rPr>
          <w:rFonts w:cs="Times New Roman"/>
          <w:bCs/>
          <w:szCs w:val="24"/>
        </w:rPr>
        <w:t xml:space="preserve">. </w:t>
      </w:r>
      <w:r w:rsidRPr="00C76467">
        <w:rPr>
          <w:rFonts w:cs="Times New Roman"/>
          <w:bCs/>
          <w:szCs w:val="24"/>
        </w:rPr>
        <w:t xml:space="preserve">The meeting </w:t>
      </w:r>
      <w:r w:rsidR="004D2FF5" w:rsidRPr="00C76467">
        <w:rPr>
          <w:rFonts w:cs="Times New Roman"/>
          <w:bCs/>
          <w:szCs w:val="24"/>
        </w:rPr>
        <w:t xml:space="preserve">will be </w:t>
      </w:r>
      <w:r w:rsidR="00482F78" w:rsidRPr="00C76467">
        <w:rPr>
          <w:rFonts w:cs="Times New Roman"/>
          <w:bCs/>
          <w:szCs w:val="24"/>
        </w:rPr>
        <w:t>organized</w:t>
      </w:r>
      <w:r w:rsidR="00DD15A0">
        <w:rPr>
          <w:rFonts w:cs="Times New Roman"/>
          <w:bCs/>
          <w:szCs w:val="24"/>
        </w:rPr>
        <w:t xml:space="preserve"> </w:t>
      </w:r>
      <w:r w:rsidR="00C57F65">
        <w:rPr>
          <w:rFonts w:cs="Times New Roman"/>
          <w:bCs/>
          <w:szCs w:val="24"/>
        </w:rPr>
        <w:t>in</w:t>
      </w:r>
      <w:r w:rsidR="00324AAC">
        <w:rPr>
          <w:rFonts w:cs="Times New Roman"/>
          <w:bCs/>
          <w:szCs w:val="24"/>
        </w:rPr>
        <w:t xml:space="preserve"> Funafuti, Tuvalu. </w:t>
      </w:r>
    </w:p>
    <w:p w14:paraId="6FAD3A91" w14:textId="77777777" w:rsidR="00754898" w:rsidRDefault="00754898" w:rsidP="00840C23">
      <w:pPr>
        <w:jc w:val="both"/>
        <w:rPr>
          <w:rFonts w:cs="Times New Roman"/>
          <w:bCs/>
          <w:szCs w:val="24"/>
        </w:rPr>
      </w:pPr>
    </w:p>
    <w:p w14:paraId="2716ED20" w14:textId="77777777" w:rsidR="00AF7929" w:rsidRPr="000D28E3" w:rsidRDefault="00AF7929" w:rsidP="000D28E3">
      <w:pPr>
        <w:pStyle w:val="ListParagraph"/>
        <w:ind w:left="0" w:firstLineChars="21" w:firstLine="51"/>
        <w:jc w:val="both"/>
        <w:rPr>
          <w:rFonts w:cs="Times New Roman"/>
          <w:b/>
          <w:bCs/>
          <w:szCs w:val="24"/>
          <w:u w:val="single"/>
        </w:rPr>
      </w:pPr>
    </w:p>
    <w:p w14:paraId="18880E97" w14:textId="2068E3E7" w:rsidR="004A2339" w:rsidRPr="000D28E3" w:rsidRDefault="004A2339" w:rsidP="000D28E3">
      <w:pPr>
        <w:numPr>
          <w:ilvl w:val="0"/>
          <w:numId w:val="5"/>
        </w:numPr>
        <w:ind w:left="360"/>
        <w:jc w:val="both"/>
        <w:rPr>
          <w:rFonts w:cs="Times New Roman"/>
          <w:b/>
          <w:bCs/>
          <w:szCs w:val="24"/>
          <w:u w:val="single"/>
        </w:rPr>
      </w:pPr>
      <w:r w:rsidRPr="000D28E3">
        <w:rPr>
          <w:rFonts w:cs="Times New Roman"/>
          <w:b/>
          <w:bCs/>
          <w:szCs w:val="24"/>
          <w:u w:val="single"/>
        </w:rPr>
        <w:t>P</w:t>
      </w:r>
      <w:r w:rsidR="001A096B">
        <w:rPr>
          <w:rFonts w:cs="Times New Roman"/>
          <w:b/>
          <w:bCs/>
          <w:szCs w:val="24"/>
          <w:u w:val="single"/>
        </w:rPr>
        <w:t>ARTICIPATION</w:t>
      </w:r>
    </w:p>
    <w:p w14:paraId="36A46490" w14:textId="77777777" w:rsidR="004A2339" w:rsidRPr="00C76467" w:rsidRDefault="004A2339" w:rsidP="00F56952">
      <w:pPr>
        <w:jc w:val="both"/>
        <w:rPr>
          <w:rFonts w:cs="Times New Roman"/>
          <w:szCs w:val="24"/>
        </w:rPr>
      </w:pPr>
    </w:p>
    <w:p w14:paraId="67F0D794" w14:textId="61A6C003" w:rsidR="004C255B" w:rsidRDefault="004A2339" w:rsidP="002C7D51">
      <w:pPr>
        <w:jc w:val="both"/>
        <w:rPr>
          <w:rFonts w:cs="Times New Roman"/>
          <w:bCs/>
          <w:szCs w:val="24"/>
        </w:rPr>
      </w:pPr>
      <w:r w:rsidRPr="00C76467">
        <w:rPr>
          <w:rFonts w:cs="Times New Roman"/>
          <w:bCs/>
          <w:szCs w:val="24"/>
        </w:rPr>
        <w:t>All APT Members</w:t>
      </w:r>
      <w:r w:rsidRPr="00400204">
        <w:rPr>
          <w:rFonts w:cs="Times New Roman"/>
          <w:bCs/>
          <w:szCs w:val="24"/>
        </w:rPr>
        <w:t xml:space="preserve">, Associate Members, Affiliate Members, International/Regional Organizations, and </w:t>
      </w:r>
      <w:r w:rsidR="003103B3">
        <w:rPr>
          <w:rFonts w:cs="Times New Roman"/>
          <w:bCs/>
          <w:szCs w:val="24"/>
        </w:rPr>
        <w:t>e</w:t>
      </w:r>
      <w:r w:rsidR="003103B3" w:rsidRPr="00400204">
        <w:rPr>
          <w:rFonts w:cs="Times New Roman"/>
          <w:bCs/>
          <w:szCs w:val="24"/>
        </w:rPr>
        <w:t xml:space="preserve">ligible </w:t>
      </w:r>
      <w:r w:rsidR="003103B3">
        <w:rPr>
          <w:rFonts w:cs="Times New Roman"/>
          <w:bCs/>
          <w:szCs w:val="24"/>
        </w:rPr>
        <w:t>n</w:t>
      </w:r>
      <w:r w:rsidR="003103B3" w:rsidRPr="00400204">
        <w:rPr>
          <w:rFonts w:cs="Times New Roman"/>
          <w:bCs/>
          <w:szCs w:val="24"/>
        </w:rPr>
        <w:t>on</w:t>
      </w:r>
      <w:r w:rsidRPr="00400204">
        <w:rPr>
          <w:rFonts w:cs="Times New Roman"/>
          <w:bCs/>
          <w:szCs w:val="24"/>
        </w:rPr>
        <w:t>-</w:t>
      </w:r>
      <w:r w:rsidR="003103B3">
        <w:rPr>
          <w:rFonts w:cs="Times New Roman"/>
          <w:bCs/>
          <w:szCs w:val="24"/>
        </w:rPr>
        <w:t>m</w:t>
      </w:r>
      <w:r w:rsidR="003103B3" w:rsidRPr="00400204">
        <w:rPr>
          <w:rFonts w:cs="Times New Roman"/>
          <w:bCs/>
          <w:szCs w:val="24"/>
        </w:rPr>
        <w:t xml:space="preserve">embers </w:t>
      </w:r>
      <w:r w:rsidRPr="00400204">
        <w:rPr>
          <w:rFonts w:cs="Times New Roman"/>
          <w:bCs/>
          <w:szCs w:val="24"/>
        </w:rPr>
        <w:t xml:space="preserve">can participate in the </w:t>
      </w:r>
      <w:r w:rsidR="0002306E">
        <w:rPr>
          <w:rFonts w:cs="Times New Roman"/>
          <w:bCs/>
          <w:szCs w:val="24"/>
        </w:rPr>
        <w:t>PRFP-1</w:t>
      </w:r>
      <w:r w:rsidR="005E5A0A">
        <w:rPr>
          <w:rFonts w:cs="Times New Roman"/>
          <w:bCs/>
          <w:szCs w:val="24"/>
        </w:rPr>
        <w:t>9</w:t>
      </w:r>
      <w:r w:rsidRPr="00400204">
        <w:rPr>
          <w:rFonts w:cs="Times New Roman"/>
          <w:bCs/>
          <w:szCs w:val="24"/>
        </w:rPr>
        <w:t xml:space="preserve">. </w:t>
      </w:r>
    </w:p>
    <w:p w14:paraId="2B4F4297" w14:textId="26997381" w:rsidR="004C255B" w:rsidRDefault="004C255B" w:rsidP="002C7D51">
      <w:pPr>
        <w:jc w:val="both"/>
        <w:rPr>
          <w:rFonts w:cs="Times New Roman"/>
          <w:bCs/>
          <w:szCs w:val="24"/>
        </w:rPr>
      </w:pPr>
      <w:r>
        <w:rPr>
          <w:rFonts w:cs="Times New Roman"/>
          <w:bCs/>
          <w:szCs w:val="24"/>
        </w:rPr>
        <w:t xml:space="preserve"> </w:t>
      </w:r>
    </w:p>
    <w:p w14:paraId="635CB69A" w14:textId="7B5171FE" w:rsidR="004C255B" w:rsidRDefault="00D45ED0" w:rsidP="2D30192E">
      <w:pPr>
        <w:jc w:val="both"/>
        <w:rPr>
          <w:rFonts w:cs="Times New Roman"/>
        </w:rPr>
      </w:pPr>
      <w:r w:rsidRPr="2D30192E">
        <w:rPr>
          <w:rFonts w:cs="Times New Roman"/>
        </w:rPr>
        <w:t>Online p</w:t>
      </w:r>
      <w:r w:rsidR="004C255B" w:rsidRPr="2D30192E">
        <w:rPr>
          <w:rFonts w:cs="Times New Roman"/>
        </w:rPr>
        <w:t xml:space="preserve">articipants will be provided with Zoom meeting </w:t>
      </w:r>
      <w:r w:rsidR="00DD749B" w:rsidRPr="2D30192E">
        <w:rPr>
          <w:rFonts w:cs="Times New Roman"/>
        </w:rPr>
        <w:t>link</w:t>
      </w:r>
      <w:r w:rsidR="004C255B" w:rsidRPr="2D30192E">
        <w:rPr>
          <w:rFonts w:cs="Times New Roman"/>
        </w:rPr>
        <w:t xml:space="preserve">, meeting ID and password. </w:t>
      </w:r>
      <w:r w:rsidRPr="2D30192E">
        <w:rPr>
          <w:rFonts w:cs="Times New Roman"/>
        </w:rPr>
        <w:t>Online p</w:t>
      </w:r>
      <w:r w:rsidR="00C534AB" w:rsidRPr="2D30192E">
        <w:rPr>
          <w:rFonts w:cs="Times New Roman"/>
        </w:rPr>
        <w:t xml:space="preserve">articipants shall </w:t>
      </w:r>
      <w:r w:rsidR="3A2B92D7" w:rsidRPr="2D30192E">
        <w:rPr>
          <w:rFonts w:cs="Times New Roman"/>
        </w:rPr>
        <w:t>log on</w:t>
      </w:r>
      <w:r w:rsidR="00C534AB" w:rsidRPr="2D30192E">
        <w:rPr>
          <w:rFonts w:cs="Times New Roman"/>
        </w:rPr>
        <w:t xml:space="preserve"> to </w:t>
      </w:r>
      <w:r w:rsidR="1B1EB57C" w:rsidRPr="2D30192E">
        <w:rPr>
          <w:rFonts w:cs="Times New Roman"/>
        </w:rPr>
        <w:t>the meeting</w:t>
      </w:r>
      <w:r w:rsidR="00C534AB" w:rsidRPr="2D30192E">
        <w:rPr>
          <w:rFonts w:cs="Times New Roman"/>
        </w:rPr>
        <w:t xml:space="preserve"> URL at the designated time and date. </w:t>
      </w:r>
      <w:proofErr w:type="gramStart"/>
      <w:r w:rsidR="00C534AB" w:rsidRPr="2D30192E">
        <w:rPr>
          <w:rFonts w:cs="Times New Roman"/>
        </w:rPr>
        <w:t>In order to</w:t>
      </w:r>
      <w:proofErr w:type="gramEnd"/>
      <w:r w:rsidR="00C534AB" w:rsidRPr="2D30192E">
        <w:rPr>
          <w:rFonts w:cs="Times New Roman"/>
        </w:rPr>
        <w:t xml:space="preserve"> have proper audio experience during the meeting, participants </w:t>
      </w:r>
      <w:r w:rsidR="003103B3" w:rsidRPr="2D30192E">
        <w:rPr>
          <w:rFonts w:cs="Times New Roman"/>
        </w:rPr>
        <w:t xml:space="preserve">should </w:t>
      </w:r>
      <w:r w:rsidR="00C534AB" w:rsidRPr="2D30192E">
        <w:rPr>
          <w:rFonts w:cs="Times New Roman"/>
        </w:rPr>
        <w:t xml:space="preserve">be equipped with </w:t>
      </w:r>
      <w:proofErr w:type="gramStart"/>
      <w:r w:rsidR="00C534AB" w:rsidRPr="2D30192E">
        <w:rPr>
          <w:rFonts w:cs="Times New Roman"/>
        </w:rPr>
        <w:t>headset</w:t>
      </w:r>
      <w:proofErr w:type="gramEnd"/>
      <w:r w:rsidR="00183F17" w:rsidRPr="2D30192E">
        <w:rPr>
          <w:rFonts w:cs="Times New Roman"/>
        </w:rPr>
        <w:t xml:space="preserve"> containing</w:t>
      </w:r>
      <w:r w:rsidR="00C534AB" w:rsidRPr="2D30192E">
        <w:rPr>
          <w:rFonts w:cs="Times New Roman"/>
        </w:rPr>
        <w:t xml:space="preserve"> speaker</w:t>
      </w:r>
      <w:r w:rsidR="003103B3" w:rsidRPr="2D30192E">
        <w:rPr>
          <w:rFonts w:cs="Times New Roman"/>
        </w:rPr>
        <w:t>s</w:t>
      </w:r>
      <w:r w:rsidR="00C534AB" w:rsidRPr="2D30192E">
        <w:rPr>
          <w:rFonts w:cs="Times New Roman"/>
        </w:rPr>
        <w:t xml:space="preserve"> and </w:t>
      </w:r>
      <w:r w:rsidR="009D77A4" w:rsidRPr="2D30192E">
        <w:rPr>
          <w:rFonts w:cs="Times New Roman"/>
        </w:rPr>
        <w:t>microphones</w:t>
      </w:r>
      <w:r w:rsidR="00183F17" w:rsidRPr="2D30192E">
        <w:rPr>
          <w:rFonts w:cs="Times New Roman"/>
        </w:rPr>
        <w:t xml:space="preserve">. </w:t>
      </w:r>
    </w:p>
    <w:p w14:paraId="04AF763C" w14:textId="77777777" w:rsidR="000D28E3" w:rsidRDefault="000D28E3" w:rsidP="004C255B">
      <w:pPr>
        <w:jc w:val="both"/>
        <w:rPr>
          <w:rFonts w:cs="Times New Roman"/>
          <w:bCs/>
          <w:szCs w:val="24"/>
        </w:rPr>
      </w:pPr>
    </w:p>
    <w:p w14:paraId="521689C1" w14:textId="0742109D" w:rsidR="00670CE0" w:rsidRPr="000D28E3" w:rsidRDefault="004A2339" w:rsidP="000D28E3">
      <w:pPr>
        <w:numPr>
          <w:ilvl w:val="0"/>
          <w:numId w:val="5"/>
        </w:numPr>
        <w:ind w:left="360"/>
        <w:jc w:val="both"/>
        <w:rPr>
          <w:rStyle w:val="CommentReference"/>
          <w:rFonts w:cs="Times New Roman"/>
          <w:b/>
          <w:bCs/>
          <w:sz w:val="24"/>
          <w:szCs w:val="24"/>
          <w:u w:val="single"/>
        </w:rPr>
      </w:pPr>
      <w:r w:rsidRPr="000D28E3">
        <w:rPr>
          <w:rFonts w:cs="Times New Roman"/>
          <w:b/>
          <w:bCs/>
          <w:szCs w:val="24"/>
          <w:u w:val="single"/>
        </w:rPr>
        <w:t>C</w:t>
      </w:r>
      <w:r w:rsidR="001A096B">
        <w:rPr>
          <w:rFonts w:cs="Times New Roman"/>
          <w:b/>
          <w:bCs/>
          <w:szCs w:val="24"/>
          <w:u w:val="single"/>
        </w:rPr>
        <w:t>ONTACT</w:t>
      </w:r>
      <w:r w:rsidR="00F45CC5">
        <w:rPr>
          <w:rFonts w:cs="Times New Roman"/>
          <w:b/>
          <w:bCs/>
          <w:szCs w:val="24"/>
          <w:u w:val="single"/>
        </w:rPr>
        <w:t>S</w:t>
      </w:r>
      <w:r w:rsidR="00DC6D2E" w:rsidRPr="000D28E3">
        <w:rPr>
          <w:rFonts w:cs="Times New Roman"/>
          <w:b/>
          <w:bCs/>
          <w:szCs w:val="24"/>
        </w:rPr>
        <w:t>:</w:t>
      </w:r>
    </w:p>
    <w:p w14:paraId="0AF107E6" w14:textId="77777777" w:rsidR="004A374C" w:rsidRPr="004A374C" w:rsidRDefault="004A374C" w:rsidP="004A374C">
      <w:pPr>
        <w:ind w:left="360"/>
        <w:jc w:val="both"/>
        <w:rPr>
          <w:rFonts w:cs="Times New Roman"/>
          <w:szCs w:val="24"/>
        </w:rPr>
      </w:pPr>
    </w:p>
    <w:tbl>
      <w:tblPr>
        <w:tblW w:w="9053" w:type="dxa"/>
        <w:tblInd w:w="108" w:type="dxa"/>
        <w:tblLook w:val="04A0" w:firstRow="1" w:lastRow="0" w:firstColumn="1" w:lastColumn="0" w:noHBand="0" w:noVBand="1"/>
      </w:tblPr>
      <w:tblGrid>
        <w:gridCol w:w="4732"/>
        <w:gridCol w:w="4321"/>
      </w:tblGrid>
      <w:tr w:rsidR="004677E7" w:rsidRPr="00400204" w14:paraId="3798D865" w14:textId="48416509" w:rsidTr="004A374C">
        <w:tc>
          <w:tcPr>
            <w:tcW w:w="4732"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4677E7" w:rsidRPr="00400204" w:rsidRDefault="004677E7" w:rsidP="007420AA">
            <w:pPr>
              <w:jc w:val="center"/>
              <w:rPr>
                <w:rFonts w:cs="Times New Roman"/>
                <w:b/>
                <w:bCs/>
                <w:szCs w:val="24"/>
              </w:rPr>
            </w:pPr>
            <w:r w:rsidRPr="00400204">
              <w:rPr>
                <w:rFonts w:cs="Times New Roman"/>
                <w:b/>
                <w:bCs/>
                <w:szCs w:val="24"/>
              </w:rPr>
              <w:t>APT Secretariat</w:t>
            </w:r>
          </w:p>
        </w:tc>
        <w:tc>
          <w:tcPr>
            <w:tcW w:w="4321" w:type="dxa"/>
            <w:tcBorders>
              <w:top w:val="single" w:sz="4" w:space="0" w:color="auto"/>
              <w:left w:val="single" w:sz="4" w:space="0" w:color="auto"/>
              <w:bottom w:val="single" w:sz="4" w:space="0" w:color="auto"/>
              <w:right w:val="single" w:sz="4" w:space="0" w:color="auto"/>
            </w:tcBorders>
            <w:shd w:val="clear" w:color="auto" w:fill="BDD6EE"/>
          </w:tcPr>
          <w:p w14:paraId="0FCDDA12" w14:textId="22DA6434" w:rsidR="004677E7" w:rsidRPr="004A374C" w:rsidRDefault="004677E7" w:rsidP="004A374C">
            <w:pPr>
              <w:spacing w:after="120"/>
              <w:jc w:val="center"/>
              <w:rPr>
                <w:rFonts w:cs="Times New Roman"/>
                <w:b/>
                <w:bCs/>
                <w:iCs/>
                <w:szCs w:val="24"/>
                <w:highlight w:val="yellow"/>
              </w:rPr>
            </w:pPr>
            <w:r w:rsidRPr="004A374C">
              <w:rPr>
                <w:rFonts w:cs="Times New Roman"/>
                <w:b/>
                <w:bCs/>
                <w:iCs/>
              </w:rPr>
              <w:t>Local Secretariat</w:t>
            </w:r>
          </w:p>
        </w:tc>
      </w:tr>
      <w:tr w:rsidR="004677E7" w:rsidRPr="00933D81" w14:paraId="0D663EAE" w14:textId="6733A92C" w:rsidTr="002B3661">
        <w:trPr>
          <w:trHeight w:val="2033"/>
        </w:trPr>
        <w:tc>
          <w:tcPr>
            <w:tcW w:w="4732" w:type="dxa"/>
            <w:tcBorders>
              <w:top w:val="single" w:sz="4" w:space="0" w:color="auto"/>
              <w:left w:val="single" w:sz="4" w:space="0" w:color="auto"/>
              <w:bottom w:val="single" w:sz="4" w:space="0" w:color="auto"/>
              <w:right w:val="single" w:sz="4" w:space="0" w:color="auto"/>
            </w:tcBorders>
          </w:tcPr>
          <w:p w14:paraId="4F32F84B" w14:textId="77777777" w:rsidR="004677E7" w:rsidRPr="00400204" w:rsidRDefault="004677E7" w:rsidP="00BE1EB2">
            <w:pPr>
              <w:jc w:val="both"/>
              <w:rPr>
                <w:rFonts w:cs="Times New Roman"/>
                <w:bCs/>
                <w:szCs w:val="24"/>
              </w:rPr>
            </w:pPr>
            <w:r w:rsidRPr="00400204">
              <w:rPr>
                <w:rFonts w:cs="Times New Roman"/>
                <w:bCs/>
                <w:szCs w:val="24"/>
              </w:rPr>
              <w:t>Asia-Pacific Telecommunity (APT)</w:t>
            </w:r>
          </w:p>
          <w:p w14:paraId="716C33CE" w14:textId="77777777" w:rsidR="004677E7" w:rsidRPr="00400204" w:rsidRDefault="004677E7" w:rsidP="00BE1EB2">
            <w:pPr>
              <w:jc w:val="both"/>
              <w:rPr>
                <w:rFonts w:cs="Times New Roman"/>
                <w:bCs/>
                <w:szCs w:val="24"/>
              </w:rPr>
            </w:pPr>
            <w:r w:rsidRPr="00400204">
              <w:rPr>
                <w:rFonts w:cs="Times New Roman"/>
                <w:bCs/>
                <w:szCs w:val="24"/>
              </w:rPr>
              <w:t>12/49 Soi 5, Chaeng Watthana Road</w:t>
            </w:r>
          </w:p>
          <w:p w14:paraId="5F0C4884" w14:textId="77777777" w:rsidR="004677E7" w:rsidRPr="00400204" w:rsidRDefault="004677E7" w:rsidP="00BE1EB2">
            <w:pPr>
              <w:jc w:val="both"/>
              <w:rPr>
                <w:rFonts w:cs="Times New Roman"/>
                <w:bCs/>
                <w:szCs w:val="24"/>
              </w:rPr>
            </w:pPr>
            <w:r w:rsidRPr="00400204">
              <w:rPr>
                <w:rFonts w:cs="Times New Roman"/>
                <w:bCs/>
                <w:szCs w:val="24"/>
              </w:rPr>
              <w:t>Bangkok 10210, Thailand</w:t>
            </w:r>
          </w:p>
          <w:p w14:paraId="7546D255" w14:textId="227A4001" w:rsidR="004677E7" w:rsidRPr="00400204" w:rsidRDefault="004677E7" w:rsidP="00BE1EB2">
            <w:pPr>
              <w:jc w:val="both"/>
              <w:rPr>
                <w:rFonts w:cs="Times New Roman"/>
                <w:bCs/>
                <w:szCs w:val="24"/>
              </w:rPr>
            </w:pPr>
            <w:r w:rsidRPr="00400204">
              <w:rPr>
                <w:rFonts w:cs="Times New Roman"/>
                <w:bCs/>
                <w:szCs w:val="24"/>
              </w:rPr>
              <w:t xml:space="preserve">Tel: + 66 2 573 0044 </w:t>
            </w:r>
            <w:r w:rsidR="009B780A">
              <w:rPr>
                <w:rFonts w:cs="Times New Roman"/>
                <w:bCs/>
                <w:szCs w:val="24"/>
              </w:rPr>
              <w:t>(ext.115/116)</w:t>
            </w:r>
          </w:p>
          <w:p w14:paraId="17C798F3" w14:textId="77777777" w:rsidR="009B780A" w:rsidRDefault="004677E7" w:rsidP="009B780A">
            <w:pPr>
              <w:rPr>
                <w:rFonts w:ascii="Segoe UI" w:eastAsia="Gulim" w:hAnsi="Segoe UI" w:cs="Segoe UI"/>
                <w:sz w:val="21"/>
                <w:szCs w:val="21"/>
                <w:lang w:eastAsia="ko-KR" w:bidi="th-TH"/>
              </w:rPr>
            </w:pPr>
            <w:r w:rsidRPr="00400204">
              <w:rPr>
                <w:rFonts w:cs="Times New Roman"/>
                <w:bCs/>
                <w:szCs w:val="24"/>
              </w:rPr>
              <w:t>Fax: +66 2 573 7479</w:t>
            </w:r>
          </w:p>
          <w:p w14:paraId="3C827BAE" w14:textId="52AB7C2D" w:rsidR="004677E7" w:rsidRPr="00E56660" w:rsidRDefault="004677E7" w:rsidP="009B780A">
            <w:pPr>
              <w:rPr>
                <w:rFonts w:cs="Times New Roman"/>
                <w:b/>
                <w:bCs/>
                <w:szCs w:val="24"/>
                <w:lang w:val="pt-BR"/>
              </w:rPr>
            </w:pPr>
            <w:proofErr w:type="gramStart"/>
            <w:r w:rsidRPr="00400204">
              <w:rPr>
                <w:rFonts w:cs="Times New Roman"/>
                <w:bCs/>
                <w:szCs w:val="24"/>
                <w:lang w:val="fr-FR"/>
              </w:rPr>
              <w:t>E-mail</w:t>
            </w:r>
            <w:proofErr w:type="gramEnd"/>
            <w:r w:rsidRPr="00400204">
              <w:rPr>
                <w:rFonts w:cs="Times New Roman"/>
                <w:bCs/>
                <w:szCs w:val="24"/>
                <w:lang w:val="fr-FR"/>
              </w:rPr>
              <w:t xml:space="preserve"> : </w:t>
            </w:r>
            <w:hyperlink r:id="rId12" w:history="1">
              <w:r w:rsidRPr="00400204">
                <w:rPr>
                  <w:rStyle w:val="Hyperlink"/>
                  <w:rFonts w:cs="Times New Roman"/>
                  <w:bCs/>
                  <w:szCs w:val="24"/>
                  <w:lang w:val="fr-FR"/>
                </w:rPr>
                <w:t>apt</w:t>
              </w:r>
              <w:r>
                <w:rPr>
                  <w:rStyle w:val="Hyperlink"/>
                  <w:rFonts w:cs="Times New Roman"/>
                  <w:bCs/>
                  <w:szCs w:val="24"/>
                  <w:lang w:val="fr-FR"/>
                </w:rPr>
                <w:t>policy</w:t>
              </w:r>
              <w:r w:rsidRPr="00400204">
                <w:rPr>
                  <w:rStyle w:val="Hyperlink"/>
                  <w:rFonts w:cs="Times New Roman"/>
                  <w:bCs/>
                  <w:szCs w:val="24"/>
                  <w:lang w:val="fr-FR"/>
                </w:rPr>
                <w:t>@apt.int</w:t>
              </w:r>
            </w:hyperlink>
            <w:r>
              <w:rPr>
                <w:rStyle w:val="Hyperlink"/>
                <w:rFonts w:cs="Times New Roman"/>
                <w:bCs/>
                <w:szCs w:val="24"/>
                <w:lang w:val="fr-FR"/>
              </w:rPr>
              <w:t xml:space="preserve"> </w:t>
            </w:r>
            <w:r w:rsidRPr="00400204">
              <w:rPr>
                <w:rFonts w:cs="Times New Roman"/>
                <w:bCs/>
                <w:szCs w:val="24"/>
                <w:lang w:val="fr-FR"/>
              </w:rPr>
              <w:t xml:space="preserve"> </w:t>
            </w:r>
          </w:p>
        </w:tc>
        <w:tc>
          <w:tcPr>
            <w:tcW w:w="4321" w:type="dxa"/>
            <w:tcBorders>
              <w:top w:val="single" w:sz="4" w:space="0" w:color="auto"/>
              <w:left w:val="single" w:sz="4" w:space="0" w:color="auto"/>
              <w:bottom w:val="single" w:sz="4" w:space="0" w:color="auto"/>
              <w:right w:val="single" w:sz="4" w:space="0" w:color="auto"/>
            </w:tcBorders>
          </w:tcPr>
          <w:p w14:paraId="016495F3" w14:textId="77777777" w:rsidR="00BF2AB9" w:rsidRDefault="00BF2AB9" w:rsidP="004677E7">
            <w:pPr>
              <w:jc w:val="both"/>
              <w:rPr>
                <w:rFonts w:eastAsia="Arial Unicode MS" w:cs="Times New Roman"/>
                <w:color w:val="000000"/>
                <w:lang w:val="fr-FR"/>
              </w:rPr>
            </w:pPr>
          </w:p>
          <w:p w14:paraId="43EDE582" w14:textId="77777777" w:rsidR="004677E7" w:rsidRPr="00E56660" w:rsidRDefault="004677E7" w:rsidP="0007289D">
            <w:pPr>
              <w:jc w:val="both"/>
              <w:rPr>
                <w:rFonts w:cs="Times New Roman"/>
                <w:sz w:val="16"/>
                <w:szCs w:val="16"/>
                <w:lang w:val="pt-BR"/>
              </w:rPr>
            </w:pPr>
          </w:p>
        </w:tc>
      </w:tr>
    </w:tbl>
    <w:p w14:paraId="7FC44A0B" w14:textId="77777777" w:rsidR="00543981" w:rsidRPr="00E56660" w:rsidRDefault="00543981" w:rsidP="00670CE0">
      <w:pPr>
        <w:jc w:val="both"/>
        <w:rPr>
          <w:rFonts w:cs="Times New Roman"/>
          <w:sz w:val="16"/>
          <w:szCs w:val="16"/>
          <w:lang w:val="pt-BR"/>
        </w:rPr>
      </w:pPr>
    </w:p>
    <w:p w14:paraId="285972FF" w14:textId="77777777" w:rsidR="00A23D5B" w:rsidRPr="00400204" w:rsidRDefault="00EC1933" w:rsidP="00DC0D92">
      <w:pPr>
        <w:jc w:val="right"/>
        <w:rPr>
          <w:rFonts w:cs="Times New Roman"/>
          <w:b/>
          <w:szCs w:val="24"/>
        </w:rPr>
      </w:pPr>
      <w:r w:rsidRPr="00933D81">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13011337" w14:textId="65C1FCF5" w:rsidR="00310136" w:rsidRPr="00400204" w:rsidRDefault="0000028F" w:rsidP="00654CCA">
      <w:pPr>
        <w:jc w:val="center"/>
        <w:rPr>
          <w:rFonts w:cs="Times New Roman"/>
          <w:b/>
          <w:szCs w:val="24"/>
        </w:rPr>
      </w:pPr>
      <w:r w:rsidRPr="0000028F">
        <w:rPr>
          <w:rFonts w:cs="Times New Roman"/>
          <w:b/>
          <w:bCs/>
          <w:szCs w:val="24"/>
        </w:rPr>
        <w:t>1</w:t>
      </w:r>
      <w:r w:rsidR="008B0900">
        <w:rPr>
          <w:rFonts w:cs="Times New Roman"/>
          <w:b/>
          <w:bCs/>
          <w:szCs w:val="24"/>
        </w:rPr>
        <w:t>9</w:t>
      </w:r>
      <w:r w:rsidRPr="0000028F">
        <w:rPr>
          <w:rFonts w:cs="Times New Roman"/>
          <w:b/>
          <w:bCs/>
          <w:szCs w:val="24"/>
        </w:rPr>
        <w:t>th APT Policy and Regulation Forum for Pacific (PRFP-1</w:t>
      </w:r>
      <w:r w:rsidR="008B0900">
        <w:rPr>
          <w:rFonts w:cs="Times New Roman"/>
          <w:b/>
          <w:bCs/>
          <w:szCs w:val="24"/>
        </w:rPr>
        <w:t>9</w:t>
      </w:r>
      <w:r w:rsidRPr="0000028F">
        <w:rPr>
          <w:rFonts w:cs="Times New Roman"/>
          <w:b/>
          <w:bCs/>
          <w:szCs w:val="24"/>
        </w:rPr>
        <w:t>)</w:t>
      </w:r>
    </w:p>
    <w:p w14:paraId="74E289B2" w14:textId="77777777" w:rsidR="00654CCA" w:rsidRPr="00400204" w:rsidRDefault="00654CCA" w:rsidP="0097177D">
      <w:pPr>
        <w:rPr>
          <w:rFonts w:cs="Times New Roman"/>
          <w:szCs w:val="24"/>
        </w:rPr>
      </w:pPr>
    </w:p>
    <w:p w14:paraId="142E322E" w14:textId="5B29E341" w:rsidR="001F4F05" w:rsidRDefault="004A658F" w:rsidP="001F4F05">
      <w:pPr>
        <w:jc w:val="center"/>
        <w:rPr>
          <w:b/>
        </w:rPr>
      </w:pPr>
      <w:r w:rsidRPr="00C76467">
        <w:rPr>
          <w:b/>
        </w:rPr>
        <w:t xml:space="preserve">PROVISIONAL </w:t>
      </w:r>
      <w:r w:rsidR="001F4F05" w:rsidRPr="00C76467">
        <w:rPr>
          <w:b/>
        </w:rPr>
        <w:t>AGENDA</w:t>
      </w:r>
    </w:p>
    <w:p w14:paraId="1D448257" w14:textId="77777777" w:rsidR="001F4F05" w:rsidRDefault="001F4F05" w:rsidP="00D5040C">
      <w:pPr>
        <w:rPr>
          <w:b/>
        </w:rPr>
      </w:pPr>
    </w:p>
    <w:p w14:paraId="7D3F703F" w14:textId="77777777" w:rsidR="0000028F" w:rsidRPr="0000028F" w:rsidRDefault="0000028F">
      <w:pPr>
        <w:numPr>
          <w:ilvl w:val="0"/>
          <w:numId w:val="35"/>
        </w:numPr>
      </w:pPr>
      <w:r w:rsidRPr="0000028F">
        <w:t>Opening</w:t>
      </w:r>
    </w:p>
    <w:p w14:paraId="05C20B5D" w14:textId="77777777" w:rsidR="0000028F" w:rsidRPr="0000028F" w:rsidRDefault="0000028F" w:rsidP="0000028F">
      <w:pPr>
        <w:ind w:left="720"/>
      </w:pPr>
    </w:p>
    <w:p w14:paraId="289A6824" w14:textId="3EB0B495" w:rsidR="0000028F" w:rsidRPr="006743C1" w:rsidRDefault="0000028F" w:rsidP="008B0900">
      <w:pPr>
        <w:numPr>
          <w:ilvl w:val="0"/>
          <w:numId w:val="35"/>
        </w:numPr>
      </w:pPr>
      <w:r w:rsidRPr="0000028F">
        <w:t xml:space="preserve">Adoption of </w:t>
      </w:r>
      <w:r w:rsidR="001A105C">
        <w:t xml:space="preserve">the </w:t>
      </w:r>
      <w:r w:rsidRPr="0000028F">
        <w:t>Agenda</w:t>
      </w:r>
    </w:p>
    <w:p w14:paraId="49F209CF" w14:textId="77777777" w:rsidR="00E1524A" w:rsidRPr="00C735D1" w:rsidRDefault="00E1524A" w:rsidP="00C735D1">
      <w:pPr>
        <w:rPr>
          <w:rFonts w:eastAsiaTheme="minorEastAsia"/>
          <w:lang w:eastAsia="ko-KR"/>
        </w:rPr>
      </w:pPr>
    </w:p>
    <w:p w14:paraId="03A3FFB1" w14:textId="56E11F54" w:rsidR="006743C1" w:rsidRDefault="006743C1">
      <w:pPr>
        <w:numPr>
          <w:ilvl w:val="0"/>
          <w:numId w:val="35"/>
        </w:numPr>
      </w:pPr>
      <w:r w:rsidRPr="006743C1">
        <w:rPr>
          <w:rFonts w:eastAsiaTheme="minorEastAsia"/>
          <w:lang w:eastAsia="ko-KR"/>
        </w:rPr>
        <w:t xml:space="preserve">Outcomes </w:t>
      </w:r>
      <w:r w:rsidRPr="006743C1">
        <w:rPr>
          <w:rFonts w:eastAsiaTheme="minorEastAsia" w:hint="eastAsia"/>
          <w:lang w:eastAsia="ko-KR"/>
        </w:rPr>
        <w:t>of the 4</w:t>
      </w:r>
      <w:r w:rsidR="00F45CC5">
        <w:rPr>
          <w:rFonts w:eastAsiaTheme="minorEastAsia"/>
          <w:lang w:eastAsia="ko-KR"/>
        </w:rPr>
        <w:t>9</w:t>
      </w:r>
      <w:r w:rsidRPr="005C59BA">
        <w:t>th Session of the Management Committee of the APT relevant to PRFP</w:t>
      </w:r>
    </w:p>
    <w:p w14:paraId="7A4E4700" w14:textId="77777777" w:rsidR="002A62BE" w:rsidRDefault="002A62BE" w:rsidP="002A62BE">
      <w:pPr>
        <w:pStyle w:val="ListParagraph"/>
      </w:pPr>
    </w:p>
    <w:p w14:paraId="3881F4A6" w14:textId="4B384156" w:rsidR="006743C1" w:rsidRDefault="00546059" w:rsidP="009B3701">
      <w:pPr>
        <w:numPr>
          <w:ilvl w:val="0"/>
          <w:numId w:val="35"/>
        </w:numPr>
      </w:pPr>
      <w:r>
        <w:t>Updates of the Activities of Working Group for Emergency Communication</w:t>
      </w:r>
      <w:r w:rsidR="00AD4B03">
        <w:t>s Regulatory Sandbox (ECRS)</w:t>
      </w:r>
    </w:p>
    <w:p w14:paraId="05A60049" w14:textId="77777777" w:rsidR="002031BB" w:rsidRPr="002031BB" w:rsidRDefault="002031BB" w:rsidP="00E1524A"/>
    <w:p w14:paraId="087DD042" w14:textId="37D5D35C" w:rsidR="002031BB" w:rsidRDefault="002031BB">
      <w:pPr>
        <w:numPr>
          <w:ilvl w:val="0"/>
          <w:numId w:val="35"/>
        </w:numPr>
      </w:pPr>
      <w:r w:rsidRPr="002031BB">
        <w:rPr>
          <w:rFonts w:hint="eastAsia"/>
        </w:rPr>
        <w:t xml:space="preserve">Proposals from APT members </w:t>
      </w:r>
      <w:r>
        <w:t>(</w:t>
      </w:r>
      <w:r w:rsidRPr="002031BB">
        <w:rPr>
          <w:rFonts w:hint="eastAsia"/>
        </w:rPr>
        <w:t>if any</w:t>
      </w:r>
      <w:r>
        <w:t>)</w:t>
      </w:r>
    </w:p>
    <w:p w14:paraId="4704AD40" w14:textId="77777777" w:rsidR="003F7BC3" w:rsidRPr="003F7BC3" w:rsidRDefault="003F7BC3" w:rsidP="003F7BC3">
      <w:pPr>
        <w:rPr>
          <w:rStyle w:val="s1"/>
        </w:rPr>
      </w:pPr>
    </w:p>
    <w:p w14:paraId="2094C89F" w14:textId="0F99A803" w:rsidR="0000028F" w:rsidRDefault="00171D24">
      <w:pPr>
        <w:numPr>
          <w:ilvl w:val="0"/>
          <w:numId w:val="35"/>
        </w:numPr>
      </w:pPr>
      <w:r>
        <w:t>Roun</w:t>
      </w:r>
      <w:r w:rsidR="00365A6E">
        <w:t>d</w:t>
      </w:r>
      <w:r>
        <w:t xml:space="preserve">table/Dialogues and </w:t>
      </w:r>
      <w:r w:rsidR="0000028F">
        <w:t>Thematic Sessions:</w:t>
      </w:r>
    </w:p>
    <w:p w14:paraId="0BE24B58" w14:textId="77777777" w:rsidR="00C735D1" w:rsidRDefault="00C735D1" w:rsidP="00C735D1"/>
    <w:p w14:paraId="654A9C60" w14:textId="517CB5FD" w:rsidR="006E03FF" w:rsidRPr="006E03FF" w:rsidRDefault="006E03FF" w:rsidP="006457DA">
      <w:pPr>
        <w:numPr>
          <w:ilvl w:val="1"/>
          <w:numId w:val="35"/>
        </w:numPr>
        <w:spacing w:line="276" w:lineRule="auto"/>
      </w:pPr>
      <w:r>
        <w:t>(Roundtable) Towards a Meaningful Digital Future: Driving Digital Transformation through Strategic Policy and Regulatory Interventions</w:t>
      </w:r>
    </w:p>
    <w:p w14:paraId="4BCA61E6" w14:textId="4E3FFC44" w:rsidR="00D873A3" w:rsidRPr="00D873A3" w:rsidRDefault="008667C1" w:rsidP="00D873A3">
      <w:pPr>
        <w:numPr>
          <w:ilvl w:val="1"/>
          <w:numId w:val="35"/>
        </w:numPr>
        <w:spacing w:line="276" w:lineRule="auto"/>
      </w:pPr>
      <w:r>
        <w:rPr>
          <w:rFonts w:eastAsiaTheme="minorEastAsia"/>
          <w:lang w:eastAsia="ko-KR"/>
        </w:rPr>
        <w:t xml:space="preserve">A Case Study on </w:t>
      </w:r>
      <w:r w:rsidR="00943270">
        <w:rPr>
          <w:rFonts w:eastAsiaTheme="minorEastAsia"/>
          <w:lang w:eastAsia="ko-KR"/>
        </w:rPr>
        <w:t>Tuvalu Subsea Telecommunications Cable Policy and Regulation</w:t>
      </w:r>
    </w:p>
    <w:p w14:paraId="6ACF7D9D" w14:textId="77777777" w:rsidR="00F309BA" w:rsidRDefault="003B2E98" w:rsidP="001D129E">
      <w:pPr>
        <w:numPr>
          <w:ilvl w:val="1"/>
          <w:numId w:val="35"/>
        </w:numPr>
        <w:spacing w:line="276" w:lineRule="auto"/>
        <w:rPr>
          <w:rFonts w:eastAsiaTheme="minorEastAsia"/>
          <w:lang w:eastAsia="ko-KR"/>
        </w:rPr>
      </w:pPr>
      <w:r w:rsidRPr="00F309BA">
        <w:rPr>
          <w:rFonts w:eastAsiaTheme="minorEastAsia"/>
          <w:lang w:eastAsia="ko-KR"/>
        </w:rPr>
        <w:t xml:space="preserve">(Business Dialogue)From Connectivity to Competitiveness: Turning Digital Access into Innovation and </w:t>
      </w:r>
      <w:r w:rsidR="00DE5C91" w:rsidRPr="00F309BA">
        <w:rPr>
          <w:rFonts w:eastAsiaTheme="minorEastAsia"/>
          <w:lang w:eastAsia="ko-KR"/>
        </w:rPr>
        <w:t>Entrepreneurship</w:t>
      </w:r>
    </w:p>
    <w:p w14:paraId="2EA9132C" w14:textId="00259373" w:rsidR="00F309BA" w:rsidRDefault="00F309BA" w:rsidP="001D129E">
      <w:pPr>
        <w:numPr>
          <w:ilvl w:val="1"/>
          <w:numId w:val="35"/>
        </w:numPr>
        <w:spacing w:line="276" w:lineRule="auto"/>
        <w:rPr>
          <w:rFonts w:eastAsiaTheme="minorEastAsia"/>
          <w:lang w:eastAsia="ko-KR"/>
        </w:rPr>
      </w:pPr>
      <w:r>
        <w:rPr>
          <w:rFonts w:eastAsiaTheme="minorEastAsia"/>
          <w:lang w:eastAsia="ko-KR"/>
        </w:rPr>
        <w:t xml:space="preserve">Digital Government: Smart Island </w:t>
      </w:r>
      <w:r w:rsidR="00FD7311">
        <w:rPr>
          <w:rFonts w:eastAsiaTheme="minorEastAsia"/>
          <w:lang w:eastAsia="ko-KR"/>
        </w:rPr>
        <w:t>Initiative</w:t>
      </w:r>
      <w:r>
        <w:rPr>
          <w:rFonts w:eastAsiaTheme="minorEastAsia"/>
          <w:lang w:eastAsia="ko-KR"/>
        </w:rPr>
        <w:t xml:space="preserve"> and Whole-of-Government Approach, including </w:t>
      </w:r>
      <w:proofErr w:type="spellStart"/>
      <w:r>
        <w:rPr>
          <w:rFonts w:eastAsiaTheme="minorEastAsia"/>
          <w:lang w:eastAsia="ko-KR"/>
        </w:rPr>
        <w:t>GovStack</w:t>
      </w:r>
      <w:proofErr w:type="spellEnd"/>
    </w:p>
    <w:p w14:paraId="518F4ED2" w14:textId="3914B779" w:rsidR="008A036B" w:rsidRPr="00F309BA" w:rsidRDefault="008A036B" w:rsidP="001D129E">
      <w:pPr>
        <w:numPr>
          <w:ilvl w:val="1"/>
          <w:numId w:val="35"/>
        </w:numPr>
        <w:spacing w:line="276" w:lineRule="auto"/>
        <w:rPr>
          <w:rFonts w:eastAsiaTheme="minorEastAsia"/>
          <w:lang w:eastAsia="ko-KR"/>
        </w:rPr>
      </w:pPr>
      <w:r w:rsidRPr="00F309BA">
        <w:rPr>
          <w:rFonts w:eastAsiaTheme="minorEastAsia"/>
          <w:lang w:eastAsia="ko-KR"/>
        </w:rPr>
        <w:t>Working Group Discussion on Emergency Communications Regulatory Sandbox (ECRS)</w:t>
      </w:r>
    </w:p>
    <w:p w14:paraId="7B999214" w14:textId="55FCB3E6" w:rsidR="008A036B" w:rsidRPr="003B2E98" w:rsidRDefault="008A036B" w:rsidP="003B2E98">
      <w:pPr>
        <w:numPr>
          <w:ilvl w:val="1"/>
          <w:numId w:val="35"/>
        </w:numPr>
        <w:spacing w:line="276" w:lineRule="auto"/>
        <w:rPr>
          <w:rFonts w:eastAsiaTheme="minorEastAsia"/>
          <w:lang w:eastAsia="ko-KR"/>
        </w:rPr>
      </w:pPr>
      <w:r>
        <w:rPr>
          <w:rFonts w:eastAsiaTheme="minorEastAsia"/>
          <w:lang w:eastAsia="ko-KR"/>
        </w:rPr>
        <w:t>Spotlight on infrastructure investment and regulatory priorities in the Pacific Islands, including resilience and disaster communications</w:t>
      </w:r>
    </w:p>
    <w:p w14:paraId="02237F6D" w14:textId="19E5383D" w:rsidR="00157083" w:rsidRPr="00BF17CF" w:rsidRDefault="00157083" w:rsidP="00D5060B">
      <w:pPr>
        <w:numPr>
          <w:ilvl w:val="1"/>
          <w:numId w:val="35"/>
        </w:numPr>
        <w:spacing w:line="276" w:lineRule="auto"/>
        <w:rPr>
          <w:rFonts w:eastAsiaTheme="minorEastAsia"/>
          <w:lang w:eastAsia="ko-KR"/>
        </w:rPr>
      </w:pPr>
      <w:r>
        <w:t>Advancing Resilient Connectivity in the Pacific: Network Plan for 5G and Beyond</w:t>
      </w:r>
    </w:p>
    <w:p w14:paraId="3FAAFB06" w14:textId="528A9E0A" w:rsidR="00BF17CF" w:rsidRPr="00D5060B" w:rsidRDefault="00BF17CF" w:rsidP="00D5060B">
      <w:pPr>
        <w:numPr>
          <w:ilvl w:val="1"/>
          <w:numId w:val="35"/>
        </w:numPr>
        <w:spacing w:line="276" w:lineRule="auto"/>
        <w:rPr>
          <w:rFonts w:eastAsiaTheme="minorEastAsia"/>
          <w:lang w:eastAsia="ko-KR"/>
        </w:rPr>
      </w:pPr>
      <w:r>
        <w:t>A keynote presentation on People-</w:t>
      </w:r>
      <w:r w:rsidR="00FD7311">
        <w:t>Centered</w:t>
      </w:r>
      <w:r>
        <w:t xml:space="preserve"> Digital Service: Bringing Connectivity, Essential Services and Economic Opportunities closer to Pacific Communities</w:t>
      </w:r>
    </w:p>
    <w:p w14:paraId="73D0010F" w14:textId="31A71075" w:rsidR="00D5040C" w:rsidRDefault="00D5040C" w:rsidP="00D5040C">
      <w:pPr>
        <w:numPr>
          <w:ilvl w:val="1"/>
          <w:numId w:val="35"/>
        </w:numPr>
        <w:spacing w:line="276" w:lineRule="auto"/>
        <w:rPr>
          <w:color w:val="FF0000"/>
        </w:rPr>
      </w:pPr>
      <w:r>
        <w:t>Pacific Islands Requirements and Overview of Emerging Satcom Technologies/Applications</w:t>
      </w:r>
    </w:p>
    <w:p w14:paraId="664C139F" w14:textId="14D1A83A" w:rsidR="00365A6E" w:rsidRDefault="00D5040C" w:rsidP="00D5040C">
      <w:pPr>
        <w:numPr>
          <w:ilvl w:val="1"/>
          <w:numId w:val="35"/>
        </w:numPr>
        <w:spacing w:line="276" w:lineRule="auto"/>
        <w:rPr>
          <w:color w:val="FF0000"/>
        </w:rPr>
      </w:pPr>
      <w:r w:rsidRPr="00D5040C">
        <w:rPr>
          <w:rFonts w:eastAsiaTheme="minorEastAsia"/>
          <w:lang w:eastAsia="ko-KR"/>
        </w:rPr>
        <w:t>The critical use and future development of Mobile Satellite Services and Multi-Orbit networks in the New Space Age</w:t>
      </w:r>
    </w:p>
    <w:p w14:paraId="1A105544" w14:textId="77777777" w:rsidR="00D5040C" w:rsidRPr="00D5040C" w:rsidRDefault="00D5040C" w:rsidP="00D5040C">
      <w:pPr>
        <w:spacing w:line="276" w:lineRule="auto"/>
        <w:ind w:left="1495"/>
        <w:rPr>
          <w:color w:val="FF0000"/>
        </w:rPr>
      </w:pPr>
    </w:p>
    <w:p w14:paraId="5A354492" w14:textId="70A7B01E" w:rsidR="00CF05C1" w:rsidRDefault="008A374D" w:rsidP="00CF05C1">
      <w:pPr>
        <w:numPr>
          <w:ilvl w:val="0"/>
          <w:numId w:val="35"/>
        </w:numPr>
      </w:pPr>
      <w:r>
        <w:t xml:space="preserve">Nomination/Appointment of Office Bearers for </w:t>
      </w:r>
      <w:r w:rsidR="00CF05C1">
        <w:t>next term</w:t>
      </w:r>
    </w:p>
    <w:p w14:paraId="153EBF7A" w14:textId="77777777" w:rsidR="00CF05C1" w:rsidRDefault="00CF05C1" w:rsidP="00CF05C1">
      <w:pPr>
        <w:ind w:left="360"/>
      </w:pPr>
    </w:p>
    <w:p w14:paraId="30C266D0" w14:textId="7848AF67" w:rsidR="0000028F" w:rsidRPr="00222498" w:rsidRDefault="0000028F">
      <w:pPr>
        <w:numPr>
          <w:ilvl w:val="0"/>
          <w:numId w:val="35"/>
        </w:numPr>
      </w:pPr>
      <w:r>
        <w:t>Date and Venue for PRFP-</w:t>
      </w:r>
      <w:r w:rsidR="009B3701">
        <w:t>20</w:t>
      </w:r>
    </w:p>
    <w:p w14:paraId="4F81CF78" w14:textId="77777777" w:rsidR="0000028F" w:rsidRPr="00222498" w:rsidRDefault="0000028F" w:rsidP="0000028F">
      <w:pPr>
        <w:pStyle w:val="ListParagraph"/>
      </w:pPr>
    </w:p>
    <w:p w14:paraId="571A909F" w14:textId="4B20EFE8" w:rsidR="0000028F" w:rsidRPr="00222498" w:rsidRDefault="0000028F">
      <w:pPr>
        <w:numPr>
          <w:ilvl w:val="0"/>
          <w:numId w:val="35"/>
        </w:numPr>
      </w:pPr>
      <w:r>
        <w:t>Any other matters</w:t>
      </w:r>
    </w:p>
    <w:p w14:paraId="312B06E5" w14:textId="77777777" w:rsidR="0000028F" w:rsidRPr="00222498" w:rsidRDefault="0000028F" w:rsidP="0000028F">
      <w:pPr>
        <w:ind w:left="720"/>
      </w:pPr>
    </w:p>
    <w:p w14:paraId="5AB43E94" w14:textId="77777777" w:rsidR="0000028F" w:rsidRPr="00222498" w:rsidRDefault="0000028F">
      <w:pPr>
        <w:numPr>
          <w:ilvl w:val="0"/>
          <w:numId w:val="35"/>
        </w:numPr>
      </w:pPr>
      <w:r>
        <w:lastRenderedPageBreak/>
        <w:t>Closing</w:t>
      </w: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C473DA" w:rsidRDefault="00105B8D" w:rsidP="00105B8D">
      <w:pPr>
        <w:jc w:val="right"/>
        <w:rPr>
          <w:rFonts w:cs="Times New Roman"/>
          <w:sz w:val="28"/>
          <w:szCs w:val="28"/>
        </w:rPr>
      </w:pPr>
    </w:p>
    <w:p w14:paraId="6C533BF8" w14:textId="562E2DDF" w:rsidR="00310136" w:rsidRDefault="0000028F" w:rsidP="006B12BA">
      <w:pPr>
        <w:spacing w:line="276" w:lineRule="auto"/>
        <w:jc w:val="center"/>
        <w:rPr>
          <w:rFonts w:cs="Times New Roman"/>
          <w:b/>
          <w:bCs/>
          <w:sz w:val="28"/>
          <w:szCs w:val="28"/>
        </w:rPr>
      </w:pPr>
      <w:r w:rsidRPr="00C473DA">
        <w:rPr>
          <w:rFonts w:cs="Times New Roman"/>
          <w:b/>
          <w:bCs/>
          <w:sz w:val="28"/>
          <w:szCs w:val="28"/>
        </w:rPr>
        <w:t>1</w:t>
      </w:r>
      <w:r w:rsidR="007E2229">
        <w:rPr>
          <w:rFonts w:cs="Times New Roman"/>
          <w:b/>
          <w:bCs/>
          <w:sz w:val="28"/>
          <w:szCs w:val="28"/>
        </w:rPr>
        <w:t>9</w:t>
      </w:r>
      <w:r w:rsidRPr="00C473DA">
        <w:rPr>
          <w:rFonts w:cs="Times New Roman"/>
          <w:b/>
          <w:bCs/>
          <w:sz w:val="28"/>
          <w:szCs w:val="28"/>
        </w:rPr>
        <w:t>th AP</w:t>
      </w:r>
      <w:r w:rsidR="00053FA4" w:rsidRPr="00C473DA">
        <w:rPr>
          <w:rFonts w:cs="Times New Roman"/>
          <w:b/>
          <w:bCs/>
          <w:sz w:val="28"/>
          <w:szCs w:val="28"/>
        </w:rPr>
        <w:t xml:space="preserve">T </w:t>
      </w:r>
      <w:r w:rsidRPr="00C473DA">
        <w:rPr>
          <w:rFonts w:cs="Times New Roman"/>
          <w:b/>
          <w:bCs/>
          <w:sz w:val="28"/>
          <w:szCs w:val="28"/>
        </w:rPr>
        <w:t>Policy and Regulation Forum for Pacific (PRFP-1</w:t>
      </w:r>
      <w:r w:rsidR="007E2229">
        <w:rPr>
          <w:rFonts w:cs="Times New Roman"/>
          <w:b/>
          <w:bCs/>
          <w:sz w:val="28"/>
          <w:szCs w:val="28"/>
        </w:rPr>
        <w:t>9</w:t>
      </w:r>
      <w:r w:rsidRPr="00C473DA">
        <w:rPr>
          <w:rFonts w:cs="Times New Roman"/>
          <w:b/>
          <w:bCs/>
          <w:sz w:val="28"/>
          <w:szCs w:val="28"/>
        </w:rPr>
        <w:t>)</w:t>
      </w:r>
    </w:p>
    <w:p w14:paraId="17F5C2E0" w14:textId="11E9B79B" w:rsidR="00C22E4E" w:rsidRPr="00C70459" w:rsidRDefault="001E3E6F" w:rsidP="00C70459">
      <w:pPr>
        <w:jc w:val="center"/>
        <w:rPr>
          <w:rFonts w:cs="Times New Roman"/>
          <w:szCs w:val="24"/>
        </w:rPr>
      </w:pPr>
      <w:r>
        <w:rPr>
          <w:rFonts w:cs="Times New Roman"/>
          <w:szCs w:val="24"/>
        </w:rPr>
        <w:t xml:space="preserve">Funafuti, </w:t>
      </w:r>
      <w:r w:rsidR="007E2229">
        <w:rPr>
          <w:rFonts w:cs="Times New Roman"/>
          <w:szCs w:val="24"/>
        </w:rPr>
        <w:t>Tuvalu</w:t>
      </w:r>
      <w:r w:rsidR="00C22E4E" w:rsidRPr="00C22E4E">
        <w:rPr>
          <w:rFonts w:cs="Times New Roman"/>
          <w:szCs w:val="24"/>
        </w:rPr>
        <w:t xml:space="preserve">, </w:t>
      </w:r>
      <w:r w:rsidR="007E2229">
        <w:rPr>
          <w:rFonts w:cs="Times New Roman"/>
          <w:szCs w:val="24"/>
        </w:rPr>
        <w:t>4</w:t>
      </w:r>
      <w:r>
        <w:rPr>
          <w:rFonts w:cs="Times New Roman"/>
          <w:szCs w:val="24"/>
        </w:rPr>
        <w:t xml:space="preserve"> </w:t>
      </w:r>
      <w:r w:rsidR="004749F1">
        <w:rPr>
          <w:rFonts w:cs="Times New Roman"/>
          <w:szCs w:val="24"/>
        </w:rPr>
        <w:t>-</w:t>
      </w:r>
      <w:r>
        <w:rPr>
          <w:rFonts w:cs="Times New Roman"/>
          <w:szCs w:val="24"/>
        </w:rPr>
        <w:t xml:space="preserve"> </w:t>
      </w:r>
      <w:r w:rsidR="004749F1">
        <w:rPr>
          <w:rFonts w:cs="Times New Roman"/>
          <w:szCs w:val="24"/>
        </w:rPr>
        <w:t>6</w:t>
      </w:r>
      <w:r w:rsidR="00C22E4E" w:rsidRPr="00C22E4E">
        <w:rPr>
          <w:rFonts w:cs="Times New Roman"/>
          <w:szCs w:val="24"/>
        </w:rPr>
        <w:t xml:space="preserve"> </w:t>
      </w:r>
      <w:r w:rsidR="004749F1">
        <w:rPr>
          <w:rFonts w:cs="Times New Roman"/>
          <w:szCs w:val="24"/>
        </w:rPr>
        <w:t>August 202</w:t>
      </w:r>
      <w:r w:rsidR="007E2229">
        <w:rPr>
          <w:rFonts w:cs="Times New Roman"/>
          <w:szCs w:val="24"/>
        </w:rPr>
        <w:t>6</w:t>
      </w:r>
    </w:p>
    <w:p w14:paraId="74067049" w14:textId="77777777" w:rsidR="004749F1" w:rsidRPr="00400204" w:rsidRDefault="004749F1" w:rsidP="004749F1">
      <w:pPr>
        <w:jc w:val="right"/>
        <w:rPr>
          <w:rFonts w:cs="Times New Roman"/>
          <w:szCs w:val="24"/>
        </w:rPr>
      </w:pPr>
    </w:p>
    <w:p w14:paraId="671C9197" w14:textId="77777777" w:rsidR="00076F10" w:rsidRPr="00C473DA" w:rsidRDefault="00076F10" w:rsidP="00076F10">
      <w:pPr>
        <w:jc w:val="center"/>
        <w:rPr>
          <w:rFonts w:cs="Times New Roman"/>
          <w:b/>
          <w:sz w:val="28"/>
          <w:szCs w:val="28"/>
        </w:rPr>
      </w:pPr>
      <w:r w:rsidRPr="00C473DA">
        <w:rPr>
          <w:rFonts w:cs="Times New Roman"/>
          <w:b/>
          <w:bCs/>
          <w:sz w:val="28"/>
          <w:szCs w:val="28"/>
        </w:rPr>
        <w:t xml:space="preserve">Tentative </w:t>
      </w:r>
      <w:proofErr w:type="spellStart"/>
      <w:r w:rsidRPr="00C473DA">
        <w:rPr>
          <w:rFonts w:cs="Times New Roman"/>
          <w:b/>
          <w:bCs/>
          <w:sz w:val="28"/>
          <w:szCs w:val="28"/>
        </w:rPr>
        <w:t>Programme</w:t>
      </w:r>
      <w:proofErr w:type="spellEnd"/>
    </w:p>
    <w:p w14:paraId="4E0A34E2" w14:textId="77777777" w:rsidR="00076F10" w:rsidRPr="00400204" w:rsidRDefault="00076F10" w:rsidP="00076F10">
      <w:pPr>
        <w:jc w:val="right"/>
        <w:rPr>
          <w:rFonts w:cs="Times New Roman"/>
          <w:szCs w:val="24"/>
        </w:rPr>
      </w:pPr>
    </w:p>
    <w:tbl>
      <w:tblPr>
        <w:tblpPr w:leftFromText="180" w:rightFromText="180" w:vertAnchor="text" w:tblpXSpec="right" w:tblpY="1"/>
        <w:tblOverlap w:val="neve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5"/>
        <w:gridCol w:w="7719"/>
      </w:tblGrid>
      <w:tr w:rsidR="00E06B87" w:rsidRPr="00E71238" w14:paraId="6553F6AB" w14:textId="77777777" w:rsidTr="10C8E28E">
        <w:trPr>
          <w:trHeight w:val="288"/>
          <w:tblHeader/>
        </w:trPr>
        <w:tc>
          <w:tcPr>
            <w:tcW w:w="1785"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1E9BDFF5" w14:textId="77777777" w:rsidR="00E06B87" w:rsidRPr="00E424C3" w:rsidRDefault="00E06B87" w:rsidP="009B040F">
            <w:pPr>
              <w:jc w:val="center"/>
              <w:rPr>
                <w:bCs/>
                <w:szCs w:val="24"/>
              </w:rPr>
            </w:pPr>
            <w:r w:rsidRPr="00E424C3">
              <w:rPr>
                <w:bCs/>
                <w:szCs w:val="24"/>
              </w:rPr>
              <w:t xml:space="preserve">TIME </w:t>
            </w:r>
          </w:p>
          <w:p w14:paraId="5CEB7220" w14:textId="77777777" w:rsidR="00E06B87" w:rsidRPr="00B06D06" w:rsidRDefault="00E06B87" w:rsidP="009B040F">
            <w:pPr>
              <w:jc w:val="center"/>
              <w:rPr>
                <w:bCs/>
                <w:sz w:val="22"/>
              </w:rPr>
            </w:pPr>
            <w:r w:rsidRPr="00E424C3">
              <w:rPr>
                <w:bCs/>
                <w:szCs w:val="24"/>
              </w:rPr>
              <w:t>(UTC +12)</w:t>
            </w:r>
          </w:p>
        </w:tc>
        <w:tc>
          <w:tcPr>
            <w:tcW w:w="7719" w:type="dxa"/>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14:paraId="4F861156" w14:textId="77777777" w:rsidR="00E06B87" w:rsidRPr="00B06D06" w:rsidRDefault="00E06B87" w:rsidP="009B040F">
            <w:pPr>
              <w:jc w:val="center"/>
              <w:rPr>
                <w:bCs/>
                <w:sz w:val="22"/>
              </w:rPr>
            </w:pPr>
            <w:r w:rsidRPr="00B06D06">
              <w:rPr>
                <w:bCs/>
                <w:sz w:val="22"/>
              </w:rPr>
              <w:t>PROGRAMME</w:t>
            </w:r>
          </w:p>
        </w:tc>
      </w:tr>
      <w:tr w:rsidR="00E06B87" w:rsidRPr="00725B7A" w14:paraId="456955FE" w14:textId="77777777" w:rsidTr="10C8E28E">
        <w:trPr>
          <w:trHeight w:val="504"/>
        </w:trPr>
        <w:tc>
          <w:tcPr>
            <w:tcW w:w="9504" w:type="dxa"/>
            <w:gridSpan w:val="2"/>
            <w:tcBorders>
              <w:top w:val="single" w:sz="12" w:space="0" w:color="auto"/>
              <w:left w:val="single" w:sz="12" w:space="0" w:color="auto"/>
              <w:bottom w:val="single" w:sz="4" w:space="0" w:color="auto"/>
              <w:right w:val="single" w:sz="12" w:space="0" w:color="auto"/>
            </w:tcBorders>
            <w:shd w:val="clear" w:color="auto" w:fill="C5E0B3" w:themeFill="accent6" w:themeFillTint="66"/>
            <w:vAlign w:val="center"/>
          </w:tcPr>
          <w:p w14:paraId="612AE393" w14:textId="77777777" w:rsidR="00E06B87" w:rsidRPr="00725B7A" w:rsidRDefault="00E06B87" w:rsidP="009B040F">
            <w:pPr>
              <w:jc w:val="center"/>
              <w:rPr>
                <w:b/>
                <w:bCs/>
              </w:rPr>
            </w:pPr>
            <w:r>
              <w:rPr>
                <w:b/>
                <w:bCs/>
              </w:rPr>
              <w:t>Day 1 - Tuesday</w:t>
            </w:r>
            <w:r w:rsidRPr="1C3140F2">
              <w:rPr>
                <w:b/>
                <w:bCs/>
              </w:rPr>
              <w:t xml:space="preserve">, </w:t>
            </w:r>
            <w:r>
              <w:rPr>
                <w:b/>
                <w:bCs/>
              </w:rPr>
              <w:t>4</w:t>
            </w:r>
            <w:r w:rsidRPr="1C3140F2">
              <w:rPr>
                <w:b/>
                <w:bCs/>
              </w:rPr>
              <w:t xml:space="preserve"> August 202</w:t>
            </w:r>
            <w:r>
              <w:rPr>
                <w:b/>
                <w:bCs/>
              </w:rPr>
              <w:t>6</w:t>
            </w:r>
          </w:p>
        </w:tc>
      </w:tr>
      <w:tr w:rsidR="00E06B87" w:rsidRPr="00725B7A" w14:paraId="3E54FECE" w14:textId="77777777" w:rsidTr="10C8E28E">
        <w:trPr>
          <w:trHeight w:val="439"/>
        </w:trPr>
        <w:tc>
          <w:tcPr>
            <w:tcW w:w="1785" w:type="dxa"/>
            <w:tcBorders>
              <w:top w:val="single" w:sz="4" w:space="0" w:color="auto"/>
              <w:left w:val="single" w:sz="12" w:space="0" w:color="auto"/>
            </w:tcBorders>
          </w:tcPr>
          <w:p w14:paraId="7514D812" w14:textId="2AF77965" w:rsidR="00E06B87" w:rsidRPr="00725B7A" w:rsidRDefault="00E06B87" w:rsidP="009B040F">
            <w:r>
              <w:t xml:space="preserve">  08:30 </w:t>
            </w:r>
            <w:r w:rsidR="00D07D87" w:rsidRPr="00725B7A">
              <w:t xml:space="preserve">– </w:t>
            </w:r>
            <w:r>
              <w:t xml:space="preserve"> 09:30</w:t>
            </w:r>
          </w:p>
        </w:tc>
        <w:tc>
          <w:tcPr>
            <w:tcW w:w="7719" w:type="dxa"/>
            <w:tcBorders>
              <w:top w:val="single" w:sz="4" w:space="0" w:color="auto"/>
              <w:right w:val="single" w:sz="12" w:space="0" w:color="auto"/>
            </w:tcBorders>
          </w:tcPr>
          <w:p w14:paraId="3BB232D6" w14:textId="77777777" w:rsidR="00E06B87" w:rsidRDefault="00E06B87" w:rsidP="009B040F">
            <w:pPr>
              <w:rPr>
                <w:b/>
              </w:rPr>
            </w:pPr>
            <w:r>
              <w:rPr>
                <w:b/>
              </w:rPr>
              <w:t>Registration</w:t>
            </w:r>
          </w:p>
        </w:tc>
      </w:tr>
      <w:tr w:rsidR="00E06B87" w:rsidRPr="00725B7A" w14:paraId="19852070" w14:textId="77777777" w:rsidTr="10C8E28E">
        <w:tc>
          <w:tcPr>
            <w:tcW w:w="1785" w:type="dxa"/>
            <w:tcBorders>
              <w:top w:val="single" w:sz="4" w:space="0" w:color="auto"/>
              <w:left w:val="single" w:sz="12" w:space="0" w:color="auto"/>
            </w:tcBorders>
          </w:tcPr>
          <w:p w14:paraId="5DBFEE1D" w14:textId="696CC44F" w:rsidR="00E06B87" w:rsidRPr="00725B7A" w:rsidRDefault="00E06B87" w:rsidP="009B040F">
            <w:pPr>
              <w:jc w:val="center"/>
            </w:pPr>
            <w:r w:rsidRPr="00725B7A">
              <w:t>09:</w:t>
            </w:r>
            <w:r>
              <w:t>30</w:t>
            </w:r>
            <w:r w:rsidRPr="00725B7A">
              <w:t xml:space="preserve"> – </w:t>
            </w:r>
            <w:r w:rsidR="00B57635">
              <w:t>10:00</w:t>
            </w:r>
          </w:p>
        </w:tc>
        <w:tc>
          <w:tcPr>
            <w:tcW w:w="7719" w:type="dxa"/>
            <w:tcBorders>
              <w:top w:val="single" w:sz="4" w:space="0" w:color="auto"/>
              <w:right w:val="single" w:sz="12" w:space="0" w:color="auto"/>
            </w:tcBorders>
          </w:tcPr>
          <w:p w14:paraId="271EC11A" w14:textId="77777777" w:rsidR="00E06B87" w:rsidRPr="005123CD" w:rsidRDefault="00E06B87" w:rsidP="009B040F">
            <w:pPr>
              <w:tabs>
                <w:tab w:val="left" w:pos="1267"/>
              </w:tabs>
              <w:rPr>
                <w:b/>
                <w:bCs/>
                <w:i/>
                <w:iCs/>
              </w:rPr>
            </w:pPr>
            <w:r w:rsidRPr="005123CD">
              <w:rPr>
                <w:b/>
                <w:bCs/>
                <w:i/>
                <w:iCs/>
              </w:rPr>
              <w:t>Opening  </w:t>
            </w:r>
          </w:p>
          <w:p w14:paraId="61E2D1DE" w14:textId="77777777" w:rsidR="00E06B87" w:rsidRPr="005123CD" w:rsidRDefault="00E06B87" w:rsidP="009B040F">
            <w:pPr>
              <w:tabs>
                <w:tab w:val="left" w:pos="1267"/>
              </w:tabs>
              <w:rPr>
                <w:b/>
                <w:bCs/>
                <w:i/>
                <w:iCs/>
              </w:rPr>
            </w:pPr>
            <w:r w:rsidRPr="005123CD">
              <w:rPr>
                <w:b/>
                <w:bCs/>
                <w:i/>
                <w:iCs/>
              </w:rPr>
              <w:t> </w:t>
            </w:r>
          </w:p>
          <w:p w14:paraId="559A202B" w14:textId="77777777" w:rsidR="00E06B87" w:rsidRPr="005123CD" w:rsidRDefault="00E06B87" w:rsidP="00E06B87">
            <w:pPr>
              <w:numPr>
                <w:ilvl w:val="0"/>
                <w:numId w:val="6"/>
              </w:numPr>
              <w:tabs>
                <w:tab w:val="left" w:pos="1267"/>
              </w:tabs>
            </w:pPr>
            <w:r w:rsidRPr="005123CD">
              <w:t xml:space="preserve">Welcome Remarks – </w:t>
            </w:r>
            <w:r>
              <w:t>Dr</w:t>
            </w:r>
            <w:r w:rsidRPr="005123CD">
              <w:t>. Masanori Kondo, Secretary General, APT </w:t>
            </w:r>
          </w:p>
          <w:p w14:paraId="14D0E864" w14:textId="77777777" w:rsidR="00E06B87" w:rsidRDefault="00E06B87" w:rsidP="00E06B87">
            <w:pPr>
              <w:numPr>
                <w:ilvl w:val="0"/>
                <w:numId w:val="24"/>
              </w:numPr>
              <w:tabs>
                <w:tab w:val="left" w:pos="1267"/>
              </w:tabs>
            </w:pPr>
            <w:r>
              <w:t>Opening Remarks - Ms</w:t>
            </w:r>
            <w:r w:rsidRPr="008365E7">
              <w:t>. Tupou'tuah Baravilala</w:t>
            </w:r>
            <w:r w:rsidRPr="005123CD">
              <w:t>, Chair of PRFP</w:t>
            </w:r>
          </w:p>
          <w:p w14:paraId="2D7004D8" w14:textId="77777777" w:rsidR="00E06B87" w:rsidRDefault="00E06B87" w:rsidP="00E06B87">
            <w:pPr>
              <w:numPr>
                <w:ilvl w:val="0"/>
                <w:numId w:val="24"/>
              </w:numPr>
              <w:tabs>
                <w:tab w:val="left" w:pos="1267"/>
              </w:tabs>
            </w:pPr>
            <w:r>
              <w:t>Host Country(TBD)</w:t>
            </w:r>
          </w:p>
          <w:p w14:paraId="3D769501" w14:textId="77777777" w:rsidR="00E06B87" w:rsidRDefault="00E06B87" w:rsidP="009B040F">
            <w:pPr>
              <w:tabs>
                <w:tab w:val="left" w:pos="1267"/>
              </w:tabs>
              <w:ind w:left="720"/>
            </w:pPr>
          </w:p>
          <w:p w14:paraId="093F2C98" w14:textId="77777777" w:rsidR="00E06B87" w:rsidRPr="005123CD" w:rsidRDefault="00E06B87" w:rsidP="009B040F">
            <w:pPr>
              <w:tabs>
                <w:tab w:val="left" w:pos="1267"/>
              </w:tabs>
            </w:pPr>
            <w:r w:rsidRPr="005123CD">
              <w:t>Presentation of token of appreciation </w:t>
            </w:r>
          </w:p>
          <w:p w14:paraId="579E85E7" w14:textId="77777777" w:rsidR="00E06B87" w:rsidRPr="005123CD" w:rsidRDefault="00E06B87" w:rsidP="009B040F">
            <w:pPr>
              <w:tabs>
                <w:tab w:val="left" w:pos="1267"/>
              </w:tabs>
            </w:pPr>
            <w:r w:rsidRPr="005123CD">
              <w:t>(Group Photograph) </w:t>
            </w:r>
          </w:p>
          <w:p w14:paraId="7783E214" w14:textId="77777777" w:rsidR="00E06B87" w:rsidRPr="00725B7A" w:rsidRDefault="00E06B87" w:rsidP="009B040F">
            <w:pPr>
              <w:rPr>
                <w:lang w:eastAsia="ja-JP"/>
              </w:rPr>
            </w:pPr>
          </w:p>
        </w:tc>
      </w:tr>
      <w:tr w:rsidR="00E06B87" w:rsidRPr="00725B7A" w14:paraId="00F1B434" w14:textId="77777777" w:rsidTr="10C8E28E">
        <w:tc>
          <w:tcPr>
            <w:tcW w:w="1785" w:type="dxa"/>
            <w:tcBorders>
              <w:top w:val="single" w:sz="4" w:space="0" w:color="auto"/>
              <w:left w:val="single" w:sz="12" w:space="0" w:color="auto"/>
            </w:tcBorders>
          </w:tcPr>
          <w:p w14:paraId="233A363E" w14:textId="6DBD8382" w:rsidR="00E06B87" w:rsidRPr="00725B7A" w:rsidRDefault="00CC01F3" w:rsidP="009B040F">
            <w:pPr>
              <w:jc w:val="center"/>
            </w:pPr>
            <w:r>
              <w:t>10:00</w:t>
            </w:r>
            <w:r w:rsidR="00E06B87">
              <w:t xml:space="preserve"> – 10:</w:t>
            </w:r>
            <w:r>
              <w:t xml:space="preserve">30 </w:t>
            </w:r>
          </w:p>
        </w:tc>
        <w:tc>
          <w:tcPr>
            <w:tcW w:w="7719" w:type="dxa"/>
            <w:tcBorders>
              <w:top w:val="single" w:sz="4" w:space="0" w:color="auto"/>
              <w:right w:val="single" w:sz="12" w:space="0" w:color="auto"/>
            </w:tcBorders>
          </w:tcPr>
          <w:p w14:paraId="0B3F9BEE" w14:textId="77777777" w:rsidR="00E06B87" w:rsidRPr="005C59BA" w:rsidRDefault="00E06B87" w:rsidP="009B040F">
            <w:pPr>
              <w:tabs>
                <w:tab w:val="left" w:pos="1267"/>
              </w:tabs>
            </w:pPr>
            <w:r w:rsidRPr="00980420">
              <w:rPr>
                <w:b/>
                <w:bCs/>
                <w:i/>
                <w:iCs/>
              </w:rPr>
              <w:t>Session 1</w:t>
            </w:r>
            <w:r w:rsidRPr="005C59BA">
              <w:t xml:space="preserve"> </w:t>
            </w:r>
            <w:r w:rsidRPr="005C59BA">
              <w:rPr>
                <w:b/>
                <w:bCs/>
                <w:i/>
                <w:iCs/>
              </w:rPr>
              <w:t>– Plenary</w:t>
            </w:r>
            <w:r w:rsidRPr="005C59BA">
              <w:t> </w:t>
            </w:r>
          </w:p>
          <w:p w14:paraId="224D9DCE" w14:textId="77777777" w:rsidR="00E06B87" w:rsidRPr="005C59BA" w:rsidRDefault="00E06B87" w:rsidP="009B040F">
            <w:pPr>
              <w:tabs>
                <w:tab w:val="left" w:pos="1267"/>
              </w:tabs>
            </w:pPr>
            <w:r w:rsidRPr="005C59BA">
              <w:t> </w:t>
            </w:r>
          </w:p>
          <w:p w14:paraId="16AB9EFC" w14:textId="77777777" w:rsidR="00E06B87" w:rsidRPr="009B4E6E" w:rsidRDefault="00E06B87" w:rsidP="00E06B87">
            <w:pPr>
              <w:numPr>
                <w:ilvl w:val="0"/>
                <w:numId w:val="13"/>
              </w:numPr>
              <w:tabs>
                <w:tab w:val="left" w:pos="1267"/>
              </w:tabs>
            </w:pPr>
            <w:r w:rsidRPr="005C59BA">
              <w:t>Adoption of Agenda </w:t>
            </w:r>
          </w:p>
          <w:p w14:paraId="50FEF766" w14:textId="77777777" w:rsidR="00E06B87" w:rsidRPr="005C59BA" w:rsidRDefault="00E06B87" w:rsidP="00E06B87">
            <w:pPr>
              <w:numPr>
                <w:ilvl w:val="0"/>
                <w:numId w:val="33"/>
              </w:numPr>
              <w:tabs>
                <w:tab w:val="left" w:pos="1267"/>
              </w:tabs>
            </w:pPr>
            <w:r>
              <w:rPr>
                <w:rFonts w:eastAsiaTheme="minorEastAsia" w:hint="eastAsia"/>
                <w:lang w:eastAsia="ko-KR"/>
              </w:rPr>
              <w:t>Outcomes of the 4</w:t>
            </w:r>
            <w:r>
              <w:rPr>
                <w:rFonts w:eastAsiaTheme="minorEastAsia"/>
                <w:lang w:eastAsia="ko-KR"/>
              </w:rPr>
              <w:t>9</w:t>
            </w:r>
            <w:r w:rsidRPr="005C59BA">
              <w:t>th Session of the Management Committee of the APT relevant to PRFP  </w:t>
            </w:r>
          </w:p>
          <w:p w14:paraId="6065D354" w14:textId="77777777" w:rsidR="00E06B87" w:rsidRDefault="00E06B87" w:rsidP="00E06B87">
            <w:pPr>
              <w:numPr>
                <w:ilvl w:val="0"/>
                <w:numId w:val="19"/>
              </w:numPr>
              <w:tabs>
                <w:tab w:val="left" w:pos="1267"/>
              </w:tabs>
            </w:pPr>
            <w:r>
              <w:t xml:space="preserve">Updates of the Activities of Working Group for Emergency Communications Regulatory Sandbox(ECRS) </w:t>
            </w:r>
          </w:p>
          <w:p w14:paraId="04B48418" w14:textId="77777777" w:rsidR="00E06B87" w:rsidRPr="009B4E6E" w:rsidRDefault="00E06B87" w:rsidP="00E06B87">
            <w:pPr>
              <w:numPr>
                <w:ilvl w:val="0"/>
                <w:numId w:val="19"/>
              </w:numPr>
              <w:tabs>
                <w:tab w:val="left" w:pos="1267"/>
              </w:tabs>
            </w:pPr>
            <w:r>
              <w:rPr>
                <w:rFonts w:eastAsiaTheme="minorEastAsia" w:hint="eastAsia"/>
                <w:lang w:eastAsia="ko-KR"/>
              </w:rPr>
              <w:t>Proposals from APT members, if any</w:t>
            </w:r>
          </w:p>
          <w:p w14:paraId="1C3C4C7C" w14:textId="77777777" w:rsidR="00E06B87" w:rsidRPr="005C59BA" w:rsidRDefault="00E06B87" w:rsidP="00E06B87">
            <w:pPr>
              <w:numPr>
                <w:ilvl w:val="0"/>
                <w:numId w:val="19"/>
              </w:numPr>
              <w:tabs>
                <w:tab w:val="left" w:pos="1267"/>
              </w:tabs>
            </w:pPr>
            <w:r>
              <w:rPr>
                <w:rFonts w:eastAsiaTheme="minorEastAsia" w:hint="eastAsia"/>
                <w:lang w:eastAsia="ko-KR"/>
              </w:rPr>
              <w:t xml:space="preserve">Any other matters </w:t>
            </w:r>
          </w:p>
          <w:p w14:paraId="504EFAA0" w14:textId="77777777" w:rsidR="00E06B87" w:rsidRPr="005123CD" w:rsidRDefault="00E06B87" w:rsidP="009B040F">
            <w:pPr>
              <w:tabs>
                <w:tab w:val="left" w:pos="1267"/>
              </w:tabs>
              <w:rPr>
                <w:b/>
                <w:bCs/>
                <w:i/>
                <w:iCs/>
              </w:rPr>
            </w:pPr>
          </w:p>
        </w:tc>
      </w:tr>
      <w:tr w:rsidR="00E06B87" w:rsidRPr="00725B7A" w14:paraId="75C70369" w14:textId="77777777" w:rsidTr="10C8E28E">
        <w:tc>
          <w:tcPr>
            <w:tcW w:w="1785" w:type="dxa"/>
            <w:tcBorders>
              <w:top w:val="single" w:sz="4" w:space="0" w:color="auto"/>
              <w:left w:val="single" w:sz="12" w:space="0" w:color="auto"/>
            </w:tcBorders>
          </w:tcPr>
          <w:p w14:paraId="539AEDD4" w14:textId="699249B9" w:rsidR="00E06B87" w:rsidRDefault="00E06B87" w:rsidP="009B040F">
            <w:pPr>
              <w:jc w:val="center"/>
            </w:pPr>
            <w:r>
              <w:t>10:</w:t>
            </w:r>
            <w:r w:rsidR="00CC01F3">
              <w:t xml:space="preserve">30 </w:t>
            </w:r>
            <w:r>
              <w:t xml:space="preserve">– </w:t>
            </w:r>
            <w:r w:rsidR="00CC01F3">
              <w:t>11</w:t>
            </w:r>
            <w:r>
              <w:t>:</w:t>
            </w:r>
            <w:r w:rsidR="00CC01F3">
              <w:t>00</w:t>
            </w:r>
          </w:p>
        </w:tc>
        <w:tc>
          <w:tcPr>
            <w:tcW w:w="7719" w:type="dxa"/>
            <w:tcBorders>
              <w:top w:val="single" w:sz="4" w:space="0" w:color="auto"/>
              <w:right w:val="single" w:sz="12" w:space="0" w:color="auto"/>
            </w:tcBorders>
          </w:tcPr>
          <w:p w14:paraId="79A2CE08" w14:textId="1CA7DF12" w:rsidR="00E06B87" w:rsidRPr="00E73A59" w:rsidRDefault="00E06B87" w:rsidP="00E73A59">
            <w:pPr>
              <w:tabs>
                <w:tab w:val="left" w:pos="1267"/>
              </w:tabs>
              <w:jc w:val="center"/>
            </w:pPr>
            <w:r w:rsidRPr="00E73A59">
              <w:t>Coffee/Tea Break</w:t>
            </w:r>
          </w:p>
        </w:tc>
      </w:tr>
      <w:tr w:rsidR="00E06B87" w:rsidRPr="00080E0F" w14:paraId="55D324DE" w14:textId="77777777" w:rsidTr="10C8E28E">
        <w:tc>
          <w:tcPr>
            <w:tcW w:w="1785" w:type="dxa"/>
            <w:tcBorders>
              <w:top w:val="single" w:sz="4" w:space="0" w:color="auto"/>
              <w:left w:val="single" w:sz="12" w:space="0" w:color="auto"/>
            </w:tcBorders>
          </w:tcPr>
          <w:p w14:paraId="6EDAD2BF" w14:textId="3F907668" w:rsidR="00E06B87" w:rsidRDefault="00CC01F3" w:rsidP="009B040F">
            <w:pPr>
              <w:jc w:val="center"/>
            </w:pPr>
            <w:r>
              <w:t>11</w:t>
            </w:r>
            <w:r w:rsidR="00E06B87">
              <w:t>:</w:t>
            </w:r>
            <w:r>
              <w:t xml:space="preserve">00 </w:t>
            </w:r>
            <w:r w:rsidR="00E06B87">
              <w:t>– 12:</w:t>
            </w:r>
            <w:r w:rsidR="00631731">
              <w:t xml:space="preserve">30 </w:t>
            </w:r>
          </w:p>
        </w:tc>
        <w:tc>
          <w:tcPr>
            <w:tcW w:w="7719" w:type="dxa"/>
            <w:tcBorders>
              <w:top w:val="single" w:sz="4" w:space="0" w:color="auto"/>
              <w:right w:val="single" w:sz="12" w:space="0" w:color="auto"/>
            </w:tcBorders>
          </w:tcPr>
          <w:p w14:paraId="5BD3D01D" w14:textId="0498B6BF" w:rsidR="00E06B87" w:rsidRPr="00C24D2E" w:rsidRDefault="00E06B87" w:rsidP="009B040F">
            <w:pPr>
              <w:tabs>
                <w:tab w:val="left" w:pos="1267"/>
              </w:tabs>
              <w:rPr>
                <w:b/>
                <w:bCs/>
                <w:i/>
                <w:iCs/>
              </w:rPr>
            </w:pPr>
            <w:r w:rsidRPr="00C24D2E">
              <w:rPr>
                <w:b/>
                <w:bCs/>
                <w:i/>
                <w:iCs/>
              </w:rPr>
              <w:t xml:space="preserve">Session </w:t>
            </w:r>
            <w:r w:rsidRPr="00C24D2E">
              <w:rPr>
                <w:rFonts w:eastAsiaTheme="minorEastAsia" w:hint="eastAsia"/>
                <w:b/>
                <w:bCs/>
                <w:i/>
                <w:iCs/>
                <w:lang w:eastAsia="ko-KR"/>
              </w:rPr>
              <w:t>2</w:t>
            </w:r>
            <w:r w:rsidR="00065A21">
              <w:rPr>
                <w:rFonts w:eastAsiaTheme="minorEastAsia"/>
                <w:b/>
                <w:bCs/>
                <w:i/>
                <w:iCs/>
                <w:lang w:eastAsia="ko-KR"/>
              </w:rPr>
              <w:t xml:space="preserve"> -</w:t>
            </w:r>
            <w:r w:rsidRPr="00C24D2E">
              <w:rPr>
                <w:b/>
                <w:bCs/>
                <w:i/>
                <w:iCs/>
              </w:rPr>
              <w:t xml:space="preserve"> (Roundtable) Towards a Meaningful Digital Future: Driving Digital Transformation through Strategic Policy and Regulatory Interventions. </w:t>
            </w:r>
          </w:p>
          <w:p w14:paraId="67E3C392" w14:textId="77777777" w:rsidR="00E06B87" w:rsidRPr="006A2221" w:rsidRDefault="00E06B87" w:rsidP="009B040F">
            <w:pPr>
              <w:rPr>
                <w:b/>
                <w:bCs/>
                <w:i/>
                <w:iCs/>
              </w:rPr>
            </w:pPr>
          </w:p>
          <w:p w14:paraId="27D2AC7B" w14:textId="77777777" w:rsidR="00E06B87" w:rsidRPr="00A67588" w:rsidRDefault="00E06B87" w:rsidP="009B040F">
            <w:pPr>
              <w:jc w:val="both"/>
            </w:pPr>
            <w:r w:rsidRPr="00A00052">
              <w:t xml:space="preserve">Pacific countries are making steady progress in digital development, but major gaps remain in affordability, access, resilience, institutional capacity and productive digital use. </w:t>
            </w:r>
            <w:r>
              <w:t>D</w:t>
            </w:r>
            <w:r w:rsidRPr="00A00052">
              <w:t xml:space="preserve">ata shows that Internet use in Pacific SIDS was 41% in 2023, while the median price of mobile Internet in SIDS was 94% above the world median. </w:t>
            </w:r>
            <w:r>
              <w:t xml:space="preserve">It was also found </w:t>
            </w:r>
            <w:r w:rsidRPr="00A00052">
              <w:t>that Pacific SIDS continues to face structural constraints such as remoteness, dispersed populations, infrastructure limitations, limited human capacity and vulnerability to natural disasters. These realities make digital transformation in the Pacific not only a technolog</w:t>
            </w:r>
            <w:r>
              <w:t>ical</w:t>
            </w:r>
            <w:r w:rsidRPr="00A00052">
              <w:t xml:space="preserve"> issue, but also a strategic policy and regulatory challenge.</w:t>
            </w:r>
          </w:p>
          <w:p w14:paraId="582FA880" w14:textId="77777777" w:rsidR="00E06B87" w:rsidRDefault="00E06B87" w:rsidP="009B040F">
            <w:pPr>
              <w:jc w:val="both"/>
            </w:pPr>
          </w:p>
          <w:p w14:paraId="37600AB8" w14:textId="77777777" w:rsidR="00E06B87" w:rsidRPr="00A00052" w:rsidRDefault="00E06B87" w:rsidP="009B040F">
            <w:pPr>
              <w:jc w:val="both"/>
            </w:pPr>
            <w:r w:rsidRPr="00A00052">
              <w:t xml:space="preserve">This </w:t>
            </w:r>
            <w:r>
              <w:t>roundtable</w:t>
            </w:r>
            <w:r w:rsidRPr="00A00052">
              <w:t xml:space="preserve"> will examine how Pacific countries can move towards a meaningful digital future through strategic policy and regulatory interventions. It will explore how governments</w:t>
            </w:r>
            <w:r>
              <w:t>/</w:t>
            </w:r>
            <w:r w:rsidRPr="00A00052">
              <w:t>regulators</w:t>
            </w:r>
            <w:r>
              <w:t xml:space="preserve">, industry and other stakeholders </w:t>
            </w:r>
            <w:r w:rsidRPr="00A00052">
              <w:t xml:space="preserve">can promote inclusive, affordable and resilient digital transformation that </w:t>
            </w:r>
            <w:r w:rsidRPr="00A00052">
              <w:lastRenderedPageBreak/>
              <w:t xml:space="preserve">supports </w:t>
            </w:r>
            <w:r>
              <w:t xml:space="preserve">sustainable, inclusive and equitable digital transformation </w:t>
            </w:r>
            <w:r w:rsidRPr="00A00052">
              <w:t>in the Pacific.</w:t>
            </w:r>
          </w:p>
          <w:p w14:paraId="51999662" w14:textId="77777777" w:rsidR="00E06B87" w:rsidRPr="00080E0F" w:rsidRDefault="00E06B87" w:rsidP="009B040F"/>
          <w:p w14:paraId="0C2B063F" w14:textId="77777777" w:rsidR="00E06B87" w:rsidRDefault="00E06B87" w:rsidP="00E06B87">
            <w:pPr>
              <w:pStyle w:val="ListParagraph"/>
              <w:numPr>
                <w:ilvl w:val="0"/>
                <w:numId w:val="22"/>
              </w:numPr>
            </w:pPr>
            <w:r>
              <w:t>How can policy and regulatory measures ensure inclusive and equitable digital transformation so that people in vulnerable situations can meaningfully participate in and benefit from digital transformation?</w:t>
            </w:r>
          </w:p>
          <w:p w14:paraId="699B4DCA" w14:textId="77777777" w:rsidR="00E06B87" w:rsidRDefault="00E06B87" w:rsidP="009B040F">
            <w:pPr>
              <w:pStyle w:val="ListParagraph"/>
            </w:pPr>
          </w:p>
          <w:p w14:paraId="0604335A" w14:textId="77777777" w:rsidR="00E06B87" w:rsidRPr="00080E0F" w:rsidRDefault="00E06B87" w:rsidP="00E06B87">
            <w:pPr>
              <w:pStyle w:val="ListParagraph"/>
              <w:numPr>
                <w:ilvl w:val="0"/>
                <w:numId w:val="22"/>
              </w:numPr>
            </w:pPr>
            <w:r w:rsidRPr="00080E0F">
              <w:t>What policy and regulatory reforms are most needed to support digital transformation, including enabling investment, strengthening governance and encouraging innovation?</w:t>
            </w:r>
          </w:p>
          <w:p w14:paraId="6A32A590" w14:textId="77777777" w:rsidR="00E06B87" w:rsidRPr="00080E0F" w:rsidRDefault="00E06B87" w:rsidP="009B040F"/>
          <w:p w14:paraId="3406630D" w14:textId="77777777" w:rsidR="00E06B87" w:rsidRPr="00080E0F" w:rsidRDefault="00E06B87" w:rsidP="00E06B87">
            <w:pPr>
              <w:pStyle w:val="ListParagraph"/>
              <w:numPr>
                <w:ilvl w:val="0"/>
                <w:numId w:val="22"/>
              </w:numPr>
            </w:pPr>
            <w:r w:rsidRPr="00080E0F">
              <w:t>What must be done to strengthen trust in digital services and ensure secure digital transformation?</w:t>
            </w:r>
          </w:p>
          <w:p w14:paraId="7412A61D" w14:textId="77777777" w:rsidR="00E06B87" w:rsidRPr="00080E0F" w:rsidRDefault="00E06B87" w:rsidP="009B040F"/>
          <w:p w14:paraId="0A7B8FD0" w14:textId="77777777" w:rsidR="00E06B87" w:rsidRDefault="00E06B87" w:rsidP="00E06B87">
            <w:pPr>
              <w:pStyle w:val="ListParagraph"/>
              <w:numPr>
                <w:ilvl w:val="0"/>
                <w:numId w:val="22"/>
              </w:numPr>
            </w:pPr>
            <w:r w:rsidRPr="00080E0F">
              <w:t>How can digital policy and regulation better support resilience in the face of climate and disaster risks that are especially acute in the Pacific?</w:t>
            </w:r>
          </w:p>
          <w:p w14:paraId="4148D9FB" w14:textId="77777777" w:rsidR="00E06B87" w:rsidRDefault="00E06B87" w:rsidP="009B040F"/>
          <w:p w14:paraId="22DF4D99" w14:textId="77777777" w:rsidR="00E06B87" w:rsidRDefault="00E06B87" w:rsidP="00E06B87">
            <w:pPr>
              <w:pStyle w:val="ListParagraph"/>
              <w:numPr>
                <w:ilvl w:val="0"/>
                <w:numId w:val="22"/>
              </w:numPr>
            </w:pPr>
            <w:r>
              <w:t xml:space="preserve">How can strategic partnership among relevant stakeholders play a role to accelerate digital transformation in the Pacific, and which approach, good practices or  partnership models are most effective for delivering holistic and meaningful impact. </w:t>
            </w:r>
          </w:p>
          <w:p w14:paraId="6BB0B122" w14:textId="77777777" w:rsidR="00E06B87" w:rsidRDefault="00E06B87" w:rsidP="009B040F">
            <w:pPr>
              <w:pStyle w:val="ListParagraph"/>
            </w:pPr>
          </w:p>
          <w:p w14:paraId="2E22FC20" w14:textId="77777777" w:rsidR="00E06B87" w:rsidRDefault="00E06B87" w:rsidP="009B040F"/>
          <w:p w14:paraId="0F2F342A" w14:textId="2EA1C33B" w:rsidR="00E06B87" w:rsidRDefault="00E06B87" w:rsidP="009B040F">
            <w:r>
              <w:t>Moderator: TBD</w:t>
            </w:r>
          </w:p>
          <w:p w14:paraId="20F0EF40" w14:textId="77777777" w:rsidR="00E06B87" w:rsidRDefault="00E06B87" w:rsidP="009B040F"/>
          <w:p w14:paraId="5617225F" w14:textId="77777777" w:rsidR="00E06B87" w:rsidRDefault="00E06B87" w:rsidP="009B040F">
            <w:r>
              <w:t>Speaker:</w:t>
            </w:r>
          </w:p>
          <w:p w14:paraId="508E7239" w14:textId="77777777" w:rsidR="00E06B87" w:rsidRDefault="00E06B87" w:rsidP="009B040F"/>
          <w:p w14:paraId="03C0DB23" w14:textId="77777777" w:rsidR="00E06B87" w:rsidRPr="00080E0F" w:rsidRDefault="00E06B87" w:rsidP="009B040F">
            <w:r w:rsidRPr="00080E0F">
              <w:t>Government/Regulators</w:t>
            </w:r>
          </w:p>
          <w:p w14:paraId="54E498FC" w14:textId="0647006B" w:rsidR="00E06B87" w:rsidRDefault="00E06B87" w:rsidP="009B040F">
            <w:r>
              <w:t>Industry</w:t>
            </w:r>
          </w:p>
          <w:p w14:paraId="0FDB7A64" w14:textId="41628206" w:rsidR="00E06B87" w:rsidRPr="00080E0F" w:rsidRDefault="00E06B87" w:rsidP="009B040F">
            <w:r>
              <w:t>Relevant Stakeholders</w:t>
            </w:r>
          </w:p>
          <w:p w14:paraId="60CDE4E6" w14:textId="77777777" w:rsidR="00E06B87" w:rsidRPr="00080E0F" w:rsidRDefault="00E06B87" w:rsidP="009B040F">
            <w:pPr>
              <w:rPr>
                <w:b/>
                <w:bCs/>
                <w:i/>
                <w:iCs/>
              </w:rPr>
            </w:pPr>
          </w:p>
        </w:tc>
      </w:tr>
      <w:tr w:rsidR="00E06B87" w:rsidRPr="00725B7A" w14:paraId="6FACAD27" w14:textId="77777777" w:rsidTr="10C8E28E">
        <w:tc>
          <w:tcPr>
            <w:tcW w:w="1785" w:type="dxa"/>
            <w:tcBorders>
              <w:top w:val="single" w:sz="4" w:space="0" w:color="auto"/>
              <w:left w:val="single" w:sz="12" w:space="0" w:color="auto"/>
            </w:tcBorders>
          </w:tcPr>
          <w:p w14:paraId="203A4645" w14:textId="42A08123" w:rsidR="00E06B87" w:rsidRDefault="00E06B87" w:rsidP="009B040F">
            <w:pPr>
              <w:jc w:val="center"/>
            </w:pPr>
            <w:r>
              <w:lastRenderedPageBreak/>
              <w:t>12:</w:t>
            </w:r>
            <w:r w:rsidR="00631731">
              <w:t xml:space="preserve">30 </w:t>
            </w:r>
            <w:r>
              <w:t xml:space="preserve">– </w:t>
            </w:r>
            <w:r w:rsidR="00631731">
              <w:t>14</w:t>
            </w:r>
            <w:r>
              <w:t>:</w:t>
            </w:r>
            <w:r w:rsidR="00631731">
              <w:t xml:space="preserve">00 </w:t>
            </w:r>
          </w:p>
        </w:tc>
        <w:tc>
          <w:tcPr>
            <w:tcW w:w="7719" w:type="dxa"/>
            <w:tcBorders>
              <w:top w:val="single" w:sz="4" w:space="0" w:color="auto"/>
              <w:right w:val="single" w:sz="12" w:space="0" w:color="auto"/>
            </w:tcBorders>
          </w:tcPr>
          <w:p w14:paraId="76A694F0" w14:textId="77777777" w:rsidR="00E06B87" w:rsidRPr="00FB4C52" w:rsidRDefault="00E06B87" w:rsidP="009B040F">
            <w:pPr>
              <w:tabs>
                <w:tab w:val="left" w:pos="1267"/>
              </w:tabs>
              <w:jc w:val="center"/>
            </w:pPr>
            <w:r w:rsidRPr="00FB4C52">
              <w:t>Lunch Break</w:t>
            </w:r>
          </w:p>
        </w:tc>
      </w:tr>
      <w:tr w:rsidR="00E06B87" w:rsidRPr="00725B7A" w14:paraId="29E25FEF" w14:textId="77777777" w:rsidTr="10C8E28E">
        <w:tc>
          <w:tcPr>
            <w:tcW w:w="1785" w:type="dxa"/>
            <w:tcBorders>
              <w:left w:val="single" w:sz="12" w:space="0" w:color="auto"/>
              <w:bottom w:val="single" w:sz="4" w:space="0" w:color="auto"/>
            </w:tcBorders>
          </w:tcPr>
          <w:p w14:paraId="4E7B95A5" w14:textId="5A9A9824" w:rsidR="00E06B87" w:rsidRPr="00725B7A" w:rsidRDefault="00631731" w:rsidP="009B040F">
            <w:pPr>
              <w:jc w:val="center"/>
            </w:pPr>
            <w:r>
              <w:t>14</w:t>
            </w:r>
            <w:r w:rsidR="00E06B87" w:rsidRPr="00725B7A">
              <w:t>:</w:t>
            </w:r>
            <w:r>
              <w:t>00</w:t>
            </w:r>
            <w:r w:rsidRPr="00725B7A">
              <w:t xml:space="preserve"> </w:t>
            </w:r>
            <w:r w:rsidR="00E06B87" w:rsidRPr="00725B7A">
              <w:t xml:space="preserve">– </w:t>
            </w:r>
            <w:r w:rsidR="00D44AFB">
              <w:t>15</w:t>
            </w:r>
            <w:r w:rsidR="00E06B87">
              <w:t>:</w:t>
            </w:r>
            <w:r w:rsidR="00D44AFB">
              <w:t>00</w:t>
            </w:r>
          </w:p>
        </w:tc>
        <w:tc>
          <w:tcPr>
            <w:tcW w:w="7719" w:type="dxa"/>
            <w:tcBorders>
              <w:bottom w:val="single" w:sz="4" w:space="0" w:color="auto"/>
              <w:right w:val="single" w:sz="12" w:space="0" w:color="auto"/>
            </w:tcBorders>
          </w:tcPr>
          <w:p w14:paraId="20CE46FE" w14:textId="7F12FA68" w:rsidR="00803F22" w:rsidRPr="00803F22" w:rsidRDefault="00E06B87" w:rsidP="00803F22">
            <w:pPr>
              <w:rPr>
                <w:b/>
                <w:i/>
                <w:iCs/>
              </w:rPr>
            </w:pPr>
            <w:r>
              <w:rPr>
                <w:b/>
                <w:i/>
                <w:iCs/>
              </w:rPr>
              <w:t xml:space="preserve"> </w:t>
            </w:r>
            <w:r w:rsidR="00803F22" w:rsidRPr="00FD11DD">
              <w:rPr>
                <w:b/>
                <w:i/>
                <w:iCs/>
              </w:rPr>
              <w:t xml:space="preserve">Session </w:t>
            </w:r>
            <w:r w:rsidR="001C1F0F" w:rsidRPr="00FD11DD">
              <w:rPr>
                <w:b/>
                <w:i/>
                <w:iCs/>
              </w:rPr>
              <w:t xml:space="preserve">3 </w:t>
            </w:r>
            <w:r w:rsidR="00803F22" w:rsidRPr="00FD11DD">
              <w:rPr>
                <w:b/>
                <w:i/>
                <w:iCs/>
              </w:rPr>
              <w:t xml:space="preserve">–  </w:t>
            </w:r>
            <w:r w:rsidR="00933D81">
              <w:rPr>
                <w:b/>
                <w:i/>
                <w:iCs/>
              </w:rPr>
              <w:t>(Case Study) Tuvalu Subsea Telecommunication Cable Policy and Regulation</w:t>
            </w:r>
            <w:r w:rsidR="00803F22" w:rsidRPr="00803F22">
              <w:rPr>
                <w:b/>
                <w:i/>
                <w:iCs/>
              </w:rPr>
              <w:t xml:space="preserve"> </w:t>
            </w:r>
          </w:p>
          <w:p w14:paraId="2486436F" w14:textId="77777777" w:rsidR="00803F22" w:rsidRPr="00803F22" w:rsidRDefault="00803F22" w:rsidP="00803F22">
            <w:pPr>
              <w:rPr>
                <w:b/>
                <w:i/>
                <w:iCs/>
              </w:rPr>
            </w:pPr>
          </w:p>
          <w:p w14:paraId="098D031D" w14:textId="77777777" w:rsidR="00933D81" w:rsidRDefault="00933D81" w:rsidP="00933D81">
            <w:pPr>
              <w:jc w:val="both"/>
            </w:pPr>
            <w:r w:rsidRPr="000D37AD">
              <w:t xml:space="preserve">This session will </w:t>
            </w:r>
            <w:r>
              <w:t xml:space="preserve">showcase </w:t>
            </w:r>
            <w:r w:rsidRPr="000D37AD">
              <w:t xml:space="preserve">the Cable Connectivity and Resilience Centre’s (CCRC) </w:t>
            </w:r>
            <w:r>
              <w:t>work with Government of Tuvalu and Tuvalu Telecommunications Corporation on development of subsea cable policy and regulation sharing practical insights and lessons learned.</w:t>
            </w:r>
          </w:p>
          <w:p w14:paraId="01BD29E9" w14:textId="77777777" w:rsidR="00933D81" w:rsidRDefault="00933D81" w:rsidP="00933D81">
            <w:pPr>
              <w:jc w:val="both"/>
            </w:pPr>
          </w:p>
          <w:p w14:paraId="50FD6FDD" w14:textId="77777777" w:rsidR="00933D81" w:rsidRPr="000D37AD" w:rsidRDefault="00933D81" w:rsidP="00933D81">
            <w:pPr>
              <w:jc w:val="both"/>
            </w:pPr>
            <w:r w:rsidRPr="000D37AD">
              <w:t xml:space="preserve">The session is designed to </w:t>
            </w:r>
            <w:r>
              <w:t xml:space="preserve">provide </w:t>
            </w:r>
            <w:r w:rsidRPr="000D37AD">
              <w:t>Pacific governments and regulators</w:t>
            </w:r>
            <w:r>
              <w:t xml:space="preserve"> practical guidance and application of best practice </w:t>
            </w:r>
            <w:r w:rsidRPr="000D37AD">
              <w:t>policy and regulatory frameworks that underpin the planning, protection and management of subsea telecommunications cables.</w:t>
            </w:r>
          </w:p>
          <w:p w14:paraId="25B94F2D" w14:textId="77777777" w:rsidR="00933D81" w:rsidRPr="00803F22" w:rsidRDefault="00933D81" w:rsidP="00933D81">
            <w:pPr>
              <w:rPr>
                <w:b/>
                <w:i/>
                <w:iCs/>
              </w:rPr>
            </w:pPr>
          </w:p>
          <w:p w14:paraId="1CC747A7" w14:textId="511F2C51" w:rsidR="00721D5A" w:rsidRDefault="00933D81" w:rsidP="00933D81">
            <w:pPr>
              <w:jc w:val="both"/>
            </w:pPr>
            <w:r>
              <w:t>The session will also provide an</w:t>
            </w:r>
            <w:r w:rsidRPr="000D37AD">
              <w:t xml:space="preserve"> overview of Australia’s approach to submarine cable protection, including cable protection zones, and CCRC’s Best Practice</w:t>
            </w:r>
          </w:p>
          <w:p w14:paraId="6769D665" w14:textId="77777777" w:rsidR="00933D81" w:rsidRDefault="00933D81" w:rsidP="00933D81">
            <w:pPr>
              <w:jc w:val="both"/>
            </w:pPr>
            <w:r w:rsidRPr="000D37AD">
              <w:lastRenderedPageBreak/>
              <w:t xml:space="preserve">Toolkit, which consolidates </w:t>
            </w:r>
            <w:proofErr w:type="gramStart"/>
            <w:r w:rsidRPr="000D37AD">
              <w:t>international best</w:t>
            </w:r>
            <w:proofErr w:type="gramEnd"/>
            <w:r w:rsidRPr="000D37AD">
              <w:t xml:space="preserve"> practice and guidance to the management and governance of subsea cables</w:t>
            </w:r>
            <w:r>
              <w:t>.</w:t>
            </w:r>
          </w:p>
          <w:p w14:paraId="6252C5EB" w14:textId="77777777" w:rsidR="00933D81" w:rsidRDefault="00933D81" w:rsidP="00933D81">
            <w:pPr>
              <w:jc w:val="both"/>
            </w:pPr>
          </w:p>
          <w:p w14:paraId="1C7FB16C" w14:textId="77777777" w:rsidR="00933D81" w:rsidRPr="000D37AD" w:rsidRDefault="00933D81" w:rsidP="00933D81">
            <w:pPr>
              <w:jc w:val="both"/>
            </w:pPr>
            <w:r w:rsidRPr="00FD11DD">
              <w:t xml:space="preserve">Moderator: </w:t>
            </w:r>
            <w:r>
              <w:t>CCRC</w:t>
            </w:r>
          </w:p>
          <w:p w14:paraId="69C64909" w14:textId="77777777" w:rsidR="00933D81" w:rsidRPr="000D37AD" w:rsidRDefault="00933D81" w:rsidP="00933D81">
            <w:pPr>
              <w:jc w:val="both"/>
            </w:pPr>
            <w:r w:rsidRPr="000D37AD">
              <w:t>Speaker(s):  TBC</w:t>
            </w:r>
          </w:p>
          <w:p w14:paraId="3794ED8C" w14:textId="77777777" w:rsidR="00933D81" w:rsidRPr="000D37AD" w:rsidRDefault="00933D81" w:rsidP="00933D81">
            <w:pPr>
              <w:jc w:val="both"/>
            </w:pPr>
          </w:p>
          <w:p w14:paraId="50716952" w14:textId="77777777" w:rsidR="00E06B87" w:rsidRPr="00725B7A" w:rsidRDefault="00E06B87" w:rsidP="00933D81">
            <w:pPr>
              <w:jc w:val="both"/>
            </w:pPr>
          </w:p>
        </w:tc>
      </w:tr>
      <w:tr w:rsidR="00E06B87" w:rsidRPr="00725B7A" w14:paraId="5ABEDDCE" w14:textId="77777777" w:rsidTr="10C8E28E">
        <w:tc>
          <w:tcPr>
            <w:tcW w:w="1785" w:type="dxa"/>
            <w:tcBorders>
              <w:left w:val="single" w:sz="12" w:space="0" w:color="auto"/>
              <w:bottom w:val="single" w:sz="4" w:space="0" w:color="auto"/>
            </w:tcBorders>
          </w:tcPr>
          <w:p w14:paraId="6C8711F0" w14:textId="4B842F6B" w:rsidR="00E06B87" w:rsidRDefault="00D44AFB" w:rsidP="009B040F">
            <w:pPr>
              <w:jc w:val="center"/>
            </w:pPr>
            <w:r>
              <w:lastRenderedPageBreak/>
              <w:t>15</w:t>
            </w:r>
            <w:r w:rsidR="00E06B87">
              <w:t>:</w:t>
            </w:r>
            <w:r>
              <w:t xml:space="preserve">00 </w:t>
            </w:r>
            <w:r w:rsidR="00E06B87">
              <w:t>– 15:</w:t>
            </w:r>
            <w:r w:rsidR="001C1F0F">
              <w:t xml:space="preserve">30 </w:t>
            </w:r>
          </w:p>
        </w:tc>
        <w:tc>
          <w:tcPr>
            <w:tcW w:w="7719" w:type="dxa"/>
            <w:tcBorders>
              <w:bottom w:val="single" w:sz="4" w:space="0" w:color="auto"/>
              <w:right w:val="single" w:sz="12" w:space="0" w:color="auto"/>
            </w:tcBorders>
          </w:tcPr>
          <w:p w14:paraId="14C81448" w14:textId="77777777" w:rsidR="00E06B87" w:rsidRPr="001E7068" w:rsidRDefault="00E06B87" w:rsidP="001E7068">
            <w:pPr>
              <w:jc w:val="center"/>
              <w:rPr>
                <w:bCs/>
              </w:rPr>
            </w:pPr>
            <w:r w:rsidRPr="001E7068">
              <w:rPr>
                <w:bCs/>
              </w:rPr>
              <w:t>Coffee/Tea Break</w:t>
            </w:r>
          </w:p>
        </w:tc>
      </w:tr>
      <w:tr w:rsidR="00E06B87" w:rsidRPr="00725B7A" w14:paraId="6774E4B2" w14:textId="77777777" w:rsidTr="10C8E28E">
        <w:tc>
          <w:tcPr>
            <w:tcW w:w="1785" w:type="dxa"/>
            <w:tcBorders>
              <w:top w:val="nil"/>
              <w:left w:val="single" w:sz="12" w:space="0" w:color="auto"/>
            </w:tcBorders>
          </w:tcPr>
          <w:p w14:paraId="675004E5" w14:textId="2E27527D" w:rsidR="00E06B87" w:rsidRPr="00A44724" w:rsidRDefault="00E06B87" w:rsidP="009B040F">
            <w:pPr>
              <w:jc w:val="center"/>
            </w:pPr>
            <w:r w:rsidRPr="00725B7A">
              <w:t>1</w:t>
            </w:r>
            <w:r>
              <w:t>5</w:t>
            </w:r>
            <w:r w:rsidRPr="00725B7A">
              <w:t>:</w:t>
            </w:r>
            <w:r w:rsidR="001C1F0F">
              <w:t>30</w:t>
            </w:r>
            <w:r w:rsidR="001C1F0F" w:rsidRPr="00725B7A">
              <w:t xml:space="preserve"> </w:t>
            </w:r>
            <w:r w:rsidR="00172B2C">
              <w:t xml:space="preserve">– </w:t>
            </w:r>
            <w:r w:rsidRPr="00725B7A">
              <w:t>1</w:t>
            </w:r>
            <w:r>
              <w:t>6</w:t>
            </w:r>
            <w:r w:rsidRPr="00725B7A">
              <w:t>:</w:t>
            </w:r>
            <w:r>
              <w:t>45</w:t>
            </w:r>
          </w:p>
        </w:tc>
        <w:tc>
          <w:tcPr>
            <w:tcW w:w="7719" w:type="dxa"/>
            <w:tcBorders>
              <w:top w:val="nil"/>
              <w:right w:val="single" w:sz="12" w:space="0" w:color="auto"/>
            </w:tcBorders>
          </w:tcPr>
          <w:p w14:paraId="699E66AC" w14:textId="61E03F16" w:rsidR="00D51B67" w:rsidRDefault="00D51B67" w:rsidP="00721D5A">
            <w:pPr>
              <w:tabs>
                <w:tab w:val="left" w:pos="1267"/>
              </w:tabs>
              <w:spacing w:before="120"/>
              <w:rPr>
                <w:b/>
                <w:i/>
                <w:iCs/>
              </w:rPr>
            </w:pPr>
            <w:r w:rsidRPr="009B4E6E">
              <w:rPr>
                <w:rFonts w:eastAsiaTheme="minorEastAsia"/>
                <w:b/>
                <w:bCs/>
                <w:i/>
                <w:iCs/>
                <w:lang w:eastAsia="ko-KR"/>
              </w:rPr>
              <w:t xml:space="preserve">Session </w:t>
            </w:r>
            <w:r w:rsidR="00E90452">
              <w:rPr>
                <w:rFonts w:eastAsiaTheme="minorEastAsia"/>
                <w:b/>
                <w:bCs/>
                <w:i/>
                <w:iCs/>
                <w:lang w:eastAsia="ko-KR"/>
              </w:rPr>
              <w:t>4</w:t>
            </w:r>
            <w:r>
              <w:rPr>
                <w:rFonts w:eastAsiaTheme="minorEastAsia"/>
                <w:b/>
                <w:bCs/>
                <w:i/>
                <w:iCs/>
                <w:lang w:eastAsia="ko-KR"/>
              </w:rPr>
              <w:t xml:space="preserve"> -</w:t>
            </w:r>
            <w:r w:rsidRPr="009B4E6E">
              <w:rPr>
                <w:rFonts w:eastAsiaTheme="minorEastAsia"/>
                <w:b/>
                <w:bCs/>
                <w:i/>
                <w:iCs/>
                <w:lang w:eastAsia="ko-KR"/>
              </w:rPr>
              <w:t xml:space="preserve"> </w:t>
            </w:r>
            <w:r>
              <w:rPr>
                <w:b/>
                <w:i/>
                <w:iCs/>
              </w:rPr>
              <w:t xml:space="preserve"> (Business Dialogue ) From Connectivity to Competitiveness: Turning Digital Access into Innovation and Entrepreneurship </w:t>
            </w:r>
          </w:p>
          <w:p w14:paraId="52A58932" w14:textId="77777777" w:rsidR="00D51B67" w:rsidRDefault="00D51B67" w:rsidP="000D37AD">
            <w:pPr>
              <w:jc w:val="both"/>
            </w:pPr>
          </w:p>
          <w:p w14:paraId="3E7F0DB3" w14:textId="77777777" w:rsidR="00D51B67" w:rsidRDefault="00D51B67" w:rsidP="00D51B67">
            <w:pPr>
              <w:jc w:val="both"/>
              <w:rPr>
                <w:lang w:eastAsia="ja-JP"/>
              </w:rPr>
            </w:pPr>
            <w:r w:rsidRPr="006F42E0">
              <w:rPr>
                <w:lang w:eastAsia="ja-JP"/>
              </w:rPr>
              <w:t xml:space="preserve">Across the Pacific, the policy conversation is gradually moving beyond basic connectivity toward a harder question i.e. how to convert digital access into a meaningful impact? </w:t>
            </w:r>
          </w:p>
          <w:p w14:paraId="5682C96A" w14:textId="77777777" w:rsidR="00F65265" w:rsidRPr="006F42E0" w:rsidRDefault="00F65265" w:rsidP="00D51B67">
            <w:pPr>
              <w:jc w:val="both"/>
              <w:rPr>
                <w:lang w:eastAsia="ja-JP"/>
              </w:rPr>
            </w:pPr>
          </w:p>
          <w:p w14:paraId="0E625BF1" w14:textId="77777777" w:rsidR="00E06B87" w:rsidRPr="006F42E0" w:rsidRDefault="00D51B67" w:rsidP="00D51B67">
            <w:pPr>
              <w:jc w:val="both"/>
              <w:rPr>
                <w:lang w:eastAsia="ja-JP"/>
              </w:rPr>
            </w:pPr>
            <w:r w:rsidRPr="006F42E0">
              <w:rPr>
                <w:lang w:eastAsia="ja-JP"/>
              </w:rPr>
              <w:t>For Pacific countries, this issue is especially important because they are small markets with dispersed populations, limited scale, high logistics costs and major exposure to climate shocks. The focus is to how to extend networks, but also how to create conditions for Pacific entrepreneurs, MSMEs and innovators to use digital tools, platforms and services to grow businesses, reach markets and deliver solutions suited to island contexts.</w:t>
            </w:r>
          </w:p>
          <w:p w14:paraId="0A3E0A25" w14:textId="77777777" w:rsidR="00D51B67" w:rsidRDefault="00D51B67" w:rsidP="00D51B67">
            <w:pPr>
              <w:jc w:val="both"/>
              <w:rPr>
                <w:i/>
                <w:iCs/>
                <w:lang w:eastAsia="ja-JP"/>
              </w:rPr>
            </w:pPr>
          </w:p>
          <w:p w14:paraId="0877EC52" w14:textId="77777777" w:rsidR="00D51B67" w:rsidRDefault="00D51B67" w:rsidP="00D51B67">
            <w:pPr>
              <w:tabs>
                <w:tab w:val="left" w:pos="1267"/>
              </w:tabs>
              <w:spacing w:before="120"/>
              <w:jc w:val="both"/>
            </w:pPr>
            <w:r w:rsidRPr="00712E80">
              <w:t>This business dialogue will examine how Pacific countries can move beyond digital connectivity as a basic infrastructure objective and leverage it as a platform for innovation, entrepreneurship and economic competitiveness. The discussion will explore enabling policy and regulatory frameworks, digital ecosystems, skills, investment and partnerships needed to transform connectivity into meaningful opportunity in the Pacific.</w:t>
            </w:r>
          </w:p>
          <w:p w14:paraId="7BB1AA80" w14:textId="77777777" w:rsidR="00D51B67" w:rsidRDefault="00D51B67" w:rsidP="00D51B67">
            <w:pPr>
              <w:tabs>
                <w:tab w:val="left" w:pos="1267"/>
              </w:tabs>
              <w:spacing w:before="120"/>
              <w:jc w:val="both"/>
            </w:pPr>
          </w:p>
          <w:p w14:paraId="69E6F0DA" w14:textId="77777777" w:rsidR="00D51B67" w:rsidRDefault="00D51B67" w:rsidP="00D51B67">
            <w:pPr>
              <w:pStyle w:val="ListParagraph"/>
              <w:numPr>
                <w:ilvl w:val="0"/>
                <w:numId w:val="11"/>
              </w:numPr>
              <w:tabs>
                <w:tab w:val="left" w:pos="1267"/>
              </w:tabs>
              <w:spacing w:before="120"/>
              <w:jc w:val="both"/>
            </w:pPr>
            <w:r w:rsidRPr="000A36DF">
              <w:t xml:space="preserve">How can Pacific countries build inclusive, open, and fair ICT innovation ecosystems that effectively bring government, regulators, industry, academia, civil society </w:t>
            </w:r>
            <w:r>
              <w:t>and relevant stakeholders together</w:t>
            </w:r>
            <w:r w:rsidRPr="000A36DF">
              <w:t>?</w:t>
            </w:r>
          </w:p>
          <w:p w14:paraId="5BB2BAE1" w14:textId="77777777" w:rsidR="00D51B67" w:rsidRDefault="00D51B67" w:rsidP="00D51B67">
            <w:pPr>
              <w:pStyle w:val="ListParagraph"/>
              <w:numPr>
                <w:ilvl w:val="0"/>
                <w:numId w:val="11"/>
              </w:numPr>
              <w:tabs>
                <w:tab w:val="left" w:pos="1267"/>
              </w:tabs>
              <w:spacing w:before="120"/>
              <w:jc w:val="both"/>
            </w:pPr>
            <w:r>
              <w:t>What digital innovation and entrepreneurial capabilities are needed to ensure equitable and broader participation by youth, women, persons with disabilities and underserved communities?</w:t>
            </w:r>
          </w:p>
          <w:p w14:paraId="72B821DA" w14:textId="77777777" w:rsidR="00D51B67" w:rsidRDefault="00D51B67" w:rsidP="00D51B67">
            <w:pPr>
              <w:pStyle w:val="ListParagraph"/>
              <w:numPr>
                <w:ilvl w:val="0"/>
                <w:numId w:val="11"/>
              </w:numPr>
              <w:tabs>
                <w:tab w:val="left" w:pos="1267"/>
              </w:tabs>
              <w:spacing w:before="120"/>
              <w:jc w:val="both"/>
            </w:pPr>
            <w:r>
              <w:t>What policy/regulatory and partnership/collaboration measures are most effective to help MSMEs and start-ups and entrepreneurs to scale, and build capabilities and participate</w:t>
            </w:r>
            <w:r w:rsidRPr="005868DF">
              <w:t xml:space="preserve"> in the digital economy?</w:t>
            </w:r>
          </w:p>
          <w:p w14:paraId="1CF7996A" w14:textId="77777777" w:rsidR="00D51B67" w:rsidRDefault="00D51B67" w:rsidP="00D51B67">
            <w:pPr>
              <w:pStyle w:val="ListParagraph"/>
              <w:numPr>
                <w:ilvl w:val="0"/>
                <w:numId w:val="11"/>
              </w:numPr>
              <w:tabs>
                <w:tab w:val="left" w:pos="1267"/>
              </w:tabs>
              <w:spacing w:before="120"/>
              <w:jc w:val="both"/>
            </w:pPr>
            <w:r w:rsidRPr="00850909">
              <w:t>How can Pacific countries strengthen telecom</w:t>
            </w:r>
            <w:r>
              <w:t>munication</w:t>
            </w:r>
            <w:r w:rsidRPr="00850909">
              <w:t>/ICT innovation ecosystems</w:t>
            </w:r>
            <w:r>
              <w:t xml:space="preserve"> including </w:t>
            </w:r>
            <w:r w:rsidRPr="00850909">
              <w:t>R&amp;D, testbeds</w:t>
            </w:r>
            <w:r>
              <w:t xml:space="preserve"> and</w:t>
            </w:r>
            <w:r w:rsidRPr="00850909">
              <w:t xml:space="preserve"> incubation</w:t>
            </w:r>
            <w:r>
              <w:t xml:space="preserve"> to</w:t>
            </w:r>
            <w:r w:rsidRPr="00850909">
              <w:t xml:space="preserve"> help local entrepreneurs develop and scale solutions?</w:t>
            </w:r>
          </w:p>
          <w:p w14:paraId="61C53CAA" w14:textId="77777777" w:rsidR="00D51B67" w:rsidRDefault="00D51B67" w:rsidP="00D51B67">
            <w:pPr>
              <w:pStyle w:val="ListParagraph"/>
              <w:numPr>
                <w:ilvl w:val="0"/>
                <w:numId w:val="11"/>
              </w:numPr>
              <w:tabs>
                <w:tab w:val="left" w:pos="1267"/>
              </w:tabs>
              <w:spacing w:before="120"/>
              <w:jc w:val="both"/>
            </w:pPr>
            <w:r>
              <w:t>F</w:t>
            </w:r>
            <w:r w:rsidRPr="00B46480">
              <w:t>rom an industry perspective, what incentives and enabling conditions (</w:t>
            </w:r>
            <w:r>
              <w:t xml:space="preserve">example: </w:t>
            </w:r>
            <w:r w:rsidRPr="00B46480">
              <w:t>policy</w:t>
            </w:r>
            <w:r>
              <w:t>/regulation</w:t>
            </w:r>
            <w:r w:rsidRPr="00B46480">
              <w:t xml:space="preserve">, </w:t>
            </w:r>
            <w:r>
              <w:t>access to infrastructure</w:t>
            </w:r>
            <w:r w:rsidRPr="00B46480">
              <w:t>, taxation</w:t>
            </w:r>
            <w:r>
              <w:t>s</w:t>
            </w:r>
            <w:r w:rsidRPr="00B46480">
              <w:t xml:space="preserve">, </w:t>
            </w:r>
            <w:r>
              <w:t>local talent pools</w:t>
            </w:r>
            <w:r w:rsidRPr="00B46480">
              <w:t xml:space="preserve">) would make the Pacific a more attractive and viable </w:t>
            </w:r>
            <w:r w:rsidRPr="00B46480">
              <w:lastRenderedPageBreak/>
              <w:t>market to invest in, pilot</w:t>
            </w:r>
            <w:r>
              <w:t>/sandbox</w:t>
            </w:r>
            <w:r w:rsidRPr="00B46480">
              <w:t>, and scale digital innovation</w:t>
            </w:r>
            <w:r>
              <w:t xml:space="preserve">, </w:t>
            </w:r>
            <w:r w:rsidRPr="00B46480">
              <w:t>especially with local start-ups and MSMEs?</w:t>
            </w:r>
          </w:p>
          <w:p w14:paraId="66B538B2" w14:textId="77777777" w:rsidR="00D51B67" w:rsidRDefault="00D51B67" w:rsidP="00D51B67">
            <w:pPr>
              <w:tabs>
                <w:tab w:val="left" w:pos="1267"/>
              </w:tabs>
              <w:spacing w:before="120"/>
              <w:jc w:val="both"/>
            </w:pPr>
          </w:p>
          <w:p w14:paraId="514CF6EE" w14:textId="77777777" w:rsidR="00D51B67" w:rsidRDefault="00D51B67" w:rsidP="00D51B67">
            <w:pPr>
              <w:tabs>
                <w:tab w:val="left" w:pos="1267"/>
              </w:tabs>
              <w:spacing w:before="120"/>
              <w:jc w:val="both"/>
            </w:pPr>
            <w:r>
              <w:t>Moderator: TBC</w:t>
            </w:r>
          </w:p>
          <w:p w14:paraId="10A9E261" w14:textId="77777777" w:rsidR="00D51B67" w:rsidRDefault="00D51B67" w:rsidP="00D51B67">
            <w:pPr>
              <w:tabs>
                <w:tab w:val="left" w:pos="1267"/>
              </w:tabs>
              <w:spacing w:before="120"/>
              <w:jc w:val="both"/>
            </w:pPr>
            <w:r>
              <w:t xml:space="preserve">Speakers: </w:t>
            </w:r>
          </w:p>
          <w:p w14:paraId="605E5583" w14:textId="77777777" w:rsidR="00D51B67" w:rsidRDefault="00D51B67" w:rsidP="00D51B67">
            <w:pPr>
              <w:tabs>
                <w:tab w:val="left" w:pos="1267"/>
              </w:tabs>
              <w:spacing w:before="120"/>
              <w:jc w:val="both"/>
            </w:pPr>
            <w:r>
              <w:t>Government/Regulators</w:t>
            </w:r>
          </w:p>
          <w:p w14:paraId="1E037E39" w14:textId="77777777" w:rsidR="00D51B67" w:rsidRDefault="00D51B67" w:rsidP="00D51B67">
            <w:pPr>
              <w:tabs>
                <w:tab w:val="left" w:pos="1267"/>
              </w:tabs>
              <w:spacing w:before="120"/>
              <w:jc w:val="both"/>
            </w:pPr>
            <w:r>
              <w:t>Industry</w:t>
            </w:r>
          </w:p>
          <w:p w14:paraId="070E1F50" w14:textId="77777777" w:rsidR="00D51B67" w:rsidRDefault="00D51B67" w:rsidP="00D51B67">
            <w:pPr>
              <w:tabs>
                <w:tab w:val="left" w:pos="1267"/>
              </w:tabs>
              <w:spacing w:before="120"/>
              <w:jc w:val="both"/>
            </w:pPr>
            <w:r>
              <w:t>Entrepreneurship and innovation ecosystem leader</w:t>
            </w:r>
          </w:p>
          <w:p w14:paraId="43D3E1EE" w14:textId="77777777" w:rsidR="00D51B67" w:rsidRPr="00712E80" w:rsidRDefault="00D51B67" w:rsidP="00D51B67">
            <w:pPr>
              <w:tabs>
                <w:tab w:val="left" w:pos="1267"/>
              </w:tabs>
              <w:spacing w:before="120"/>
              <w:jc w:val="both"/>
            </w:pPr>
            <w:r>
              <w:t>Relevant Stakeholders</w:t>
            </w:r>
          </w:p>
          <w:p w14:paraId="2BC96002" w14:textId="2B3D50E3" w:rsidR="00D51B67" w:rsidRPr="00B16A5F" w:rsidRDefault="00D51B67" w:rsidP="006F42E0">
            <w:pPr>
              <w:jc w:val="both"/>
              <w:rPr>
                <w:i/>
                <w:iCs/>
                <w:cs/>
                <w:lang w:eastAsia="ja-JP"/>
              </w:rPr>
            </w:pPr>
          </w:p>
        </w:tc>
      </w:tr>
      <w:tr w:rsidR="00E06B87" w:rsidRPr="00725B7A" w14:paraId="2B5D08C9" w14:textId="77777777" w:rsidTr="10C8E28E">
        <w:tc>
          <w:tcPr>
            <w:tcW w:w="1785" w:type="dxa"/>
            <w:tcBorders>
              <w:left w:val="single" w:sz="12" w:space="0" w:color="auto"/>
            </w:tcBorders>
            <w:vAlign w:val="center"/>
          </w:tcPr>
          <w:p w14:paraId="0A7674CE" w14:textId="5638A424" w:rsidR="00E06B87" w:rsidRDefault="00803FCF" w:rsidP="00803FCF">
            <w:pPr>
              <w:spacing w:before="120"/>
              <w:rPr>
                <w:rFonts w:eastAsiaTheme="minorEastAsia"/>
                <w:lang w:eastAsia="ko-KR"/>
              </w:rPr>
            </w:pPr>
            <w:r>
              <w:rPr>
                <w:rFonts w:eastAsiaTheme="minorEastAsia"/>
                <w:lang w:eastAsia="ko-KR"/>
              </w:rPr>
              <w:lastRenderedPageBreak/>
              <w:t xml:space="preserve">       </w:t>
            </w:r>
            <w:r w:rsidR="00E06B87">
              <w:rPr>
                <w:rFonts w:eastAsiaTheme="minorEastAsia" w:hint="eastAsia"/>
                <w:lang w:eastAsia="ko-KR"/>
              </w:rPr>
              <w:t>18:00</w:t>
            </w:r>
          </w:p>
        </w:tc>
        <w:tc>
          <w:tcPr>
            <w:tcW w:w="7719" w:type="dxa"/>
            <w:tcBorders>
              <w:right w:val="single" w:sz="12" w:space="0" w:color="auto"/>
            </w:tcBorders>
            <w:vAlign w:val="center"/>
          </w:tcPr>
          <w:p w14:paraId="7D6BCB23" w14:textId="77777777" w:rsidR="00E06B87" w:rsidRPr="00C4677E" w:rsidRDefault="00E06B87" w:rsidP="009B040F">
            <w:pPr>
              <w:tabs>
                <w:tab w:val="left" w:pos="1267"/>
              </w:tabs>
              <w:jc w:val="center"/>
              <w:rPr>
                <w:rFonts w:eastAsiaTheme="minorEastAsia"/>
                <w:lang w:eastAsia="ko-KR"/>
              </w:rPr>
            </w:pPr>
            <w:r>
              <w:rPr>
                <w:rFonts w:eastAsiaTheme="minorEastAsia" w:hint="eastAsia"/>
                <w:lang w:eastAsia="ko-KR"/>
              </w:rPr>
              <w:t xml:space="preserve">Dinner Reception </w:t>
            </w:r>
            <w:r w:rsidRPr="00C4677E">
              <w:rPr>
                <w:rFonts w:eastAsiaTheme="minorEastAsia" w:hint="eastAsia"/>
                <w:i/>
                <w:iCs/>
                <w:lang w:eastAsia="ko-KR"/>
              </w:rPr>
              <w:t>(TBD)</w:t>
            </w:r>
          </w:p>
        </w:tc>
      </w:tr>
      <w:tr w:rsidR="00E06B87" w:rsidRPr="00725B7A" w14:paraId="08856389" w14:textId="77777777" w:rsidTr="10C8E28E">
        <w:trPr>
          <w:trHeight w:val="504"/>
        </w:trPr>
        <w:tc>
          <w:tcPr>
            <w:tcW w:w="9504" w:type="dxa"/>
            <w:gridSpan w:val="2"/>
            <w:tcBorders>
              <w:left w:val="single" w:sz="12" w:space="0" w:color="auto"/>
              <w:right w:val="single" w:sz="12" w:space="0" w:color="auto"/>
            </w:tcBorders>
            <w:shd w:val="clear" w:color="auto" w:fill="C5E0B3" w:themeFill="accent6" w:themeFillTint="66"/>
            <w:vAlign w:val="center"/>
          </w:tcPr>
          <w:p w14:paraId="2B26BF4B" w14:textId="77777777" w:rsidR="00E06B87" w:rsidRPr="00725B7A" w:rsidRDefault="00E06B87" w:rsidP="009B040F">
            <w:pPr>
              <w:jc w:val="center"/>
              <w:rPr>
                <w:b/>
                <w:bCs/>
              </w:rPr>
            </w:pPr>
            <w:r>
              <w:rPr>
                <w:rFonts w:eastAsiaTheme="minorEastAsia"/>
                <w:b/>
                <w:bCs/>
                <w:lang w:eastAsia="ko-KR"/>
              </w:rPr>
              <w:t>Day 2 - Wednesday</w:t>
            </w:r>
            <w:r w:rsidRPr="1C3140F2">
              <w:rPr>
                <w:b/>
                <w:bCs/>
              </w:rPr>
              <w:t xml:space="preserve">, </w:t>
            </w:r>
            <w:r>
              <w:rPr>
                <w:b/>
                <w:bCs/>
              </w:rPr>
              <w:t>5</w:t>
            </w:r>
            <w:r w:rsidRPr="1C3140F2">
              <w:rPr>
                <w:b/>
                <w:bCs/>
              </w:rPr>
              <w:t xml:space="preserve"> August 202</w:t>
            </w:r>
            <w:r>
              <w:rPr>
                <w:b/>
                <w:bCs/>
              </w:rPr>
              <w:t>6</w:t>
            </w:r>
          </w:p>
        </w:tc>
      </w:tr>
      <w:tr w:rsidR="00E06B87" w:rsidRPr="00725B7A" w14:paraId="5A731583" w14:textId="77777777" w:rsidTr="10C8E28E">
        <w:trPr>
          <w:trHeight w:val="983"/>
        </w:trPr>
        <w:tc>
          <w:tcPr>
            <w:tcW w:w="1785" w:type="dxa"/>
            <w:tcBorders>
              <w:left w:val="single" w:sz="12" w:space="0" w:color="auto"/>
            </w:tcBorders>
          </w:tcPr>
          <w:p w14:paraId="00483698" w14:textId="77777777" w:rsidR="00E06B87" w:rsidRPr="00725B7A" w:rsidRDefault="00E06B87" w:rsidP="009B040F">
            <w:pPr>
              <w:spacing w:before="120"/>
              <w:jc w:val="center"/>
            </w:pPr>
            <w:r w:rsidRPr="00725B7A">
              <w:t xml:space="preserve">9:00 </w:t>
            </w:r>
            <w:r>
              <w:t>–</w:t>
            </w:r>
            <w:r w:rsidRPr="00725B7A">
              <w:t xml:space="preserve"> 10:</w:t>
            </w:r>
            <w:r>
              <w:t>15</w:t>
            </w:r>
          </w:p>
        </w:tc>
        <w:tc>
          <w:tcPr>
            <w:tcW w:w="7719" w:type="dxa"/>
            <w:tcBorders>
              <w:right w:val="single" w:sz="12" w:space="0" w:color="auto"/>
            </w:tcBorders>
          </w:tcPr>
          <w:p w14:paraId="300B9F6D" w14:textId="754326DF" w:rsidR="00D51B67" w:rsidRDefault="00D51B67" w:rsidP="00F65265">
            <w:pPr>
              <w:tabs>
                <w:tab w:val="left" w:pos="1254"/>
              </w:tabs>
              <w:spacing w:before="120"/>
              <w:jc w:val="both"/>
              <w:rPr>
                <w:i/>
                <w:iCs/>
              </w:rPr>
            </w:pPr>
            <w:r w:rsidRPr="75151C5E">
              <w:rPr>
                <w:rFonts w:eastAsiaTheme="minorEastAsia"/>
                <w:b/>
                <w:bCs/>
                <w:i/>
                <w:iCs/>
                <w:lang w:eastAsia="ko-KR"/>
              </w:rPr>
              <w:t xml:space="preserve">Session </w:t>
            </w:r>
            <w:r w:rsidR="00386364">
              <w:rPr>
                <w:rFonts w:eastAsiaTheme="minorEastAsia"/>
                <w:b/>
                <w:bCs/>
                <w:i/>
                <w:iCs/>
                <w:lang w:eastAsia="ko-KR"/>
              </w:rPr>
              <w:t>5</w:t>
            </w:r>
            <w:r w:rsidRPr="75151C5E">
              <w:rPr>
                <w:rFonts w:eastAsiaTheme="minorEastAsia"/>
                <w:b/>
                <w:bCs/>
                <w:i/>
                <w:iCs/>
                <w:lang w:eastAsia="ko-KR"/>
              </w:rPr>
              <w:t xml:space="preserve"> - Digital Government: Smart Island Initiatives and Whole-of-Government Approach, including </w:t>
            </w:r>
            <w:proofErr w:type="spellStart"/>
            <w:r w:rsidRPr="75151C5E">
              <w:rPr>
                <w:rFonts w:eastAsiaTheme="minorEastAsia"/>
                <w:b/>
                <w:bCs/>
                <w:i/>
                <w:iCs/>
                <w:lang w:eastAsia="ko-KR"/>
              </w:rPr>
              <w:t>GovStack</w:t>
            </w:r>
            <w:proofErr w:type="spellEnd"/>
            <w:r w:rsidRPr="75151C5E">
              <w:rPr>
                <w:rFonts w:eastAsiaTheme="minorEastAsia"/>
                <w:b/>
                <w:bCs/>
                <w:i/>
                <w:iCs/>
                <w:lang w:eastAsia="ko-KR"/>
              </w:rPr>
              <w:t xml:space="preserve"> </w:t>
            </w:r>
            <w:r w:rsidRPr="75151C5E">
              <w:rPr>
                <w:i/>
                <w:iCs/>
              </w:rPr>
              <w:t>(In collaboration with ITU)</w:t>
            </w:r>
          </w:p>
          <w:p w14:paraId="22F4AB2C" w14:textId="77777777" w:rsidR="00D51B67" w:rsidRPr="00712E80" w:rsidRDefault="00D51B67" w:rsidP="00D51B67">
            <w:pPr>
              <w:tabs>
                <w:tab w:val="left" w:pos="1267"/>
              </w:tabs>
              <w:spacing w:before="120"/>
              <w:jc w:val="both"/>
            </w:pPr>
          </w:p>
          <w:p w14:paraId="23B17988" w14:textId="77777777" w:rsidR="00D51B67" w:rsidRDefault="00D51B67" w:rsidP="00D51B67">
            <w:pPr>
              <w:jc w:val="both"/>
              <w:rPr>
                <w:szCs w:val="24"/>
              </w:rPr>
            </w:pPr>
            <w:r w:rsidRPr="000C1FC9">
              <w:rPr>
                <w:rFonts w:cs="Times New Roman"/>
                <w:szCs w:val="24"/>
              </w:rPr>
              <w:t xml:space="preserve">Pacific island countries are increasingly pursuing digital governments as part of broader smart island/village development </w:t>
            </w:r>
            <w:r>
              <w:rPr>
                <w:rFonts w:cs="Times New Roman"/>
                <w:szCs w:val="24"/>
              </w:rPr>
              <w:t>initiatives</w:t>
            </w:r>
            <w:r w:rsidRPr="000C1FC9">
              <w:rPr>
                <w:rFonts w:cs="Times New Roman"/>
                <w:szCs w:val="24"/>
              </w:rPr>
              <w:t xml:space="preserve"> to </w:t>
            </w:r>
            <w:r>
              <w:rPr>
                <w:rFonts w:cs="Times New Roman"/>
                <w:szCs w:val="24"/>
              </w:rPr>
              <w:t>provide affordable and accessible digital solutions (efficient public service delivery) with the aim of improving the quality of life and economic opportunities of rural and island communities. In this context, a</w:t>
            </w:r>
            <w:r w:rsidRPr="000C1FC9">
              <w:rPr>
                <w:rFonts w:cs="Times New Roman"/>
                <w:szCs w:val="24"/>
              </w:rPr>
              <w:t xml:space="preserve"> whole-of-government approach is especially importa</w:t>
            </w:r>
            <w:r>
              <w:rPr>
                <w:rFonts w:cs="Times New Roman"/>
                <w:szCs w:val="24"/>
              </w:rPr>
              <w:t>nt</w:t>
            </w:r>
            <w:r w:rsidRPr="000C1FC9">
              <w:rPr>
                <w:rFonts w:cs="Times New Roman"/>
                <w:szCs w:val="24"/>
              </w:rPr>
              <w:t xml:space="preserve"> as digital transformation is most effective when governments move beyond isolated, </w:t>
            </w:r>
            <w:r>
              <w:rPr>
                <w:rFonts w:cs="Times New Roman"/>
                <w:szCs w:val="24"/>
              </w:rPr>
              <w:t>siloed and duplicative efforts;</w:t>
            </w:r>
            <w:r w:rsidRPr="000C1FC9">
              <w:rPr>
                <w:rFonts w:cs="Times New Roman"/>
                <w:szCs w:val="24"/>
              </w:rPr>
              <w:t xml:space="preserve"> and instead develop shared</w:t>
            </w:r>
            <w:r>
              <w:rPr>
                <w:rFonts w:cs="Times New Roman"/>
                <w:szCs w:val="24"/>
              </w:rPr>
              <w:t xml:space="preserve">/interoperable, scalable </w:t>
            </w:r>
            <w:r w:rsidRPr="000C1FC9">
              <w:rPr>
                <w:rFonts w:cs="Times New Roman"/>
                <w:szCs w:val="24"/>
              </w:rPr>
              <w:t>platforms, and coordinated service delivery models.</w:t>
            </w:r>
            <w:r w:rsidRPr="000C1FC9">
              <w:rPr>
                <w:rFonts w:cs="Times New Roman"/>
                <w:szCs w:val="24"/>
              </w:rPr>
              <w:br/>
            </w:r>
            <w:r w:rsidRPr="000C1FC9">
              <w:rPr>
                <w:rFonts w:cs="Times New Roman"/>
                <w:szCs w:val="24"/>
              </w:rPr>
              <w:br/>
            </w:r>
            <w:r w:rsidRPr="000C1FC9">
              <w:rPr>
                <w:szCs w:val="24"/>
              </w:rPr>
              <w:t xml:space="preserve">This session will highlight the importance of advancing digital government as part of smart island/village development initiatives in the Pacific. It will </w:t>
            </w:r>
            <w:r>
              <w:rPr>
                <w:szCs w:val="24"/>
              </w:rPr>
              <w:t xml:space="preserve">examine the value of the </w:t>
            </w:r>
            <w:r w:rsidRPr="000C1FC9">
              <w:rPr>
                <w:szCs w:val="24"/>
              </w:rPr>
              <w:t>whole-of-government approach</w:t>
            </w:r>
            <w:r>
              <w:rPr>
                <w:szCs w:val="24"/>
              </w:rPr>
              <w:t xml:space="preserve"> in promoting coherence, efficiency, and sustainability in digital transformation efforts especially by reducing fragmented and duplicative efforts. </w:t>
            </w:r>
            <w:r w:rsidRPr="000C1FC9">
              <w:rPr>
                <w:szCs w:val="24"/>
              </w:rPr>
              <w:t xml:space="preserve">The session will also </w:t>
            </w:r>
            <w:r>
              <w:rPr>
                <w:szCs w:val="24"/>
              </w:rPr>
              <w:t>discuss how</w:t>
            </w:r>
            <w:r w:rsidRPr="000C1FC9">
              <w:rPr>
                <w:szCs w:val="24"/>
              </w:rPr>
              <w:t xml:space="preserve"> </w:t>
            </w:r>
            <w:proofErr w:type="spellStart"/>
            <w:r w:rsidRPr="000C1FC9">
              <w:rPr>
                <w:szCs w:val="24"/>
              </w:rPr>
              <w:t>GovStack</w:t>
            </w:r>
            <w:proofErr w:type="spellEnd"/>
            <w:r w:rsidRPr="000C1FC9">
              <w:rPr>
                <w:szCs w:val="24"/>
              </w:rPr>
              <w:t xml:space="preserve"> </w:t>
            </w:r>
            <w:r>
              <w:rPr>
                <w:szCs w:val="24"/>
              </w:rPr>
              <w:t xml:space="preserve">is being adopted by Governments </w:t>
            </w:r>
            <w:r w:rsidRPr="000C1FC9">
              <w:rPr>
                <w:szCs w:val="24"/>
              </w:rPr>
              <w:t xml:space="preserve">as one of the practical implementation approaches and provide an opportunity to exchange experiences and ideas on strengthening digital public services in Pacific </w:t>
            </w:r>
            <w:r>
              <w:rPr>
                <w:szCs w:val="24"/>
              </w:rPr>
              <w:t>I</w:t>
            </w:r>
            <w:r w:rsidRPr="000C1FC9">
              <w:rPr>
                <w:szCs w:val="24"/>
              </w:rPr>
              <w:t>sland contexts.</w:t>
            </w:r>
          </w:p>
          <w:p w14:paraId="7124E4CE" w14:textId="77777777" w:rsidR="00DB7C51" w:rsidRDefault="00DB7C51" w:rsidP="00DB7C51">
            <w:pPr>
              <w:rPr>
                <w:szCs w:val="24"/>
              </w:rPr>
            </w:pPr>
          </w:p>
          <w:p w14:paraId="2F6AAAA6" w14:textId="77777777" w:rsidR="00DB7C51" w:rsidRDefault="00DB7C51" w:rsidP="00DB7C51">
            <w:pPr>
              <w:jc w:val="both"/>
              <w:rPr>
                <w:szCs w:val="24"/>
              </w:rPr>
            </w:pPr>
            <w:r w:rsidRPr="00880756">
              <w:rPr>
                <w:szCs w:val="24"/>
              </w:rPr>
              <w:t>In the broader context, the session will further explore how digital government initiatives, including smart island</w:t>
            </w:r>
            <w:r>
              <w:rPr>
                <w:szCs w:val="24"/>
              </w:rPr>
              <w:t>/village</w:t>
            </w:r>
            <w:r w:rsidRPr="00880756">
              <w:rPr>
                <w:szCs w:val="24"/>
              </w:rPr>
              <w:t xml:space="preserve"> development projects, have delivered meaningful benefits at the grassroots level and contributed to improving the daily lives of communities.</w:t>
            </w:r>
          </w:p>
          <w:p w14:paraId="2A2166DE" w14:textId="77777777" w:rsidR="00DB7C51" w:rsidRDefault="00DB7C51" w:rsidP="00DB7C51">
            <w:pPr>
              <w:rPr>
                <w:szCs w:val="24"/>
              </w:rPr>
            </w:pPr>
          </w:p>
          <w:p w14:paraId="5E740DD7" w14:textId="77777777" w:rsidR="00DB7C51" w:rsidRDefault="00DB7C51" w:rsidP="00DB7C51">
            <w:pPr>
              <w:pStyle w:val="ListParagraph"/>
              <w:numPr>
                <w:ilvl w:val="0"/>
                <w:numId w:val="9"/>
              </w:numPr>
              <w:rPr>
                <w:szCs w:val="24"/>
              </w:rPr>
            </w:pPr>
            <w:r w:rsidRPr="002461AE">
              <w:rPr>
                <w:szCs w:val="24"/>
              </w:rPr>
              <w:t xml:space="preserve">How are Pacific Island countries shaping their digital government journeys within the context of </w:t>
            </w:r>
            <w:r>
              <w:rPr>
                <w:szCs w:val="24"/>
              </w:rPr>
              <w:t>s</w:t>
            </w:r>
            <w:r w:rsidRPr="002461AE">
              <w:rPr>
                <w:szCs w:val="24"/>
              </w:rPr>
              <w:t xml:space="preserve">mart </w:t>
            </w:r>
            <w:r>
              <w:rPr>
                <w:szCs w:val="24"/>
              </w:rPr>
              <w:t>i</w:t>
            </w:r>
            <w:r w:rsidRPr="002461AE">
              <w:rPr>
                <w:szCs w:val="24"/>
              </w:rPr>
              <w:t>sland</w:t>
            </w:r>
            <w:r>
              <w:rPr>
                <w:szCs w:val="24"/>
              </w:rPr>
              <w:t>/v</w:t>
            </w:r>
            <w:r w:rsidRPr="002461AE">
              <w:rPr>
                <w:szCs w:val="24"/>
              </w:rPr>
              <w:t>illage development initiatives?</w:t>
            </w:r>
            <w:r>
              <w:rPr>
                <w:szCs w:val="24"/>
              </w:rPr>
              <w:t xml:space="preserve"> (Case Studies)</w:t>
            </w:r>
          </w:p>
          <w:p w14:paraId="2543DDFA" w14:textId="77777777" w:rsidR="00DB7C51" w:rsidRPr="002C1649" w:rsidRDefault="00DB7C51" w:rsidP="00DB7C51">
            <w:pPr>
              <w:pStyle w:val="ListParagraph"/>
              <w:rPr>
                <w:szCs w:val="24"/>
              </w:rPr>
            </w:pPr>
          </w:p>
          <w:p w14:paraId="37A796BD" w14:textId="77777777" w:rsidR="00DB7C51" w:rsidRDefault="00DB7C51" w:rsidP="00DB7C51">
            <w:pPr>
              <w:pStyle w:val="ListParagraph"/>
              <w:numPr>
                <w:ilvl w:val="0"/>
                <w:numId w:val="9"/>
              </w:numPr>
              <w:rPr>
                <w:szCs w:val="24"/>
              </w:rPr>
            </w:pPr>
            <w:r w:rsidRPr="00D508D8">
              <w:rPr>
                <w:szCs w:val="24"/>
              </w:rPr>
              <w:lastRenderedPageBreak/>
              <w:t xml:space="preserve">How can governments ensure that </w:t>
            </w:r>
            <w:r>
              <w:rPr>
                <w:szCs w:val="24"/>
              </w:rPr>
              <w:t>s</w:t>
            </w:r>
            <w:r w:rsidRPr="00D508D8">
              <w:rPr>
                <w:szCs w:val="24"/>
              </w:rPr>
              <w:t xml:space="preserve">mart </w:t>
            </w:r>
            <w:r>
              <w:rPr>
                <w:szCs w:val="24"/>
              </w:rPr>
              <w:t>i</w:t>
            </w:r>
            <w:r w:rsidRPr="00D508D8">
              <w:rPr>
                <w:szCs w:val="24"/>
              </w:rPr>
              <w:t>sland</w:t>
            </w:r>
            <w:r>
              <w:rPr>
                <w:szCs w:val="24"/>
              </w:rPr>
              <w:t>/village development efforts</w:t>
            </w:r>
            <w:r w:rsidRPr="00D508D8">
              <w:rPr>
                <w:szCs w:val="24"/>
              </w:rPr>
              <w:t xml:space="preserve"> remain inclusive, affordable,</w:t>
            </w:r>
            <w:r>
              <w:rPr>
                <w:szCs w:val="24"/>
              </w:rPr>
              <w:t xml:space="preserve"> </w:t>
            </w:r>
            <w:r w:rsidRPr="00D508D8">
              <w:rPr>
                <w:szCs w:val="24"/>
              </w:rPr>
              <w:t>accessible</w:t>
            </w:r>
            <w:r>
              <w:rPr>
                <w:szCs w:val="24"/>
              </w:rPr>
              <w:t xml:space="preserve"> and sustainable</w:t>
            </w:r>
            <w:r w:rsidRPr="00D508D8">
              <w:rPr>
                <w:szCs w:val="24"/>
              </w:rPr>
              <w:t xml:space="preserve"> for all users, including underserved communities?</w:t>
            </w:r>
          </w:p>
          <w:p w14:paraId="334E9F1C" w14:textId="77777777" w:rsidR="00DB7C51" w:rsidRPr="0091656F" w:rsidRDefault="00DB7C51" w:rsidP="00DB7C51">
            <w:pPr>
              <w:rPr>
                <w:szCs w:val="24"/>
              </w:rPr>
            </w:pPr>
          </w:p>
          <w:p w14:paraId="6A3AD5D4" w14:textId="77777777" w:rsidR="00DB7C51" w:rsidRDefault="00DB7C51" w:rsidP="00DB7C51">
            <w:pPr>
              <w:pStyle w:val="ListParagraph"/>
              <w:numPr>
                <w:ilvl w:val="0"/>
                <w:numId w:val="9"/>
              </w:numPr>
              <w:rPr>
                <w:szCs w:val="24"/>
              </w:rPr>
            </w:pPr>
            <w:r w:rsidRPr="00286471">
              <w:rPr>
                <w:szCs w:val="24"/>
              </w:rPr>
              <w:t>What does a whole-of-government approach look like in practice in the Pacific context</w:t>
            </w:r>
            <w:r>
              <w:rPr>
                <w:szCs w:val="24"/>
              </w:rPr>
              <w:t>? And w</w:t>
            </w:r>
            <w:r w:rsidRPr="005E2368">
              <w:rPr>
                <w:szCs w:val="24"/>
              </w:rPr>
              <w:t>hat opportunities and challenges arise when pursuing a whole-of-government approach to digital transformation?</w:t>
            </w:r>
          </w:p>
          <w:p w14:paraId="6E2A0BFE" w14:textId="77777777" w:rsidR="00DB7C51" w:rsidRPr="0091656F" w:rsidRDefault="00DB7C51" w:rsidP="00DB7C51">
            <w:pPr>
              <w:rPr>
                <w:szCs w:val="24"/>
              </w:rPr>
            </w:pPr>
          </w:p>
          <w:p w14:paraId="5E1AF147" w14:textId="77777777" w:rsidR="00DB7C51" w:rsidRDefault="00DB7C51" w:rsidP="00DB7C51">
            <w:pPr>
              <w:pStyle w:val="ListParagraph"/>
              <w:numPr>
                <w:ilvl w:val="0"/>
                <w:numId w:val="9"/>
              </w:numPr>
              <w:rPr>
                <w:szCs w:val="24"/>
              </w:rPr>
            </w:pPr>
            <w:r w:rsidRPr="002461AE">
              <w:rPr>
                <w:szCs w:val="24"/>
              </w:rPr>
              <w:t xml:space="preserve">What practical approaches, including </w:t>
            </w:r>
            <w:proofErr w:type="spellStart"/>
            <w:r w:rsidRPr="002461AE">
              <w:rPr>
                <w:szCs w:val="24"/>
              </w:rPr>
              <w:t>GovStack</w:t>
            </w:r>
            <w:proofErr w:type="spellEnd"/>
            <w:r w:rsidRPr="002461AE">
              <w:rPr>
                <w:szCs w:val="24"/>
              </w:rPr>
              <w:t xml:space="preserve"> and other interoperable digital solutions can governments adopt to strengthen digital public service delivery in Pacific Island contexts?</w:t>
            </w:r>
          </w:p>
          <w:p w14:paraId="4AA7211C" w14:textId="77777777" w:rsidR="00DB7C51" w:rsidRPr="0091656F" w:rsidRDefault="00DB7C51" w:rsidP="00DB7C51">
            <w:pPr>
              <w:rPr>
                <w:szCs w:val="24"/>
              </w:rPr>
            </w:pPr>
          </w:p>
          <w:p w14:paraId="08AE13BB" w14:textId="77777777" w:rsidR="00DB7C51" w:rsidRDefault="00DB7C51" w:rsidP="00DB7C51">
            <w:pPr>
              <w:pStyle w:val="ListParagraph"/>
              <w:numPr>
                <w:ilvl w:val="0"/>
                <w:numId w:val="9"/>
              </w:numPr>
              <w:rPr>
                <w:szCs w:val="24"/>
              </w:rPr>
            </w:pPr>
            <w:r w:rsidRPr="002461AE">
              <w:rPr>
                <w:szCs w:val="24"/>
              </w:rPr>
              <w:t>What lessons, experiences, and good practices can be shared to help Pacific Island countries advance resilient, inclusive, and sustainable digital government initiatives</w:t>
            </w:r>
            <w:r>
              <w:rPr>
                <w:szCs w:val="24"/>
              </w:rPr>
              <w:t xml:space="preserve"> including Smart Island/Village initiatives</w:t>
            </w:r>
            <w:r w:rsidRPr="002461AE">
              <w:rPr>
                <w:szCs w:val="24"/>
              </w:rPr>
              <w:t>?</w:t>
            </w:r>
          </w:p>
          <w:p w14:paraId="19379745" w14:textId="77777777" w:rsidR="00DB7C51" w:rsidRPr="0091656F" w:rsidRDefault="00DB7C51" w:rsidP="00DB7C51">
            <w:pPr>
              <w:rPr>
                <w:szCs w:val="24"/>
              </w:rPr>
            </w:pPr>
          </w:p>
          <w:p w14:paraId="04B2FD99" w14:textId="77777777" w:rsidR="00DB7C51" w:rsidRDefault="00DB7C51" w:rsidP="00DB7C51">
            <w:pPr>
              <w:pStyle w:val="ListParagraph"/>
              <w:numPr>
                <w:ilvl w:val="0"/>
                <w:numId w:val="9"/>
              </w:numPr>
              <w:rPr>
                <w:szCs w:val="24"/>
              </w:rPr>
            </w:pPr>
            <w:r>
              <w:rPr>
                <w:szCs w:val="24"/>
              </w:rPr>
              <w:t>How</w:t>
            </w:r>
            <w:r w:rsidRPr="005568D5">
              <w:rPr>
                <w:szCs w:val="24"/>
              </w:rPr>
              <w:t xml:space="preserve"> </w:t>
            </w:r>
            <w:proofErr w:type="gramStart"/>
            <w:r w:rsidRPr="005568D5">
              <w:rPr>
                <w:szCs w:val="24"/>
              </w:rPr>
              <w:t>digital</w:t>
            </w:r>
            <w:proofErr w:type="gramEnd"/>
            <w:r w:rsidRPr="005568D5">
              <w:rPr>
                <w:szCs w:val="24"/>
              </w:rPr>
              <w:t xml:space="preserve"> government initiatives, including smart island/village development projects, have delivered meaningful benefits at the grassroots level and contributed to improving the daily lives of communities</w:t>
            </w:r>
            <w:r>
              <w:rPr>
                <w:szCs w:val="24"/>
              </w:rPr>
              <w:t>?</w:t>
            </w:r>
          </w:p>
          <w:p w14:paraId="61B78DA7" w14:textId="77777777" w:rsidR="00DB7C51" w:rsidRPr="002E6A4A" w:rsidRDefault="00DB7C51" w:rsidP="00DB7C51">
            <w:pPr>
              <w:pStyle w:val="ListParagraph"/>
              <w:rPr>
                <w:szCs w:val="24"/>
              </w:rPr>
            </w:pPr>
          </w:p>
          <w:p w14:paraId="59C22CEA" w14:textId="77777777" w:rsidR="00DB7C51" w:rsidRDefault="00DB7C51" w:rsidP="00DB7C51">
            <w:pPr>
              <w:rPr>
                <w:szCs w:val="24"/>
              </w:rPr>
            </w:pPr>
            <w:r>
              <w:rPr>
                <w:szCs w:val="24"/>
              </w:rPr>
              <w:t>Moderator: ITU</w:t>
            </w:r>
          </w:p>
          <w:p w14:paraId="0941E068" w14:textId="77777777" w:rsidR="00DB7C51" w:rsidRPr="002E6A4A" w:rsidRDefault="00DB7C51" w:rsidP="00DB7C51">
            <w:pPr>
              <w:rPr>
                <w:szCs w:val="24"/>
              </w:rPr>
            </w:pPr>
            <w:r>
              <w:rPr>
                <w:szCs w:val="24"/>
              </w:rPr>
              <w:br/>
              <w:t>Speakers: TBD</w:t>
            </w:r>
          </w:p>
          <w:p w14:paraId="37AF483D" w14:textId="77777777" w:rsidR="00E06B87" w:rsidRPr="00BF47E3" w:rsidRDefault="00E06B87" w:rsidP="006F42E0">
            <w:pPr>
              <w:tabs>
                <w:tab w:val="left" w:pos="1267"/>
              </w:tabs>
              <w:spacing w:before="120"/>
              <w:jc w:val="both"/>
            </w:pPr>
          </w:p>
        </w:tc>
      </w:tr>
      <w:tr w:rsidR="00E06B87" w:rsidRPr="00725B7A" w14:paraId="0C880CFF" w14:textId="77777777" w:rsidTr="10C8E28E">
        <w:trPr>
          <w:trHeight w:val="350"/>
        </w:trPr>
        <w:tc>
          <w:tcPr>
            <w:tcW w:w="1785" w:type="dxa"/>
            <w:tcBorders>
              <w:left w:val="single" w:sz="12" w:space="0" w:color="auto"/>
            </w:tcBorders>
          </w:tcPr>
          <w:p w14:paraId="0C0D3C21" w14:textId="77777777" w:rsidR="00E06B87" w:rsidRPr="00725B7A" w:rsidRDefault="00E06B87" w:rsidP="009B040F">
            <w:pPr>
              <w:spacing w:before="120"/>
              <w:jc w:val="center"/>
            </w:pPr>
            <w:r w:rsidRPr="00725B7A">
              <w:lastRenderedPageBreak/>
              <w:t>10:</w:t>
            </w:r>
            <w:r>
              <w:t>15</w:t>
            </w:r>
            <w:r w:rsidRPr="00725B7A">
              <w:t xml:space="preserve"> – 1</w:t>
            </w:r>
            <w:r>
              <w:t>0:45</w:t>
            </w:r>
          </w:p>
        </w:tc>
        <w:tc>
          <w:tcPr>
            <w:tcW w:w="7719" w:type="dxa"/>
            <w:tcBorders>
              <w:right w:val="single" w:sz="12" w:space="0" w:color="auto"/>
            </w:tcBorders>
          </w:tcPr>
          <w:p w14:paraId="72C862ED" w14:textId="77777777" w:rsidR="00E06B87" w:rsidRPr="009B4E6E" w:rsidRDefault="00E06B87" w:rsidP="009B040F">
            <w:pPr>
              <w:tabs>
                <w:tab w:val="left" w:pos="1267"/>
              </w:tabs>
              <w:spacing w:before="120"/>
              <w:ind w:left="1267" w:hanging="1267"/>
              <w:jc w:val="center"/>
              <w:rPr>
                <w:rFonts w:eastAsiaTheme="minorEastAsia"/>
                <w:b/>
                <w:bCs/>
                <w:i/>
                <w:iCs/>
                <w:lang w:eastAsia="ko-KR"/>
              </w:rPr>
            </w:pPr>
            <w:r w:rsidRPr="00725B7A">
              <w:t>Coffee/Tea Break</w:t>
            </w:r>
          </w:p>
        </w:tc>
      </w:tr>
      <w:tr w:rsidR="00352241" w:rsidRPr="00725B7A" w14:paraId="11A6D2F2" w14:textId="77777777" w:rsidTr="10C8E28E">
        <w:trPr>
          <w:trHeight w:val="350"/>
        </w:trPr>
        <w:tc>
          <w:tcPr>
            <w:tcW w:w="1785" w:type="dxa"/>
            <w:tcBorders>
              <w:left w:val="single" w:sz="12" w:space="0" w:color="auto"/>
            </w:tcBorders>
          </w:tcPr>
          <w:p w14:paraId="2CDE9770" w14:textId="0C351DBB" w:rsidR="00352241" w:rsidRPr="00725B7A" w:rsidRDefault="00C6562A" w:rsidP="009B040F">
            <w:pPr>
              <w:spacing w:before="120"/>
              <w:jc w:val="center"/>
            </w:pPr>
            <w:r>
              <w:t>10:45 – 12:00</w:t>
            </w:r>
          </w:p>
        </w:tc>
        <w:tc>
          <w:tcPr>
            <w:tcW w:w="7719" w:type="dxa"/>
            <w:tcBorders>
              <w:right w:val="single" w:sz="12" w:space="0" w:color="auto"/>
            </w:tcBorders>
          </w:tcPr>
          <w:p w14:paraId="232B06A3" w14:textId="25276B65" w:rsidR="00F72AD0" w:rsidRDefault="00F72AD0" w:rsidP="00F72AD0">
            <w:pPr>
              <w:rPr>
                <w:b/>
                <w:bCs/>
                <w:i/>
                <w:iCs/>
              </w:rPr>
            </w:pPr>
            <w:r w:rsidRPr="00FD11DD">
              <w:rPr>
                <w:b/>
                <w:bCs/>
                <w:i/>
                <w:iCs/>
              </w:rPr>
              <w:t xml:space="preserve">Session </w:t>
            </w:r>
            <w:r w:rsidR="001C1F0F" w:rsidRPr="00FD11DD">
              <w:rPr>
                <w:b/>
                <w:bCs/>
                <w:i/>
                <w:iCs/>
              </w:rPr>
              <w:t>6</w:t>
            </w:r>
            <w:r w:rsidRPr="00FD11DD">
              <w:rPr>
                <w:b/>
                <w:bCs/>
                <w:i/>
                <w:iCs/>
              </w:rPr>
              <w:t xml:space="preserve"> - Working Group </w:t>
            </w:r>
            <w:r w:rsidR="001C1F0F" w:rsidRPr="00FD11DD">
              <w:rPr>
                <w:b/>
                <w:bCs/>
                <w:i/>
                <w:iCs/>
              </w:rPr>
              <w:t xml:space="preserve">Discussion </w:t>
            </w:r>
            <w:r w:rsidRPr="00FD11DD">
              <w:rPr>
                <w:b/>
                <w:bCs/>
                <w:i/>
                <w:iCs/>
              </w:rPr>
              <w:t>on Emergency Communications Regulatory Sandbox</w:t>
            </w:r>
            <w:r w:rsidR="001C1F0F" w:rsidRPr="00FD11DD">
              <w:rPr>
                <w:b/>
                <w:bCs/>
                <w:i/>
                <w:iCs/>
              </w:rPr>
              <w:t xml:space="preserve"> (ECRS)</w:t>
            </w:r>
          </w:p>
          <w:p w14:paraId="06AC1A8E" w14:textId="77777777" w:rsidR="00F72AD0" w:rsidRDefault="00F72AD0" w:rsidP="007021D8">
            <w:pPr>
              <w:rPr>
                <w:b/>
                <w:bCs/>
                <w:i/>
                <w:iCs/>
              </w:rPr>
            </w:pPr>
          </w:p>
          <w:p w14:paraId="6F51DE4B" w14:textId="79F857AE" w:rsidR="007C585E" w:rsidRDefault="0023251D" w:rsidP="003A0B25">
            <w:pPr>
              <w:jc w:val="both"/>
            </w:pPr>
            <w:r w:rsidRPr="0023251D">
              <w:t xml:space="preserve">Emergency Communications Regulatory Sandbox (ECRS) for Pacific Island Countries </w:t>
            </w:r>
            <w:r>
              <w:t xml:space="preserve">intends </w:t>
            </w:r>
            <w:r w:rsidRPr="0023251D">
              <w:t>to overcome regulatory barriers to rapid deployment of emergency telecommunications during disasters. ECRS would enable temporary exemptions or fast-track approvals for critical technologies like satellite terminals, radios, and mobile base stations. By allowing controlled peacetime testing, it aims to boost regulatory agility, coordination, and policy readiness.</w:t>
            </w:r>
            <w:r w:rsidR="00A40D13">
              <w:br/>
            </w:r>
            <w:r w:rsidR="00A40D13">
              <w:br/>
            </w:r>
            <w:r w:rsidR="00E803BD">
              <w:t>During this session, the</w:t>
            </w:r>
            <w:r w:rsidR="00A40D13">
              <w:t xml:space="preserve"> Working Group on Emergency Communications Regulatory Sandbox (ECRS)  </w:t>
            </w:r>
            <w:r w:rsidR="00E803BD">
              <w:t>will provide updates on the</w:t>
            </w:r>
            <w:r w:rsidR="00220BE3">
              <w:t xml:space="preserve"> Working Group</w:t>
            </w:r>
            <w:r w:rsidR="00E803BD">
              <w:t xml:space="preserve"> activities and </w:t>
            </w:r>
            <w:r w:rsidR="001D0916">
              <w:t xml:space="preserve">stimulate discussions among the members. </w:t>
            </w:r>
          </w:p>
          <w:p w14:paraId="19D2A1A0" w14:textId="77777777" w:rsidR="001D0916" w:rsidRDefault="001D0916" w:rsidP="007021D8"/>
          <w:p w14:paraId="525065DD" w14:textId="16DB3089" w:rsidR="001D0916" w:rsidRDefault="00F65265" w:rsidP="007021D8">
            <w:r w:rsidRPr="00FD11DD">
              <w:t>Keynote</w:t>
            </w:r>
            <w:r w:rsidR="00847BF6" w:rsidRPr="00FD11DD">
              <w:t xml:space="preserve"> Presentation and </w:t>
            </w:r>
            <w:r w:rsidR="001D0916" w:rsidRPr="00FD11DD">
              <w:t xml:space="preserve">Moderator: </w:t>
            </w:r>
            <w:r w:rsidR="00847BF6" w:rsidRPr="00FD11DD">
              <w:t>Chair/Vice-Chairs of Working Group</w:t>
            </w:r>
          </w:p>
          <w:p w14:paraId="6EE74097" w14:textId="7C10BD44" w:rsidR="001D0916" w:rsidRPr="0023251D" w:rsidRDefault="00847BF6" w:rsidP="007021D8">
            <w:r>
              <w:br/>
            </w:r>
            <w:r w:rsidR="001D0916">
              <w:t>Speakers: TBD</w:t>
            </w:r>
          </w:p>
          <w:p w14:paraId="72646C97" w14:textId="60F9863C" w:rsidR="007021D8" w:rsidRPr="00725B7A" w:rsidRDefault="007021D8" w:rsidP="007021D8"/>
        </w:tc>
      </w:tr>
      <w:tr w:rsidR="00C6562A" w:rsidRPr="00725B7A" w14:paraId="457B184F" w14:textId="77777777" w:rsidTr="10C8E28E">
        <w:trPr>
          <w:trHeight w:val="350"/>
        </w:trPr>
        <w:tc>
          <w:tcPr>
            <w:tcW w:w="1785" w:type="dxa"/>
            <w:tcBorders>
              <w:left w:val="single" w:sz="12" w:space="0" w:color="auto"/>
            </w:tcBorders>
          </w:tcPr>
          <w:p w14:paraId="242D0C25" w14:textId="355734FE" w:rsidR="00C6562A" w:rsidRDefault="00C6562A" w:rsidP="009B040F">
            <w:pPr>
              <w:spacing w:before="120"/>
              <w:jc w:val="center"/>
            </w:pPr>
            <w:r>
              <w:lastRenderedPageBreak/>
              <w:t>12:00 – 13:30</w:t>
            </w:r>
          </w:p>
        </w:tc>
        <w:tc>
          <w:tcPr>
            <w:tcW w:w="7719" w:type="dxa"/>
            <w:tcBorders>
              <w:right w:val="single" w:sz="12" w:space="0" w:color="auto"/>
            </w:tcBorders>
          </w:tcPr>
          <w:p w14:paraId="6F37A9D4" w14:textId="0DA69CD3" w:rsidR="00C6562A" w:rsidRPr="001006EB" w:rsidRDefault="00C6562A" w:rsidP="001006EB">
            <w:pPr>
              <w:jc w:val="center"/>
            </w:pPr>
            <w:r w:rsidRPr="001006EB">
              <w:t>Lunch</w:t>
            </w:r>
            <w:r w:rsidR="009D03D0" w:rsidRPr="001006EB">
              <w:t xml:space="preserve"> Break</w:t>
            </w:r>
          </w:p>
        </w:tc>
      </w:tr>
      <w:tr w:rsidR="00E06B87" w:rsidRPr="00725B7A" w14:paraId="0D79BEC4" w14:textId="77777777" w:rsidTr="10C8E28E">
        <w:trPr>
          <w:trHeight w:val="668"/>
        </w:trPr>
        <w:tc>
          <w:tcPr>
            <w:tcW w:w="1785" w:type="dxa"/>
            <w:tcBorders>
              <w:left w:val="single" w:sz="12" w:space="0" w:color="auto"/>
            </w:tcBorders>
          </w:tcPr>
          <w:p w14:paraId="4756493D" w14:textId="24A38735" w:rsidR="00E06B87" w:rsidRDefault="00E06B87" w:rsidP="009B040F">
            <w:pPr>
              <w:spacing w:before="120"/>
              <w:jc w:val="center"/>
            </w:pPr>
          </w:p>
          <w:p w14:paraId="5A673F84" w14:textId="65403FFD" w:rsidR="00C6562A" w:rsidRPr="00725B7A" w:rsidRDefault="00C6562A" w:rsidP="009B040F">
            <w:pPr>
              <w:spacing w:before="120"/>
              <w:jc w:val="center"/>
            </w:pPr>
            <w:r>
              <w:t>13:30 – 14:</w:t>
            </w:r>
            <w:r w:rsidR="00022FD8">
              <w:t>00</w:t>
            </w:r>
          </w:p>
        </w:tc>
        <w:tc>
          <w:tcPr>
            <w:tcW w:w="7719" w:type="dxa"/>
            <w:tcBorders>
              <w:right w:val="single" w:sz="12" w:space="0" w:color="auto"/>
            </w:tcBorders>
          </w:tcPr>
          <w:p w14:paraId="0F56D361" w14:textId="6815C9EE" w:rsidR="00BD2F61" w:rsidRPr="007918D6" w:rsidRDefault="00BD2F61" w:rsidP="00BD2F61">
            <w:pPr>
              <w:tabs>
                <w:tab w:val="left" w:pos="1254"/>
              </w:tabs>
              <w:rPr>
                <w:b/>
                <w:bCs/>
                <w:i/>
                <w:iCs/>
              </w:rPr>
            </w:pPr>
            <w:r w:rsidRPr="007918D6">
              <w:rPr>
                <w:b/>
                <w:bCs/>
                <w:i/>
                <w:iCs/>
              </w:rPr>
              <w:t xml:space="preserve">Session </w:t>
            </w:r>
            <w:r w:rsidR="00531EBC" w:rsidRPr="007918D6">
              <w:rPr>
                <w:b/>
                <w:bCs/>
                <w:i/>
                <w:iCs/>
              </w:rPr>
              <w:t>7</w:t>
            </w:r>
            <w:r w:rsidRPr="007918D6">
              <w:rPr>
                <w:b/>
                <w:bCs/>
                <w:i/>
                <w:iCs/>
              </w:rPr>
              <w:t xml:space="preserve"> –   Spotlight on infrastructure investment and regulatory </w:t>
            </w:r>
          </w:p>
          <w:p w14:paraId="10F7EA89" w14:textId="77777777" w:rsidR="00BD2F61" w:rsidRPr="007918D6" w:rsidRDefault="00BD2F61" w:rsidP="00BD2F61">
            <w:pPr>
              <w:tabs>
                <w:tab w:val="left" w:pos="1254"/>
              </w:tabs>
              <w:rPr>
                <w:b/>
                <w:bCs/>
                <w:i/>
                <w:iCs/>
              </w:rPr>
            </w:pPr>
            <w:r w:rsidRPr="007918D6">
              <w:rPr>
                <w:b/>
                <w:bCs/>
                <w:i/>
                <w:iCs/>
              </w:rPr>
              <w:t xml:space="preserve">priorities in the Pacific Islands, including resilience and disaster </w:t>
            </w:r>
          </w:p>
          <w:p w14:paraId="11ED4963" w14:textId="77777777" w:rsidR="00BD2F61" w:rsidRPr="005E2DEC" w:rsidRDefault="00BD2F61" w:rsidP="00BD2F61">
            <w:pPr>
              <w:tabs>
                <w:tab w:val="left" w:pos="1254"/>
              </w:tabs>
              <w:rPr>
                <w:i/>
                <w:iCs/>
              </w:rPr>
            </w:pPr>
            <w:r w:rsidRPr="007918D6">
              <w:rPr>
                <w:b/>
                <w:bCs/>
                <w:i/>
                <w:iCs/>
              </w:rPr>
              <w:t xml:space="preserve">communications </w:t>
            </w:r>
            <w:r w:rsidRPr="005E2DEC">
              <w:rPr>
                <w:i/>
                <w:iCs/>
              </w:rPr>
              <w:t>(In collaboration with ISOC)</w:t>
            </w:r>
          </w:p>
          <w:p w14:paraId="5725169B" w14:textId="77777777" w:rsidR="00BD2F61" w:rsidRPr="006E4A63" w:rsidRDefault="00BD2F61" w:rsidP="00BD2F61">
            <w:pPr>
              <w:tabs>
                <w:tab w:val="left" w:pos="1254"/>
              </w:tabs>
              <w:spacing w:before="120"/>
              <w:ind w:left="1267" w:hanging="1267"/>
              <w:rPr>
                <w:rFonts w:eastAsiaTheme="minorEastAsia"/>
                <w:i/>
                <w:iCs/>
                <w:lang w:eastAsia="ko-KR"/>
              </w:rPr>
            </w:pPr>
          </w:p>
          <w:p w14:paraId="44E128A0" w14:textId="77777777" w:rsidR="00BD2F61" w:rsidRPr="006E4A63" w:rsidRDefault="00BD2F61" w:rsidP="00BD2F61">
            <w:pPr>
              <w:jc w:val="both"/>
            </w:pPr>
            <w:r w:rsidRPr="006E4A63">
              <w:t>Pacific nations face a unique combination of geographic dispersion, small market scale, and high exposure to natural hazards, alongside increasing cyber threats and digital dependency. As governments and economies digitize, ensuring trust in digital systems, protecting personal data, and maintaining resilient infrastructure is critical to sustaining economic and social benefits.</w:t>
            </w:r>
          </w:p>
          <w:p w14:paraId="0CE066AF" w14:textId="77777777" w:rsidR="00BD2F61" w:rsidRPr="006E4A63" w:rsidRDefault="00BD2F61" w:rsidP="00BD2F61"/>
          <w:p w14:paraId="17CFF1E9" w14:textId="77777777" w:rsidR="00BD2F61" w:rsidRPr="006E4A63" w:rsidRDefault="00BD2F61" w:rsidP="00BD2F61">
            <w:pPr>
              <w:jc w:val="both"/>
            </w:pPr>
            <w:r w:rsidRPr="006E4A63">
              <w:t>This panel explores how Pacific Island countries are strengthening digital and communications infrastructure to withstand natural disasters and cyber incidents. The discussion focuses on practical investment priorities, regulatory enablers, and the role of local Internet infrastructure in maintaining connectivity during crises.</w:t>
            </w:r>
          </w:p>
          <w:p w14:paraId="1F80432D" w14:textId="77777777" w:rsidR="00BD2F61" w:rsidRPr="006E4A63" w:rsidRDefault="00BD2F61" w:rsidP="00BD2F61">
            <w:pPr>
              <w:tabs>
                <w:tab w:val="left" w:pos="1254"/>
              </w:tabs>
              <w:spacing w:before="120"/>
              <w:ind w:left="1267" w:hanging="1267"/>
              <w:rPr>
                <w:rFonts w:eastAsiaTheme="minorEastAsia"/>
                <w:lang w:eastAsia="ko-KR"/>
              </w:rPr>
            </w:pPr>
          </w:p>
          <w:p w14:paraId="169DCC6C" w14:textId="77777777" w:rsidR="00BD2F61" w:rsidRPr="006E4A63" w:rsidRDefault="00BD2F61" w:rsidP="00BD2F61">
            <w:pPr>
              <w:pStyle w:val="ListParagraph"/>
              <w:numPr>
                <w:ilvl w:val="0"/>
                <w:numId w:val="22"/>
              </w:numPr>
            </w:pPr>
            <w:r w:rsidRPr="006E4A63">
              <w:t>Infrastructure Redundancy</w:t>
            </w:r>
          </w:p>
          <w:p w14:paraId="3EB8121E" w14:textId="77777777" w:rsidR="00BD2F61" w:rsidRPr="006E4A63" w:rsidRDefault="00BD2F61" w:rsidP="00BD2F61">
            <w:pPr>
              <w:pStyle w:val="ListParagraph"/>
            </w:pPr>
            <w:r w:rsidRPr="006E4A63">
              <w:t>What did recent disaster related cable disruptions reveal about single points of failure?</w:t>
            </w:r>
          </w:p>
          <w:p w14:paraId="369BDC4B" w14:textId="77777777" w:rsidR="00BD2F61" w:rsidRPr="006E4A63" w:rsidRDefault="00BD2F61" w:rsidP="00BD2F61">
            <w:pPr>
              <w:pStyle w:val="ListParagraph"/>
            </w:pPr>
            <w:r w:rsidRPr="006E4A63">
              <w:t>What investments are now priorities (cable diversity, satellite backup, domestic resilience)?</w:t>
            </w:r>
          </w:p>
          <w:p w14:paraId="145F0975" w14:textId="77777777" w:rsidR="00BD2F61" w:rsidRPr="006E4A63" w:rsidRDefault="00BD2F61" w:rsidP="00BD2F61">
            <w:pPr>
              <w:pStyle w:val="ListParagraph"/>
              <w:numPr>
                <w:ilvl w:val="0"/>
                <w:numId w:val="22"/>
              </w:numPr>
            </w:pPr>
            <w:r w:rsidRPr="006E4A63">
              <w:t>Integrating Natural Disaster and Cyber Resilience</w:t>
            </w:r>
          </w:p>
          <w:p w14:paraId="1CFA89AC" w14:textId="77777777" w:rsidR="00BD2F61" w:rsidRPr="006E4A63" w:rsidRDefault="00BD2F61" w:rsidP="00BD2F61">
            <w:pPr>
              <w:pStyle w:val="ListParagraph"/>
            </w:pPr>
            <w:r w:rsidRPr="006E4A63">
              <w:t>How have past disasters shaped communications planning?</w:t>
            </w:r>
          </w:p>
          <w:p w14:paraId="52805FDA" w14:textId="77777777" w:rsidR="00BD2F61" w:rsidRPr="006E4A63" w:rsidRDefault="00BD2F61" w:rsidP="00BD2F61">
            <w:pPr>
              <w:pStyle w:val="ListParagraph"/>
            </w:pPr>
            <w:r w:rsidRPr="006E4A63">
              <w:t>How is digital continuity now part of national resilience planning?</w:t>
            </w:r>
          </w:p>
          <w:p w14:paraId="21EA1C44" w14:textId="77777777" w:rsidR="00BD2F61" w:rsidRPr="006E4A63" w:rsidRDefault="00BD2F61" w:rsidP="00BD2F61">
            <w:pPr>
              <w:pStyle w:val="ListParagraph"/>
              <w:numPr>
                <w:ilvl w:val="0"/>
                <w:numId w:val="22"/>
              </w:numPr>
            </w:pPr>
            <w:r w:rsidRPr="006E4A63">
              <w:t>Multi-Hazard Investment Planning</w:t>
            </w:r>
          </w:p>
          <w:p w14:paraId="2D4B3006" w14:textId="77777777" w:rsidR="00BD2F61" w:rsidRPr="006E4A63" w:rsidRDefault="00BD2F61" w:rsidP="00BD2F61">
            <w:pPr>
              <w:pStyle w:val="ListParagraph"/>
            </w:pPr>
            <w:r w:rsidRPr="006E4A63">
              <w:t>How do repeated hazards influence infrastructure investment decisions?</w:t>
            </w:r>
          </w:p>
          <w:p w14:paraId="387E2F6C" w14:textId="77777777" w:rsidR="00BD2F61" w:rsidRPr="006E4A63" w:rsidRDefault="00BD2F61" w:rsidP="00BD2F61">
            <w:pPr>
              <w:pStyle w:val="ListParagraph"/>
            </w:pPr>
            <w:r w:rsidRPr="006E4A63">
              <w:t>What regulatory or funding barriers affect resilience upgrades?</w:t>
            </w:r>
          </w:p>
          <w:p w14:paraId="5BEE0285" w14:textId="7C9DFD16" w:rsidR="00BD2F61" w:rsidRPr="006E4A63" w:rsidRDefault="00F65265" w:rsidP="00BD2F61">
            <w:pPr>
              <w:tabs>
                <w:tab w:val="left" w:pos="1254"/>
              </w:tabs>
              <w:spacing w:before="120"/>
              <w:ind w:left="1267" w:hanging="1267"/>
              <w:rPr>
                <w:rFonts w:eastAsiaTheme="minorEastAsia"/>
                <w:lang w:eastAsia="ko-KR"/>
              </w:rPr>
            </w:pPr>
            <w:r w:rsidRPr="00FD11DD">
              <w:rPr>
                <w:rFonts w:eastAsiaTheme="minorEastAsia"/>
                <w:lang w:eastAsia="ko-KR"/>
              </w:rPr>
              <w:t>Keynote</w:t>
            </w:r>
            <w:r w:rsidR="00BD2F61" w:rsidRPr="00FD11DD">
              <w:rPr>
                <w:rFonts w:eastAsiaTheme="minorEastAsia"/>
                <w:lang w:eastAsia="ko-KR"/>
              </w:rPr>
              <w:t xml:space="preserve"> Presentation and Session Moderator – ISOC</w:t>
            </w:r>
          </w:p>
          <w:p w14:paraId="7DE57D53" w14:textId="18D29CB2" w:rsidR="00A456F5" w:rsidRPr="00336625" w:rsidRDefault="00BD2F61" w:rsidP="004D7305">
            <w:pPr>
              <w:tabs>
                <w:tab w:val="left" w:pos="1254"/>
              </w:tabs>
              <w:spacing w:before="120"/>
              <w:ind w:left="1267" w:hanging="1267"/>
              <w:rPr>
                <w:rFonts w:eastAsiaTheme="minorEastAsia"/>
                <w:lang w:eastAsia="ko-KR"/>
              </w:rPr>
            </w:pPr>
            <w:r w:rsidRPr="006E4A63">
              <w:rPr>
                <w:rFonts w:eastAsiaTheme="minorEastAsia"/>
                <w:lang w:eastAsia="ko-KR"/>
              </w:rPr>
              <w:t>Speakers:</w:t>
            </w:r>
            <w:r w:rsidR="00ED25A0">
              <w:rPr>
                <w:rFonts w:eastAsiaTheme="minorEastAsia"/>
                <w:lang w:eastAsia="ko-KR"/>
              </w:rPr>
              <w:t xml:space="preserve"> </w:t>
            </w:r>
            <w:r w:rsidRPr="006E4A63">
              <w:rPr>
                <w:rFonts w:eastAsiaTheme="minorEastAsia"/>
                <w:lang w:eastAsia="ko-KR"/>
              </w:rPr>
              <w:t>TBD</w:t>
            </w:r>
          </w:p>
          <w:p w14:paraId="32DAC30E" w14:textId="77777777" w:rsidR="00E06B87" w:rsidRPr="006E4A63" w:rsidRDefault="00E06B87" w:rsidP="00336625">
            <w:pPr>
              <w:rPr>
                <w:rFonts w:eastAsiaTheme="minorEastAsia"/>
                <w:lang w:eastAsia="ko-KR"/>
              </w:rPr>
            </w:pPr>
          </w:p>
        </w:tc>
      </w:tr>
      <w:tr w:rsidR="00E06B87" w:rsidRPr="00725B7A" w14:paraId="077DB79F" w14:textId="77777777" w:rsidTr="10C8E28E">
        <w:trPr>
          <w:trHeight w:val="650"/>
        </w:trPr>
        <w:tc>
          <w:tcPr>
            <w:tcW w:w="1785" w:type="dxa"/>
            <w:tcBorders>
              <w:left w:val="single" w:sz="12" w:space="0" w:color="auto"/>
            </w:tcBorders>
          </w:tcPr>
          <w:p w14:paraId="27264D44" w14:textId="27B31EB0" w:rsidR="00E06B87" w:rsidRPr="00322CBF" w:rsidRDefault="00F94312" w:rsidP="10C8E28E">
            <w:pPr>
              <w:spacing w:before="120"/>
              <w:jc w:val="center"/>
              <w:rPr>
                <w:rFonts w:eastAsiaTheme="minorEastAsia"/>
                <w:lang w:eastAsia="ko-KR"/>
              </w:rPr>
            </w:pPr>
            <w:r>
              <w:br/>
            </w:r>
            <w:r w:rsidR="45B868CA" w:rsidRPr="10C8E28E">
              <w:rPr>
                <w:rFonts w:eastAsiaTheme="minorEastAsia"/>
                <w:lang w:eastAsia="ko-KR"/>
              </w:rPr>
              <w:t>14:00 – 15:15</w:t>
            </w:r>
          </w:p>
        </w:tc>
        <w:tc>
          <w:tcPr>
            <w:tcW w:w="7719" w:type="dxa"/>
            <w:tcBorders>
              <w:right w:val="single" w:sz="12" w:space="0" w:color="auto"/>
            </w:tcBorders>
          </w:tcPr>
          <w:p w14:paraId="039EF6DE" w14:textId="1DAD02AB" w:rsidR="00A456F5" w:rsidRPr="00C86159" w:rsidRDefault="00A456F5" w:rsidP="00A456F5">
            <w:pPr>
              <w:rPr>
                <w:i/>
                <w:iCs/>
              </w:rPr>
            </w:pPr>
            <w:r w:rsidRPr="00065A21">
              <w:rPr>
                <w:b/>
                <w:bCs/>
                <w:i/>
                <w:iCs/>
              </w:rPr>
              <w:t xml:space="preserve">Session </w:t>
            </w:r>
            <w:r w:rsidR="00710071">
              <w:rPr>
                <w:b/>
                <w:bCs/>
                <w:i/>
                <w:iCs/>
              </w:rPr>
              <w:t>8</w:t>
            </w:r>
            <w:r w:rsidRPr="00065A21">
              <w:rPr>
                <w:b/>
                <w:bCs/>
                <w:i/>
                <w:iCs/>
              </w:rPr>
              <w:t xml:space="preserve"> </w:t>
            </w:r>
            <w:r>
              <w:rPr>
                <w:b/>
                <w:bCs/>
                <w:i/>
                <w:iCs/>
              </w:rPr>
              <w:t>–</w:t>
            </w:r>
            <w:r w:rsidRPr="00065A21">
              <w:rPr>
                <w:b/>
                <w:bCs/>
                <w:i/>
                <w:iCs/>
              </w:rPr>
              <w:t xml:space="preserve"> </w:t>
            </w:r>
            <w:r>
              <w:rPr>
                <w:b/>
                <w:bCs/>
                <w:i/>
                <w:iCs/>
              </w:rPr>
              <w:t xml:space="preserve">Advancing Resilient Connectivity in the Pacific: Network Plan for 5G and Beyond </w:t>
            </w:r>
            <w:r w:rsidRPr="00C86159">
              <w:rPr>
                <w:i/>
                <w:iCs/>
              </w:rPr>
              <w:t>(In collaboration with GSMA)</w:t>
            </w:r>
          </w:p>
          <w:p w14:paraId="0471517C" w14:textId="77777777" w:rsidR="00A456F5" w:rsidRDefault="00A456F5" w:rsidP="00A456F5">
            <w:pPr>
              <w:rPr>
                <w:b/>
                <w:bCs/>
                <w:i/>
                <w:iCs/>
              </w:rPr>
            </w:pPr>
          </w:p>
          <w:p w14:paraId="0A4FA352" w14:textId="77777777" w:rsidR="00A456F5" w:rsidRPr="00005728" w:rsidRDefault="00A456F5" w:rsidP="00A456F5">
            <w:pPr>
              <w:jc w:val="both"/>
            </w:pPr>
            <w:r w:rsidRPr="00005728">
              <w:t xml:space="preserve">Pacific </w:t>
            </w:r>
            <w:r>
              <w:t>I</w:t>
            </w:r>
            <w:r w:rsidRPr="00005728">
              <w:t>sland countries face a distinctive connectivity challenge shaped by small and dispersed populations, difficult geography, high infrastructure costs, and vulnerability to cyclones, earthquakes and submarine cable disruptions. These factors, together with affordability and usage gaps, make network development in the Pacific more complex than in many larger markets. In this context, mobile</w:t>
            </w:r>
            <w:r>
              <w:t xml:space="preserve"> network</w:t>
            </w:r>
            <w:r w:rsidRPr="00005728">
              <w:t xml:space="preserve"> connectivity is a vital enabler of digital transformation, supporting access to services, economic opportunities and emergency communications.</w:t>
            </w:r>
          </w:p>
          <w:p w14:paraId="2C3926C7" w14:textId="77777777" w:rsidR="00A456F5" w:rsidRPr="00F203AF" w:rsidRDefault="00A456F5" w:rsidP="00A456F5">
            <w:pPr>
              <w:jc w:val="both"/>
            </w:pPr>
          </w:p>
          <w:p w14:paraId="27917DA8" w14:textId="77777777" w:rsidR="00A456F5" w:rsidRDefault="00A456F5" w:rsidP="00A456F5">
            <w:pPr>
              <w:jc w:val="both"/>
            </w:pPr>
            <w:r w:rsidRPr="00F203AF">
              <w:t xml:space="preserve">Against this backdrop, the session will consider how the Pacific can advance 5G and beyond in a way that is realistic, resilient and inclusive. Rather than viewing 5G simply as a technological upgrade, the discussion will examine </w:t>
            </w:r>
            <w:r w:rsidRPr="00F203AF">
              <w:lastRenderedPageBreak/>
              <w:t xml:space="preserve">how future networks can strengthen national resilience, support public services, improve disaster response and create economic value, while reflecting the unique realities of small island developing states. </w:t>
            </w:r>
          </w:p>
          <w:p w14:paraId="138E55F3" w14:textId="77777777" w:rsidR="00A456F5" w:rsidRDefault="00A456F5" w:rsidP="00A456F5">
            <w:pPr>
              <w:jc w:val="both"/>
            </w:pPr>
          </w:p>
          <w:p w14:paraId="5683FC6E" w14:textId="77777777" w:rsidR="00A456F5" w:rsidRDefault="00A456F5" w:rsidP="00A456F5">
            <w:pPr>
              <w:jc w:val="both"/>
            </w:pPr>
            <w:r w:rsidRPr="006E1738">
              <w:t>The session will discuss how Pacific countries can build future-ready mobile networks that are not only faster, but also more resilient, affordable and relevant to local realities</w:t>
            </w:r>
            <w:r>
              <w:t xml:space="preserve">. </w:t>
            </w:r>
            <w:r w:rsidRPr="006E1738">
              <w:t>In addition, the session can explore what “5G and beyond” should mean for the Pacific in practical terms</w:t>
            </w:r>
            <w:r>
              <w:t xml:space="preserve"> – whether it is</w:t>
            </w:r>
            <w:r w:rsidRPr="006E1738">
              <w:t xml:space="preserve"> better continuity during disasters, stronger support for critical services, and smarter long-term planning rather than technology deployment for its own sake.</w:t>
            </w:r>
          </w:p>
          <w:p w14:paraId="2077E7CC" w14:textId="77777777" w:rsidR="00A456F5" w:rsidRDefault="00A456F5" w:rsidP="00A456F5">
            <w:pPr>
              <w:jc w:val="both"/>
            </w:pPr>
          </w:p>
          <w:p w14:paraId="33043CCD" w14:textId="56BE2E57" w:rsidR="00A456F5" w:rsidRDefault="00A456F5" w:rsidP="00A456F5">
            <w:pPr>
              <w:jc w:val="both"/>
            </w:pPr>
            <w:r w:rsidRPr="00FD11DD">
              <w:t xml:space="preserve">A </w:t>
            </w:r>
            <w:r w:rsidR="00F65265" w:rsidRPr="00FD11DD">
              <w:t>Keynote</w:t>
            </w:r>
            <w:r w:rsidRPr="00FD11DD">
              <w:t xml:space="preserve"> Presentation and Session Moderator – GSMA</w:t>
            </w:r>
          </w:p>
          <w:p w14:paraId="60BCDCD3" w14:textId="77777777" w:rsidR="00A456F5" w:rsidRDefault="00A456F5" w:rsidP="00A456F5">
            <w:pPr>
              <w:jc w:val="both"/>
            </w:pPr>
          </w:p>
          <w:p w14:paraId="6656B855" w14:textId="595DE908" w:rsidR="00361683" w:rsidRDefault="00A456F5" w:rsidP="00361683">
            <w:r>
              <w:t>Speakers:</w:t>
            </w:r>
            <w:r w:rsidR="00361683">
              <w:t xml:space="preserve"> </w:t>
            </w:r>
            <w:r w:rsidR="00361683">
              <w:br/>
            </w:r>
          </w:p>
          <w:p w14:paraId="27EA8220" w14:textId="77777777" w:rsidR="00361683" w:rsidRPr="00080E0F" w:rsidRDefault="00361683" w:rsidP="00361683">
            <w:r w:rsidRPr="00080E0F">
              <w:t>Government/Regulators</w:t>
            </w:r>
          </w:p>
          <w:p w14:paraId="6A8ED905" w14:textId="77777777" w:rsidR="00361683" w:rsidRDefault="00361683" w:rsidP="00361683">
            <w:r>
              <w:t>Industry</w:t>
            </w:r>
          </w:p>
          <w:p w14:paraId="4AD34013" w14:textId="4204DD15" w:rsidR="00DC15A3" w:rsidRPr="00FD11DD" w:rsidRDefault="00361683" w:rsidP="00B477B2">
            <w:r>
              <w:t>Relevant Stakeholders</w:t>
            </w:r>
          </w:p>
          <w:p w14:paraId="4F9AFA36" w14:textId="61A7AAEC" w:rsidR="00E06B87" w:rsidRPr="009E41AB" w:rsidRDefault="00E06B87" w:rsidP="009E41AB">
            <w:pPr>
              <w:pStyle w:val="Heading2"/>
              <w:rPr>
                <w:rFonts w:eastAsiaTheme="minorEastAsia"/>
                <w:lang w:eastAsia="ko-KR"/>
              </w:rPr>
            </w:pPr>
          </w:p>
        </w:tc>
      </w:tr>
      <w:tr w:rsidR="00925751" w:rsidRPr="00725B7A" w14:paraId="1D751E64" w14:textId="77777777" w:rsidTr="10C8E28E">
        <w:trPr>
          <w:trHeight w:val="650"/>
        </w:trPr>
        <w:tc>
          <w:tcPr>
            <w:tcW w:w="1785" w:type="dxa"/>
            <w:tcBorders>
              <w:left w:val="single" w:sz="12" w:space="0" w:color="auto"/>
            </w:tcBorders>
          </w:tcPr>
          <w:p w14:paraId="431DA1CC" w14:textId="6F179BB6" w:rsidR="00925751" w:rsidRDefault="006F646F" w:rsidP="009B040F">
            <w:pPr>
              <w:spacing w:before="120"/>
              <w:jc w:val="center"/>
            </w:pPr>
            <w:r>
              <w:lastRenderedPageBreak/>
              <w:t>15:</w:t>
            </w:r>
            <w:r w:rsidR="000D18B0">
              <w:t>15</w:t>
            </w:r>
            <w:r>
              <w:t xml:space="preserve"> </w:t>
            </w:r>
            <w:r w:rsidR="000D18B0">
              <w:t>– 1</w:t>
            </w:r>
            <w:r w:rsidR="768E72CA">
              <w:t>5</w:t>
            </w:r>
            <w:r w:rsidR="000D18B0">
              <w:t>:</w:t>
            </w:r>
            <w:r w:rsidR="0FE2A049">
              <w:t>4</w:t>
            </w:r>
            <w:r w:rsidR="000D18B0">
              <w:t>5</w:t>
            </w:r>
          </w:p>
        </w:tc>
        <w:tc>
          <w:tcPr>
            <w:tcW w:w="7719" w:type="dxa"/>
            <w:tcBorders>
              <w:right w:val="single" w:sz="12" w:space="0" w:color="auto"/>
            </w:tcBorders>
          </w:tcPr>
          <w:p w14:paraId="62D4EC2B" w14:textId="02037426" w:rsidR="00925751" w:rsidRPr="00065A21" w:rsidRDefault="00925751" w:rsidP="00A456F5">
            <w:pPr>
              <w:rPr>
                <w:b/>
                <w:bCs/>
                <w:i/>
                <w:iCs/>
              </w:rPr>
            </w:pPr>
            <w:r>
              <w:rPr>
                <w:b/>
                <w:bCs/>
                <w:i/>
                <w:iCs/>
              </w:rPr>
              <w:t>Session 9:</w:t>
            </w:r>
            <w:r w:rsidR="00986C2C">
              <w:rPr>
                <w:b/>
                <w:bCs/>
                <w:i/>
                <w:iCs/>
              </w:rPr>
              <w:t xml:space="preserve"> Keynote</w:t>
            </w:r>
            <w:r w:rsidR="002C71C9">
              <w:rPr>
                <w:b/>
                <w:bCs/>
                <w:i/>
                <w:iCs/>
              </w:rPr>
              <w:t xml:space="preserve"> presentation on </w:t>
            </w:r>
            <w:r w:rsidR="00A36CC7" w:rsidRPr="00A36CC7">
              <w:t xml:space="preserve"> </w:t>
            </w:r>
            <w:r w:rsidR="00A36CC7" w:rsidRPr="00A36CC7">
              <w:rPr>
                <w:b/>
                <w:bCs/>
                <w:i/>
                <w:iCs/>
              </w:rPr>
              <w:t>People-</w:t>
            </w:r>
            <w:r w:rsidR="009341A8" w:rsidRPr="00A36CC7">
              <w:rPr>
                <w:b/>
                <w:bCs/>
                <w:i/>
                <w:iCs/>
              </w:rPr>
              <w:t>Centered</w:t>
            </w:r>
            <w:r w:rsidR="00A36CC7" w:rsidRPr="00A36CC7">
              <w:rPr>
                <w:b/>
                <w:bCs/>
                <w:i/>
                <w:iCs/>
              </w:rPr>
              <w:t xml:space="preserve"> Digital Services: Bringing Connectivity, Essential Services, and Economic Opportunities Closer to Pacific Communities</w:t>
            </w:r>
          </w:p>
        </w:tc>
      </w:tr>
      <w:tr w:rsidR="75151C5E" w14:paraId="08D4766B" w14:textId="77777777" w:rsidTr="00F65265">
        <w:trPr>
          <w:trHeight w:val="341"/>
        </w:trPr>
        <w:tc>
          <w:tcPr>
            <w:tcW w:w="1785" w:type="dxa"/>
            <w:tcBorders>
              <w:left w:val="single" w:sz="12" w:space="0" w:color="auto"/>
            </w:tcBorders>
          </w:tcPr>
          <w:p w14:paraId="5AA93FD0" w14:textId="7F96E9FA" w:rsidR="0600097A" w:rsidRDefault="0374145D" w:rsidP="75151C5E">
            <w:pPr>
              <w:jc w:val="center"/>
            </w:pPr>
            <w:r>
              <w:t>15:45 – 16: 15</w:t>
            </w:r>
          </w:p>
        </w:tc>
        <w:tc>
          <w:tcPr>
            <w:tcW w:w="7719" w:type="dxa"/>
            <w:tcBorders>
              <w:right w:val="single" w:sz="12" w:space="0" w:color="auto"/>
            </w:tcBorders>
          </w:tcPr>
          <w:p w14:paraId="1435E5FE" w14:textId="6FE41F39" w:rsidR="0600097A" w:rsidRPr="00F65265" w:rsidRDefault="0600097A" w:rsidP="00F65265">
            <w:pPr>
              <w:jc w:val="center"/>
            </w:pPr>
            <w:r w:rsidRPr="00F65265">
              <w:t>Coffee/Tea Break</w:t>
            </w:r>
          </w:p>
        </w:tc>
      </w:tr>
      <w:tr w:rsidR="00E06B87" w:rsidRPr="00725B7A" w14:paraId="48AAF4EC" w14:textId="77777777" w:rsidTr="10C8E28E">
        <w:trPr>
          <w:trHeight w:val="650"/>
        </w:trPr>
        <w:tc>
          <w:tcPr>
            <w:tcW w:w="1785" w:type="dxa"/>
            <w:tcBorders>
              <w:left w:val="single" w:sz="12" w:space="0" w:color="auto"/>
            </w:tcBorders>
          </w:tcPr>
          <w:p w14:paraId="7CFA059B" w14:textId="2FEEAB44" w:rsidR="00E06B87" w:rsidRPr="00725B7A" w:rsidRDefault="00E06B87" w:rsidP="009B040F">
            <w:pPr>
              <w:spacing w:before="120"/>
              <w:jc w:val="center"/>
            </w:pPr>
            <w:r>
              <w:t>1</w:t>
            </w:r>
            <w:r w:rsidR="003C5264">
              <w:t>6</w:t>
            </w:r>
            <w:r>
              <w:t>:</w:t>
            </w:r>
            <w:r w:rsidR="00C36385">
              <w:t>15</w:t>
            </w:r>
            <w:r w:rsidR="66C5786A">
              <w:t xml:space="preserve"> – 17:15</w:t>
            </w:r>
          </w:p>
        </w:tc>
        <w:tc>
          <w:tcPr>
            <w:tcW w:w="7719" w:type="dxa"/>
            <w:tcBorders>
              <w:right w:val="single" w:sz="12" w:space="0" w:color="auto"/>
            </w:tcBorders>
          </w:tcPr>
          <w:p w14:paraId="1EB60A04" w14:textId="4018A4F8" w:rsidR="00E06B87" w:rsidRPr="00322CBF" w:rsidRDefault="00E06B87" w:rsidP="75151C5E">
            <w:pPr>
              <w:tabs>
                <w:tab w:val="left" w:pos="1254"/>
              </w:tabs>
              <w:spacing w:before="120"/>
              <w:ind w:left="1267" w:hanging="1267"/>
              <w:rPr>
                <w:b/>
                <w:bCs/>
                <w:i/>
                <w:iCs/>
              </w:rPr>
            </w:pPr>
            <w:r w:rsidRPr="75151C5E">
              <w:rPr>
                <w:b/>
                <w:bCs/>
                <w:i/>
                <w:iCs/>
              </w:rPr>
              <w:t xml:space="preserve">      </w:t>
            </w:r>
            <w:r w:rsidR="3E46407D" w:rsidRPr="75151C5E">
              <w:rPr>
                <w:b/>
                <w:bCs/>
                <w:i/>
                <w:iCs/>
              </w:rPr>
              <w:t>Closed Session for Policy Makers and Regulators in the Pacific</w:t>
            </w:r>
          </w:p>
        </w:tc>
      </w:tr>
      <w:tr w:rsidR="00E06B87" w:rsidRPr="00725B7A" w14:paraId="7602F2FE" w14:textId="77777777" w:rsidTr="10C8E28E">
        <w:tc>
          <w:tcPr>
            <w:tcW w:w="9504" w:type="dxa"/>
            <w:gridSpan w:val="2"/>
            <w:tcBorders>
              <w:left w:val="single" w:sz="12" w:space="0" w:color="auto"/>
              <w:right w:val="single" w:sz="12" w:space="0" w:color="auto"/>
            </w:tcBorders>
            <w:shd w:val="clear" w:color="auto" w:fill="C5E0B3" w:themeFill="accent6" w:themeFillTint="66"/>
            <w:vAlign w:val="center"/>
          </w:tcPr>
          <w:p w14:paraId="6182E7C9" w14:textId="77777777" w:rsidR="00E06B87" w:rsidRPr="00805339" w:rsidRDefault="00E06B87" w:rsidP="009B040F">
            <w:pPr>
              <w:tabs>
                <w:tab w:val="left" w:pos="1254"/>
              </w:tabs>
              <w:spacing w:before="120"/>
              <w:jc w:val="center"/>
              <w:rPr>
                <w:rFonts w:eastAsiaTheme="minorEastAsia"/>
                <w:b/>
                <w:bCs/>
                <w:i/>
                <w:iCs/>
                <w:lang w:eastAsia="ko-KR"/>
              </w:rPr>
            </w:pPr>
            <w:r>
              <w:rPr>
                <w:rFonts w:eastAsiaTheme="minorEastAsia"/>
                <w:b/>
                <w:bCs/>
                <w:lang w:eastAsia="ko-KR"/>
              </w:rPr>
              <w:t>Day 3 - Thursday</w:t>
            </w:r>
            <w:r w:rsidRPr="1C3140F2">
              <w:rPr>
                <w:b/>
                <w:bCs/>
              </w:rPr>
              <w:t xml:space="preserve">, </w:t>
            </w:r>
            <w:r>
              <w:rPr>
                <w:b/>
                <w:bCs/>
              </w:rPr>
              <w:t>6</w:t>
            </w:r>
            <w:r w:rsidRPr="1C3140F2">
              <w:rPr>
                <w:b/>
                <w:bCs/>
              </w:rPr>
              <w:t xml:space="preserve"> August 202</w:t>
            </w:r>
            <w:r>
              <w:rPr>
                <w:b/>
                <w:bCs/>
              </w:rPr>
              <w:t>6</w:t>
            </w:r>
          </w:p>
        </w:tc>
      </w:tr>
      <w:tr w:rsidR="00E06B87" w:rsidRPr="00A046BF" w14:paraId="4E4ABEB7" w14:textId="77777777" w:rsidTr="10C8E28E">
        <w:tc>
          <w:tcPr>
            <w:tcW w:w="1785" w:type="dxa"/>
            <w:tcBorders>
              <w:left w:val="single" w:sz="12" w:space="0" w:color="auto"/>
            </w:tcBorders>
          </w:tcPr>
          <w:p w14:paraId="6A30E678" w14:textId="3B09FB32" w:rsidR="00E06B87" w:rsidRPr="00725B7A" w:rsidRDefault="00E06B87" w:rsidP="009B040F">
            <w:pPr>
              <w:spacing w:before="120"/>
              <w:jc w:val="center"/>
            </w:pPr>
            <w:r>
              <w:t>09.</w:t>
            </w:r>
            <w:r w:rsidR="00581964">
              <w:t>0</w:t>
            </w:r>
            <w:r w:rsidR="7C8D02EA">
              <w:t>0</w:t>
            </w:r>
            <w:r>
              <w:t xml:space="preserve"> – 10:15</w:t>
            </w:r>
          </w:p>
        </w:tc>
        <w:tc>
          <w:tcPr>
            <w:tcW w:w="7719" w:type="dxa"/>
            <w:tcBorders>
              <w:right w:val="single" w:sz="12" w:space="0" w:color="auto"/>
            </w:tcBorders>
          </w:tcPr>
          <w:p w14:paraId="291D9C95" w14:textId="28A81177" w:rsidR="00144F77" w:rsidRDefault="00E06B87" w:rsidP="007C7AAB">
            <w:pPr>
              <w:jc w:val="both"/>
              <w:rPr>
                <w:rFonts w:cs="Times New Roman"/>
                <w:b/>
                <w:bCs/>
                <w:i/>
                <w:iCs/>
              </w:rPr>
            </w:pPr>
            <w:r w:rsidRPr="10C8E28E">
              <w:rPr>
                <w:rFonts w:cs="Times New Roman"/>
              </w:rPr>
              <w:t xml:space="preserve"> </w:t>
            </w:r>
            <w:r w:rsidR="002C55D9" w:rsidRPr="10C8E28E">
              <w:rPr>
                <w:rFonts w:cs="Times New Roman"/>
                <w:b/>
                <w:bCs/>
                <w:i/>
                <w:iCs/>
              </w:rPr>
              <w:t>Session 10</w:t>
            </w:r>
            <w:r w:rsidR="00F65265">
              <w:rPr>
                <w:rFonts w:cs="Times New Roman"/>
                <w:b/>
                <w:bCs/>
                <w:i/>
                <w:iCs/>
              </w:rPr>
              <w:t xml:space="preserve"> </w:t>
            </w:r>
            <w:r w:rsidR="00D47769">
              <w:rPr>
                <w:rFonts w:cs="Times New Roman"/>
                <w:b/>
                <w:bCs/>
                <w:i/>
                <w:iCs/>
              </w:rPr>
              <w:t>–</w:t>
            </w:r>
            <w:r w:rsidR="00F65265">
              <w:rPr>
                <w:rFonts w:cs="Times New Roman"/>
                <w:b/>
                <w:bCs/>
                <w:i/>
                <w:iCs/>
              </w:rPr>
              <w:t xml:space="preserve"> </w:t>
            </w:r>
            <w:r w:rsidR="00D47769">
              <w:rPr>
                <w:rFonts w:cs="Times New Roman"/>
                <w:b/>
                <w:bCs/>
                <w:i/>
                <w:iCs/>
              </w:rPr>
              <w:t>Pacific Islands Requirements &amp; Overview of Emerging Satcom Technologies/Applications</w:t>
            </w:r>
            <w:r w:rsidR="00DE2C3A">
              <w:rPr>
                <w:rFonts w:cs="Times New Roman"/>
                <w:b/>
                <w:bCs/>
                <w:i/>
                <w:iCs/>
              </w:rPr>
              <w:t xml:space="preserve"> </w:t>
            </w:r>
            <w:r w:rsidR="00DE2C3A" w:rsidRPr="00D755DF">
              <w:rPr>
                <w:rFonts w:cs="Times New Roman"/>
                <w:i/>
                <w:iCs/>
              </w:rPr>
              <w:t xml:space="preserve">(In collaboration with </w:t>
            </w:r>
            <w:r w:rsidR="00D755DF" w:rsidRPr="00D755DF">
              <w:rPr>
                <w:rFonts w:cs="Times New Roman"/>
                <w:i/>
                <w:iCs/>
              </w:rPr>
              <w:t xml:space="preserve">Commonwealth Telecommunications </w:t>
            </w:r>
            <w:proofErr w:type="spellStart"/>
            <w:r w:rsidR="00D755DF" w:rsidRPr="00D755DF">
              <w:rPr>
                <w:rFonts w:cs="Times New Roman"/>
                <w:i/>
                <w:iCs/>
              </w:rPr>
              <w:t>Organisation</w:t>
            </w:r>
            <w:proofErr w:type="spellEnd"/>
            <w:r w:rsidR="00640FEC">
              <w:rPr>
                <w:rFonts w:cs="Times New Roman"/>
                <w:i/>
                <w:iCs/>
              </w:rPr>
              <w:t>(CTO)</w:t>
            </w:r>
            <w:r w:rsidR="00D755DF" w:rsidRPr="00D755DF">
              <w:rPr>
                <w:rFonts w:cs="Times New Roman"/>
                <w:i/>
                <w:iCs/>
              </w:rPr>
              <w:t>)</w:t>
            </w:r>
          </w:p>
          <w:p w14:paraId="0C2C68CC" w14:textId="77777777" w:rsidR="00D47769" w:rsidRDefault="00D47769" w:rsidP="007C7AAB">
            <w:pPr>
              <w:jc w:val="both"/>
              <w:rPr>
                <w:rFonts w:cs="Times New Roman"/>
              </w:rPr>
            </w:pPr>
          </w:p>
          <w:p w14:paraId="41759E39" w14:textId="1633398D" w:rsidR="0079297E" w:rsidRDefault="00F51245" w:rsidP="007C7AAB">
            <w:pPr>
              <w:jc w:val="both"/>
              <w:rPr>
                <w:rFonts w:cs="Times New Roman"/>
              </w:rPr>
            </w:pPr>
            <w:r w:rsidRPr="00F51245">
              <w:rPr>
                <w:rFonts w:cs="Times New Roman"/>
              </w:rPr>
              <w:t xml:space="preserve">This session will address the growing requirements for connectivity of the Pacific Islanders particularly inland to serve remote communities for digital inclusion. The session will further provide an overview on the growth and development in satellite technologies leading to deployment and operation of next-generation satellite services offering a more cost-effective solution to support Island states.  </w:t>
            </w:r>
          </w:p>
          <w:p w14:paraId="2A4BC6E2" w14:textId="77777777" w:rsidR="00F51245" w:rsidRDefault="00F51245" w:rsidP="007C7AAB">
            <w:pPr>
              <w:jc w:val="both"/>
              <w:rPr>
                <w:rFonts w:eastAsiaTheme="minorEastAsia"/>
                <w:b/>
                <w:bCs/>
                <w:i/>
                <w:iCs/>
                <w:lang w:eastAsia="ko-KR"/>
              </w:rPr>
            </w:pPr>
          </w:p>
          <w:p w14:paraId="41016677" w14:textId="6D73B062" w:rsidR="0079297E" w:rsidRDefault="00FE7AF7" w:rsidP="007C7AAB">
            <w:pPr>
              <w:jc w:val="both"/>
              <w:rPr>
                <w:rFonts w:eastAsiaTheme="minorEastAsia"/>
                <w:lang w:eastAsia="ko-KR"/>
              </w:rPr>
            </w:pPr>
            <w:r w:rsidRPr="00FE7AF7">
              <w:rPr>
                <w:rFonts w:eastAsiaTheme="minorEastAsia"/>
                <w:lang w:eastAsia="ko-KR"/>
              </w:rPr>
              <w:t>Moderator: TBD</w:t>
            </w:r>
          </w:p>
          <w:p w14:paraId="37082A08" w14:textId="4E06AB32" w:rsidR="00097C37" w:rsidRPr="00FE7AF7" w:rsidRDefault="00097C37" w:rsidP="007C7AAB">
            <w:pPr>
              <w:jc w:val="both"/>
              <w:rPr>
                <w:rFonts w:eastAsiaTheme="minorEastAsia"/>
                <w:lang w:eastAsia="ko-KR"/>
              </w:rPr>
            </w:pPr>
            <w:r>
              <w:rPr>
                <w:rFonts w:eastAsiaTheme="minorEastAsia"/>
                <w:lang w:eastAsia="ko-KR"/>
              </w:rPr>
              <w:t>Speakers: TBD</w:t>
            </w:r>
          </w:p>
          <w:p w14:paraId="73CEDA42" w14:textId="77777777" w:rsidR="0079297E" w:rsidRDefault="0079297E" w:rsidP="007C7AAB">
            <w:pPr>
              <w:jc w:val="both"/>
              <w:rPr>
                <w:rFonts w:eastAsiaTheme="minorEastAsia"/>
                <w:b/>
                <w:bCs/>
                <w:i/>
                <w:iCs/>
                <w:lang w:eastAsia="ko-KR"/>
              </w:rPr>
            </w:pPr>
          </w:p>
          <w:p w14:paraId="3224F153" w14:textId="224252EF" w:rsidR="00A21C49" w:rsidRPr="00B477B2" w:rsidRDefault="000A598D" w:rsidP="007C7AAB">
            <w:pPr>
              <w:jc w:val="both"/>
              <w:rPr>
                <w:rFonts w:eastAsiaTheme="minorEastAsia"/>
                <w:b/>
                <w:bCs/>
                <w:i/>
                <w:iCs/>
                <w:lang w:eastAsia="ko-KR"/>
              </w:rPr>
            </w:pPr>
            <w:r w:rsidRPr="10C8E28E">
              <w:rPr>
                <w:rFonts w:eastAsiaTheme="minorEastAsia"/>
                <w:b/>
                <w:bCs/>
                <w:i/>
                <w:iCs/>
                <w:lang w:eastAsia="ko-KR"/>
              </w:rPr>
              <w:t xml:space="preserve"> </w:t>
            </w:r>
          </w:p>
        </w:tc>
      </w:tr>
      <w:tr w:rsidR="00E06B87" w:rsidRPr="00725B7A" w14:paraId="445E5CDD" w14:textId="77777777" w:rsidTr="10C8E28E">
        <w:tc>
          <w:tcPr>
            <w:tcW w:w="1785" w:type="dxa"/>
            <w:tcBorders>
              <w:left w:val="single" w:sz="12" w:space="0" w:color="auto"/>
            </w:tcBorders>
          </w:tcPr>
          <w:p w14:paraId="248349D9" w14:textId="77777777" w:rsidR="00E06B87" w:rsidRPr="00725B7A" w:rsidRDefault="00E06B87" w:rsidP="009B040F">
            <w:pPr>
              <w:spacing w:before="120"/>
              <w:jc w:val="center"/>
            </w:pPr>
            <w:r>
              <w:t>10:15 – 10:45</w:t>
            </w:r>
          </w:p>
        </w:tc>
        <w:tc>
          <w:tcPr>
            <w:tcW w:w="7719" w:type="dxa"/>
            <w:tcBorders>
              <w:right w:val="single" w:sz="12" w:space="0" w:color="auto"/>
            </w:tcBorders>
          </w:tcPr>
          <w:p w14:paraId="5BB4DBBA" w14:textId="77777777" w:rsidR="00E06B87" w:rsidRPr="00D56730" w:rsidRDefault="00E06B87" w:rsidP="75151C5E">
            <w:pPr>
              <w:tabs>
                <w:tab w:val="left" w:pos="1254"/>
              </w:tabs>
              <w:spacing w:before="120"/>
              <w:ind w:left="1267" w:hanging="1267"/>
              <w:jc w:val="center"/>
              <w:rPr>
                <w:rFonts w:eastAsiaTheme="minorEastAsia"/>
                <w:lang w:eastAsia="ko-KR"/>
              </w:rPr>
            </w:pPr>
            <w:r w:rsidRPr="75151C5E">
              <w:rPr>
                <w:rFonts w:eastAsiaTheme="minorEastAsia"/>
                <w:lang w:eastAsia="ko-KR"/>
              </w:rPr>
              <w:t>Coffee/Tea Break</w:t>
            </w:r>
          </w:p>
        </w:tc>
      </w:tr>
      <w:tr w:rsidR="00FD6E7C" w:rsidRPr="00725B7A" w14:paraId="2BBD52D3" w14:textId="77777777" w:rsidTr="10C8E28E">
        <w:tc>
          <w:tcPr>
            <w:tcW w:w="1785" w:type="dxa"/>
            <w:tcBorders>
              <w:left w:val="single" w:sz="12" w:space="0" w:color="auto"/>
            </w:tcBorders>
          </w:tcPr>
          <w:p w14:paraId="6320E9AC" w14:textId="4367FFCA" w:rsidR="00FD6E7C" w:rsidRDefault="00581964" w:rsidP="009B040F">
            <w:pPr>
              <w:spacing w:before="120"/>
              <w:jc w:val="center"/>
            </w:pPr>
            <w:r>
              <w:t xml:space="preserve">10:45 </w:t>
            </w:r>
            <w:r w:rsidR="00972FBB">
              <w:t>– 11:30</w:t>
            </w:r>
          </w:p>
        </w:tc>
        <w:tc>
          <w:tcPr>
            <w:tcW w:w="7719" w:type="dxa"/>
            <w:tcBorders>
              <w:right w:val="single" w:sz="12" w:space="0" w:color="auto"/>
            </w:tcBorders>
          </w:tcPr>
          <w:p w14:paraId="1E467A99" w14:textId="3B51BC82" w:rsidR="0091656F" w:rsidRDefault="00FD6E7C" w:rsidP="00134178">
            <w:pPr>
              <w:tabs>
                <w:tab w:val="left" w:pos="1254"/>
              </w:tabs>
              <w:spacing w:before="120"/>
              <w:ind w:left="1267" w:hanging="1267"/>
              <w:jc w:val="both"/>
              <w:rPr>
                <w:rFonts w:eastAsiaTheme="minorEastAsia"/>
                <w:b/>
                <w:bCs/>
                <w:i/>
                <w:iCs/>
                <w:lang w:eastAsia="ko-KR"/>
              </w:rPr>
            </w:pPr>
            <w:r w:rsidRPr="75151C5E">
              <w:rPr>
                <w:rFonts w:eastAsiaTheme="minorEastAsia"/>
                <w:b/>
                <w:bCs/>
                <w:i/>
                <w:iCs/>
                <w:lang w:eastAsia="ko-KR"/>
              </w:rPr>
              <w:t xml:space="preserve">Session </w:t>
            </w:r>
            <w:r w:rsidR="00C36385" w:rsidRPr="75151C5E">
              <w:rPr>
                <w:rFonts w:eastAsiaTheme="minorEastAsia"/>
                <w:b/>
                <w:bCs/>
                <w:i/>
                <w:iCs/>
                <w:lang w:eastAsia="ko-KR"/>
              </w:rPr>
              <w:t>11</w:t>
            </w:r>
            <w:r w:rsidR="00F65265">
              <w:rPr>
                <w:rFonts w:eastAsiaTheme="minorEastAsia"/>
                <w:b/>
                <w:bCs/>
                <w:i/>
                <w:iCs/>
                <w:lang w:eastAsia="ko-KR"/>
              </w:rPr>
              <w:t xml:space="preserve"> - </w:t>
            </w:r>
            <w:r w:rsidR="00106DB1">
              <w:t xml:space="preserve"> </w:t>
            </w:r>
            <w:r w:rsidR="00106DB1" w:rsidRPr="00106DB1">
              <w:rPr>
                <w:rFonts w:eastAsiaTheme="minorEastAsia"/>
                <w:b/>
                <w:bCs/>
                <w:i/>
                <w:iCs/>
                <w:lang w:eastAsia="ko-KR"/>
              </w:rPr>
              <w:t>The critical use and future development of Mobile Satellite Services</w:t>
            </w:r>
            <w:r w:rsidR="00A81122">
              <w:rPr>
                <w:rFonts w:eastAsiaTheme="minorEastAsia"/>
                <w:b/>
                <w:bCs/>
                <w:i/>
                <w:iCs/>
                <w:lang w:eastAsia="ko-KR"/>
              </w:rPr>
              <w:t xml:space="preserve"> </w:t>
            </w:r>
            <w:r w:rsidR="00BA145B">
              <w:rPr>
                <w:rFonts w:eastAsiaTheme="minorEastAsia"/>
                <w:b/>
                <w:bCs/>
                <w:i/>
                <w:iCs/>
                <w:lang w:eastAsia="ko-KR"/>
              </w:rPr>
              <w:t>and Multi-Orbit</w:t>
            </w:r>
            <w:r w:rsidR="00AB6FE9">
              <w:rPr>
                <w:rFonts w:eastAsiaTheme="minorEastAsia"/>
                <w:b/>
                <w:bCs/>
                <w:i/>
                <w:iCs/>
                <w:lang w:eastAsia="ko-KR"/>
              </w:rPr>
              <w:t xml:space="preserve"> networks in the New Space Age</w:t>
            </w:r>
            <w:r w:rsidR="00A81122" w:rsidRPr="00A81122">
              <w:rPr>
                <w:rFonts w:eastAsiaTheme="minorEastAsia"/>
                <w:i/>
                <w:iCs/>
                <w:lang w:eastAsia="ko-KR"/>
              </w:rPr>
              <w:t>(In collaboration with CTO)</w:t>
            </w:r>
          </w:p>
          <w:p w14:paraId="22A0937C" w14:textId="77777777" w:rsidR="00033DCA" w:rsidRDefault="00033DCA" w:rsidP="002542B4">
            <w:pPr>
              <w:jc w:val="both"/>
              <w:rPr>
                <w:rFonts w:cs="Times New Roman"/>
              </w:rPr>
            </w:pPr>
          </w:p>
          <w:p w14:paraId="03FEF062" w14:textId="162DF383" w:rsidR="00663A3C" w:rsidRDefault="00663A3C" w:rsidP="002542B4">
            <w:pPr>
              <w:jc w:val="both"/>
              <w:rPr>
                <w:rFonts w:cs="Times New Roman"/>
              </w:rPr>
            </w:pPr>
            <w:r w:rsidRPr="00663A3C">
              <w:rPr>
                <w:rFonts w:cs="Times New Roman"/>
              </w:rPr>
              <w:lastRenderedPageBreak/>
              <w:t>Given the reliance by the Island States on their maritime and aeronautical sector, this session aims to address the critical use of MSS for maritime and aeronautical operations covering GMDSS and GADSS applications and disaster management services given the impact of climate change with increasing number of cyclones. In addition, the session will cover the future development of MSS for direct-to-device applications and services in complementing island wide terrestrial mobile services.</w:t>
            </w:r>
          </w:p>
          <w:p w14:paraId="71178087" w14:textId="77777777" w:rsidR="00663A3C" w:rsidRDefault="00663A3C" w:rsidP="002542B4">
            <w:pPr>
              <w:jc w:val="both"/>
              <w:rPr>
                <w:rFonts w:cs="Times New Roman"/>
              </w:rPr>
            </w:pPr>
          </w:p>
          <w:p w14:paraId="07406FD8" w14:textId="454F74F5" w:rsidR="00663A3C" w:rsidRDefault="00F81C1F" w:rsidP="002542B4">
            <w:pPr>
              <w:jc w:val="both"/>
              <w:rPr>
                <w:rFonts w:cs="Times New Roman"/>
              </w:rPr>
            </w:pPr>
            <w:r w:rsidRPr="00F81C1F">
              <w:rPr>
                <w:rFonts w:cs="Times New Roman"/>
              </w:rPr>
              <w:t>With the growth and advances in satellite technologies, a new generation of space infrastructure is shaping to provide innovative solutions to a variety of user groups from Government, enterprise, to consumers. The new network architecture will increase connectivity demands and will impact changing regulatory environment. To ensure sustainable growth and seamless deployment of satellite services, collaboration between policy makers, regulators and industry is essential. The session will</w:t>
            </w:r>
            <w:r w:rsidR="00097C37">
              <w:rPr>
                <w:rFonts w:cs="Times New Roman"/>
              </w:rPr>
              <w:t xml:space="preserve"> also</w:t>
            </w:r>
            <w:r w:rsidRPr="00F81C1F">
              <w:rPr>
                <w:rFonts w:cs="Times New Roman"/>
              </w:rPr>
              <w:t xml:space="preserve"> address the multi-orbit networks utilizing GSO and NGSO solutions and growth and development of future proof solutions.</w:t>
            </w:r>
          </w:p>
          <w:p w14:paraId="14B4713E" w14:textId="77777777" w:rsidR="00C740AD" w:rsidRPr="002542B4" w:rsidRDefault="00C740AD" w:rsidP="002542B4">
            <w:pPr>
              <w:jc w:val="both"/>
              <w:rPr>
                <w:rFonts w:cs="Times New Roman"/>
              </w:rPr>
            </w:pPr>
          </w:p>
          <w:p w14:paraId="78D685A7" w14:textId="77777777" w:rsidR="002542B4" w:rsidRDefault="00FE7AF7" w:rsidP="002542B4">
            <w:pPr>
              <w:tabs>
                <w:tab w:val="left" w:pos="1254"/>
              </w:tabs>
              <w:spacing w:before="120"/>
              <w:ind w:left="1267" w:hanging="1267"/>
              <w:jc w:val="both"/>
              <w:rPr>
                <w:rFonts w:eastAsiaTheme="minorEastAsia"/>
                <w:szCs w:val="24"/>
                <w:lang w:eastAsia="ko-KR"/>
              </w:rPr>
            </w:pPr>
            <w:r>
              <w:rPr>
                <w:rFonts w:eastAsiaTheme="minorEastAsia"/>
                <w:szCs w:val="24"/>
                <w:lang w:eastAsia="ko-KR"/>
              </w:rPr>
              <w:t>Moderator: TBD</w:t>
            </w:r>
          </w:p>
          <w:p w14:paraId="399C12EA" w14:textId="4138B5CC" w:rsidR="00097C37" w:rsidRDefault="00097C37" w:rsidP="002542B4">
            <w:pPr>
              <w:tabs>
                <w:tab w:val="left" w:pos="1254"/>
              </w:tabs>
              <w:spacing w:before="120"/>
              <w:ind w:left="1267" w:hanging="1267"/>
              <w:jc w:val="both"/>
              <w:rPr>
                <w:rFonts w:eastAsiaTheme="minorEastAsia"/>
                <w:szCs w:val="24"/>
                <w:lang w:eastAsia="ko-KR"/>
              </w:rPr>
            </w:pPr>
            <w:r>
              <w:rPr>
                <w:rFonts w:eastAsiaTheme="minorEastAsia"/>
                <w:szCs w:val="24"/>
                <w:lang w:eastAsia="ko-KR"/>
              </w:rPr>
              <w:t>Speakers: TBD</w:t>
            </w:r>
          </w:p>
          <w:p w14:paraId="00B14554" w14:textId="677E8592" w:rsidR="00097C37" w:rsidRPr="0001540E" w:rsidRDefault="00097C37" w:rsidP="002542B4">
            <w:pPr>
              <w:tabs>
                <w:tab w:val="left" w:pos="1254"/>
              </w:tabs>
              <w:spacing w:before="120"/>
              <w:ind w:left="1267" w:hanging="1267"/>
              <w:jc w:val="both"/>
              <w:rPr>
                <w:rFonts w:eastAsiaTheme="minorEastAsia"/>
                <w:szCs w:val="24"/>
                <w:lang w:eastAsia="ko-KR"/>
              </w:rPr>
            </w:pPr>
          </w:p>
        </w:tc>
      </w:tr>
      <w:tr w:rsidR="003D0A98" w:rsidRPr="00725B7A" w14:paraId="5B13F100" w14:textId="77777777" w:rsidTr="10C8E28E">
        <w:tc>
          <w:tcPr>
            <w:tcW w:w="1785" w:type="dxa"/>
            <w:tcBorders>
              <w:left w:val="single" w:sz="12" w:space="0" w:color="auto"/>
            </w:tcBorders>
          </w:tcPr>
          <w:p w14:paraId="07493815" w14:textId="743F91C0" w:rsidR="003D0A98" w:rsidRDefault="003D0A98" w:rsidP="009B040F">
            <w:pPr>
              <w:spacing w:before="120"/>
              <w:jc w:val="center"/>
            </w:pPr>
          </w:p>
        </w:tc>
        <w:tc>
          <w:tcPr>
            <w:tcW w:w="7719" w:type="dxa"/>
            <w:tcBorders>
              <w:right w:val="single" w:sz="12" w:space="0" w:color="auto"/>
            </w:tcBorders>
          </w:tcPr>
          <w:p w14:paraId="1EF93FDE" w14:textId="022941F1" w:rsidR="003D0A98" w:rsidRPr="000F71F8" w:rsidRDefault="003D0A98" w:rsidP="75151C5E">
            <w:pPr>
              <w:tabs>
                <w:tab w:val="left" w:pos="1254"/>
              </w:tabs>
              <w:spacing w:before="120"/>
              <w:ind w:left="1267" w:hanging="1267"/>
              <w:jc w:val="center"/>
              <w:rPr>
                <w:rFonts w:eastAsiaTheme="minorEastAsia"/>
                <w:i/>
                <w:iCs/>
                <w:lang w:eastAsia="ko-KR"/>
              </w:rPr>
            </w:pPr>
            <w:r w:rsidRPr="75151C5E">
              <w:rPr>
                <w:rFonts w:eastAsiaTheme="minorEastAsia"/>
                <w:i/>
                <w:iCs/>
                <w:lang w:eastAsia="ko-KR"/>
              </w:rPr>
              <w:t>(Intermission)</w:t>
            </w:r>
          </w:p>
        </w:tc>
      </w:tr>
      <w:tr w:rsidR="00E06B87" w:rsidRPr="00725B7A" w14:paraId="182BB60E" w14:textId="77777777" w:rsidTr="10C8E28E">
        <w:tc>
          <w:tcPr>
            <w:tcW w:w="1785" w:type="dxa"/>
            <w:tcBorders>
              <w:left w:val="single" w:sz="12" w:space="0" w:color="auto"/>
            </w:tcBorders>
          </w:tcPr>
          <w:p w14:paraId="1A7CD488" w14:textId="77777777" w:rsidR="00E06B87" w:rsidRPr="00725B7A" w:rsidRDefault="00E06B87" w:rsidP="009B040F">
            <w:pPr>
              <w:spacing w:before="120"/>
              <w:jc w:val="center"/>
            </w:pPr>
            <w:r>
              <w:t>12:00 – 12:30</w:t>
            </w:r>
          </w:p>
        </w:tc>
        <w:tc>
          <w:tcPr>
            <w:tcW w:w="7719" w:type="dxa"/>
            <w:tcBorders>
              <w:right w:val="single" w:sz="12" w:space="0" w:color="auto"/>
            </w:tcBorders>
          </w:tcPr>
          <w:p w14:paraId="41F2331B" w14:textId="36684D2E" w:rsidR="00E06B87" w:rsidRDefault="00356D81" w:rsidP="009B040F">
            <w:pPr>
              <w:tabs>
                <w:tab w:val="left" w:pos="1254"/>
              </w:tabs>
              <w:spacing w:before="120"/>
              <w:ind w:left="1267" w:hanging="1267"/>
              <w:rPr>
                <w:rFonts w:eastAsiaTheme="minorEastAsia"/>
                <w:b/>
                <w:bCs/>
                <w:lang w:eastAsia="ko-KR"/>
              </w:rPr>
            </w:pPr>
            <w:r>
              <w:rPr>
                <w:rFonts w:eastAsiaTheme="minorEastAsia"/>
                <w:b/>
                <w:bCs/>
                <w:lang w:eastAsia="ko-KR"/>
              </w:rPr>
              <w:t xml:space="preserve">Session </w:t>
            </w:r>
            <w:r w:rsidR="00ED048B">
              <w:rPr>
                <w:rFonts w:eastAsiaTheme="minorEastAsia"/>
                <w:b/>
                <w:bCs/>
                <w:lang w:eastAsia="ko-KR"/>
              </w:rPr>
              <w:t xml:space="preserve">12 </w:t>
            </w:r>
            <w:r w:rsidR="00343213">
              <w:rPr>
                <w:rFonts w:eastAsiaTheme="minorEastAsia"/>
                <w:b/>
                <w:bCs/>
                <w:lang w:eastAsia="ko-KR"/>
              </w:rPr>
              <w:t xml:space="preserve">- </w:t>
            </w:r>
            <w:r w:rsidR="00E06B87" w:rsidRPr="004560B9">
              <w:rPr>
                <w:rFonts w:eastAsiaTheme="minorEastAsia"/>
                <w:b/>
                <w:bCs/>
                <w:lang w:eastAsia="ko-KR"/>
              </w:rPr>
              <w:t xml:space="preserve">Plenary and Closing Session </w:t>
            </w:r>
          </w:p>
          <w:p w14:paraId="543F545C" w14:textId="0DB51584" w:rsidR="00EA533D" w:rsidRPr="00834653" w:rsidRDefault="00EA533D" w:rsidP="00C337AE">
            <w:pPr>
              <w:pStyle w:val="paragraph"/>
              <w:spacing w:before="0" w:beforeAutospacing="0" w:after="0" w:afterAutospacing="0"/>
              <w:textAlignment w:val="baseline"/>
              <w:rPr>
                <w:rStyle w:val="normaltextrun"/>
                <w:rFonts w:ascii="Times New Roman" w:eastAsiaTheme="minorEastAsia" w:hAnsi="Times New Roman" w:cs="Times New Roman"/>
                <w:color w:val="000000" w:themeColor="text1"/>
                <w:lang w:eastAsia="ko-KR"/>
              </w:rPr>
            </w:pPr>
          </w:p>
          <w:p w14:paraId="136DED55" w14:textId="2C3F6D01" w:rsidR="00CF05C1" w:rsidRDefault="00CF05C1" w:rsidP="00EA533D">
            <w:pPr>
              <w:pStyle w:val="paragraph"/>
              <w:numPr>
                <w:ilvl w:val="0"/>
                <w:numId w:val="16"/>
              </w:numPr>
              <w:spacing w:before="0" w:beforeAutospacing="0" w:after="0" w:afterAutospacing="0"/>
              <w:textAlignment w:val="baseline"/>
              <w:rPr>
                <w:rStyle w:val="normaltextrun"/>
                <w:rFonts w:ascii="Times New Roman" w:eastAsiaTheme="minorEastAsia" w:hAnsi="Times New Roman" w:cs="Times New Roman"/>
                <w:lang w:eastAsia="ko-KR"/>
              </w:rPr>
            </w:pPr>
            <w:r>
              <w:rPr>
                <w:rStyle w:val="normaltextrun"/>
                <w:rFonts w:ascii="Times New Roman" w:eastAsiaTheme="minorEastAsia" w:hAnsi="Times New Roman" w:cs="Times New Roman"/>
                <w:lang w:eastAsia="ko-KR"/>
              </w:rPr>
              <w:t>Nomination/Appointment of Office Bearers for next term</w:t>
            </w:r>
          </w:p>
          <w:p w14:paraId="1C9422B1" w14:textId="23446F48" w:rsidR="00EA533D" w:rsidRPr="00322CBF" w:rsidRDefault="00EA533D" w:rsidP="00EA533D">
            <w:pPr>
              <w:pStyle w:val="paragraph"/>
              <w:numPr>
                <w:ilvl w:val="0"/>
                <w:numId w:val="16"/>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Date and Venue of PRFP-</w:t>
            </w:r>
            <w:r w:rsidR="00C337AE">
              <w:rPr>
                <w:rStyle w:val="normaltextrun"/>
                <w:rFonts w:ascii="Times New Roman" w:eastAsiaTheme="minorEastAsia" w:hAnsi="Times New Roman" w:cs="Times New Roman"/>
                <w:lang w:eastAsia="ko-KR"/>
              </w:rPr>
              <w:t>20</w:t>
            </w:r>
          </w:p>
          <w:p w14:paraId="7A599C25" w14:textId="29488B1B" w:rsidR="00EA533D" w:rsidRPr="00C337AE" w:rsidRDefault="00EA533D" w:rsidP="00C337AE">
            <w:pPr>
              <w:pStyle w:val="paragraph"/>
              <w:numPr>
                <w:ilvl w:val="0"/>
                <w:numId w:val="16"/>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Any other matters  </w:t>
            </w:r>
          </w:p>
          <w:p w14:paraId="5AC83B8A" w14:textId="4A007AE7" w:rsidR="00EA533D" w:rsidRPr="00322CBF" w:rsidRDefault="00EA533D" w:rsidP="001F697A">
            <w:pPr>
              <w:tabs>
                <w:tab w:val="left" w:pos="1254"/>
              </w:tabs>
              <w:spacing w:before="120"/>
              <w:rPr>
                <w:b/>
                <w:i/>
              </w:rPr>
            </w:pPr>
            <w:r w:rsidRPr="00322CBF">
              <w:rPr>
                <w:b/>
                <w:i/>
              </w:rPr>
              <w:t>Closing </w:t>
            </w:r>
          </w:p>
          <w:p w14:paraId="4EA0FFF6" w14:textId="59F95439" w:rsidR="00EA533D" w:rsidRPr="00322CBF" w:rsidRDefault="00EA533D" w:rsidP="00EA533D">
            <w:pPr>
              <w:pStyle w:val="paragraph"/>
              <w:numPr>
                <w:ilvl w:val="0"/>
                <w:numId w:val="16"/>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Remarks by Secretary General, APT </w:t>
            </w:r>
          </w:p>
          <w:p w14:paraId="1188709D" w14:textId="07A81360" w:rsidR="00EA533D" w:rsidRPr="00D422C6" w:rsidRDefault="00EA533D" w:rsidP="00EA533D">
            <w:pPr>
              <w:pStyle w:val="paragraph"/>
              <w:numPr>
                <w:ilvl w:val="0"/>
                <w:numId w:val="16"/>
              </w:numPr>
              <w:spacing w:before="0" w:beforeAutospacing="0" w:after="0" w:afterAutospacing="0"/>
              <w:textAlignment w:val="baseline"/>
              <w:rPr>
                <w:rStyle w:val="normaltextrun"/>
                <w:rFonts w:ascii="Times New Roman" w:eastAsiaTheme="minorEastAsia" w:hAnsi="Times New Roman" w:cs="Times New Roman"/>
                <w:lang w:eastAsia="ko-KR"/>
              </w:rPr>
            </w:pPr>
            <w:r w:rsidRPr="00D422C6">
              <w:rPr>
                <w:rStyle w:val="normaltextrun"/>
                <w:rFonts w:ascii="Times New Roman" w:eastAsiaTheme="minorEastAsia" w:hAnsi="Times New Roman" w:cs="Times New Roman"/>
                <w:lang w:eastAsia="ko-KR"/>
              </w:rPr>
              <w:t xml:space="preserve">Remarks by </w:t>
            </w:r>
            <w:r w:rsidRPr="00D422C6">
              <w:rPr>
                <w:rStyle w:val="normaltextrun"/>
                <w:rFonts w:ascii="Times New Roman" w:eastAsiaTheme="minorEastAsia" w:hAnsi="Times New Roman" w:cs="Times New Roman" w:hint="eastAsia"/>
                <w:lang w:eastAsia="ko-KR"/>
              </w:rPr>
              <w:t>Host</w:t>
            </w:r>
            <w:r w:rsidRPr="00D422C6">
              <w:rPr>
                <w:rStyle w:val="normaltextrun"/>
                <w:rFonts w:ascii="Times New Roman" w:eastAsiaTheme="minorEastAsia" w:hAnsi="Times New Roman" w:cs="Times New Roman"/>
                <w:lang w:eastAsia="ko-KR"/>
              </w:rPr>
              <w:t xml:space="preserve"> Country</w:t>
            </w:r>
            <w:r w:rsidR="00C337AE">
              <w:rPr>
                <w:rStyle w:val="normaltextrun"/>
                <w:rFonts w:ascii="Times New Roman" w:eastAsiaTheme="minorEastAsia" w:hAnsi="Times New Roman" w:cs="Times New Roman"/>
                <w:lang w:eastAsia="ko-KR"/>
              </w:rPr>
              <w:t xml:space="preserve"> (TBD)</w:t>
            </w:r>
          </w:p>
          <w:p w14:paraId="106C526A" w14:textId="507AC800" w:rsidR="00E06B87" w:rsidRDefault="00EA533D" w:rsidP="00052D48">
            <w:pPr>
              <w:pStyle w:val="paragraph"/>
              <w:numPr>
                <w:ilvl w:val="0"/>
                <w:numId w:val="16"/>
              </w:numPr>
              <w:spacing w:before="0" w:beforeAutospacing="0" w:after="0" w:afterAutospacing="0"/>
              <w:textAlignment w:val="baseline"/>
              <w:rPr>
                <w:rStyle w:val="normaltextrun"/>
                <w:rFonts w:ascii="Times New Roman" w:eastAsiaTheme="minorEastAsia" w:hAnsi="Times New Roman" w:cs="Times New Roman"/>
                <w:lang w:eastAsia="ko-KR"/>
              </w:rPr>
            </w:pPr>
            <w:r w:rsidRPr="00322CBF">
              <w:rPr>
                <w:rStyle w:val="normaltextrun"/>
                <w:rFonts w:ascii="Times New Roman" w:eastAsiaTheme="minorEastAsia" w:hAnsi="Times New Roman" w:cs="Times New Roman"/>
                <w:lang w:eastAsia="ko-KR"/>
              </w:rPr>
              <w:t>Remarks and closing by Chair of PRFP </w:t>
            </w:r>
          </w:p>
          <w:p w14:paraId="039F7A83" w14:textId="28AD1ACC" w:rsidR="00052D48" w:rsidRPr="00052D48" w:rsidRDefault="00052D48" w:rsidP="00052D48">
            <w:pPr>
              <w:pStyle w:val="paragraph"/>
              <w:spacing w:before="0" w:beforeAutospacing="0" w:after="0" w:afterAutospacing="0"/>
              <w:ind w:left="720"/>
              <w:textAlignment w:val="baseline"/>
              <w:rPr>
                <w:rFonts w:ascii="Times New Roman" w:eastAsiaTheme="minorEastAsia" w:hAnsi="Times New Roman" w:cs="Times New Roman"/>
                <w:lang w:eastAsia="ko-KR"/>
              </w:rPr>
            </w:pPr>
          </w:p>
        </w:tc>
      </w:tr>
      <w:tr w:rsidR="00E06B87" w:rsidRPr="00725B7A" w14:paraId="7C2E6F7B" w14:textId="77777777" w:rsidTr="10C8E28E">
        <w:tc>
          <w:tcPr>
            <w:tcW w:w="1785" w:type="dxa"/>
            <w:tcBorders>
              <w:left w:val="single" w:sz="12" w:space="0" w:color="auto"/>
            </w:tcBorders>
          </w:tcPr>
          <w:p w14:paraId="5FF3EEFB" w14:textId="2CC9D97C" w:rsidR="00E06B87" w:rsidRPr="003075C2" w:rsidRDefault="00E06B87" w:rsidP="001226E7">
            <w:pPr>
              <w:spacing w:before="120"/>
              <w:jc w:val="center"/>
              <w:rPr>
                <w:rFonts w:cstheme="minorBidi"/>
                <w:lang w:bidi="th-TH"/>
              </w:rPr>
            </w:pPr>
            <w:r>
              <w:t>12:30</w:t>
            </w:r>
          </w:p>
        </w:tc>
        <w:tc>
          <w:tcPr>
            <w:tcW w:w="7719" w:type="dxa"/>
            <w:tcBorders>
              <w:right w:val="single" w:sz="12" w:space="0" w:color="auto"/>
            </w:tcBorders>
          </w:tcPr>
          <w:p w14:paraId="2C24005B" w14:textId="77777777" w:rsidR="00E06B87" w:rsidRPr="00637246" w:rsidRDefault="00E06B87" w:rsidP="009B040F">
            <w:pPr>
              <w:tabs>
                <w:tab w:val="left" w:pos="1254"/>
              </w:tabs>
              <w:spacing w:before="120"/>
              <w:ind w:left="1267" w:hanging="1267"/>
              <w:jc w:val="center"/>
              <w:rPr>
                <w:rFonts w:eastAsiaTheme="minorEastAsia"/>
                <w:lang w:eastAsia="ko-KR"/>
              </w:rPr>
            </w:pPr>
            <w:r w:rsidRPr="00637246">
              <w:rPr>
                <w:rFonts w:eastAsiaTheme="minorEastAsia"/>
                <w:lang w:eastAsia="ko-KR"/>
              </w:rPr>
              <w:t>Lunch Break</w:t>
            </w:r>
          </w:p>
        </w:tc>
      </w:tr>
    </w:tbl>
    <w:p w14:paraId="543477EB" w14:textId="12540D88" w:rsidR="00554943" w:rsidRDefault="00554943" w:rsidP="00C22E4E">
      <w:pPr>
        <w:rPr>
          <w:rFonts w:cs="Times New Roman"/>
          <w:b/>
          <w:bCs/>
          <w:sz w:val="28"/>
          <w:szCs w:val="28"/>
        </w:rPr>
      </w:pPr>
    </w:p>
    <w:sectPr w:rsidR="00554943" w:rsidSect="00F56952">
      <w:headerReference w:type="default" r:id="rId13"/>
      <w:footerReference w:type="default" r:id="rId14"/>
      <w:pgSz w:w="11907" w:h="16839" w:code="9"/>
      <w:pgMar w:top="1152" w:right="1296"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B569A" w14:textId="77777777" w:rsidR="00803CC9" w:rsidRDefault="00803CC9" w:rsidP="003838AA">
      <w:r>
        <w:separator/>
      </w:r>
    </w:p>
  </w:endnote>
  <w:endnote w:type="continuationSeparator" w:id="0">
    <w:p w14:paraId="75122C24" w14:textId="77777777" w:rsidR="00803CC9" w:rsidRDefault="00803CC9" w:rsidP="003838AA">
      <w:r>
        <w:continuationSeparator/>
      </w:r>
    </w:p>
  </w:endnote>
  <w:endnote w:type="continuationNotice" w:id="1">
    <w:p w14:paraId="535731FE" w14:textId="77777777" w:rsidR="00803CC9" w:rsidRDefault="00803C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9BAA1" w14:textId="77777777" w:rsidR="00803CC9" w:rsidRDefault="00803CC9" w:rsidP="003838AA">
      <w:r>
        <w:separator/>
      </w:r>
    </w:p>
  </w:footnote>
  <w:footnote w:type="continuationSeparator" w:id="0">
    <w:p w14:paraId="74C16D92" w14:textId="77777777" w:rsidR="00803CC9" w:rsidRDefault="00803CC9" w:rsidP="003838AA">
      <w:r>
        <w:continuationSeparator/>
      </w:r>
    </w:p>
  </w:footnote>
  <w:footnote w:type="continuationNotice" w:id="1">
    <w:p w14:paraId="6CD6586E" w14:textId="77777777" w:rsidR="00803CC9" w:rsidRDefault="00803C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3AB6F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2263CF"/>
    <w:multiLevelType w:val="multilevel"/>
    <w:tmpl w:val="AA50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1E05AD"/>
    <w:multiLevelType w:val="hybridMultilevel"/>
    <w:tmpl w:val="DE90C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00FF5"/>
    <w:multiLevelType w:val="multilevel"/>
    <w:tmpl w:val="A8487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3B1D22"/>
    <w:multiLevelType w:val="multilevel"/>
    <w:tmpl w:val="B89C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360A4"/>
    <w:multiLevelType w:val="multilevel"/>
    <w:tmpl w:val="60C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627BC"/>
    <w:multiLevelType w:val="multilevel"/>
    <w:tmpl w:val="06CE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266DF"/>
    <w:multiLevelType w:val="multilevel"/>
    <w:tmpl w:val="AD869DE4"/>
    <w:styleLink w:val="CurrentList2"/>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D460CD4"/>
    <w:multiLevelType w:val="multilevel"/>
    <w:tmpl w:val="97EA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80362C"/>
    <w:multiLevelType w:val="multilevel"/>
    <w:tmpl w:val="E28CB5C8"/>
    <w:styleLink w:val="CurrentList1"/>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135561"/>
    <w:multiLevelType w:val="hybridMultilevel"/>
    <w:tmpl w:val="4AE21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1375A"/>
    <w:multiLevelType w:val="hybridMultilevel"/>
    <w:tmpl w:val="8EDE6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C10D34"/>
    <w:multiLevelType w:val="hybridMultilevel"/>
    <w:tmpl w:val="5FE40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1A2969"/>
    <w:multiLevelType w:val="hybridMultilevel"/>
    <w:tmpl w:val="CA4EC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4041AF"/>
    <w:multiLevelType w:val="hybridMultilevel"/>
    <w:tmpl w:val="32D0A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7C117E"/>
    <w:multiLevelType w:val="multilevel"/>
    <w:tmpl w:val="70A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7689D"/>
    <w:multiLevelType w:val="hybridMultilevel"/>
    <w:tmpl w:val="5A282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190C64"/>
    <w:multiLevelType w:val="hybridMultilevel"/>
    <w:tmpl w:val="55B8D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DB5DE1"/>
    <w:multiLevelType w:val="multilevel"/>
    <w:tmpl w:val="7670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FA242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A335985"/>
    <w:multiLevelType w:val="hybridMultilevel"/>
    <w:tmpl w:val="2DEE6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817462"/>
    <w:multiLevelType w:val="multilevel"/>
    <w:tmpl w:val="449A2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282C2A"/>
    <w:multiLevelType w:val="multilevel"/>
    <w:tmpl w:val="1218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3E3194"/>
    <w:multiLevelType w:val="multilevel"/>
    <w:tmpl w:val="9468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0E550D"/>
    <w:multiLevelType w:val="multilevel"/>
    <w:tmpl w:val="1AF20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1F7716"/>
    <w:multiLevelType w:val="hybridMultilevel"/>
    <w:tmpl w:val="3246257A"/>
    <w:lvl w:ilvl="0" w:tplc="64EC281A">
      <w:start w:val="1"/>
      <w:numFmt w:val="decimal"/>
      <w:lvlText w:val="%1."/>
      <w:lvlJc w:val="left"/>
      <w:pPr>
        <w:ind w:left="720" w:hanging="360"/>
      </w:pPr>
      <w:rPr>
        <w:rFonts w:hint="default"/>
      </w:rPr>
    </w:lvl>
    <w:lvl w:ilvl="1" w:tplc="B13E4EC8">
      <w:start w:val="1"/>
      <w:numFmt w:val="lowerLetter"/>
      <w:lvlText w:val="%2."/>
      <w:lvlJc w:val="left"/>
      <w:pPr>
        <w:ind w:left="1495" w:hanging="360"/>
      </w:pPr>
      <w:rPr>
        <w:color w:val="000000" w:themeColor="text1"/>
      </w:rPr>
    </w:lvl>
    <w:lvl w:ilvl="2" w:tplc="378C7C78">
      <w:start w:val="5"/>
      <w:numFmt w:val="bullet"/>
      <w:lvlText w:val="-"/>
      <w:lvlJc w:val="left"/>
      <w:pPr>
        <w:ind w:left="2340" w:hanging="360"/>
      </w:pPr>
      <w:rPr>
        <w:rFonts w:ascii="Times New Roman" w:eastAsiaTheme="minorEastAs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A6191E"/>
    <w:multiLevelType w:val="hybridMultilevel"/>
    <w:tmpl w:val="83689056"/>
    <w:lvl w:ilvl="0" w:tplc="BCB63CF4">
      <w:start w:val="1"/>
      <w:numFmt w:val="bullet"/>
      <w:lvlText w:val="•"/>
      <w:lvlJc w:val="left"/>
      <w:pPr>
        <w:tabs>
          <w:tab w:val="num" w:pos="720"/>
        </w:tabs>
        <w:ind w:left="720" w:hanging="360"/>
      </w:pPr>
      <w:rPr>
        <w:rFonts w:ascii="Arial" w:hAnsi="Arial" w:hint="default"/>
      </w:rPr>
    </w:lvl>
    <w:lvl w:ilvl="1" w:tplc="C3E6D5F8" w:tentative="1">
      <w:start w:val="1"/>
      <w:numFmt w:val="bullet"/>
      <w:lvlText w:val="•"/>
      <w:lvlJc w:val="left"/>
      <w:pPr>
        <w:tabs>
          <w:tab w:val="num" w:pos="1440"/>
        </w:tabs>
        <w:ind w:left="1440" w:hanging="360"/>
      </w:pPr>
      <w:rPr>
        <w:rFonts w:ascii="Arial" w:hAnsi="Arial" w:hint="default"/>
      </w:rPr>
    </w:lvl>
    <w:lvl w:ilvl="2" w:tplc="268C15DE" w:tentative="1">
      <w:start w:val="1"/>
      <w:numFmt w:val="bullet"/>
      <w:lvlText w:val="•"/>
      <w:lvlJc w:val="left"/>
      <w:pPr>
        <w:tabs>
          <w:tab w:val="num" w:pos="2160"/>
        </w:tabs>
        <w:ind w:left="2160" w:hanging="360"/>
      </w:pPr>
      <w:rPr>
        <w:rFonts w:ascii="Arial" w:hAnsi="Arial" w:hint="default"/>
      </w:rPr>
    </w:lvl>
    <w:lvl w:ilvl="3" w:tplc="6946254C" w:tentative="1">
      <w:start w:val="1"/>
      <w:numFmt w:val="bullet"/>
      <w:lvlText w:val="•"/>
      <w:lvlJc w:val="left"/>
      <w:pPr>
        <w:tabs>
          <w:tab w:val="num" w:pos="2880"/>
        </w:tabs>
        <w:ind w:left="2880" w:hanging="360"/>
      </w:pPr>
      <w:rPr>
        <w:rFonts w:ascii="Arial" w:hAnsi="Arial" w:hint="default"/>
      </w:rPr>
    </w:lvl>
    <w:lvl w:ilvl="4" w:tplc="1AC8AA10" w:tentative="1">
      <w:start w:val="1"/>
      <w:numFmt w:val="bullet"/>
      <w:lvlText w:val="•"/>
      <w:lvlJc w:val="left"/>
      <w:pPr>
        <w:tabs>
          <w:tab w:val="num" w:pos="3600"/>
        </w:tabs>
        <w:ind w:left="3600" w:hanging="360"/>
      </w:pPr>
      <w:rPr>
        <w:rFonts w:ascii="Arial" w:hAnsi="Arial" w:hint="default"/>
      </w:rPr>
    </w:lvl>
    <w:lvl w:ilvl="5" w:tplc="B69AC4AA" w:tentative="1">
      <w:start w:val="1"/>
      <w:numFmt w:val="bullet"/>
      <w:lvlText w:val="•"/>
      <w:lvlJc w:val="left"/>
      <w:pPr>
        <w:tabs>
          <w:tab w:val="num" w:pos="4320"/>
        </w:tabs>
        <w:ind w:left="4320" w:hanging="360"/>
      </w:pPr>
      <w:rPr>
        <w:rFonts w:ascii="Arial" w:hAnsi="Arial" w:hint="default"/>
      </w:rPr>
    </w:lvl>
    <w:lvl w:ilvl="6" w:tplc="2954CE6E" w:tentative="1">
      <w:start w:val="1"/>
      <w:numFmt w:val="bullet"/>
      <w:lvlText w:val="•"/>
      <w:lvlJc w:val="left"/>
      <w:pPr>
        <w:tabs>
          <w:tab w:val="num" w:pos="5040"/>
        </w:tabs>
        <w:ind w:left="5040" w:hanging="360"/>
      </w:pPr>
      <w:rPr>
        <w:rFonts w:ascii="Arial" w:hAnsi="Arial" w:hint="default"/>
      </w:rPr>
    </w:lvl>
    <w:lvl w:ilvl="7" w:tplc="D7CAEAC2" w:tentative="1">
      <w:start w:val="1"/>
      <w:numFmt w:val="bullet"/>
      <w:lvlText w:val="•"/>
      <w:lvlJc w:val="left"/>
      <w:pPr>
        <w:tabs>
          <w:tab w:val="num" w:pos="5760"/>
        </w:tabs>
        <w:ind w:left="5760" w:hanging="360"/>
      </w:pPr>
      <w:rPr>
        <w:rFonts w:ascii="Arial" w:hAnsi="Arial" w:hint="default"/>
      </w:rPr>
    </w:lvl>
    <w:lvl w:ilvl="8" w:tplc="AF0E586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5ED7E31"/>
    <w:multiLevelType w:val="hybridMultilevel"/>
    <w:tmpl w:val="1284A5B4"/>
    <w:lvl w:ilvl="0" w:tplc="0409000F">
      <w:start w:val="1"/>
      <w:numFmt w:val="decimal"/>
      <w:lvlText w:val="%1."/>
      <w:lvlJc w:val="left"/>
      <w:pPr>
        <w:ind w:left="5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5C3DFA"/>
    <w:multiLevelType w:val="hybridMultilevel"/>
    <w:tmpl w:val="839C7138"/>
    <w:lvl w:ilvl="0" w:tplc="0D8277B2">
      <w:start w:val="1"/>
      <w:numFmt w:val="bullet"/>
      <w:lvlText w:val=""/>
      <w:lvlJc w:val="left"/>
      <w:pPr>
        <w:ind w:left="720" w:hanging="360"/>
      </w:pPr>
      <w:rPr>
        <w:rFonts w:ascii="Symbol" w:hAnsi="Symbol" w:hint="default"/>
      </w:rPr>
    </w:lvl>
    <w:lvl w:ilvl="1" w:tplc="89E0E2FE">
      <w:start w:val="1"/>
      <w:numFmt w:val="bullet"/>
      <w:lvlText w:val="o"/>
      <w:lvlJc w:val="left"/>
      <w:pPr>
        <w:ind w:left="1440" w:hanging="360"/>
      </w:pPr>
      <w:rPr>
        <w:rFonts w:ascii="Courier New" w:hAnsi="Courier New" w:hint="default"/>
      </w:rPr>
    </w:lvl>
    <w:lvl w:ilvl="2" w:tplc="DA9C1A8C">
      <w:start w:val="1"/>
      <w:numFmt w:val="bullet"/>
      <w:lvlText w:val=""/>
      <w:lvlJc w:val="left"/>
      <w:pPr>
        <w:ind w:left="2160" w:hanging="360"/>
      </w:pPr>
      <w:rPr>
        <w:rFonts w:ascii="Wingdings" w:hAnsi="Wingdings" w:hint="default"/>
      </w:rPr>
    </w:lvl>
    <w:lvl w:ilvl="3" w:tplc="E43A39E6">
      <w:start w:val="1"/>
      <w:numFmt w:val="bullet"/>
      <w:lvlText w:val=""/>
      <w:lvlJc w:val="left"/>
      <w:pPr>
        <w:ind w:left="2880" w:hanging="360"/>
      </w:pPr>
      <w:rPr>
        <w:rFonts w:ascii="Symbol" w:hAnsi="Symbol" w:hint="default"/>
      </w:rPr>
    </w:lvl>
    <w:lvl w:ilvl="4" w:tplc="9FCE4A74">
      <w:start w:val="1"/>
      <w:numFmt w:val="bullet"/>
      <w:lvlText w:val="o"/>
      <w:lvlJc w:val="left"/>
      <w:pPr>
        <w:ind w:left="3600" w:hanging="360"/>
      </w:pPr>
      <w:rPr>
        <w:rFonts w:ascii="Courier New" w:hAnsi="Courier New" w:hint="default"/>
      </w:rPr>
    </w:lvl>
    <w:lvl w:ilvl="5" w:tplc="D41A722C">
      <w:start w:val="1"/>
      <w:numFmt w:val="bullet"/>
      <w:lvlText w:val=""/>
      <w:lvlJc w:val="left"/>
      <w:pPr>
        <w:ind w:left="4320" w:hanging="360"/>
      </w:pPr>
      <w:rPr>
        <w:rFonts w:ascii="Wingdings" w:hAnsi="Wingdings" w:hint="default"/>
      </w:rPr>
    </w:lvl>
    <w:lvl w:ilvl="6" w:tplc="66928A12">
      <w:start w:val="1"/>
      <w:numFmt w:val="bullet"/>
      <w:lvlText w:val=""/>
      <w:lvlJc w:val="left"/>
      <w:pPr>
        <w:ind w:left="5040" w:hanging="360"/>
      </w:pPr>
      <w:rPr>
        <w:rFonts w:ascii="Symbol" w:hAnsi="Symbol" w:hint="default"/>
      </w:rPr>
    </w:lvl>
    <w:lvl w:ilvl="7" w:tplc="3E0E1DE4">
      <w:start w:val="1"/>
      <w:numFmt w:val="bullet"/>
      <w:lvlText w:val="o"/>
      <w:lvlJc w:val="left"/>
      <w:pPr>
        <w:ind w:left="5760" w:hanging="360"/>
      </w:pPr>
      <w:rPr>
        <w:rFonts w:ascii="Courier New" w:hAnsi="Courier New" w:hint="default"/>
      </w:rPr>
    </w:lvl>
    <w:lvl w:ilvl="8" w:tplc="32FAE8BA">
      <w:start w:val="1"/>
      <w:numFmt w:val="bullet"/>
      <w:lvlText w:val=""/>
      <w:lvlJc w:val="left"/>
      <w:pPr>
        <w:ind w:left="6480" w:hanging="360"/>
      </w:pPr>
      <w:rPr>
        <w:rFonts w:ascii="Wingdings" w:hAnsi="Wingdings" w:hint="default"/>
      </w:rPr>
    </w:lvl>
  </w:abstractNum>
  <w:abstractNum w:abstractNumId="29" w15:restartNumberingAfterBreak="0">
    <w:nsid w:val="66FB008E"/>
    <w:multiLevelType w:val="multilevel"/>
    <w:tmpl w:val="E8EAE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8FC5006"/>
    <w:multiLevelType w:val="hybridMultilevel"/>
    <w:tmpl w:val="7804A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AF6240"/>
    <w:multiLevelType w:val="multilevel"/>
    <w:tmpl w:val="EEA4C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501DF8"/>
    <w:multiLevelType w:val="multilevel"/>
    <w:tmpl w:val="E5CC6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5431B3"/>
    <w:multiLevelType w:val="hybridMultilevel"/>
    <w:tmpl w:val="3EE40E38"/>
    <w:lvl w:ilvl="0" w:tplc="8B18A5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89694D"/>
    <w:multiLevelType w:val="multilevel"/>
    <w:tmpl w:val="D4CE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D22DFD"/>
    <w:multiLevelType w:val="hybridMultilevel"/>
    <w:tmpl w:val="817623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A962BEF"/>
    <w:multiLevelType w:val="hybridMultilevel"/>
    <w:tmpl w:val="357E9FAE"/>
    <w:lvl w:ilvl="0" w:tplc="04090001">
      <w:start w:val="1"/>
      <w:numFmt w:val="bullet"/>
      <w:lvlText w:val=""/>
      <w:lvlJc w:val="left"/>
      <w:pPr>
        <w:ind w:left="1987" w:hanging="360"/>
      </w:pPr>
      <w:rPr>
        <w:rFonts w:ascii="Symbol" w:hAnsi="Symbol" w:hint="default"/>
      </w:rPr>
    </w:lvl>
    <w:lvl w:ilvl="1" w:tplc="04090003" w:tentative="1">
      <w:start w:val="1"/>
      <w:numFmt w:val="bullet"/>
      <w:lvlText w:val="o"/>
      <w:lvlJc w:val="left"/>
      <w:pPr>
        <w:ind w:left="2707" w:hanging="360"/>
      </w:pPr>
      <w:rPr>
        <w:rFonts w:ascii="Courier New" w:hAnsi="Courier New" w:cs="Courier New" w:hint="default"/>
      </w:rPr>
    </w:lvl>
    <w:lvl w:ilvl="2" w:tplc="04090005" w:tentative="1">
      <w:start w:val="1"/>
      <w:numFmt w:val="bullet"/>
      <w:lvlText w:val=""/>
      <w:lvlJc w:val="left"/>
      <w:pPr>
        <w:ind w:left="3427" w:hanging="360"/>
      </w:pPr>
      <w:rPr>
        <w:rFonts w:ascii="Wingdings" w:hAnsi="Wingdings" w:hint="default"/>
      </w:rPr>
    </w:lvl>
    <w:lvl w:ilvl="3" w:tplc="04090001" w:tentative="1">
      <w:start w:val="1"/>
      <w:numFmt w:val="bullet"/>
      <w:lvlText w:val=""/>
      <w:lvlJc w:val="left"/>
      <w:pPr>
        <w:ind w:left="4147" w:hanging="360"/>
      </w:pPr>
      <w:rPr>
        <w:rFonts w:ascii="Symbol" w:hAnsi="Symbol" w:hint="default"/>
      </w:rPr>
    </w:lvl>
    <w:lvl w:ilvl="4" w:tplc="04090003" w:tentative="1">
      <w:start w:val="1"/>
      <w:numFmt w:val="bullet"/>
      <w:lvlText w:val="o"/>
      <w:lvlJc w:val="left"/>
      <w:pPr>
        <w:ind w:left="4867" w:hanging="360"/>
      </w:pPr>
      <w:rPr>
        <w:rFonts w:ascii="Courier New" w:hAnsi="Courier New" w:cs="Courier New" w:hint="default"/>
      </w:rPr>
    </w:lvl>
    <w:lvl w:ilvl="5" w:tplc="04090005" w:tentative="1">
      <w:start w:val="1"/>
      <w:numFmt w:val="bullet"/>
      <w:lvlText w:val=""/>
      <w:lvlJc w:val="left"/>
      <w:pPr>
        <w:ind w:left="5587" w:hanging="360"/>
      </w:pPr>
      <w:rPr>
        <w:rFonts w:ascii="Wingdings" w:hAnsi="Wingdings" w:hint="default"/>
      </w:rPr>
    </w:lvl>
    <w:lvl w:ilvl="6" w:tplc="04090001" w:tentative="1">
      <w:start w:val="1"/>
      <w:numFmt w:val="bullet"/>
      <w:lvlText w:val=""/>
      <w:lvlJc w:val="left"/>
      <w:pPr>
        <w:ind w:left="6307" w:hanging="360"/>
      </w:pPr>
      <w:rPr>
        <w:rFonts w:ascii="Symbol" w:hAnsi="Symbol" w:hint="default"/>
      </w:rPr>
    </w:lvl>
    <w:lvl w:ilvl="7" w:tplc="04090003" w:tentative="1">
      <w:start w:val="1"/>
      <w:numFmt w:val="bullet"/>
      <w:lvlText w:val="o"/>
      <w:lvlJc w:val="left"/>
      <w:pPr>
        <w:ind w:left="7027" w:hanging="360"/>
      </w:pPr>
      <w:rPr>
        <w:rFonts w:ascii="Courier New" w:hAnsi="Courier New" w:cs="Courier New" w:hint="default"/>
      </w:rPr>
    </w:lvl>
    <w:lvl w:ilvl="8" w:tplc="04090005" w:tentative="1">
      <w:start w:val="1"/>
      <w:numFmt w:val="bullet"/>
      <w:lvlText w:val=""/>
      <w:lvlJc w:val="left"/>
      <w:pPr>
        <w:ind w:left="7747" w:hanging="360"/>
      </w:pPr>
      <w:rPr>
        <w:rFonts w:ascii="Wingdings" w:hAnsi="Wingdings" w:hint="default"/>
      </w:rPr>
    </w:lvl>
  </w:abstractNum>
  <w:num w:numId="1" w16cid:durableId="1754473212">
    <w:abstractNumId w:val="28"/>
  </w:num>
  <w:num w:numId="2" w16cid:durableId="1012146005">
    <w:abstractNumId w:val="17"/>
  </w:num>
  <w:num w:numId="3" w16cid:durableId="1105074106">
    <w:abstractNumId w:val="30"/>
  </w:num>
  <w:num w:numId="4" w16cid:durableId="1162502565">
    <w:abstractNumId w:val="19"/>
  </w:num>
  <w:num w:numId="5" w16cid:durableId="1216742970">
    <w:abstractNumId w:val="27"/>
  </w:num>
  <w:num w:numId="6" w16cid:durableId="1285037503">
    <w:abstractNumId w:val="23"/>
  </w:num>
  <w:num w:numId="7" w16cid:durableId="1321419600">
    <w:abstractNumId w:val="15"/>
  </w:num>
  <w:num w:numId="8" w16cid:durableId="1429696326">
    <w:abstractNumId w:val="22"/>
  </w:num>
  <w:num w:numId="9" w16cid:durableId="1453328410">
    <w:abstractNumId w:val="2"/>
  </w:num>
  <w:num w:numId="10" w16cid:durableId="162621814">
    <w:abstractNumId w:val="29"/>
  </w:num>
  <w:num w:numId="11" w16cid:durableId="1661040876">
    <w:abstractNumId w:val="16"/>
  </w:num>
  <w:num w:numId="12" w16cid:durableId="1722558610">
    <w:abstractNumId w:val="6"/>
  </w:num>
  <w:num w:numId="13" w16cid:durableId="1737241911">
    <w:abstractNumId w:val="31"/>
  </w:num>
  <w:num w:numId="14" w16cid:durableId="1849297195">
    <w:abstractNumId w:val="4"/>
  </w:num>
  <w:num w:numId="15" w16cid:durableId="1861049458">
    <w:abstractNumId w:val="33"/>
  </w:num>
  <w:num w:numId="16" w16cid:durableId="1893150445">
    <w:abstractNumId w:val="20"/>
  </w:num>
  <w:num w:numId="17" w16cid:durableId="2009365219">
    <w:abstractNumId w:val="34"/>
  </w:num>
  <w:num w:numId="18" w16cid:durableId="2023359321">
    <w:abstractNumId w:val="26"/>
  </w:num>
  <w:num w:numId="19" w16cid:durableId="2026245578">
    <w:abstractNumId w:val="1"/>
  </w:num>
  <w:num w:numId="20" w16cid:durableId="203254815">
    <w:abstractNumId w:val="13"/>
  </w:num>
  <w:num w:numId="21" w16cid:durableId="203637075">
    <w:abstractNumId w:val="0"/>
  </w:num>
  <w:num w:numId="22" w16cid:durableId="209852918">
    <w:abstractNumId w:val="10"/>
  </w:num>
  <w:num w:numId="23" w16cid:durableId="2101750263">
    <w:abstractNumId w:val="21"/>
  </w:num>
  <w:num w:numId="24" w16cid:durableId="2127656676">
    <w:abstractNumId w:val="18"/>
  </w:num>
  <w:num w:numId="25" w16cid:durableId="232006514">
    <w:abstractNumId w:val="36"/>
  </w:num>
  <w:num w:numId="26" w16cid:durableId="299120631">
    <w:abstractNumId w:val="14"/>
  </w:num>
  <w:num w:numId="27" w16cid:durableId="361979214">
    <w:abstractNumId w:val="12"/>
  </w:num>
  <w:num w:numId="28" w16cid:durableId="4141345">
    <w:abstractNumId w:val="35"/>
  </w:num>
  <w:num w:numId="29" w16cid:durableId="453594335">
    <w:abstractNumId w:val="9"/>
  </w:num>
  <w:num w:numId="30" w16cid:durableId="466901771">
    <w:abstractNumId w:val="3"/>
  </w:num>
  <w:num w:numId="31" w16cid:durableId="579098620">
    <w:abstractNumId w:val="32"/>
  </w:num>
  <w:num w:numId="32" w16cid:durableId="662010700">
    <w:abstractNumId w:val="8"/>
  </w:num>
  <w:num w:numId="33" w16cid:durableId="695543551">
    <w:abstractNumId w:val="24"/>
  </w:num>
  <w:num w:numId="34" w16cid:durableId="697121390">
    <w:abstractNumId w:val="7"/>
  </w:num>
  <w:num w:numId="35" w16cid:durableId="79445735">
    <w:abstractNumId w:val="25"/>
  </w:num>
  <w:num w:numId="36" w16cid:durableId="828328351">
    <w:abstractNumId w:val="11"/>
  </w:num>
  <w:num w:numId="37" w16cid:durableId="84762879">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28F"/>
    <w:rsid w:val="000008AE"/>
    <w:rsid w:val="00000AED"/>
    <w:rsid w:val="00000F5E"/>
    <w:rsid w:val="0000111C"/>
    <w:rsid w:val="000012B4"/>
    <w:rsid w:val="000012FA"/>
    <w:rsid w:val="00001837"/>
    <w:rsid w:val="00001AB6"/>
    <w:rsid w:val="00001C77"/>
    <w:rsid w:val="000023F3"/>
    <w:rsid w:val="0000286D"/>
    <w:rsid w:val="00002DA0"/>
    <w:rsid w:val="000034B1"/>
    <w:rsid w:val="0000363A"/>
    <w:rsid w:val="00004328"/>
    <w:rsid w:val="00004395"/>
    <w:rsid w:val="00005033"/>
    <w:rsid w:val="0000510D"/>
    <w:rsid w:val="00005728"/>
    <w:rsid w:val="000058B4"/>
    <w:rsid w:val="000059F5"/>
    <w:rsid w:val="0000725C"/>
    <w:rsid w:val="00007AEF"/>
    <w:rsid w:val="00007B1E"/>
    <w:rsid w:val="00010C23"/>
    <w:rsid w:val="0001134C"/>
    <w:rsid w:val="0001151A"/>
    <w:rsid w:val="00011FD9"/>
    <w:rsid w:val="00012699"/>
    <w:rsid w:val="000128D1"/>
    <w:rsid w:val="00012B82"/>
    <w:rsid w:val="00012CD6"/>
    <w:rsid w:val="000131BF"/>
    <w:rsid w:val="00013789"/>
    <w:rsid w:val="00013BD1"/>
    <w:rsid w:val="00013CCA"/>
    <w:rsid w:val="00013D3B"/>
    <w:rsid w:val="00013D72"/>
    <w:rsid w:val="0001497F"/>
    <w:rsid w:val="0001518D"/>
    <w:rsid w:val="000153DC"/>
    <w:rsid w:val="0001540E"/>
    <w:rsid w:val="000158A2"/>
    <w:rsid w:val="000159C7"/>
    <w:rsid w:val="00016118"/>
    <w:rsid w:val="00016AC1"/>
    <w:rsid w:val="00016FA8"/>
    <w:rsid w:val="00017238"/>
    <w:rsid w:val="00017EBB"/>
    <w:rsid w:val="000202FA"/>
    <w:rsid w:val="00020868"/>
    <w:rsid w:val="00020961"/>
    <w:rsid w:val="0002166A"/>
    <w:rsid w:val="000219E9"/>
    <w:rsid w:val="00021C6F"/>
    <w:rsid w:val="00021D94"/>
    <w:rsid w:val="00021F51"/>
    <w:rsid w:val="00021F96"/>
    <w:rsid w:val="00022FD8"/>
    <w:rsid w:val="00023021"/>
    <w:rsid w:val="0002306E"/>
    <w:rsid w:val="000233EF"/>
    <w:rsid w:val="00023743"/>
    <w:rsid w:val="000239AD"/>
    <w:rsid w:val="00023C09"/>
    <w:rsid w:val="00023F20"/>
    <w:rsid w:val="00025221"/>
    <w:rsid w:val="000257D6"/>
    <w:rsid w:val="0002592A"/>
    <w:rsid w:val="00025CF0"/>
    <w:rsid w:val="00025E19"/>
    <w:rsid w:val="00026851"/>
    <w:rsid w:val="00026B92"/>
    <w:rsid w:val="00026CA1"/>
    <w:rsid w:val="00026D33"/>
    <w:rsid w:val="00026DC4"/>
    <w:rsid w:val="00027155"/>
    <w:rsid w:val="000271B7"/>
    <w:rsid w:val="00027249"/>
    <w:rsid w:val="00027C0A"/>
    <w:rsid w:val="000302B3"/>
    <w:rsid w:val="000303CA"/>
    <w:rsid w:val="00030A07"/>
    <w:rsid w:val="00030CD7"/>
    <w:rsid w:val="000317B7"/>
    <w:rsid w:val="00031D51"/>
    <w:rsid w:val="00031D9F"/>
    <w:rsid w:val="000327D8"/>
    <w:rsid w:val="000328BF"/>
    <w:rsid w:val="000330BE"/>
    <w:rsid w:val="00033484"/>
    <w:rsid w:val="00033B06"/>
    <w:rsid w:val="00033C98"/>
    <w:rsid w:val="00033DCA"/>
    <w:rsid w:val="00033E89"/>
    <w:rsid w:val="0003444C"/>
    <w:rsid w:val="000344A2"/>
    <w:rsid w:val="00034CF4"/>
    <w:rsid w:val="00034E0C"/>
    <w:rsid w:val="000357D5"/>
    <w:rsid w:val="00035B4B"/>
    <w:rsid w:val="00035D87"/>
    <w:rsid w:val="0003606C"/>
    <w:rsid w:val="0003656A"/>
    <w:rsid w:val="0003730C"/>
    <w:rsid w:val="000378BD"/>
    <w:rsid w:val="00037DCA"/>
    <w:rsid w:val="00040D0A"/>
    <w:rsid w:val="00041945"/>
    <w:rsid w:val="00041990"/>
    <w:rsid w:val="00042487"/>
    <w:rsid w:val="00042688"/>
    <w:rsid w:val="0004285F"/>
    <w:rsid w:val="00042875"/>
    <w:rsid w:val="00042D22"/>
    <w:rsid w:val="00042D85"/>
    <w:rsid w:val="00042FBE"/>
    <w:rsid w:val="000447F4"/>
    <w:rsid w:val="00045F81"/>
    <w:rsid w:val="00046262"/>
    <w:rsid w:val="00046560"/>
    <w:rsid w:val="000468F4"/>
    <w:rsid w:val="00046957"/>
    <w:rsid w:val="00047121"/>
    <w:rsid w:val="000472AF"/>
    <w:rsid w:val="00047A7C"/>
    <w:rsid w:val="0005070B"/>
    <w:rsid w:val="0005090A"/>
    <w:rsid w:val="00050921"/>
    <w:rsid w:val="00051619"/>
    <w:rsid w:val="000517CB"/>
    <w:rsid w:val="00051C0E"/>
    <w:rsid w:val="000520B2"/>
    <w:rsid w:val="000520FC"/>
    <w:rsid w:val="00052B62"/>
    <w:rsid w:val="00052D48"/>
    <w:rsid w:val="0005304B"/>
    <w:rsid w:val="000535BC"/>
    <w:rsid w:val="00053CCC"/>
    <w:rsid w:val="00053FA4"/>
    <w:rsid w:val="00054428"/>
    <w:rsid w:val="00054615"/>
    <w:rsid w:val="00054B63"/>
    <w:rsid w:val="00054F38"/>
    <w:rsid w:val="00055295"/>
    <w:rsid w:val="00055E6E"/>
    <w:rsid w:val="000564A5"/>
    <w:rsid w:val="000564E0"/>
    <w:rsid w:val="00056758"/>
    <w:rsid w:val="00056992"/>
    <w:rsid w:val="00056F86"/>
    <w:rsid w:val="00057283"/>
    <w:rsid w:val="00057547"/>
    <w:rsid w:val="00057CF4"/>
    <w:rsid w:val="00060C0B"/>
    <w:rsid w:val="00060D32"/>
    <w:rsid w:val="00061E5B"/>
    <w:rsid w:val="000630E8"/>
    <w:rsid w:val="00063401"/>
    <w:rsid w:val="00063581"/>
    <w:rsid w:val="000639DD"/>
    <w:rsid w:val="00063F28"/>
    <w:rsid w:val="00064716"/>
    <w:rsid w:val="00064D83"/>
    <w:rsid w:val="00065059"/>
    <w:rsid w:val="000650F0"/>
    <w:rsid w:val="000659D3"/>
    <w:rsid w:val="00065A21"/>
    <w:rsid w:val="00065DC5"/>
    <w:rsid w:val="000661E3"/>
    <w:rsid w:val="0006694D"/>
    <w:rsid w:val="00067547"/>
    <w:rsid w:val="000676B9"/>
    <w:rsid w:val="000704C5"/>
    <w:rsid w:val="0007110D"/>
    <w:rsid w:val="00071507"/>
    <w:rsid w:val="00071D13"/>
    <w:rsid w:val="0007259C"/>
    <w:rsid w:val="0007280F"/>
    <w:rsid w:val="0007289D"/>
    <w:rsid w:val="000728B2"/>
    <w:rsid w:val="00072B99"/>
    <w:rsid w:val="000730E6"/>
    <w:rsid w:val="000731FC"/>
    <w:rsid w:val="000732F4"/>
    <w:rsid w:val="000739CE"/>
    <w:rsid w:val="00073B4A"/>
    <w:rsid w:val="00074A1F"/>
    <w:rsid w:val="00074B24"/>
    <w:rsid w:val="00074DC3"/>
    <w:rsid w:val="00074FC2"/>
    <w:rsid w:val="0007598A"/>
    <w:rsid w:val="00075C1E"/>
    <w:rsid w:val="0007658D"/>
    <w:rsid w:val="000766A0"/>
    <w:rsid w:val="00076F10"/>
    <w:rsid w:val="000776AF"/>
    <w:rsid w:val="000778A5"/>
    <w:rsid w:val="00080553"/>
    <w:rsid w:val="00080A6C"/>
    <w:rsid w:val="0008126B"/>
    <w:rsid w:val="00081767"/>
    <w:rsid w:val="00081CA0"/>
    <w:rsid w:val="00081EBE"/>
    <w:rsid w:val="00082051"/>
    <w:rsid w:val="0008267A"/>
    <w:rsid w:val="00082D44"/>
    <w:rsid w:val="00082F22"/>
    <w:rsid w:val="0008380C"/>
    <w:rsid w:val="000839D9"/>
    <w:rsid w:val="00083CB2"/>
    <w:rsid w:val="0008417D"/>
    <w:rsid w:val="0008421D"/>
    <w:rsid w:val="00084C32"/>
    <w:rsid w:val="00084E1D"/>
    <w:rsid w:val="00085094"/>
    <w:rsid w:val="00085F97"/>
    <w:rsid w:val="00085FB4"/>
    <w:rsid w:val="00086A40"/>
    <w:rsid w:val="00086F96"/>
    <w:rsid w:val="0008748F"/>
    <w:rsid w:val="00087897"/>
    <w:rsid w:val="000878FB"/>
    <w:rsid w:val="00090216"/>
    <w:rsid w:val="0009261D"/>
    <w:rsid w:val="000934C8"/>
    <w:rsid w:val="000935FA"/>
    <w:rsid w:val="000937E6"/>
    <w:rsid w:val="00093CF3"/>
    <w:rsid w:val="00094137"/>
    <w:rsid w:val="00095B5A"/>
    <w:rsid w:val="00095E79"/>
    <w:rsid w:val="00095F1C"/>
    <w:rsid w:val="0009666D"/>
    <w:rsid w:val="0009690F"/>
    <w:rsid w:val="00096939"/>
    <w:rsid w:val="00097322"/>
    <w:rsid w:val="000974BF"/>
    <w:rsid w:val="000975BB"/>
    <w:rsid w:val="00097714"/>
    <w:rsid w:val="00097B2A"/>
    <w:rsid w:val="00097C37"/>
    <w:rsid w:val="000A0E62"/>
    <w:rsid w:val="000A0FFF"/>
    <w:rsid w:val="000A15FE"/>
    <w:rsid w:val="000A1C7C"/>
    <w:rsid w:val="000A1F8F"/>
    <w:rsid w:val="000A2416"/>
    <w:rsid w:val="000A2728"/>
    <w:rsid w:val="000A2CD4"/>
    <w:rsid w:val="000A3994"/>
    <w:rsid w:val="000A404C"/>
    <w:rsid w:val="000A455E"/>
    <w:rsid w:val="000A53F7"/>
    <w:rsid w:val="000A5762"/>
    <w:rsid w:val="000A595E"/>
    <w:rsid w:val="000A598D"/>
    <w:rsid w:val="000A5D51"/>
    <w:rsid w:val="000A6271"/>
    <w:rsid w:val="000A66E9"/>
    <w:rsid w:val="000A6DD3"/>
    <w:rsid w:val="000A6E0A"/>
    <w:rsid w:val="000A6F00"/>
    <w:rsid w:val="000A7BD6"/>
    <w:rsid w:val="000B0AD8"/>
    <w:rsid w:val="000B1DFF"/>
    <w:rsid w:val="000B23B5"/>
    <w:rsid w:val="000B2492"/>
    <w:rsid w:val="000B2771"/>
    <w:rsid w:val="000B2A98"/>
    <w:rsid w:val="000B2BE0"/>
    <w:rsid w:val="000B2EBE"/>
    <w:rsid w:val="000B3116"/>
    <w:rsid w:val="000B37C8"/>
    <w:rsid w:val="000B3874"/>
    <w:rsid w:val="000B3AEA"/>
    <w:rsid w:val="000B4272"/>
    <w:rsid w:val="000B4311"/>
    <w:rsid w:val="000B431A"/>
    <w:rsid w:val="000B4410"/>
    <w:rsid w:val="000B4BDE"/>
    <w:rsid w:val="000B53C7"/>
    <w:rsid w:val="000B54E5"/>
    <w:rsid w:val="000B5D89"/>
    <w:rsid w:val="000B6DAD"/>
    <w:rsid w:val="000B6DEA"/>
    <w:rsid w:val="000C0089"/>
    <w:rsid w:val="000C038B"/>
    <w:rsid w:val="000C085D"/>
    <w:rsid w:val="000C167F"/>
    <w:rsid w:val="000C16A9"/>
    <w:rsid w:val="000C1FC9"/>
    <w:rsid w:val="000C2BB4"/>
    <w:rsid w:val="000C2BD0"/>
    <w:rsid w:val="000C2C7C"/>
    <w:rsid w:val="000C3455"/>
    <w:rsid w:val="000C4170"/>
    <w:rsid w:val="000C460C"/>
    <w:rsid w:val="000C4B79"/>
    <w:rsid w:val="000C5B46"/>
    <w:rsid w:val="000C6987"/>
    <w:rsid w:val="000C6E5E"/>
    <w:rsid w:val="000C728D"/>
    <w:rsid w:val="000C75BD"/>
    <w:rsid w:val="000C77F3"/>
    <w:rsid w:val="000C7924"/>
    <w:rsid w:val="000C7BFC"/>
    <w:rsid w:val="000C7E7D"/>
    <w:rsid w:val="000D0F5D"/>
    <w:rsid w:val="000D1079"/>
    <w:rsid w:val="000D15C5"/>
    <w:rsid w:val="000D18B0"/>
    <w:rsid w:val="000D28E3"/>
    <w:rsid w:val="000D2FCD"/>
    <w:rsid w:val="000D32D0"/>
    <w:rsid w:val="000D37AD"/>
    <w:rsid w:val="000D398F"/>
    <w:rsid w:val="000D3C91"/>
    <w:rsid w:val="000D4CC7"/>
    <w:rsid w:val="000D4EF4"/>
    <w:rsid w:val="000D4F5F"/>
    <w:rsid w:val="000D530C"/>
    <w:rsid w:val="000D6598"/>
    <w:rsid w:val="000D79BE"/>
    <w:rsid w:val="000D7ADB"/>
    <w:rsid w:val="000D7AF3"/>
    <w:rsid w:val="000E025A"/>
    <w:rsid w:val="000E02C1"/>
    <w:rsid w:val="000E0EFA"/>
    <w:rsid w:val="000E0F10"/>
    <w:rsid w:val="000E1324"/>
    <w:rsid w:val="000E1645"/>
    <w:rsid w:val="000E187C"/>
    <w:rsid w:val="000E19AC"/>
    <w:rsid w:val="000E1B81"/>
    <w:rsid w:val="000E2754"/>
    <w:rsid w:val="000E3203"/>
    <w:rsid w:val="000E3997"/>
    <w:rsid w:val="000E42B7"/>
    <w:rsid w:val="000E44EF"/>
    <w:rsid w:val="000E483D"/>
    <w:rsid w:val="000E4E8A"/>
    <w:rsid w:val="000E5705"/>
    <w:rsid w:val="000E62F2"/>
    <w:rsid w:val="000E64C1"/>
    <w:rsid w:val="000E6707"/>
    <w:rsid w:val="000E6714"/>
    <w:rsid w:val="000E6750"/>
    <w:rsid w:val="000E6AA2"/>
    <w:rsid w:val="000E6C57"/>
    <w:rsid w:val="000E76C4"/>
    <w:rsid w:val="000E7E24"/>
    <w:rsid w:val="000F013A"/>
    <w:rsid w:val="000F02C8"/>
    <w:rsid w:val="000F08FE"/>
    <w:rsid w:val="000F2671"/>
    <w:rsid w:val="000F2C13"/>
    <w:rsid w:val="000F2C8D"/>
    <w:rsid w:val="000F2E3F"/>
    <w:rsid w:val="000F2E58"/>
    <w:rsid w:val="000F34BB"/>
    <w:rsid w:val="000F3DD3"/>
    <w:rsid w:val="000F447C"/>
    <w:rsid w:val="000F491C"/>
    <w:rsid w:val="000F4BBC"/>
    <w:rsid w:val="000F5209"/>
    <w:rsid w:val="000F55BA"/>
    <w:rsid w:val="000F5887"/>
    <w:rsid w:val="000F5E0C"/>
    <w:rsid w:val="000F61B2"/>
    <w:rsid w:val="000F6ECB"/>
    <w:rsid w:val="000F71F8"/>
    <w:rsid w:val="000F7EE9"/>
    <w:rsid w:val="001006EB"/>
    <w:rsid w:val="00100A22"/>
    <w:rsid w:val="00101057"/>
    <w:rsid w:val="001011E2"/>
    <w:rsid w:val="001025B8"/>
    <w:rsid w:val="001029BF"/>
    <w:rsid w:val="001029CB"/>
    <w:rsid w:val="00103008"/>
    <w:rsid w:val="00103619"/>
    <w:rsid w:val="00103701"/>
    <w:rsid w:val="001045A3"/>
    <w:rsid w:val="001048CB"/>
    <w:rsid w:val="00104D06"/>
    <w:rsid w:val="00104D32"/>
    <w:rsid w:val="00104D34"/>
    <w:rsid w:val="00105395"/>
    <w:rsid w:val="00105765"/>
    <w:rsid w:val="0010599D"/>
    <w:rsid w:val="00105B8D"/>
    <w:rsid w:val="001063B1"/>
    <w:rsid w:val="001065C7"/>
    <w:rsid w:val="00106619"/>
    <w:rsid w:val="00106753"/>
    <w:rsid w:val="00106BFE"/>
    <w:rsid w:val="00106DB1"/>
    <w:rsid w:val="00107902"/>
    <w:rsid w:val="00107C01"/>
    <w:rsid w:val="00107CD1"/>
    <w:rsid w:val="00110753"/>
    <w:rsid w:val="00110D18"/>
    <w:rsid w:val="001111A0"/>
    <w:rsid w:val="001113A7"/>
    <w:rsid w:val="00111857"/>
    <w:rsid w:val="0011249A"/>
    <w:rsid w:val="001128B1"/>
    <w:rsid w:val="00112BB6"/>
    <w:rsid w:val="00112F14"/>
    <w:rsid w:val="00113285"/>
    <w:rsid w:val="0011382F"/>
    <w:rsid w:val="00114D84"/>
    <w:rsid w:val="0011562E"/>
    <w:rsid w:val="00115B76"/>
    <w:rsid w:val="0011620B"/>
    <w:rsid w:val="00117BDB"/>
    <w:rsid w:val="00117E39"/>
    <w:rsid w:val="0012037B"/>
    <w:rsid w:val="00120545"/>
    <w:rsid w:val="00120B68"/>
    <w:rsid w:val="00120BB9"/>
    <w:rsid w:val="00121036"/>
    <w:rsid w:val="001213A2"/>
    <w:rsid w:val="001215B8"/>
    <w:rsid w:val="00121EF6"/>
    <w:rsid w:val="001226E7"/>
    <w:rsid w:val="00122713"/>
    <w:rsid w:val="00122911"/>
    <w:rsid w:val="00122E3C"/>
    <w:rsid w:val="0012321A"/>
    <w:rsid w:val="00123378"/>
    <w:rsid w:val="00123635"/>
    <w:rsid w:val="00123F29"/>
    <w:rsid w:val="0012430F"/>
    <w:rsid w:val="0012496A"/>
    <w:rsid w:val="0012530A"/>
    <w:rsid w:val="001260D6"/>
    <w:rsid w:val="00126670"/>
    <w:rsid w:val="00126793"/>
    <w:rsid w:val="00126DA7"/>
    <w:rsid w:val="00127807"/>
    <w:rsid w:val="00127C24"/>
    <w:rsid w:val="00127D68"/>
    <w:rsid w:val="001303D7"/>
    <w:rsid w:val="001303FB"/>
    <w:rsid w:val="001308F0"/>
    <w:rsid w:val="00130980"/>
    <w:rsid w:val="00130A8E"/>
    <w:rsid w:val="00130AB5"/>
    <w:rsid w:val="00130B39"/>
    <w:rsid w:val="001313B5"/>
    <w:rsid w:val="001314CE"/>
    <w:rsid w:val="00132389"/>
    <w:rsid w:val="00133253"/>
    <w:rsid w:val="0013329E"/>
    <w:rsid w:val="00133D8D"/>
    <w:rsid w:val="00133F5B"/>
    <w:rsid w:val="00134178"/>
    <w:rsid w:val="00134FED"/>
    <w:rsid w:val="00135171"/>
    <w:rsid w:val="0013539C"/>
    <w:rsid w:val="00136450"/>
    <w:rsid w:val="001366C6"/>
    <w:rsid w:val="00136AA2"/>
    <w:rsid w:val="00136CBE"/>
    <w:rsid w:val="00136DBB"/>
    <w:rsid w:val="00136F4F"/>
    <w:rsid w:val="00137165"/>
    <w:rsid w:val="00137CC9"/>
    <w:rsid w:val="00140018"/>
    <w:rsid w:val="00140210"/>
    <w:rsid w:val="00140A03"/>
    <w:rsid w:val="001410C2"/>
    <w:rsid w:val="001416DE"/>
    <w:rsid w:val="00141C51"/>
    <w:rsid w:val="00141CEB"/>
    <w:rsid w:val="00141EE5"/>
    <w:rsid w:val="00142D32"/>
    <w:rsid w:val="0014361B"/>
    <w:rsid w:val="00143FB2"/>
    <w:rsid w:val="0014404F"/>
    <w:rsid w:val="00144633"/>
    <w:rsid w:val="00144CD0"/>
    <w:rsid w:val="00144F77"/>
    <w:rsid w:val="001458CC"/>
    <w:rsid w:val="00145DBE"/>
    <w:rsid w:val="001461BB"/>
    <w:rsid w:val="0014641F"/>
    <w:rsid w:val="00146B4B"/>
    <w:rsid w:val="00147149"/>
    <w:rsid w:val="00147520"/>
    <w:rsid w:val="001476C3"/>
    <w:rsid w:val="00147927"/>
    <w:rsid w:val="00147E4E"/>
    <w:rsid w:val="00147E79"/>
    <w:rsid w:val="00147EBE"/>
    <w:rsid w:val="00150066"/>
    <w:rsid w:val="001501DC"/>
    <w:rsid w:val="00150A22"/>
    <w:rsid w:val="00150D8D"/>
    <w:rsid w:val="00150E25"/>
    <w:rsid w:val="00150F6A"/>
    <w:rsid w:val="001520DA"/>
    <w:rsid w:val="0015310C"/>
    <w:rsid w:val="00153301"/>
    <w:rsid w:val="00153D70"/>
    <w:rsid w:val="00154345"/>
    <w:rsid w:val="0015482B"/>
    <w:rsid w:val="00154BE2"/>
    <w:rsid w:val="0015525B"/>
    <w:rsid w:val="00155268"/>
    <w:rsid w:val="00155C9F"/>
    <w:rsid w:val="00156683"/>
    <w:rsid w:val="001568FC"/>
    <w:rsid w:val="00157083"/>
    <w:rsid w:val="001571CC"/>
    <w:rsid w:val="00157531"/>
    <w:rsid w:val="00157BBA"/>
    <w:rsid w:val="0016047E"/>
    <w:rsid w:val="00160797"/>
    <w:rsid w:val="001609B0"/>
    <w:rsid w:val="001619D2"/>
    <w:rsid w:val="00161AA7"/>
    <w:rsid w:val="00162807"/>
    <w:rsid w:val="00162815"/>
    <w:rsid w:val="00162849"/>
    <w:rsid w:val="00162A27"/>
    <w:rsid w:val="00163E22"/>
    <w:rsid w:val="00164732"/>
    <w:rsid w:val="00164A17"/>
    <w:rsid w:val="00164AFC"/>
    <w:rsid w:val="00164C32"/>
    <w:rsid w:val="00164D8B"/>
    <w:rsid w:val="001666AB"/>
    <w:rsid w:val="00166A79"/>
    <w:rsid w:val="00167352"/>
    <w:rsid w:val="00170158"/>
    <w:rsid w:val="00170197"/>
    <w:rsid w:val="00170692"/>
    <w:rsid w:val="00170A43"/>
    <w:rsid w:val="00170D68"/>
    <w:rsid w:val="00170E18"/>
    <w:rsid w:val="00171096"/>
    <w:rsid w:val="0017155D"/>
    <w:rsid w:val="00171C84"/>
    <w:rsid w:val="00171D24"/>
    <w:rsid w:val="00172634"/>
    <w:rsid w:val="00172B2C"/>
    <w:rsid w:val="00173273"/>
    <w:rsid w:val="001740C1"/>
    <w:rsid w:val="00174B0C"/>
    <w:rsid w:val="00175DFF"/>
    <w:rsid w:val="00176A62"/>
    <w:rsid w:val="00176D9D"/>
    <w:rsid w:val="001777BB"/>
    <w:rsid w:val="00177F0F"/>
    <w:rsid w:val="001801C7"/>
    <w:rsid w:val="001804F4"/>
    <w:rsid w:val="00181237"/>
    <w:rsid w:val="00181976"/>
    <w:rsid w:val="001821A1"/>
    <w:rsid w:val="001826C4"/>
    <w:rsid w:val="00182802"/>
    <w:rsid w:val="00182E44"/>
    <w:rsid w:val="001830E5"/>
    <w:rsid w:val="00183F17"/>
    <w:rsid w:val="001843C0"/>
    <w:rsid w:val="001847E2"/>
    <w:rsid w:val="00184972"/>
    <w:rsid w:val="00184DB1"/>
    <w:rsid w:val="0018542B"/>
    <w:rsid w:val="001856D7"/>
    <w:rsid w:val="001856E2"/>
    <w:rsid w:val="001858BD"/>
    <w:rsid w:val="00185FDA"/>
    <w:rsid w:val="00186904"/>
    <w:rsid w:val="001873B6"/>
    <w:rsid w:val="00187C49"/>
    <w:rsid w:val="00187D94"/>
    <w:rsid w:val="00190414"/>
    <w:rsid w:val="00191544"/>
    <w:rsid w:val="0019177B"/>
    <w:rsid w:val="00191D3C"/>
    <w:rsid w:val="001927E7"/>
    <w:rsid w:val="00192965"/>
    <w:rsid w:val="00192BFB"/>
    <w:rsid w:val="00192CD0"/>
    <w:rsid w:val="00192F8D"/>
    <w:rsid w:val="00193043"/>
    <w:rsid w:val="0019331B"/>
    <w:rsid w:val="00193589"/>
    <w:rsid w:val="00193A4C"/>
    <w:rsid w:val="00193C1A"/>
    <w:rsid w:val="00193FAA"/>
    <w:rsid w:val="001944F2"/>
    <w:rsid w:val="001948F0"/>
    <w:rsid w:val="0019540C"/>
    <w:rsid w:val="00195ACB"/>
    <w:rsid w:val="00195C27"/>
    <w:rsid w:val="00196042"/>
    <w:rsid w:val="001960AE"/>
    <w:rsid w:val="001960B2"/>
    <w:rsid w:val="0019692E"/>
    <w:rsid w:val="00196B77"/>
    <w:rsid w:val="00196C0B"/>
    <w:rsid w:val="0019729F"/>
    <w:rsid w:val="00197739"/>
    <w:rsid w:val="001979C5"/>
    <w:rsid w:val="001A0506"/>
    <w:rsid w:val="001A058E"/>
    <w:rsid w:val="001A096B"/>
    <w:rsid w:val="001A0ED3"/>
    <w:rsid w:val="001A0F50"/>
    <w:rsid w:val="001A105C"/>
    <w:rsid w:val="001A1AC5"/>
    <w:rsid w:val="001A1E55"/>
    <w:rsid w:val="001A304E"/>
    <w:rsid w:val="001A3063"/>
    <w:rsid w:val="001A30E9"/>
    <w:rsid w:val="001A3726"/>
    <w:rsid w:val="001A40D7"/>
    <w:rsid w:val="001A4177"/>
    <w:rsid w:val="001A49CC"/>
    <w:rsid w:val="001A4ED2"/>
    <w:rsid w:val="001A4FB5"/>
    <w:rsid w:val="001A57EA"/>
    <w:rsid w:val="001A5EC7"/>
    <w:rsid w:val="001A5F4C"/>
    <w:rsid w:val="001A60A6"/>
    <w:rsid w:val="001A643A"/>
    <w:rsid w:val="001A66D5"/>
    <w:rsid w:val="001A68CB"/>
    <w:rsid w:val="001A6D82"/>
    <w:rsid w:val="001A789E"/>
    <w:rsid w:val="001B0067"/>
    <w:rsid w:val="001B03DF"/>
    <w:rsid w:val="001B0E28"/>
    <w:rsid w:val="001B1241"/>
    <w:rsid w:val="001B1580"/>
    <w:rsid w:val="001B1C03"/>
    <w:rsid w:val="001B1E3A"/>
    <w:rsid w:val="001B27A4"/>
    <w:rsid w:val="001B3140"/>
    <w:rsid w:val="001B34A7"/>
    <w:rsid w:val="001B3616"/>
    <w:rsid w:val="001B39A6"/>
    <w:rsid w:val="001B39D3"/>
    <w:rsid w:val="001B3A11"/>
    <w:rsid w:val="001B3A99"/>
    <w:rsid w:val="001B3DCD"/>
    <w:rsid w:val="001B4AD9"/>
    <w:rsid w:val="001B4F57"/>
    <w:rsid w:val="001B5B25"/>
    <w:rsid w:val="001B60DD"/>
    <w:rsid w:val="001B60FB"/>
    <w:rsid w:val="001B72C8"/>
    <w:rsid w:val="001B7A33"/>
    <w:rsid w:val="001C0102"/>
    <w:rsid w:val="001C0265"/>
    <w:rsid w:val="001C049C"/>
    <w:rsid w:val="001C051D"/>
    <w:rsid w:val="001C068B"/>
    <w:rsid w:val="001C0DCE"/>
    <w:rsid w:val="001C1F0F"/>
    <w:rsid w:val="001C2D99"/>
    <w:rsid w:val="001C39D3"/>
    <w:rsid w:val="001C3A41"/>
    <w:rsid w:val="001C3F90"/>
    <w:rsid w:val="001C40CB"/>
    <w:rsid w:val="001C4651"/>
    <w:rsid w:val="001C5287"/>
    <w:rsid w:val="001C5A7B"/>
    <w:rsid w:val="001C67E8"/>
    <w:rsid w:val="001C70F9"/>
    <w:rsid w:val="001C764A"/>
    <w:rsid w:val="001D03FD"/>
    <w:rsid w:val="001D0916"/>
    <w:rsid w:val="001D15A0"/>
    <w:rsid w:val="001D1CA3"/>
    <w:rsid w:val="001D1CF3"/>
    <w:rsid w:val="001D1CF6"/>
    <w:rsid w:val="001D2A4B"/>
    <w:rsid w:val="001D3379"/>
    <w:rsid w:val="001D33FB"/>
    <w:rsid w:val="001D36B6"/>
    <w:rsid w:val="001D39DF"/>
    <w:rsid w:val="001D3BE5"/>
    <w:rsid w:val="001D3E2A"/>
    <w:rsid w:val="001D408B"/>
    <w:rsid w:val="001D42C4"/>
    <w:rsid w:val="001D439C"/>
    <w:rsid w:val="001D4FBD"/>
    <w:rsid w:val="001D58FA"/>
    <w:rsid w:val="001D5C10"/>
    <w:rsid w:val="001D5F58"/>
    <w:rsid w:val="001D62A4"/>
    <w:rsid w:val="001D62B2"/>
    <w:rsid w:val="001D6A24"/>
    <w:rsid w:val="001D6BBA"/>
    <w:rsid w:val="001D6DAE"/>
    <w:rsid w:val="001D7622"/>
    <w:rsid w:val="001D76FC"/>
    <w:rsid w:val="001D7879"/>
    <w:rsid w:val="001D7D45"/>
    <w:rsid w:val="001D7D97"/>
    <w:rsid w:val="001E01D0"/>
    <w:rsid w:val="001E06B8"/>
    <w:rsid w:val="001E0DD7"/>
    <w:rsid w:val="001E1DE9"/>
    <w:rsid w:val="001E38F7"/>
    <w:rsid w:val="001E39A0"/>
    <w:rsid w:val="001E3E6F"/>
    <w:rsid w:val="001E56EE"/>
    <w:rsid w:val="001E5721"/>
    <w:rsid w:val="001E62E9"/>
    <w:rsid w:val="001E7068"/>
    <w:rsid w:val="001E71F6"/>
    <w:rsid w:val="001E7435"/>
    <w:rsid w:val="001E76BE"/>
    <w:rsid w:val="001E7861"/>
    <w:rsid w:val="001E7AA0"/>
    <w:rsid w:val="001E7D5E"/>
    <w:rsid w:val="001F0AB0"/>
    <w:rsid w:val="001F1B2C"/>
    <w:rsid w:val="001F23D5"/>
    <w:rsid w:val="001F25F9"/>
    <w:rsid w:val="001F2ACD"/>
    <w:rsid w:val="001F3084"/>
    <w:rsid w:val="001F3383"/>
    <w:rsid w:val="001F365A"/>
    <w:rsid w:val="001F40A4"/>
    <w:rsid w:val="001F463F"/>
    <w:rsid w:val="001F4728"/>
    <w:rsid w:val="001F4F05"/>
    <w:rsid w:val="001F4F82"/>
    <w:rsid w:val="001F5698"/>
    <w:rsid w:val="001F5EC9"/>
    <w:rsid w:val="001F697A"/>
    <w:rsid w:val="001F6F01"/>
    <w:rsid w:val="001F730D"/>
    <w:rsid w:val="001F7C36"/>
    <w:rsid w:val="001F7EB1"/>
    <w:rsid w:val="002002D4"/>
    <w:rsid w:val="00200934"/>
    <w:rsid w:val="00200C06"/>
    <w:rsid w:val="00201429"/>
    <w:rsid w:val="00201B2A"/>
    <w:rsid w:val="00202435"/>
    <w:rsid w:val="0020305E"/>
    <w:rsid w:val="00203082"/>
    <w:rsid w:val="002031BB"/>
    <w:rsid w:val="002031E4"/>
    <w:rsid w:val="00203754"/>
    <w:rsid w:val="00203DDE"/>
    <w:rsid w:val="002041BE"/>
    <w:rsid w:val="002044E2"/>
    <w:rsid w:val="00204565"/>
    <w:rsid w:val="0020499E"/>
    <w:rsid w:val="00204A39"/>
    <w:rsid w:val="00205125"/>
    <w:rsid w:val="00205CBE"/>
    <w:rsid w:val="00206928"/>
    <w:rsid w:val="00206B3E"/>
    <w:rsid w:val="00206B9A"/>
    <w:rsid w:val="00206BC8"/>
    <w:rsid w:val="00207C06"/>
    <w:rsid w:val="00210639"/>
    <w:rsid w:val="00211642"/>
    <w:rsid w:val="00211EF2"/>
    <w:rsid w:val="00211FFC"/>
    <w:rsid w:val="0021214E"/>
    <w:rsid w:val="0021255D"/>
    <w:rsid w:val="002126D3"/>
    <w:rsid w:val="002126F0"/>
    <w:rsid w:val="00213FC8"/>
    <w:rsid w:val="00214304"/>
    <w:rsid w:val="00214C0F"/>
    <w:rsid w:val="002153EC"/>
    <w:rsid w:val="0021543C"/>
    <w:rsid w:val="002155A5"/>
    <w:rsid w:val="00215B14"/>
    <w:rsid w:val="00215CD4"/>
    <w:rsid w:val="00216412"/>
    <w:rsid w:val="002166D9"/>
    <w:rsid w:val="00217761"/>
    <w:rsid w:val="00217F34"/>
    <w:rsid w:val="00220056"/>
    <w:rsid w:val="00220261"/>
    <w:rsid w:val="0022033A"/>
    <w:rsid w:val="002207F3"/>
    <w:rsid w:val="00220BE3"/>
    <w:rsid w:val="00220EB2"/>
    <w:rsid w:val="0022151A"/>
    <w:rsid w:val="0022157E"/>
    <w:rsid w:val="0022158C"/>
    <w:rsid w:val="00221F73"/>
    <w:rsid w:val="00222498"/>
    <w:rsid w:val="00222634"/>
    <w:rsid w:val="00222E15"/>
    <w:rsid w:val="002235F9"/>
    <w:rsid w:val="00223C8E"/>
    <w:rsid w:val="00223DBC"/>
    <w:rsid w:val="00224909"/>
    <w:rsid w:val="00224B1F"/>
    <w:rsid w:val="002251F3"/>
    <w:rsid w:val="00225240"/>
    <w:rsid w:val="002257D0"/>
    <w:rsid w:val="00226558"/>
    <w:rsid w:val="00226E5E"/>
    <w:rsid w:val="00227136"/>
    <w:rsid w:val="00227A68"/>
    <w:rsid w:val="0023027E"/>
    <w:rsid w:val="00230358"/>
    <w:rsid w:val="00230A27"/>
    <w:rsid w:val="00231689"/>
    <w:rsid w:val="00231DE4"/>
    <w:rsid w:val="00231FF5"/>
    <w:rsid w:val="0023206D"/>
    <w:rsid w:val="0023251D"/>
    <w:rsid w:val="00232587"/>
    <w:rsid w:val="00232770"/>
    <w:rsid w:val="00232FE3"/>
    <w:rsid w:val="00233B07"/>
    <w:rsid w:val="00233E61"/>
    <w:rsid w:val="00234BB8"/>
    <w:rsid w:val="00234D93"/>
    <w:rsid w:val="0023555E"/>
    <w:rsid w:val="00235705"/>
    <w:rsid w:val="0023586E"/>
    <w:rsid w:val="00235CF2"/>
    <w:rsid w:val="002363BE"/>
    <w:rsid w:val="002374F4"/>
    <w:rsid w:val="00237E02"/>
    <w:rsid w:val="002406EC"/>
    <w:rsid w:val="0024074C"/>
    <w:rsid w:val="002409E0"/>
    <w:rsid w:val="002409FC"/>
    <w:rsid w:val="00240A7B"/>
    <w:rsid w:val="00241AF2"/>
    <w:rsid w:val="00241E05"/>
    <w:rsid w:val="002421B9"/>
    <w:rsid w:val="00242A69"/>
    <w:rsid w:val="00243192"/>
    <w:rsid w:val="00243586"/>
    <w:rsid w:val="00243E95"/>
    <w:rsid w:val="00244100"/>
    <w:rsid w:val="00244AD5"/>
    <w:rsid w:val="002461AE"/>
    <w:rsid w:val="00246C79"/>
    <w:rsid w:val="00246CA4"/>
    <w:rsid w:val="00246CEE"/>
    <w:rsid w:val="00246DD6"/>
    <w:rsid w:val="00247975"/>
    <w:rsid w:val="00247C7E"/>
    <w:rsid w:val="00247CBC"/>
    <w:rsid w:val="00247D60"/>
    <w:rsid w:val="0025014B"/>
    <w:rsid w:val="0025099D"/>
    <w:rsid w:val="00250AE1"/>
    <w:rsid w:val="00251181"/>
    <w:rsid w:val="002512EE"/>
    <w:rsid w:val="002515D4"/>
    <w:rsid w:val="00251A2F"/>
    <w:rsid w:val="00251B47"/>
    <w:rsid w:val="00251B85"/>
    <w:rsid w:val="00251D4C"/>
    <w:rsid w:val="00252919"/>
    <w:rsid w:val="0025316F"/>
    <w:rsid w:val="00253D21"/>
    <w:rsid w:val="002542B4"/>
    <w:rsid w:val="0025463E"/>
    <w:rsid w:val="002546B3"/>
    <w:rsid w:val="00255C7E"/>
    <w:rsid w:val="002575E0"/>
    <w:rsid w:val="0025792B"/>
    <w:rsid w:val="00257A77"/>
    <w:rsid w:val="00257DCE"/>
    <w:rsid w:val="002619C2"/>
    <w:rsid w:val="00261EBB"/>
    <w:rsid w:val="00262296"/>
    <w:rsid w:val="002624B5"/>
    <w:rsid w:val="002625B8"/>
    <w:rsid w:val="002626A0"/>
    <w:rsid w:val="00262CA7"/>
    <w:rsid w:val="002631EA"/>
    <w:rsid w:val="0026353B"/>
    <w:rsid w:val="002638D9"/>
    <w:rsid w:val="002639FD"/>
    <w:rsid w:val="00263AEA"/>
    <w:rsid w:val="002643DC"/>
    <w:rsid w:val="00264538"/>
    <w:rsid w:val="00264D8D"/>
    <w:rsid w:val="00264E40"/>
    <w:rsid w:val="00265C0B"/>
    <w:rsid w:val="00265FD0"/>
    <w:rsid w:val="002662E4"/>
    <w:rsid w:val="002669A8"/>
    <w:rsid w:val="00266B59"/>
    <w:rsid w:val="00266CBE"/>
    <w:rsid w:val="00266F08"/>
    <w:rsid w:val="002679B3"/>
    <w:rsid w:val="00267ABB"/>
    <w:rsid w:val="00267DFA"/>
    <w:rsid w:val="00270365"/>
    <w:rsid w:val="002707AB"/>
    <w:rsid w:val="002709F5"/>
    <w:rsid w:val="00270DDD"/>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DE0"/>
    <w:rsid w:val="00274FBA"/>
    <w:rsid w:val="0027634C"/>
    <w:rsid w:val="00276EC2"/>
    <w:rsid w:val="0027770D"/>
    <w:rsid w:val="00277B7A"/>
    <w:rsid w:val="00277E9A"/>
    <w:rsid w:val="002800D3"/>
    <w:rsid w:val="00280459"/>
    <w:rsid w:val="002804A7"/>
    <w:rsid w:val="00281058"/>
    <w:rsid w:val="002811E3"/>
    <w:rsid w:val="002814E7"/>
    <w:rsid w:val="00281D9F"/>
    <w:rsid w:val="00281F47"/>
    <w:rsid w:val="00282E39"/>
    <w:rsid w:val="002839A6"/>
    <w:rsid w:val="00283CED"/>
    <w:rsid w:val="002845AF"/>
    <w:rsid w:val="0028476E"/>
    <w:rsid w:val="00284FB0"/>
    <w:rsid w:val="002852C8"/>
    <w:rsid w:val="0028564F"/>
    <w:rsid w:val="00285999"/>
    <w:rsid w:val="00285B35"/>
    <w:rsid w:val="00286471"/>
    <w:rsid w:val="00286942"/>
    <w:rsid w:val="002869F7"/>
    <w:rsid w:val="00286A2E"/>
    <w:rsid w:val="00286BA7"/>
    <w:rsid w:val="0028704F"/>
    <w:rsid w:val="00290004"/>
    <w:rsid w:val="002903DA"/>
    <w:rsid w:val="00290C7C"/>
    <w:rsid w:val="00291CA8"/>
    <w:rsid w:val="00291D84"/>
    <w:rsid w:val="00291E73"/>
    <w:rsid w:val="00292188"/>
    <w:rsid w:val="0029283A"/>
    <w:rsid w:val="00292C61"/>
    <w:rsid w:val="00293266"/>
    <w:rsid w:val="002933D4"/>
    <w:rsid w:val="00294023"/>
    <w:rsid w:val="00294225"/>
    <w:rsid w:val="002944C1"/>
    <w:rsid w:val="002947F6"/>
    <w:rsid w:val="00294CA5"/>
    <w:rsid w:val="00294DC3"/>
    <w:rsid w:val="0029508D"/>
    <w:rsid w:val="0029529C"/>
    <w:rsid w:val="00295792"/>
    <w:rsid w:val="00295BF4"/>
    <w:rsid w:val="002962C6"/>
    <w:rsid w:val="00296691"/>
    <w:rsid w:val="0029683A"/>
    <w:rsid w:val="00296BD8"/>
    <w:rsid w:val="00297D39"/>
    <w:rsid w:val="002A037F"/>
    <w:rsid w:val="002A08DE"/>
    <w:rsid w:val="002A09DB"/>
    <w:rsid w:val="002A10A3"/>
    <w:rsid w:val="002A1529"/>
    <w:rsid w:val="002A1687"/>
    <w:rsid w:val="002A182F"/>
    <w:rsid w:val="002A1EC2"/>
    <w:rsid w:val="002A25D6"/>
    <w:rsid w:val="002A28D7"/>
    <w:rsid w:val="002A29D6"/>
    <w:rsid w:val="002A2EA8"/>
    <w:rsid w:val="002A2EBB"/>
    <w:rsid w:val="002A2F64"/>
    <w:rsid w:val="002A3862"/>
    <w:rsid w:val="002A3938"/>
    <w:rsid w:val="002A458D"/>
    <w:rsid w:val="002A4624"/>
    <w:rsid w:val="002A48A5"/>
    <w:rsid w:val="002A48D4"/>
    <w:rsid w:val="002A4D0B"/>
    <w:rsid w:val="002A54BB"/>
    <w:rsid w:val="002A58C9"/>
    <w:rsid w:val="002A5DA0"/>
    <w:rsid w:val="002A5DBD"/>
    <w:rsid w:val="002A626C"/>
    <w:rsid w:val="002A62BE"/>
    <w:rsid w:val="002A63DF"/>
    <w:rsid w:val="002A661E"/>
    <w:rsid w:val="002A66F9"/>
    <w:rsid w:val="002A6A65"/>
    <w:rsid w:val="002A74AA"/>
    <w:rsid w:val="002A76C9"/>
    <w:rsid w:val="002B062A"/>
    <w:rsid w:val="002B09CB"/>
    <w:rsid w:val="002B0ECB"/>
    <w:rsid w:val="002B0FAB"/>
    <w:rsid w:val="002B1364"/>
    <w:rsid w:val="002B13AC"/>
    <w:rsid w:val="002B1DEE"/>
    <w:rsid w:val="002B29FA"/>
    <w:rsid w:val="002B3661"/>
    <w:rsid w:val="002B3899"/>
    <w:rsid w:val="002B3B20"/>
    <w:rsid w:val="002B3F6C"/>
    <w:rsid w:val="002B4C5A"/>
    <w:rsid w:val="002B4EEC"/>
    <w:rsid w:val="002B54CF"/>
    <w:rsid w:val="002B6D74"/>
    <w:rsid w:val="002B767E"/>
    <w:rsid w:val="002B7F94"/>
    <w:rsid w:val="002C10DC"/>
    <w:rsid w:val="002C10E0"/>
    <w:rsid w:val="002C15F5"/>
    <w:rsid w:val="002C1649"/>
    <w:rsid w:val="002C1C0A"/>
    <w:rsid w:val="002C1CD7"/>
    <w:rsid w:val="002C2645"/>
    <w:rsid w:val="002C28A7"/>
    <w:rsid w:val="002C28E7"/>
    <w:rsid w:val="002C3346"/>
    <w:rsid w:val="002C33E2"/>
    <w:rsid w:val="002C3C23"/>
    <w:rsid w:val="002C3E54"/>
    <w:rsid w:val="002C430A"/>
    <w:rsid w:val="002C4CB3"/>
    <w:rsid w:val="002C507E"/>
    <w:rsid w:val="002C55D9"/>
    <w:rsid w:val="002C5AFE"/>
    <w:rsid w:val="002C5ED0"/>
    <w:rsid w:val="002C6620"/>
    <w:rsid w:val="002C686B"/>
    <w:rsid w:val="002C6B2E"/>
    <w:rsid w:val="002C71C9"/>
    <w:rsid w:val="002C770C"/>
    <w:rsid w:val="002C7853"/>
    <w:rsid w:val="002C7D51"/>
    <w:rsid w:val="002C7F6D"/>
    <w:rsid w:val="002D1A59"/>
    <w:rsid w:val="002D247C"/>
    <w:rsid w:val="002D2CE1"/>
    <w:rsid w:val="002D30F0"/>
    <w:rsid w:val="002D41BC"/>
    <w:rsid w:val="002D4320"/>
    <w:rsid w:val="002D50F1"/>
    <w:rsid w:val="002D51AE"/>
    <w:rsid w:val="002D5719"/>
    <w:rsid w:val="002D5F5A"/>
    <w:rsid w:val="002D6025"/>
    <w:rsid w:val="002D6472"/>
    <w:rsid w:val="002D67AD"/>
    <w:rsid w:val="002D67C0"/>
    <w:rsid w:val="002D6802"/>
    <w:rsid w:val="002D698E"/>
    <w:rsid w:val="002D6B48"/>
    <w:rsid w:val="002D73E0"/>
    <w:rsid w:val="002D7A7C"/>
    <w:rsid w:val="002D7AA4"/>
    <w:rsid w:val="002D7F1F"/>
    <w:rsid w:val="002E03B4"/>
    <w:rsid w:val="002E0587"/>
    <w:rsid w:val="002E06B7"/>
    <w:rsid w:val="002E0E94"/>
    <w:rsid w:val="002E1B51"/>
    <w:rsid w:val="002E2302"/>
    <w:rsid w:val="002E266A"/>
    <w:rsid w:val="002E34D5"/>
    <w:rsid w:val="002E39FD"/>
    <w:rsid w:val="002E3B76"/>
    <w:rsid w:val="002E3EFF"/>
    <w:rsid w:val="002E46E5"/>
    <w:rsid w:val="002E474D"/>
    <w:rsid w:val="002E4C0A"/>
    <w:rsid w:val="002E5786"/>
    <w:rsid w:val="002E5E7A"/>
    <w:rsid w:val="002E6A4A"/>
    <w:rsid w:val="002E6AFD"/>
    <w:rsid w:val="002E7323"/>
    <w:rsid w:val="002E7C12"/>
    <w:rsid w:val="002F0E29"/>
    <w:rsid w:val="002F187A"/>
    <w:rsid w:val="002F1AEF"/>
    <w:rsid w:val="002F1DA3"/>
    <w:rsid w:val="002F1E7E"/>
    <w:rsid w:val="002F324B"/>
    <w:rsid w:val="002F32B7"/>
    <w:rsid w:val="002F34FC"/>
    <w:rsid w:val="002F3DA8"/>
    <w:rsid w:val="002F4233"/>
    <w:rsid w:val="002F437F"/>
    <w:rsid w:val="002F4B7A"/>
    <w:rsid w:val="002F4CAB"/>
    <w:rsid w:val="002F542B"/>
    <w:rsid w:val="002F55F7"/>
    <w:rsid w:val="002F57C5"/>
    <w:rsid w:val="002F5B53"/>
    <w:rsid w:val="002F6D33"/>
    <w:rsid w:val="002F7285"/>
    <w:rsid w:val="002F743C"/>
    <w:rsid w:val="002F7A2D"/>
    <w:rsid w:val="0030048F"/>
    <w:rsid w:val="003007F4"/>
    <w:rsid w:val="00300B9B"/>
    <w:rsid w:val="00300EAE"/>
    <w:rsid w:val="00301139"/>
    <w:rsid w:val="003020FF"/>
    <w:rsid w:val="0030295E"/>
    <w:rsid w:val="00302C23"/>
    <w:rsid w:val="003036F7"/>
    <w:rsid w:val="00303F0D"/>
    <w:rsid w:val="00304FFE"/>
    <w:rsid w:val="003056AC"/>
    <w:rsid w:val="00305C67"/>
    <w:rsid w:val="00305D54"/>
    <w:rsid w:val="00305F4E"/>
    <w:rsid w:val="00305F9D"/>
    <w:rsid w:val="0030612B"/>
    <w:rsid w:val="003066A7"/>
    <w:rsid w:val="00306AAE"/>
    <w:rsid w:val="00306D59"/>
    <w:rsid w:val="00306E8D"/>
    <w:rsid w:val="00306FE5"/>
    <w:rsid w:val="00307412"/>
    <w:rsid w:val="00310136"/>
    <w:rsid w:val="003103B3"/>
    <w:rsid w:val="0031116E"/>
    <w:rsid w:val="003119DA"/>
    <w:rsid w:val="00311EB9"/>
    <w:rsid w:val="00312094"/>
    <w:rsid w:val="0031222A"/>
    <w:rsid w:val="003122D6"/>
    <w:rsid w:val="0031244B"/>
    <w:rsid w:val="003126A0"/>
    <w:rsid w:val="00313266"/>
    <w:rsid w:val="00313424"/>
    <w:rsid w:val="00313F18"/>
    <w:rsid w:val="00313FAD"/>
    <w:rsid w:val="00314322"/>
    <w:rsid w:val="00314622"/>
    <w:rsid w:val="00314A8E"/>
    <w:rsid w:val="00315984"/>
    <w:rsid w:val="0031695A"/>
    <w:rsid w:val="00316974"/>
    <w:rsid w:val="00316D68"/>
    <w:rsid w:val="00316D82"/>
    <w:rsid w:val="00316E4F"/>
    <w:rsid w:val="0032055D"/>
    <w:rsid w:val="00320AE2"/>
    <w:rsid w:val="00320D8A"/>
    <w:rsid w:val="0032187D"/>
    <w:rsid w:val="0032195A"/>
    <w:rsid w:val="00321EC5"/>
    <w:rsid w:val="00322A4B"/>
    <w:rsid w:val="003239AB"/>
    <w:rsid w:val="003240F5"/>
    <w:rsid w:val="0032421B"/>
    <w:rsid w:val="00324956"/>
    <w:rsid w:val="00324AAC"/>
    <w:rsid w:val="00324BE1"/>
    <w:rsid w:val="0032509E"/>
    <w:rsid w:val="003253A1"/>
    <w:rsid w:val="00325440"/>
    <w:rsid w:val="0032559B"/>
    <w:rsid w:val="00325B2A"/>
    <w:rsid w:val="003265A0"/>
    <w:rsid w:val="00327371"/>
    <w:rsid w:val="00327552"/>
    <w:rsid w:val="00327F32"/>
    <w:rsid w:val="003300E1"/>
    <w:rsid w:val="00330327"/>
    <w:rsid w:val="00330382"/>
    <w:rsid w:val="00330663"/>
    <w:rsid w:val="00330BB9"/>
    <w:rsid w:val="00331072"/>
    <w:rsid w:val="00331C01"/>
    <w:rsid w:val="00331DE0"/>
    <w:rsid w:val="00331E0A"/>
    <w:rsid w:val="0033214E"/>
    <w:rsid w:val="003322CD"/>
    <w:rsid w:val="00332A4F"/>
    <w:rsid w:val="00332D09"/>
    <w:rsid w:val="00333254"/>
    <w:rsid w:val="00333780"/>
    <w:rsid w:val="00333F91"/>
    <w:rsid w:val="00334A17"/>
    <w:rsid w:val="0033526E"/>
    <w:rsid w:val="003353AB"/>
    <w:rsid w:val="00335504"/>
    <w:rsid w:val="00335C3C"/>
    <w:rsid w:val="00335FB0"/>
    <w:rsid w:val="003362F5"/>
    <w:rsid w:val="003363B5"/>
    <w:rsid w:val="00336625"/>
    <w:rsid w:val="003370BD"/>
    <w:rsid w:val="003372AB"/>
    <w:rsid w:val="00337B53"/>
    <w:rsid w:val="00337FB1"/>
    <w:rsid w:val="003410DA"/>
    <w:rsid w:val="00342548"/>
    <w:rsid w:val="0034262E"/>
    <w:rsid w:val="00342B9C"/>
    <w:rsid w:val="00342DF6"/>
    <w:rsid w:val="00342ECA"/>
    <w:rsid w:val="00343213"/>
    <w:rsid w:val="0034326D"/>
    <w:rsid w:val="00343B49"/>
    <w:rsid w:val="003442DE"/>
    <w:rsid w:val="003444DC"/>
    <w:rsid w:val="0034454C"/>
    <w:rsid w:val="0034497E"/>
    <w:rsid w:val="00344B4C"/>
    <w:rsid w:val="00344EEB"/>
    <w:rsid w:val="00345053"/>
    <w:rsid w:val="00345231"/>
    <w:rsid w:val="00345A5B"/>
    <w:rsid w:val="0034661F"/>
    <w:rsid w:val="00346807"/>
    <w:rsid w:val="00346846"/>
    <w:rsid w:val="00346A02"/>
    <w:rsid w:val="00346D5E"/>
    <w:rsid w:val="0035009C"/>
    <w:rsid w:val="0035092C"/>
    <w:rsid w:val="00350BFF"/>
    <w:rsid w:val="00350C1D"/>
    <w:rsid w:val="003512F1"/>
    <w:rsid w:val="00351B31"/>
    <w:rsid w:val="00351C8C"/>
    <w:rsid w:val="003520B0"/>
    <w:rsid w:val="00352241"/>
    <w:rsid w:val="00352C1E"/>
    <w:rsid w:val="00353EDE"/>
    <w:rsid w:val="00354129"/>
    <w:rsid w:val="00355A4F"/>
    <w:rsid w:val="00355E15"/>
    <w:rsid w:val="0035691F"/>
    <w:rsid w:val="00356A17"/>
    <w:rsid w:val="00356D81"/>
    <w:rsid w:val="00356FC2"/>
    <w:rsid w:val="00357753"/>
    <w:rsid w:val="00357809"/>
    <w:rsid w:val="00357BC9"/>
    <w:rsid w:val="0036028E"/>
    <w:rsid w:val="003611C7"/>
    <w:rsid w:val="00361683"/>
    <w:rsid w:val="0036175C"/>
    <w:rsid w:val="00361C56"/>
    <w:rsid w:val="00361E28"/>
    <w:rsid w:val="00362BF0"/>
    <w:rsid w:val="00363589"/>
    <w:rsid w:val="00363B66"/>
    <w:rsid w:val="00363E9B"/>
    <w:rsid w:val="003643AB"/>
    <w:rsid w:val="00364590"/>
    <w:rsid w:val="003651CA"/>
    <w:rsid w:val="0036540E"/>
    <w:rsid w:val="00365947"/>
    <w:rsid w:val="00365A6E"/>
    <w:rsid w:val="0036601C"/>
    <w:rsid w:val="00366384"/>
    <w:rsid w:val="00367260"/>
    <w:rsid w:val="003675E4"/>
    <w:rsid w:val="00367860"/>
    <w:rsid w:val="00367BDA"/>
    <w:rsid w:val="00367C50"/>
    <w:rsid w:val="00370141"/>
    <w:rsid w:val="003707E4"/>
    <w:rsid w:val="00371F0E"/>
    <w:rsid w:val="00372232"/>
    <w:rsid w:val="00372F25"/>
    <w:rsid w:val="00373734"/>
    <w:rsid w:val="00373A6D"/>
    <w:rsid w:val="00373E49"/>
    <w:rsid w:val="003742AB"/>
    <w:rsid w:val="0037431A"/>
    <w:rsid w:val="0037496F"/>
    <w:rsid w:val="00374C1E"/>
    <w:rsid w:val="00374F6E"/>
    <w:rsid w:val="00377BEF"/>
    <w:rsid w:val="00377BF8"/>
    <w:rsid w:val="00377C96"/>
    <w:rsid w:val="003808C0"/>
    <w:rsid w:val="00381577"/>
    <w:rsid w:val="003825B6"/>
    <w:rsid w:val="0038260A"/>
    <w:rsid w:val="00382621"/>
    <w:rsid w:val="00382C93"/>
    <w:rsid w:val="00382CDC"/>
    <w:rsid w:val="003836AA"/>
    <w:rsid w:val="003838AA"/>
    <w:rsid w:val="003843F4"/>
    <w:rsid w:val="00384BD3"/>
    <w:rsid w:val="003850F0"/>
    <w:rsid w:val="003851A6"/>
    <w:rsid w:val="003855F8"/>
    <w:rsid w:val="003859D5"/>
    <w:rsid w:val="00385A2B"/>
    <w:rsid w:val="00386364"/>
    <w:rsid w:val="00386470"/>
    <w:rsid w:val="003868B2"/>
    <w:rsid w:val="003869F2"/>
    <w:rsid w:val="00386B44"/>
    <w:rsid w:val="00386D89"/>
    <w:rsid w:val="00387029"/>
    <w:rsid w:val="003874DC"/>
    <w:rsid w:val="00387A4F"/>
    <w:rsid w:val="00387E0A"/>
    <w:rsid w:val="003906EB"/>
    <w:rsid w:val="00390999"/>
    <w:rsid w:val="0039108C"/>
    <w:rsid w:val="00391105"/>
    <w:rsid w:val="003914CE"/>
    <w:rsid w:val="0039178C"/>
    <w:rsid w:val="0039186B"/>
    <w:rsid w:val="00391B7F"/>
    <w:rsid w:val="00391C97"/>
    <w:rsid w:val="00391D21"/>
    <w:rsid w:val="00392564"/>
    <w:rsid w:val="003928EC"/>
    <w:rsid w:val="00392A4F"/>
    <w:rsid w:val="00393606"/>
    <w:rsid w:val="00393D00"/>
    <w:rsid w:val="00393EC7"/>
    <w:rsid w:val="0039432C"/>
    <w:rsid w:val="0039492F"/>
    <w:rsid w:val="00395516"/>
    <w:rsid w:val="003955C0"/>
    <w:rsid w:val="00395CB8"/>
    <w:rsid w:val="003965F5"/>
    <w:rsid w:val="00396A49"/>
    <w:rsid w:val="00397AEB"/>
    <w:rsid w:val="003A09B5"/>
    <w:rsid w:val="003A09F1"/>
    <w:rsid w:val="003A0B25"/>
    <w:rsid w:val="003A0E2B"/>
    <w:rsid w:val="003A110D"/>
    <w:rsid w:val="003A12B5"/>
    <w:rsid w:val="003A1598"/>
    <w:rsid w:val="003A1615"/>
    <w:rsid w:val="003A18D0"/>
    <w:rsid w:val="003A1ED0"/>
    <w:rsid w:val="003A2474"/>
    <w:rsid w:val="003A25B0"/>
    <w:rsid w:val="003A25C6"/>
    <w:rsid w:val="003A2996"/>
    <w:rsid w:val="003A2E8E"/>
    <w:rsid w:val="003A2F5C"/>
    <w:rsid w:val="003A3197"/>
    <w:rsid w:val="003A3B0D"/>
    <w:rsid w:val="003A43D7"/>
    <w:rsid w:val="003A4DCA"/>
    <w:rsid w:val="003A5F5A"/>
    <w:rsid w:val="003A612F"/>
    <w:rsid w:val="003A6211"/>
    <w:rsid w:val="003A6E1F"/>
    <w:rsid w:val="003A7785"/>
    <w:rsid w:val="003A77CD"/>
    <w:rsid w:val="003A7F9A"/>
    <w:rsid w:val="003B009C"/>
    <w:rsid w:val="003B12AF"/>
    <w:rsid w:val="003B176C"/>
    <w:rsid w:val="003B1C82"/>
    <w:rsid w:val="003B1EC2"/>
    <w:rsid w:val="003B222A"/>
    <w:rsid w:val="003B25A6"/>
    <w:rsid w:val="003B2788"/>
    <w:rsid w:val="003B2CF5"/>
    <w:rsid w:val="003B2E98"/>
    <w:rsid w:val="003B3BF5"/>
    <w:rsid w:val="003B3E88"/>
    <w:rsid w:val="003B42C6"/>
    <w:rsid w:val="003B44AE"/>
    <w:rsid w:val="003B4FCD"/>
    <w:rsid w:val="003B5066"/>
    <w:rsid w:val="003B52E9"/>
    <w:rsid w:val="003B5F82"/>
    <w:rsid w:val="003B677F"/>
    <w:rsid w:val="003B6837"/>
    <w:rsid w:val="003B6867"/>
    <w:rsid w:val="003B6BE6"/>
    <w:rsid w:val="003B70E9"/>
    <w:rsid w:val="003B7457"/>
    <w:rsid w:val="003B7574"/>
    <w:rsid w:val="003B7FB2"/>
    <w:rsid w:val="003C0494"/>
    <w:rsid w:val="003C0822"/>
    <w:rsid w:val="003C107A"/>
    <w:rsid w:val="003C162E"/>
    <w:rsid w:val="003C167B"/>
    <w:rsid w:val="003C1746"/>
    <w:rsid w:val="003C1A85"/>
    <w:rsid w:val="003C1C38"/>
    <w:rsid w:val="003C23EB"/>
    <w:rsid w:val="003C29F4"/>
    <w:rsid w:val="003C2A3E"/>
    <w:rsid w:val="003C5264"/>
    <w:rsid w:val="003C5562"/>
    <w:rsid w:val="003C5D5B"/>
    <w:rsid w:val="003C5FB6"/>
    <w:rsid w:val="003C5FC9"/>
    <w:rsid w:val="003C62FC"/>
    <w:rsid w:val="003C6528"/>
    <w:rsid w:val="003C6768"/>
    <w:rsid w:val="003C6A2F"/>
    <w:rsid w:val="003C6A6C"/>
    <w:rsid w:val="003C7B68"/>
    <w:rsid w:val="003D0A98"/>
    <w:rsid w:val="003D0CB9"/>
    <w:rsid w:val="003D2346"/>
    <w:rsid w:val="003D28A1"/>
    <w:rsid w:val="003D2EAA"/>
    <w:rsid w:val="003D2FE8"/>
    <w:rsid w:val="003D3233"/>
    <w:rsid w:val="003D49B1"/>
    <w:rsid w:val="003D4A41"/>
    <w:rsid w:val="003D4F29"/>
    <w:rsid w:val="003D5462"/>
    <w:rsid w:val="003D57CC"/>
    <w:rsid w:val="003D5EF9"/>
    <w:rsid w:val="003D6678"/>
    <w:rsid w:val="003D678E"/>
    <w:rsid w:val="003D7096"/>
    <w:rsid w:val="003D72B8"/>
    <w:rsid w:val="003D7CE2"/>
    <w:rsid w:val="003E066A"/>
    <w:rsid w:val="003E2E25"/>
    <w:rsid w:val="003E3419"/>
    <w:rsid w:val="003E3DBE"/>
    <w:rsid w:val="003E4168"/>
    <w:rsid w:val="003E4ADE"/>
    <w:rsid w:val="003E56B0"/>
    <w:rsid w:val="003E5976"/>
    <w:rsid w:val="003E5DE1"/>
    <w:rsid w:val="003E6054"/>
    <w:rsid w:val="003E6220"/>
    <w:rsid w:val="003E6769"/>
    <w:rsid w:val="003E76C2"/>
    <w:rsid w:val="003E7808"/>
    <w:rsid w:val="003E7D51"/>
    <w:rsid w:val="003F01EC"/>
    <w:rsid w:val="003F0251"/>
    <w:rsid w:val="003F0547"/>
    <w:rsid w:val="003F08A9"/>
    <w:rsid w:val="003F0937"/>
    <w:rsid w:val="003F0D0F"/>
    <w:rsid w:val="003F11F1"/>
    <w:rsid w:val="003F211A"/>
    <w:rsid w:val="003F24F8"/>
    <w:rsid w:val="003F273B"/>
    <w:rsid w:val="003F2AAC"/>
    <w:rsid w:val="003F2AC3"/>
    <w:rsid w:val="003F2DE6"/>
    <w:rsid w:val="003F3413"/>
    <w:rsid w:val="003F351B"/>
    <w:rsid w:val="003F3C94"/>
    <w:rsid w:val="003F3D60"/>
    <w:rsid w:val="003F3E67"/>
    <w:rsid w:val="003F52BB"/>
    <w:rsid w:val="003F55B7"/>
    <w:rsid w:val="003F583F"/>
    <w:rsid w:val="003F6133"/>
    <w:rsid w:val="003F6209"/>
    <w:rsid w:val="003F634A"/>
    <w:rsid w:val="003F675C"/>
    <w:rsid w:val="003F70ED"/>
    <w:rsid w:val="003F7483"/>
    <w:rsid w:val="003F79D0"/>
    <w:rsid w:val="003F7BAB"/>
    <w:rsid w:val="003F7BC3"/>
    <w:rsid w:val="00400204"/>
    <w:rsid w:val="004002C9"/>
    <w:rsid w:val="00401060"/>
    <w:rsid w:val="0040114D"/>
    <w:rsid w:val="0040152D"/>
    <w:rsid w:val="0040163B"/>
    <w:rsid w:val="00401B76"/>
    <w:rsid w:val="00401EDD"/>
    <w:rsid w:val="004025F6"/>
    <w:rsid w:val="0040339D"/>
    <w:rsid w:val="00403688"/>
    <w:rsid w:val="00403991"/>
    <w:rsid w:val="00404333"/>
    <w:rsid w:val="004044B4"/>
    <w:rsid w:val="00404D94"/>
    <w:rsid w:val="00404DCF"/>
    <w:rsid w:val="00405BB6"/>
    <w:rsid w:val="004069F8"/>
    <w:rsid w:val="00406AA9"/>
    <w:rsid w:val="00407753"/>
    <w:rsid w:val="00407765"/>
    <w:rsid w:val="00407ECD"/>
    <w:rsid w:val="0041004A"/>
    <w:rsid w:val="00410258"/>
    <w:rsid w:val="00410AEA"/>
    <w:rsid w:val="00411B7E"/>
    <w:rsid w:val="00411CF2"/>
    <w:rsid w:val="0041205C"/>
    <w:rsid w:val="0041275A"/>
    <w:rsid w:val="00412915"/>
    <w:rsid w:val="00412CFF"/>
    <w:rsid w:val="00412E2D"/>
    <w:rsid w:val="00412E38"/>
    <w:rsid w:val="004131CE"/>
    <w:rsid w:val="0041412D"/>
    <w:rsid w:val="00414661"/>
    <w:rsid w:val="00414847"/>
    <w:rsid w:val="0041524B"/>
    <w:rsid w:val="004159B7"/>
    <w:rsid w:val="00416051"/>
    <w:rsid w:val="0041645E"/>
    <w:rsid w:val="00416B82"/>
    <w:rsid w:val="00417397"/>
    <w:rsid w:val="004176AE"/>
    <w:rsid w:val="00420108"/>
    <w:rsid w:val="004210D5"/>
    <w:rsid w:val="00421854"/>
    <w:rsid w:val="00421F65"/>
    <w:rsid w:val="00422740"/>
    <w:rsid w:val="00422786"/>
    <w:rsid w:val="00422EB3"/>
    <w:rsid w:val="00422FDF"/>
    <w:rsid w:val="00423468"/>
    <w:rsid w:val="00423730"/>
    <w:rsid w:val="0042442B"/>
    <w:rsid w:val="004247E0"/>
    <w:rsid w:val="00425047"/>
    <w:rsid w:val="00425235"/>
    <w:rsid w:val="0042534F"/>
    <w:rsid w:val="0042594C"/>
    <w:rsid w:val="00425EDE"/>
    <w:rsid w:val="00426466"/>
    <w:rsid w:val="00426787"/>
    <w:rsid w:val="00426CC0"/>
    <w:rsid w:val="004276DF"/>
    <w:rsid w:val="00427B0E"/>
    <w:rsid w:val="0043061C"/>
    <w:rsid w:val="004306FA"/>
    <w:rsid w:val="00431458"/>
    <w:rsid w:val="00431A1C"/>
    <w:rsid w:val="00433180"/>
    <w:rsid w:val="00433667"/>
    <w:rsid w:val="00433A86"/>
    <w:rsid w:val="00434517"/>
    <w:rsid w:val="00434AA8"/>
    <w:rsid w:val="00434BD9"/>
    <w:rsid w:val="004350EA"/>
    <w:rsid w:val="00435BB8"/>
    <w:rsid w:val="00435DCB"/>
    <w:rsid w:val="00435E54"/>
    <w:rsid w:val="00435F4C"/>
    <w:rsid w:val="00436F3D"/>
    <w:rsid w:val="00437644"/>
    <w:rsid w:val="00437823"/>
    <w:rsid w:val="004400D4"/>
    <w:rsid w:val="0044091B"/>
    <w:rsid w:val="00440DED"/>
    <w:rsid w:val="00440EC6"/>
    <w:rsid w:val="0044114E"/>
    <w:rsid w:val="00441533"/>
    <w:rsid w:val="0044155F"/>
    <w:rsid w:val="0044171B"/>
    <w:rsid w:val="00442D93"/>
    <w:rsid w:val="004432E0"/>
    <w:rsid w:val="00443627"/>
    <w:rsid w:val="004437CB"/>
    <w:rsid w:val="004448CC"/>
    <w:rsid w:val="004449B5"/>
    <w:rsid w:val="0044550B"/>
    <w:rsid w:val="00445660"/>
    <w:rsid w:val="004466AF"/>
    <w:rsid w:val="004469E6"/>
    <w:rsid w:val="00446A88"/>
    <w:rsid w:val="00446C1A"/>
    <w:rsid w:val="00447783"/>
    <w:rsid w:val="00447C9F"/>
    <w:rsid w:val="0045031D"/>
    <w:rsid w:val="004508C2"/>
    <w:rsid w:val="00450948"/>
    <w:rsid w:val="00450DA8"/>
    <w:rsid w:val="00451923"/>
    <w:rsid w:val="00452C0C"/>
    <w:rsid w:val="00453123"/>
    <w:rsid w:val="00453166"/>
    <w:rsid w:val="0045361E"/>
    <w:rsid w:val="00454C08"/>
    <w:rsid w:val="00454C80"/>
    <w:rsid w:val="00454E94"/>
    <w:rsid w:val="00455268"/>
    <w:rsid w:val="00455284"/>
    <w:rsid w:val="00455FA7"/>
    <w:rsid w:val="004566E0"/>
    <w:rsid w:val="00456790"/>
    <w:rsid w:val="00456D17"/>
    <w:rsid w:val="00457300"/>
    <w:rsid w:val="00457A81"/>
    <w:rsid w:val="00457AD1"/>
    <w:rsid w:val="004601DA"/>
    <w:rsid w:val="00460358"/>
    <w:rsid w:val="00460A3C"/>
    <w:rsid w:val="004617A6"/>
    <w:rsid w:val="00463C4B"/>
    <w:rsid w:val="00463C71"/>
    <w:rsid w:val="00463E19"/>
    <w:rsid w:val="00464456"/>
    <w:rsid w:val="00464E74"/>
    <w:rsid w:val="004650DB"/>
    <w:rsid w:val="00465350"/>
    <w:rsid w:val="004654B5"/>
    <w:rsid w:val="00465759"/>
    <w:rsid w:val="004667F8"/>
    <w:rsid w:val="00466D26"/>
    <w:rsid w:val="004677E7"/>
    <w:rsid w:val="00467EC0"/>
    <w:rsid w:val="00470B12"/>
    <w:rsid w:val="00471110"/>
    <w:rsid w:val="0047173D"/>
    <w:rsid w:val="004727A2"/>
    <w:rsid w:val="0047299E"/>
    <w:rsid w:val="00473094"/>
    <w:rsid w:val="00473319"/>
    <w:rsid w:val="00474792"/>
    <w:rsid w:val="004749F1"/>
    <w:rsid w:val="00474BD0"/>
    <w:rsid w:val="004758B7"/>
    <w:rsid w:val="0047644F"/>
    <w:rsid w:val="00476660"/>
    <w:rsid w:val="00476710"/>
    <w:rsid w:val="00477636"/>
    <w:rsid w:val="004777B6"/>
    <w:rsid w:val="00477D00"/>
    <w:rsid w:val="00477D98"/>
    <w:rsid w:val="0048084C"/>
    <w:rsid w:val="00480990"/>
    <w:rsid w:val="00480A5F"/>
    <w:rsid w:val="00480F30"/>
    <w:rsid w:val="00481D2B"/>
    <w:rsid w:val="00481FD1"/>
    <w:rsid w:val="00482111"/>
    <w:rsid w:val="00482F78"/>
    <w:rsid w:val="00483AE9"/>
    <w:rsid w:val="0048441F"/>
    <w:rsid w:val="00484F66"/>
    <w:rsid w:val="00484F9B"/>
    <w:rsid w:val="00484FE4"/>
    <w:rsid w:val="004855FF"/>
    <w:rsid w:val="0048567D"/>
    <w:rsid w:val="00485A85"/>
    <w:rsid w:val="00486288"/>
    <w:rsid w:val="004862EB"/>
    <w:rsid w:val="00486847"/>
    <w:rsid w:val="00487A99"/>
    <w:rsid w:val="00487BDB"/>
    <w:rsid w:val="00487D34"/>
    <w:rsid w:val="00490111"/>
    <w:rsid w:val="004903FE"/>
    <w:rsid w:val="004905AA"/>
    <w:rsid w:val="00490D46"/>
    <w:rsid w:val="00490ED4"/>
    <w:rsid w:val="00490F9A"/>
    <w:rsid w:val="0049191D"/>
    <w:rsid w:val="00491920"/>
    <w:rsid w:val="004926A5"/>
    <w:rsid w:val="00492DB0"/>
    <w:rsid w:val="004936C9"/>
    <w:rsid w:val="004936F2"/>
    <w:rsid w:val="00493816"/>
    <w:rsid w:val="00493BBB"/>
    <w:rsid w:val="00494B2B"/>
    <w:rsid w:val="00494B58"/>
    <w:rsid w:val="00494D3F"/>
    <w:rsid w:val="004959ED"/>
    <w:rsid w:val="00496719"/>
    <w:rsid w:val="00496A41"/>
    <w:rsid w:val="00497167"/>
    <w:rsid w:val="004971FA"/>
    <w:rsid w:val="004979BF"/>
    <w:rsid w:val="00497F70"/>
    <w:rsid w:val="004A021A"/>
    <w:rsid w:val="004A0345"/>
    <w:rsid w:val="004A07E2"/>
    <w:rsid w:val="004A0AAC"/>
    <w:rsid w:val="004A0AF4"/>
    <w:rsid w:val="004A0F2A"/>
    <w:rsid w:val="004A1289"/>
    <w:rsid w:val="004A13EB"/>
    <w:rsid w:val="004A193C"/>
    <w:rsid w:val="004A1D35"/>
    <w:rsid w:val="004A2339"/>
    <w:rsid w:val="004A23E7"/>
    <w:rsid w:val="004A2C98"/>
    <w:rsid w:val="004A2CAD"/>
    <w:rsid w:val="004A2EF6"/>
    <w:rsid w:val="004A374C"/>
    <w:rsid w:val="004A4124"/>
    <w:rsid w:val="004A452A"/>
    <w:rsid w:val="004A603B"/>
    <w:rsid w:val="004A61C4"/>
    <w:rsid w:val="004A658F"/>
    <w:rsid w:val="004A6876"/>
    <w:rsid w:val="004A6DD1"/>
    <w:rsid w:val="004A7063"/>
    <w:rsid w:val="004A7540"/>
    <w:rsid w:val="004B01E1"/>
    <w:rsid w:val="004B0AFE"/>
    <w:rsid w:val="004B0F3C"/>
    <w:rsid w:val="004B0FAD"/>
    <w:rsid w:val="004B1661"/>
    <w:rsid w:val="004B195C"/>
    <w:rsid w:val="004B1AD6"/>
    <w:rsid w:val="004B1D96"/>
    <w:rsid w:val="004B1E7D"/>
    <w:rsid w:val="004B255F"/>
    <w:rsid w:val="004B274B"/>
    <w:rsid w:val="004B2CEC"/>
    <w:rsid w:val="004B31EB"/>
    <w:rsid w:val="004B32FC"/>
    <w:rsid w:val="004B3BF2"/>
    <w:rsid w:val="004B3F0B"/>
    <w:rsid w:val="004B4C82"/>
    <w:rsid w:val="004B4D4B"/>
    <w:rsid w:val="004B52B3"/>
    <w:rsid w:val="004B535F"/>
    <w:rsid w:val="004B5435"/>
    <w:rsid w:val="004B61A4"/>
    <w:rsid w:val="004B62B0"/>
    <w:rsid w:val="004B647D"/>
    <w:rsid w:val="004B6664"/>
    <w:rsid w:val="004B7689"/>
    <w:rsid w:val="004B77F1"/>
    <w:rsid w:val="004B7833"/>
    <w:rsid w:val="004B7C35"/>
    <w:rsid w:val="004C0A64"/>
    <w:rsid w:val="004C1830"/>
    <w:rsid w:val="004C183B"/>
    <w:rsid w:val="004C1938"/>
    <w:rsid w:val="004C227C"/>
    <w:rsid w:val="004C255B"/>
    <w:rsid w:val="004C2D83"/>
    <w:rsid w:val="004C2F1B"/>
    <w:rsid w:val="004C30C8"/>
    <w:rsid w:val="004C36E9"/>
    <w:rsid w:val="004C37A7"/>
    <w:rsid w:val="004C4EA1"/>
    <w:rsid w:val="004C55D4"/>
    <w:rsid w:val="004C5AAB"/>
    <w:rsid w:val="004C6154"/>
    <w:rsid w:val="004C62A1"/>
    <w:rsid w:val="004C6432"/>
    <w:rsid w:val="004C7EA8"/>
    <w:rsid w:val="004C7F6C"/>
    <w:rsid w:val="004D0C8B"/>
    <w:rsid w:val="004D10DC"/>
    <w:rsid w:val="004D160D"/>
    <w:rsid w:val="004D1A46"/>
    <w:rsid w:val="004D1D37"/>
    <w:rsid w:val="004D1E4F"/>
    <w:rsid w:val="004D2FF5"/>
    <w:rsid w:val="004D3209"/>
    <w:rsid w:val="004D367B"/>
    <w:rsid w:val="004D36D3"/>
    <w:rsid w:val="004D3B06"/>
    <w:rsid w:val="004D4769"/>
    <w:rsid w:val="004D4AE6"/>
    <w:rsid w:val="004D4B5E"/>
    <w:rsid w:val="004D560C"/>
    <w:rsid w:val="004D58DC"/>
    <w:rsid w:val="004D61D6"/>
    <w:rsid w:val="004D6723"/>
    <w:rsid w:val="004D6E99"/>
    <w:rsid w:val="004D7289"/>
    <w:rsid w:val="004D7305"/>
    <w:rsid w:val="004D7969"/>
    <w:rsid w:val="004E0147"/>
    <w:rsid w:val="004E01F0"/>
    <w:rsid w:val="004E0319"/>
    <w:rsid w:val="004E033F"/>
    <w:rsid w:val="004E0578"/>
    <w:rsid w:val="004E0604"/>
    <w:rsid w:val="004E08E7"/>
    <w:rsid w:val="004E0A44"/>
    <w:rsid w:val="004E0F64"/>
    <w:rsid w:val="004E0FD3"/>
    <w:rsid w:val="004E142C"/>
    <w:rsid w:val="004E151C"/>
    <w:rsid w:val="004E1617"/>
    <w:rsid w:val="004E1922"/>
    <w:rsid w:val="004E2AD2"/>
    <w:rsid w:val="004E2E1B"/>
    <w:rsid w:val="004E2E25"/>
    <w:rsid w:val="004E33D9"/>
    <w:rsid w:val="004E3464"/>
    <w:rsid w:val="004E35A1"/>
    <w:rsid w:val="004E3886"/>
    <w:rsid w:val="004E38E4"/>
    <w:rsid w:val="004E3B76"/>
    <w:rsid w:val="004E3DB9"/>
    <w:rsid w:val="004E57B7"/>
    <w:rsid w:val="004E645E"/>
    <w:rsid w:val="004E65EE"/>
    <w:rsid w:val="004E6AE7"/>
    <w:rsid w:val="004E6C81"/>
    <w:rsid w:val="004E6CCF"/>
    <w:rsid w:val="004E6EFF"/>
    <w:rsid w:val="004E7B65"/>
    <w:rsid w:val="004F0336"/>
    <w:rsid w:val="004F052A"/>
    <w:rsid w:val="004F0A61"/>
    <w:rsid w:val="004F121B"/>
    <w:rsid w:val="004F135F"/>
    <w:rsid w:val="004F1757"/>
    <w:rsid w:val="004F17EB"/>
    <w:rsid w:val="004F1A25"/>
    <w:rsid w:val="004F1F96"/>
    <w:rsid w:val="004F253C"/>
    <w:rsid w:val="004F3535"/>
    <w:rsid w:val="004F3721"/>
    <w:rsid w:val="004F3A44"/>
    <w:rsid w:val="004F3E1D"/>
    <w:rsid w:val="004F4169"/>
    <w:rsid w:val="004F4D33"/>
    <w:rsid w:val="004F5EF8"/>
    <w:rsid w:val="004F6636"/>
    <w:rsid w:val="004F7BAD"/>
    <w:rsid w:val="004F7F27"/>
    <w:rsid w:val="005000A5"/>
    <w:rsid w:val="00500FD1"/>
    <w:rsid w:val="00501F53"/>
    <w:rsid w:val="005022C5"/>
    <w:rsid w:val="005022E1"/>
    <w:rsid w:val="005030EA"/>
    <w:rsid w:val="0050371A"/>
    <w:rsid w:val="00503776"/>
    <w:rsid w:val="005039C3"/>
    <w:rsid w:val="00503AB0"/>
    <w:rsid w:val="00503F20"/>
    <w:rsid w:val="005040D2"/>
    <w:rsid w:val="00504A34"/>
    <w:rsid w:val="00504D03"/>
    <w:rsid w:val="00504E7E"/>
    <w:rsid w:val="00505507"/>
    <w:rsid w:val="00505C5B"/>
    <w:rsid w:val="00505C97"/>
    <w:rsid w:val="00505DF5"/>
    <w:rsid w:val="00505EF3"/>
    <w:rsid w:val="00506145"/>
    <w:rsid w:val="00506264"/>
    <w:rsid w:val="005065B6"/>
    <w:rsid w:val="00507A14"/>
    <w:rsid w:val="00507B47"/>
    <w:rsid w:val="00507C37"/>
    <w:rsid w:val="0051039D"/>
    <w:rsid w:val="005104E0"/>
    <w:rsid w:val="00510D7A"/>
    <w:rsid w:val="00511348"/>
    <w:rsid w:val="005116BA"/>
    <w:rsid w:val="0051298D"/>
    <w:rsid w:val="00513049"/>
    <w:rsid w:val="0051333F"/>
    <w:rsid w:val="00513B3C"/>
    <w:rsid w:val="00513C3F"/>
    <w:rsid w:val="005140E3"/>
    <w:rsid w:val="00514182"/>
    <w:rsid w:val="005152DE"/>
    <w:rsid w:val="00515FD8"/>
    <w:rsid w:val="00516254"/>
    <w:rsid w:val="00516A2D"/>
    <w:rsid w:val="00516B46"/>
    <w:rsid w:val="00516CFA"/>
    <w:rsid w:val="00517586"/>
    <w:rsid w:val="00520555"/>
    <w:rsid w:val="0052059B"/>
    <w:rsid w:val="0052060B"/>
    <w:rsid w:val="00520C5C"/>
    <w:rsid w:val="00521021"/>
    <w:rsid w:val="0052166E"/>
    <w:rsid w:val="005228F9"/>
    <w:rsid w:val="0052324D"/>
    <w:rsid w:val="00523E1F"/>
    <w:rsid w:val="00524035"/>
    <w:rsid w:val="0052432E"/>
    <w:rsid w:val="00524C94"/>
    <w:rsid w:val="005255BE"/>
    <w:rsid w:val="00525652"/>
    <w:rsid w:val="00525BB8"/>
    <w:rsid w:val="00525E54"/>
    <w:rsid w:val="005263A6"/>
    <w:rsid w:val="00526629"/>
    <w:rsid w:val="00526ACE"/>
    <w:rsid w:val="005275B1"/>
    <w:rsid w:val="00527848"/>
    <w:rsid w:val="005278C3"/>
    <w:rsid w:val="005278DD"/>
    <w:rsid w:val="00527C3E"/>
    <w:rsid w:val="00527C43"/>
    <w:rsid w:val="00530184"/>
    <w:rsid w:val="0053061A"/>
    <w:rsid w:val="005307DE"/>
    <w:rsid w:val="00530D0D"/>
    <w:rsid w:val="0053105E"/>
    <w:rsid w:val="00531223"/>
    <w:rsid w:val="00531EBC"/>
    <w:rsid w:val="005320EC"/>
    <w:rsid w:val="005328E3"/>
    <w:rsid w:val="00532E5D"/>
    <w:rsid w:val="00533218"/>
    <w:rsid w:val="0053341D"/>
    <w:rsid w:val="00533A32"/>
    <w:rsid w:val="00533CFD"/>
    <w:rsid w:val="00534206"/>
    <w:rsid w:val="005342C8"/>
    <w:rsid w:val="00534559"/>
    <w:rsid w:val="005346FC"/>
    <w:rsid w:val="00534811"/>
    <w:rsid w:val="0053485B"/>
    <w:rsid w:val="0053568A"/>
    <w:rsid w:val="0053579A"/>
    <w:rsid w:val="005357A3"/>
    <w:rsid w:val="005357FB"/>
    <w:rsid w:val="00535ADE"/>
    <w:rsid w:val="005364ED"/>
    <w:rsid w:val="00536645"/>
    <w:rsid w:val="005367A8"/>
    <w:rsid w:val="00536CEC"/>
    <w:rsid w:val="00536E84"/>
    <w:rsid w:val="00536F3E"/>
    <w:rsid w:val="00537064"/>
    <w:rsid w:val="0053725C"/>
    <w:rsid w:val="005372D7"/>
    <w:rsid w:val="0053747C"/>
    <w:rsid w:val="00537910"/>
    <w:rsid w:val="00537D90"/>
    <w:rsid w:val="0054034F"/>
    <w:rsid w:val="0054154D"/>
    <w:rsid w:val="005417ED"/>
    <w:rsid w:val="005417FD"/>
    <w:rsid w:val="00541976"/>
    <w:rsid w:val="00541AA2"/>
    <w:rsid w:val="00541AB1"/>
    <w:rsid w:val="00541C2A"/>
    <w:rsid w:val="0054281F"/>
    <w:rsid w:val="00542BDC"/>
    <w:rsid w:val="00542DEB"/>
    <w:rsid w:val="00542ECC"/>
    <w:rsid w:val="005431B6"/>
    <w:rsid w:val="00543938"/>
    <w:rsid w:val="00543981"/>
    <w:rsid w:val="00543BA4"/>
    <w:rsid w:val="00543F72"/>
    <w:rsid w:val="005445AF"/>
    <w:rsid w:val="00544923"/>
    <w:rsid w:val="00544A16"/>
    <w:rsid w:val="005450B9"/>
    <w:rsid w:val="0054571B"/>
    <w:rsid w:val="005458EC"/>
    <w:rsid w:val="005458FC"/>
    <w:rsid w:val="00545DF6"/>
    <w:rsid w:val="00546059"/>
    <w:rsid w:val="00547A20"/>
    <w:rsid w:val="005501DA"/>
    <w:rsid w:val="00550614"/>
    <w:rsid w:val="00550B76"/>
    <w:rsid w:val="00550DF8"/>
    <w:rsid w:val="00552240"/>
    <w:rsid w:val="005528BF"/>
    <w:rsid w:val="005528D1"/>
    <w:rsid w:val="0055323B"/>
    <w:rsid w:val="005534BA"/>
    <w:rsid w:val="00553693"/>
    <w:rsid w:val="00553BC4"/>
    <w:rsid w:val="00553CF8"/>
    <w:rsid w:val="00554162"/>
    <w:rsid w:val="0055467B"/>
    <w:rsid w:val="00554943"/>
    <w:rsid w:val="00554A34"/>
    <w:rsid w:val="00554A91"/>
    <w:rsid w:val="00554E35"/>
    <w:rsid w:val="0055520F"/>
    <w:rsid w:val="005558C0"/>
    <w:rsid w:val="00555A47"/>
    <w:rsid w:val="00555D24"/>
    <w:rsid w:val="00556452"/>
    <w:rsid w:val="005565F0"/>
    <w:rsid w:val="005568D5"/>
    <w:rsid w:val="005569D5"/>
    <w:rsid w:val="005570CF"/>
    <w:rsid w:val="0055757F"/>
    <w:rsid w:val="0056032E"/>
    <w:rsid w:val="00560BD7"/>
    <w:rsid w:val="00561047"/>
    <w:rsid w:val="00561320"/>
    <w:rsid w:val="00561718"/>
    <w:rsid w:val="00562965"/>
    <w:rsid w:val="00562C1C"/>
    <w:rsid w:val="005635CE"/>
    <w:rsid w:val="00563677"/>
    <w:rsid w:val="00563928"/>
    <w:rsid w:val="00563BD0"/>
    <w:rsid w:val="00563D0D"/>
    <w:rsid w:val="00564BBE"/>
    <w:rsid w:val="00564D2D"/>
    <w:rsid w:val="0056526A"/>
    <w:rsid w:val="005656E0"/>
    <w:rsid w:val="0056592D"/>
    <w:rsid w:val="00565AD7"/>
    <w:rsid w:val="00566173"/>
    <w:rsid w:val="005663BF"/>
    <w:rsid w:val="00566B5A"/>
    <w:rsid w:val="00566D03"/>
    <w:rsid w:val="00567F91"/>
    <w:rsid w:val="005701D9"/>
    <w:rsid w:val="00570C13"/>
    <w:rsid w:val="00571099"/>
    <w:rsid w:val="0057156E"/>
    <w:rsid w:val="005717D9"/>
    <w:rsid w:val="00571C80"/>
    <w:rsid w:val="00571CDC"/>
    <w:rsid w:val="00571D57"/>
    <w:rsid w:val="00571F6D"/>
    <w:rsid w:val="0057267E"/>
    <w:rsid w:val="00573296"/>
    <w:rsid w:val="00573A8E"/>
    <w:rsid w:val="00573C72"/>
    <w:rsid w:val="00573F62"/>
    <w:rsid w:val="0057461E"/>
    <w:rsid w:val="00575382"/>
    <w:rsid w:val="00575460"/>
    <w:rsid w:val="00575C5B"/>
    <w:rsid w:val="0057616C"/>
    <w:rsid w:val="00576DEC"/>
    <w:rsid w:val="00576EF0"/>
    <w:rsid w:val="00577377"/>
    <w:rsid w:val="0057741E"/>
    <w:rsid w:val="00577BFE"/>
    <w:rsid w:val="005818AC"/>
    <w:rsid w:val="00581964"/>
    <w:rsid w:val="00581D01"/>
    <w:rsid w:val="00581F26"/>
    <w:rsid w:val="00582B1E"/>
    <w:rsid w:val="00582B91"/>
    <w:rsid w:val="00583206"/>
    <w:rsid w:val="00583697"/>
    <w:rsid w:val="005838B2"/>
    <w:rsid w:val="00583A2D"/>
    <w:rsid w:val="0058417F"/>
    <w:rsid w:val="005841A7"/>
    <w:rsid w:val="005845A8"/>
    <w:rsid w:val="00584690"/>
    <w:rsid w:val="00584692"/>
    <w:rsid w:val="00584AF3"/>
    <w:rsid w:val="005856A1"/>
    <w:rsid w:val="00587924"/>
    <w:rsid w:val="00587A31"/>
    <w:rsid w:val="00587C51"/>
    <w:rsid w:val="00587E8B"/>
    <w:rsid w:val="0059013C"/>
    <w:rsid w:val="005901D0"/>
    <w:rsid w:val="00590729"/>
    <w:rsid w:val="00590A7E"/>
    <w:rsid w:val="00590B14"/>
    <w:rsid w:val="005912AD"/>
    <w:rsid w:val="0059148B"/>
    <w:rsid w:val="0059185F"/>
    <w:rsid w:val="00592BC4"/>
    <w:rsid w:val="00592F44"/>
    <w:rsid w:val="00593814"/>
    <w:rsid w:val="00593B6A"/>
    <w:rsid w:val="005941B7"/>
    <w:rsid w:val="00594323"/>
    <w:rsid w:val="005945FD"/>
    <w:rsid w:val="00594972"/>
    <w:rsid w:val="005953F9"/>
    <w:rsid w:val="0059645E"/>
    <w:rsid w:val="0059670E"/>
    <w:rsid w:val="005970D0"/>
    <w:rsid w:val="0059786E"/>
    <w:rsid w:val="00597EC9"/>
    <w:rsid w:val="005A06C8"/>
    <w:rsid w:val="005A0970"/>
    <w:rsid w:val="005A1AE2"/>
    <w:rsid w:val="005A1B19"/>
    <w:rsid w:val="005A1D9D"/>
    <w:rsid w:val="005A30FE"/>
    <w:rsid w:val="005A3152"/>
    <w:rsid w:val="005A3B47"/>
    <w:rsid w:val="005A4F28"/>
    <w:rsid w:val="005A5283"/>
    <w:rsid w:val="005A5ADB"/>
    <w:rsid w:val="005A5EAF"/>
    <w:rsid w:val="005A6F29"/>
    <w:rsid w:val="005A7914"/>
    <w:rsid w:val="005A7E46"/>
    <w:rsid w:val="005B061D"/>
    <w:rsid w:val="005B0B4C"/>
    <w:rsid w:val="005B0F46"/>
    <w:rsid w:val="005B1219"/>
    <w:rsid w:val="005B14CC"/>
    <w:rsid w:val="005B1812"/>
    <w:rsid w:val="005B181B"/>
    <w:rsid w:val="005B1EA2"/>
    <w:rsid w:val="005B227D"/>
    <w:rsid w:val="005B26C7"/>
    <w:rsid w:val="005B2C2D"/>
    <w:rsid w:val="005B2C79"/>
    <w:rsid w:val="005B34E5"/>
    <w:rsid w:val="005B35A8"/>
    <w:rsid w:val="005B37B3"/>
    <w:rsid w:val="005B3A45"/>
    <w:rsid w:val="005B3B43"/>
    <w:rsid w:val="005B3EE8"/>
    <w:rsid w:val="005B42A5"/>
    <w:rsid w:val="005B4ABD"/>
    <w:rsid w:val="005B4E07"/>
    <w:rsid w:val="005B51CE"/>
    <w:rsid w:val="005B54D7"/>
    <w:rsid w:val="005B5742"/>
    <w:rsid w:val="005B584B"/>
    <w:rsid w:val="005B5ABE"/>
    <w:rsid w:val="005B5B80"/>
    <w:rsid w:val="005B5C8F"/>
    <w:rsid w:val="005B63DF"/>
    <w:rsid w:val="005B7673"/>
    <w:rsid w:val="005B7F74"/>
    <w:rsid w:val="005C06A3"/>
    <w:rsid w:val="005C0861"/>
    <w:rsid w:val="005C0AF2"/>
    <w:rsid w:val="005C136C"/>
    <w:rsid w:val="005C2213"/>
    <w:rsid w:val="005C2975"/>
    <w:rsid w:val="005C42C7"/>
    <w:rsid w:val="005C439C"/>
    <w:rsid w:val="005C4BEF"/>
    <w:rsid w:val="005C5023"/>
    <w:rsid w:val="005C580F"/>
    <w:rsid w:val="005C5927"/>
    <w:rsid w:val="005C5A5E"/>
    <w:rsid w:val="005C633F"/>
    <w:rsid w:val="005C66A4"/>
    <w:rsid w:val="005C76E0"/>
    <w:rsid w:val="005D018E"/>
    <w:rsid w:val="005D08EC"/>
    <w:rsid w:val="005D11D4"/>
    <w:rsid w:val="005D1259"/>
    <w:rsid w:val="005D139E"/>
    <w:rsid w:val="005D433B"/>
    <w:rsid w:val="005D5C87"/>
    <w:rsid w:val="005D6767"/>
    <w:rsid w:val="005D676A"/>
    <w:rsid w:val="005D6DCC"/>
    <w:rsid w:val="005D71E2"/>
    <w:rsid w:val="005D732E"/>
    <w:rsid w:val="005D7C4B"/>
    <w:rsid w:val="005E0677"/>
    <w:rsid w:val="005E07BD"/>
    <w:rsid w:val="005E1000"/>
    <w:rsid w:val="005E164E"/>
    <w:rsid w:val="005E1961"/>
    <w:rsid w:val="005E1B04"/>
    <w:rsid w:val="005E2368"/>
    <w:rsid w:val="005E24E6"/>
    <w:rsid w:val="005E2955"/>
    <w:rsid w:val="005E2DEC"/>
    <w:rsid w:val="005E354E"/>
    <w:rsid w:val="005E518F"/>
    <w:rsid w:val="005E5A0A"/>
    <w:rsid w:val="005E5BCF"/>
    <w:rsid w:val="005E5BE2"/>
    <w:rsid w:val="005E5E89"/>
    <w:rsid w:val="005E6108"/>
    <w:rsid w:val="005E61F9"/>
    <w:rsid w:val="005F0AE2"/>
    <w:rsid w:val="005F0F46"/>
    <w:rsid w:val="005F0F71"/>
    <w:rsid w:val="005F1500"/>
    <w:rsid w:val="005F16B9"/>
    <w:rsid w:val="005F1999"/>
    <w:rsid w:val="005F239A"/>
    <w:rsid w:val="005F2752"/>
    <w:rsid w:val="005F3953"/>
    <w:rsid w:val="005F3A34"/>
    <w:rsid w:val="005F3A6E"/>
    <w:rsid w:val="005F3F55"/>
    <w:rsid w:val="005F489B"/>
    <w:rsid w:val="005F4984"/>
    <w:rsid w:val="005F555F"/>
    <w:rsid w:val="005F560E"/>
    <w:rsid w:val="005F5625"/>
    <w:rsid w:val="005F5A47"/>
    <w:rsid w:val="005F6072"/>
    <w:rsid w:val="005F650C"/>
    <w:rsid w:val="005F6C80"/>
    <w:rsid w:val="005F6D7E"/>
    <w:rsid w:val="005F72C1"/>
    <w:rsid w:val="005F79A9"/>
    <w:rsid w:val="00600629"/>
    <w:rsid w:val="00600B6B"/>
    <w:rsid w:val="00600CCD"/>
    <w:rsid w:val="00601384"/>
    <w:rsid w:val="00601409"/>
    <w:rsid w:val="0060164A"/>
    <w:rsid w:val="00601725"/>
    <w:rsid w:val="006024CF"/>
    <w:rsid w:val="006028EE"/>
    <w:rsid w:val="00602A8B"/>
    <w:rsid w:val="00602B14"/>
    <w:rsid w:val="00603D89"/>
    <w:rsid w:val="006049D9"/>
    <w:rsid w:val="00605180"/>
    <w:rsid w:val="00605719"/>
    <w:rsid w:val="0060597D"/>
    <w:rsid w:val="00606021"/>
    <w:rsid w:val="006069B8"/>
    <w:rsid w:val="00606EA1"/>
    <w:rsid w:val="006070BF"/>
    <w:rsid w:val="00607376"/>
    <w:rsid w:val="00607EA1"/>
    <w:rsid w:val="006100FE"/>
    <w:rsid w:val="006101CF"/>
    <w:rsid w:val="00610738"/>
    <w:rsid w:val="00611141"/>
    <w:rsid w:val="00611B5C"/>
    <w:rsid w:val="006124AF"/>
    <w:rsid w:val="006129E1"/>
    <w:rsid w:val="00612CA5"/>
    <w:rsid w:val="00613153"/>
    <w:rsid w:val="006131D7"/>
    <w:rsid w:val="0061410D"/>
    <w:rsid w:val="0061421D"/>
    <w:rsid w:val="00614914"/>
    <w:rsid w:val="00614BC5"/>
    <w:rsid w:val="00614D29"/>
    <w:rsid w:val="00614FEC"/>
    <w:rsid w:val="00615700"/>
    <w:rsid w:val="00615863"/>
    <w:rsid w:val="00615BE3"/>
    <w:rsid w:val="006169A6"/>
    <w:rsid w:val="00616E21"/>
    <w:rsid w:val="00617085"/>
    <w:rsid w:val="006179C6"/>
    <w:rsid w:val="00617E9B"/>
    <w:rsid w:val="0062007B"/>
    <w:rsid w:val="00620C95"/>
    <w:rsid w:val="00621337"/>
    <w:rsid w:val="0062153A"/>
    <w:rsid w:val="0062248B"/>
    <w:rsid w:val="0062297F"/>
    <w:rsid w:val="00622BAC"/>
    <w:rsid w:val="00623880"/>
    <w:rsid w:val="00623896"/>
    <w:rsid w:val="00623F1D"/>
    <w:rsid w:val="00623FCE"/>
    <w:rsid w:val="0062423E"/>
    <w:rsid w:val="00624398"/>
    <w:rsid w:val="00624639"/>
    <w:rsid w:val="006248FC"/>
    <w:rsid w:val="006249C5"/>
    <w:rsid w:val="00625E6D"/>
    <w:rsid w:val="00627395"/>
    <w:rsid w:val="00627AB7"/>
    <w:rsid w:val="00631731"/>
    <w:rsid w:val="00631788"/>
    <w:rsid w:val="00632199"/>
    <w:rsid w:val="006332EC"/>
    <w:rsid w:val="00633585"/>
    <w:rsid w:val="006337A3"/>
    <w:rsid w:val="006339F4"/>
    <w:rsid w:val="00633EE2"/>
    <w:rsid w:val="006345F1"/>
    <w:rsid w:val="006356F5"/>
    <w:rsid w:val="00635A18"/>
    <w:rsid w:val="00636635"/>
    <w:rsid w:val="006366BE"/>
    <w:rsid w:val="0063689F"/>
    <w:rsid w:val="00636D8B"/>
    <w:rsid w:val="00637246"/>
    <w:rsid w:val="006373EF"/>
    <w:rsid w:val="00637E0C"/>
    <w:rsid w:val="00640C7D"/>
    <w:rsid w:val="00640FEC"/>
    <w:rsid w:val="00641593"/>
    <w:rsid w:val="00642357"/>
    <w:rsid w:val="00643440"/>
    <w:rsid w:val="0064370F"/>
    <w:rsid w:val="00643CE4"/>
    <w:rsid w:val="00644305"/>
    <w:rsid w:val="00644F0A"/>
    <w:rsid w:val="0064544F"/>
    <w:rsid w:val="00645702"/>
    <w:rsid w:val="006457DA"/>
    <w:rsid w:val="00645B34"/>
    <w:rsid w:val="00645F2A"/>
    <w:rsid w:val="006460AD"/>
    <w:rsid w:val="0064675F"/>
    <w:rsid w:val="00646816"/>
    <w:rsid w:val="00647177"/>
    <w:rsid w:val="00647467"/>
    <w:rsid w:val="0064782B"/>
    <w:rsid w:val="006479B3"/>
    <w:rsid w:val="00647EAF"/>
    <w:rsid w:val="0065011B"/>
    <w:rsid w:val="00650125"/>
    <w:rsid w:val="006503A2"/>
    <w:rsid w:val="0065072F"/>
    <w:rsid w:val="006507D6"/>
    <w:rsid w:val="006516B8"/>
    <w:rsid w:val="00651EC8"/>
    <w:rsid w:val="00651F85"/>
    <w:rsid w:val="00652476"/>
    <w:rsid w:val="006526B4"/>
    <w:rsid w:val="0065381E"/>
    <w:rsid w:val="006538B0"/>
    <w:rsid w:val="00653C3C"/>
    <w:rsid w:val="00654060"/>
    <w:rsid w:val="00654069"/>
    <w:rsid w:val="00654131"/>
    <w:rsid w:val="00654AE8"/>
    <w:rsid w:val="00654CCA"/>
    <w:rsid w:val="00655193"/>
    <w:rsid w:val="00655759"/>
    <w:rsid w:val="0065592C"/>
    <w:rsid w:val="00656780"/>
    <w:rsid w:val="00657887"/>
    <w:rsid w:val="006579A5"/>
    <w:rsid w:val="00657AC9"/>
    <w:rsid w:val="00660015"/>
    <w:rsid w:val="00660122"/>
    <w:rsid w:val="00660EAD"/>
    <w:rsid w:val="006610BA"/>
    <w:rsid w:val="0066142D"/>
    <w:rsid w:val="00661973"/>
    <w:rsid w:val="00662191"/>
    <w:rsid w:val="00662211"/>
    <w:rsid w:val="006625E6"/>
    <w:rsid w:val="00662B1E"/>
    <w:rsid w:val="0066301A"/>
    <w:rsid w:val="006638C4"/>
    <w:rsid w:val="00663A3C"/>
    <w:rsid w:val="00663BDB"/>
    <w:rsid w:val="0066567D"/>
    <w:rsid w:val="00666094"/>
    <w:rsid w:val="0066649E"/>
    <w:rsid w:val="00666D72"/>
    <w:rsid w:val="006678CD"/>
    <w:rsid w:val="006679D3"/>
    <w:rsid w:val="00667E67"/>
    <w:rsid w:val="00667EDB"/>
    <w:rsid w:val="0067030C"/>
    <w:rsid w:val="00670CE0"/>
    <w:rsid w:val="00670F45"/>
    <w:rsid w:val="00671010"/>
    <w:rsid w:val="00671311"/>
    <w:rsid w:val="006714F1"/>
    <w:rsid w:val="00671933"/>
    <w:rsid w:val="00673077"/>
    <w:rsid w:val="00673B23"/>
    <w:rsid w:val="00674018"/>
    <w:rsid w:val="0067402E"/>
    <w:rsid w:val="006740CF"/>
    <w:rsid w:val="0067421B"/>
    <w:rsid w:val="006743C1"/>
    <w:rsid w:val="006755DE"/>
    <w:rsid w:val="00675C2D"/>
    <w:rsid w:val="00680897"/>
    <w:rsid w:val="00680991"/>
    <w:rsid w:val="00680FD0"/>
    <w:rsid w:val="00681153"/>
    <w:rsid w:val="00681CAA"/>
    <w:rsid w:val="00681FD6"/>
    <w:rsid w:val="00682046"/>
    <w:rsid w:val="00682521"/>
    <w:rsid w:val="006829E5"/>
    <w:rsid w:val="00682CC8"/>
    <w:rsid w:val="00683091"/>
    <w:rsid w:val="006830DF"/>
    <w:rsid w:val="00684067"/>
    <w:rsid w:val="00684BAA"/>
    <w:rsid w:val="00684ECC"/>
    <w:rsid w:val="0068506E"/>
    <w:rsid w:val="0068510F"/>
    <w:rsid w:val="00685538"/>
    <w:rsid w:val="0068581B"/>
    <w:rsid w:val="00685B54"/>
    <w:rsid w:val="0068637E"/>
    <w:rsid w:val="00686F07"/>
    <w:rsid w:val="0069109D"/>
    <w:rsid w:val="00691699"/>
    <w:rsid w:val="00692165"/>
    <w:rsid w:val="00692491"/>
    <w:rsid w:val="00692A02"/>
    <w:rsid w:val="00692D14"/>
    <w:rsid w:val="00693415"/>
    <w:rsid w:val="00693A1A"/>
    <w:rsid w:val="00693C51"/>
    <w:rsid w:val="006943F6"/>
    <w:rsid w:val="00694B8C"/>
    <w:rsid w:val="00695D71"/>
    <w:rsid w:val="00696179"/>
    <w:rsid w:val="00696A60"/>
    <w:rsid w:val="00696B0D"/>
    <w:rsid w:val="00696C62"/>
    <w:rsid w:val="00696E28"/>
    <w:rsid w:val="00696EAD"/>
    <w:rsid w:val="00696F0F"/>
    <w:rsid w:val="006A18DB"/>
    <w:rsid w:val="006A2775"/>
    <w:rsid w:val="006A2899"/>
    <w:rsid w:val="006A3039"/>
    <w:rsid w:val="006A324A"/>
    <w:rsid w:val="006A33A6"/>
    <w:rsid w:val="006A4583"/>
    <w:rsid w:val="006A4DA4"/>
    <w:rsid w:val="006A4E70"/>
    <w:rsid w:val="006A546E"/>
    <w:rsid w:val="006A54FC"/>
    <w:rsid w:val="006A6621"/>
    <w:rsid w:val="006A6724"/>
    <w:rsid w:val="006A6BFE"/>
    <w:rsid w:val="006A6C08"/>
    <w:rsid w:val="006A6C76"/>
    <w:rsid w:val="006A739A"/>
    <w:rsid w:val="006A78CA"/>
    <w:rsid w:val="006A7C7E"/>
    <w:rsid w:val="006B016D"/>
    <w:rsid w:val="006B0255"/>
    <w:rsid w:val="006B0D0E"/>
    <w:rsid w:val="006B0E1F"/>
    <w:rsid w:val="006B12BA"/>
    <w:rsid w:val="006B14F2"/>
    <w:rsid w:val="006B1AE1"/>
    <w:rsid w:val="006B1C90"/>
    <w:rsid w:val="006B26C5"/>
    <w:rsid w:val="006B2B79"/>
    <w:rsid w:val="006B2C6F"/>
    <w:rsid w:val="006B2D5A"/>
    <w:rsid w:val="006B3159"/>
    <w:rsid w:val="006B355A"/>
    <w:rsid w:val="006B3C57"/>
    <w:rsid w:val="006B440F"/>
    <w:rsid w:val="006B44BD"/>
    <w:rsid w:val="006B44D6"/>
    <w:rsid w:val="006B4793"/>
    <w:rsid w:val="006B521E"/>
    <w:rsid w:val="006B5AD7"/>
    <w:rsid w:val="006B5B14"/>
    <w:rsid w:val="006B623C"/>
    <w:rsid w:val="006B64FA"/>
    <w:rsid w:val="006B6537"/>
    <w:rsid w:val="006B6C11"/>
    <w:rsid w:val="006B6ED6"/>
    <w:rsid w:val="006C03A1"/>
    <w:rsid w:val="006C0F65"/>
    <w:rsid w:val="006C16CE"/>
    <w:rsid w:val="006C202B"/>
    <w:rsid w:val="006C25B0"/>
    <w:rsid w:val="006C36C7"/>
    <w:rsid w:val="006C3A71"/>
    <w:rsid w:val="006C3ED2"/>
    <w:rsid w:val="006C4D28"/>
    <w:rsid w:val="006C4F4D"/>
    <w:rsid w:val="006C5177"/>
    <w:rsid w:val="006C54FF"/>
    <w:rsid w:val="006C589A"/>
    <w:rsid w:val="006C5959"/>
    <w:rsid w:val="006C5AC0"/>
    <w:rsid w:val="006C6AF7"/>
    <w:rsid w:val="006C6F16"/>
    <w:rsid w:val="006C7C92"/>
    <w:rsid w:val="006C7FF2"/>
    <w:rsid w:val="006D0261"/>
    <w:rsid w:val="006D042B"/>
    <w:rsid w:val="006D10AF"/>
    <w:rsid w:val="006D12CE"/>
    <w:rsid w:val="006D2176"/>
    <w:rsid w:val="006D21E2"/>
    <w:rsid w:val="006D2251"/>
    <w:rsid w:val="006D2D0A"/>
    <w:rsid w:val="006D3862"/>
    <w:rsid w:val="006D38A5"/>
    <w:rsid w:val="006D3BB9"/>
    <w:rsid w:val="006D3D52"/>
    <w:rsid w:val="006D41B3"/>
    <w:rsid w:val="006D4B19"/>
    <w:rsid w:val="006D4FBF"/>
    <w:rsid w:val="006D5075"/>
    <w:rsid w:val="006D52E1"/>
    <w:rsid w:val="006D55A5"/>
    <w:rsid w:val="006D657B"/>
    <w:rsid w:val="006D722B"/>
    <w:rsid w:val="006D741A"/>
    <w:rsid w:val="006D74AF"/>
    <w:rsid w:val="006D7D6C"/>
    <w:rsid w:val="006E03FF"/>
    <w:rsid w:val="006E04D6"/>
    <w:rsid w:val="006E0D81"/>
    <w:rsid w:val="006E10D4"/>
    <w:rsid w:val="006E128B"/>
    <w:rsid w:val="006E1738"/>
    <w:rsid w:val="006E20B5"/>
    <w:rsid w:val="006E3B9B"/>
    <w:rsid w:val="006E44F5"/>
    <w:rsid w:val="006E4A63"/>
    <w:rsid w:val="006E51B9"/>
    <w:rsid w:val="006E539A"/>
    <w:rsid w:val="006E54E8"/>
    <w:rsid w:val="006E5F28"/>
    <w:rsid w:val="006E675F"/>
    <w:rsid w:val="006E7420"/>
    <w:rsid w:val="006E7F8D"/>
    <w:rsid w:val="006F068A"/>
    <w:rsid w:val="006F069F"/>
    <w:rsid w:val="006F085A"/>
    <w:rsid w:val="006F0B9E"/>
    <w:rsid w:val="006F0C83"/>
    <w:rsid w:val="006F10AB"/>
    <w:rsid w:val="006F1125"/>
    <w:rsid w:val="006F1AEF"/>
    <w:rsid w:val="006F1C76"/>
    <w:rsid w:val="006F36A9"/>
    <w:rsid w:val="006F3B35"/>
    <w:rsid w:val="006F42E0"/>
    <w:rsid w:val="006F434C"/>
    <w:rsid w:val="006F4409"/>
    <w:rsid w:val="006F449E"/>
    <w:rsid w:val="006F45C7"/>
    <w:rsid w:val="006F55B3"/>
    <w:rsid w:val="006F56C1"/>
    <w:rsid w:val="006F5B8F"/>
    <w:rsid w:val="006F5C57"/>
    <w:rsid w:val="006F5D4A"/>
    <w:rsid w:val="006F5F23"/>
    <w:rsid w:val="006F6088"/>
    <w:rsid w:val="006F640E"/>
    <w:rsid w:val="006F646F"/>
    <w:rsid w:val="006F677B"/>
    <w:rsid w:val="006F6EE6"/>
    <w:rsid w:val="006F7988"/>
    <w:rsid w:val="006F7B0E"/>
    <w:rsid w:val="00700541"/>
    <w:rsid w:val="007005B8"/>
    <w:rsid w:val="00701916"/>
    <w:rsid w:val="00701E9F"/>
    <w:rsid w:val="007021D8"/>
    <w:rsid w:val="00703609"/>
    <w:rsid w:val="00703724"/>
    <w:rsid w:val="007038C5"/>
    <w:rsid w:val="0070459F"/>
    <w:rsid w:val="00705B01"/>
    <w:rsid w:val="00705B2C"/>
    <w:rsid w:val="00706385"/>
    <w:rsid w:val="00706F6E"/>
    <w:rsid w:val="0070738C"/>
    <w:rsid w:val="007075EF"/>
    <w:rsid w:val="00707A79"/>
    <w:rsid w:val="00710071"/>
    <w:rsid w:val="007102E4"/>
    <w:rsid w:val="0071081C"/>
    <w:rsid w:val="007110E8"/>
    <w:rsid w:val="00711D6E"/>
    <w:rsid w:val="007120D0"/>
    <w:rsid w:val="00712271"/>
    <w:rsid w:val="00712359"/>
    <w:rsid w:val="00712411"/>
    <w:rsid w:val="00712506"/>
    <w:rsid w:val="007125AD"/>
    <w:rsid w:val="00712F5D"/>
    <w:rsid w:val="0071311F"/>
    <w:rsid w:val="00713645"/>
    <w:rsid w:val="0071375F"/>
    <w:rsid w:val="0071399D"/>
    <w:rsid w:val="00713AB1"/>
    <w:rsid w:val="0071433E"/>
    <w:rsid w:val="00715C49"/>
    <w:rsid w:val="007162B4"/>
    <w:rsid w:val="00716E34"/>
    <w:rsid w:val="00716EDC"/>
    <w:rsid w:val="0071719C"/>
    <w:rsid w:val="0071741D"/>
    <w:rsid w:val="007177C0"/>
    <w:rsid w:val="00720420"/>
    <w:rsid w:val="00720639"/>
    <w:rsid w:val="00720786"/>
    <w:rsid w:val="00720921"/>
    <w:rsid w:val="00721452"/>
    <w:rsid w:val="00721A63"/>
    <w:rsid w:val="00721D5A"/>
    <w:rsid w:val="007229BB"/>
    <w:rsid w:val="00722ED1"/>
    <w:rsid w:val="007233C6"/>
    <w:rsid w:val="00724552"/>
    <w:rsid w:val="007249E9"/>
    <w:rsid w:val="00725018"/>
    <w:rsid w:val="00725CD2"/>
    <w:rsid w:val="00725F96"/>
    <w:rsid w:val="007263E8"/>
    <w:rsid w:val="007267B1"/>
    <w:rsid w:val="0072699A"/>
    <w:rsid w:val="00727FB0"/>
    <w:rsid w:val="0073026B"/>
    <w:rsid w:val="007303F4"/>
    <w:rsid w:val="0073047E"/>
    <w:rsid w:val="00730CC4"/>
    <w:rsid w:val="00731320"/>
    <w:rsid w:val="00731E64"/>
    <w:rsid w:val="007332F3"/>
    <w:rsid w:val="00733C08"/>
    <w:rsid w:val="0073487D"/>
    <w:rsid w:val="00734A43"/>
    <w:rsid w:val="00734AE6"/>
    <w:rsid w:val="00734C37"/>
    <w:rsid w:val="007356F5"/>
    <w:rsid w:val="00735E91"/>
    <w:rsid w:val="007361EB"/>
    <w:rsid w:val="0073702D"/>
    <w:rsid w:val="00737527"/>
    <w:rsid w:val="007403FF"/>
    <w:rsid w:val="007406FD"/>
    <w:rsid w:val="00740961"/>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47EB8"/>
    <w:rsid w:val="0075043E"/>
    <w:rsid w:val="00750D27"/>
    <w:rsid w:val="00750F0B"/>
    <w:rsid w:val="00751273"/>
    <w:rsid w:val="00751624"/>
    <w:rsid w:val="00751695"/>
    <w:rsid w:val="00751AAC"/>
    <w:rsid w:val="00751E01"/>
    <w:rsid w:val="0075220A"/>
    <w:rsid w:val="00752715"/>
    <w:rsid w:val="00752755"/>
    <w:rsid w:val="00752EED"/>
    <w:rsid w:val="007531C6"/>
    <w:rsid w:val="00753634"/>
    <w:rsid w:val="007538E9"/>
    <w:rsid w:val="00754707"/>
    <w:rsid w:val="00754898"/>
    <w:rsid w:val="007549AE"/>
    <w:rsid w:val="00754AEB"/>
    <w:rsid w:val="00754D3F"/>
    <w:rsid w:val="00754D4D"/>
    <w:rsid w:val="00755805"/>
    <w:rsid w:val="00755E3F"/>
    <w:rsid w:val="00756B65"/>
    <w:rsid w:val="00756EC7"/>
    <w:rsid w:val="007578D5"/>
    <w:rsid w:val="00757DCE"/>
    <w:rsid w:val="00760408"/>
    <w:rsid w:val="00760B43"/>
    <w:rsid w:val="00760D9F"/>
    <w:rsid w:val="0076126C"/>
    <w:rsid w:val="007617F3"/>
    <w:rsid w:val="00761EA2"/>
    <w:rsid w:val="00761FB0"/>
    <w:rsid w:val="00763B2E"/>
    <w:rsid w:val="00763FBD"/>
    <w:rsid w:val="0076593C"/>
    <w:rsid w:val="00765959"/>
    <w:rsid w:val="00765C32"/>
    <w:rsid w:val="00766090"/>
    <w:rsid w:val="00766159"/>
    <w:rsid w:val="00766162"/>
    <w:rsid w:val="007664C9"/>
    <w:rsid w:val="007668DC"/>
    <w:rsid w:val="00766B7F"/>
    <w:rsid w:val="00766BA1"/>
    <w:rsid w:val="0076724E"/>
    <w:rsid w:val="0076735B"/>
    <w:rsid w:val="007673B0"/>
    <w:rsid w:val="00767716"/>
    <w:rsid w:val="00767C3D"/>
    <w:rsid w:val="007705E5"/>
    <w:rsid w:val="0077266D"/>
    <w:rsid w:val="00772837"/>
    <w:rsid w:val="00772A23"/>
    <w:rsid w:val="007733DD"/>
    <w:rsid w:val="00773B34"/>
    <w:rsid w:val="00773BFE"/>
    <w:rsid w:val="00773CC0"/>
    <w:rsid w:val="00773F9F"/>
    <w:rsid w:val="0077435E"/>
    <w:rsid w:val="00774D76"/>
    <w:rsid w:val="007751B9"/>
    <w:rsid w:val="00775775"/>
    <w:rsid w:val="007759FA"/>
    <w:rsid w:val="00775B00"/>
    <w:rsid w:val="00776670"/>
    <w:rsid w:val="007770B4"/>
    <w:rsid w:val="007774C2"/>
    <w:rsid w:val="00777688"/>
    <w:rsid w:val="007779E2"/>
    <w:rsid w:val="00777E03"/>
    <w:rsid w:val="00777EAD"/>
    <w:rsid w:val="00780B88"/>
    <w:rsid w:val="007814DF"/>
    <w:rsid w:val="00781B54"/>
    <w:rsid w:val="00781E2E"/>
    <w:rsid w:val="00782255"/>
    <w:rsid w:val="00782D32"/>
    <w:rsid w:val="007844FD"/>
    <w:rsid w:val="007852F9"/>
    <w:rsid w:val="00785A92"/>
    <w:rsid w:val="00785C91"/>
    <w:rsid w:val="00785F42"/>
    <w:rsid w:val="00785FFB"/>
    <w:rsid w:val="0078725E"/>
    <w:rsid w:val="00787577"/>
    <w:rsid w:val="007878E0"/>
    <w:rsid w:val="0079087E"/>
    <w:rsid w:val="0079134B"/>
    <w:rsid w:val="007918D6"/>
    <w:rsid w:val="00791A39"/>
    <w:rsid w:val="00791E7B"/>
    <w:rsid w:val="00792329"/>
    <w:rsid w:val="0079297E"/>
    <w:rsid w:val="00792C79"/>
    <w:rsid w:val="00792F34"/>
    <w:rsid w:val="00792F68"/>
    <w:rsid w:val="00793124"/>
    <w:rsid w:val="0079339F"/>
    <w:rsid w:val="0079389F"/>
    <w:rsid w:val="00793922"/>
    <w:rsid w:val="00793F25"/>
    <w:rsid w:val="00795350"/>
    <w:rsid w:val="00795AD3"/>
    <w:rsid w:val="00795FC6"/>
    <w:rsid w:val="00796B8D"/>
    <w:rsid w:val="00796BB6"/>
    <w:rsid w:val="007974C5"/>
    <w:rsid w:val="007977DA"/>
    <w:rsid w:val="00797DF1"/>
    <w:rsid w:val="007A094E"/>
    <w:rsid w:val="007A1793"/>
    <w:rsid w:val="007A19BE"/>
    <w:rsid w:val="007A1DB7"/>
    <w:rsid w:val="007A22FE"/>
    <w:rsid w:val="007A2A20"/>
    <w:rsid w:val="007A2B68"/>
    <w:rsid w:val="007A2DF1"/>
    <w:rsid w:val="007A3903"/>
    <w:rsid w:val="007A3FF5"/>
    <w:rsid w:val="007A5306"/>
    <w:rsid w:val="007A5718"/>
    <w:rsid w:val="007A6012"/>
    <w:rsid w:val="007A616E"/>
    <w:rsid w:val="007A6AB0"/>
    <w:rsid w:val="007A6D67"/>
    <w:rsid w:val="007A7054"/>
    <w:rsid w:val="007A7345"/>
    <w:rsid w:val="007A7734"/>
    <w:rsid w:val="007A782E"/>
    <w:rsid w:val="007B05D7"/>
    <w:rsid w:val="007B0940"/>
    <w:rsid w:val="007B0D4B"/>
    <w:rsid w:val="007B196E"/>
    <w:rsid w:val="007B2824"/>
    <w:rsid w:val="007B289F"/>
    <w:rsid w:val="007B29A2"/>
    <w:rsid w:val="007B35D9"/>
    <w:rsid w:val="007B3B8C"/>
    <w:rsid w:val="007B3FD4"/>
    <w:rsid w:val="007B4310"/>
    <w:rsid w:val="007B5452"/>
    <w:rsid w:val="007B564A"/>
    <w:rsid w:val="007B5702"/>
    <w:rsid w:val="007B57CF"/>
    <w:rsid w:val="007B5E4C"/>
    <w:rsid w:val="007B5F4B"/>
    <w:rsid w:val="007B601E"/>
    <w:rsid w:val="007B6302"/>
    <w:rsid w:val="007B63E6"/>
    <w:rsid w:val="007C063D"/>
    <w:rsid w:val="007C07AE"/>
    <w:rsid w:val="007C0988"/>
    <w:rsid w:val="007C0CF9"/>
    <w:rsid w:val="007C17B7"/>
    <w:rsid w:val="007C1AA8"/>
    <w:rsid w:val="007C1BF0"/>
    <w:rsid w:val="007C23F3"/>
    <w:rsid w:val="007C2D86"/>
    <w:rsid w:val="007C2E8C"/>
    <w:rsid w:val="007C2EE0"/>
    <w:rsid w:val="007C3343"/>
    <w:rsid w:val="007C3983"/>
    <w:rsid w:val="007C4067"/>
    <w:rsid w:val="007C444B"/>
    <w:rsid w:val="007C4DAE"/>
    <w:rsid w:val="007C50C3"/>
    <w:rsid w:val="007C585E"/>
    <w:rsid w:val="007C5AEA"/>
    <w:rsid w:val="007C5FC1"/>
    <w:rsid w:val="007C6EA0"/>
    <w:rsid w:val="007C701A"/>
    <w:rsid w:val="007C73B8"/>
    <w:rsid w:val="007C754F"/>
    <w:rsid w:val="007C793C"/>
    <w:rsid w:val="007C796C"/>
    <w:rsid w:val="007C7AAB"/>
    <w:rsid w:val="007C7F62"/>
    <w:rsid w:val="007D066C"/>
    <w:rsid w:val="007D0D13"/>
    <w:rsid w:val="007D0ED5"/>
    <w:rsid w:val="007D1565"/>
    <w:rsid w:val="007D16EB"/>
    <w:rsid w:val="007D18D7"/>
    <w:rsid w:val="007D26D8"/>
    <w:rsid w:val="007D35EC"/>
    <w:rsid w:val="007D36ED"/>
    <w:rsid w:val="007D450C"/>
    <w:rsid w:val="007D4631"/>
    <w:rsid w:val="007D4F7D"/>
    <w:rsid w:val="007D500A"/>
    <w:rsid w:val="007D5269"/>
    <w:rsid w:val="007D53A9"/>
    <w:rsid w:val="007D58DB"/>
    <w:rsid w:val="007D5E43"/>
    <w:rsid w:val="007D5F0B"/>
    <w:rsid w:val="007D66E5"/>
    <w:rsid w:val="007D7E64"/>
    <w:rsid w:val="007D7F21"/>
    <w:rsid w:val="007E1C2A"/>
    <w:rsid w:val="007E2229"/>
    <w:rsid w:val="007E2AD9"/>
    <w:rsid w:val="007E2FD5"/>
    <w:rsid w:val="007E3008"/>
    <w:rsid w:val="007E30FC"/>
    <w:rsid w:val="007E35F2"/>
    <w:rsid w:val="007E461E"/>
    <w:rsid w:val="007E4BE4"/>
    <w:rsid w:val="007E5045"/>
    <w:rsid w:val="007E56F8"/>
    <w:rsid w:val="007E6458"/>
    <w:rsid w:val="007E6B6C"/>
    <w:rsid w:val="007E6F52"/>
    <w:rsid w:val="007E70D2"/>
    <w:rsid w:val="007E724C"/>
    <w:rsid w:val="007E7815"/>
    <w:rsid w:val="007E79EE"/>
    <w:rsid w:val="007E7AB3"/>
    <w:rsid w:val="007F0430"/>
    <w:rsid w:val="007F0F63"/>
    <w:rsid w:val="007F0F7B"/>
    <w:rsid w:val="007F1A77"/>
    <w:rsid w:val="007F1F13"/>
    <w:rsid w:val="007F2230"/>
    <w:rsid w:val="007F25C4"/>
    <w:rsid w:val="007F2A77"/>
    <w:rsid w:val="007F337C"/>
    <w:rsid w:val="007F3657"/>
    <w:rsid w:val="007F3786"/>
    <w:rsid w:val="007F379F"/>
    <w:rsid w:val="007F3E52"/>
    <w:rsid w:val="007F3EF9"/>
    <w:rsid w:val="007F48BF"/>
    <w:rsid w:val="007F4A3F"/>
    <w:rsid w:val="007F4B3E"/>
    <w:rsid w:val="007F4C07"/>
    <w:rsid w:val="007F4ECE"/>
    <w:rsid w:val="007F5248"/>
    <w:rsid w:val="007F5BBA"/>
    <w:rsid w:val="007F5D29"/>
    <w:rsid w:val="007F66C0"/>
    <w:rsid w:val="007F6AEB"/>
    <w:rsid w:val="007F6E53"/>
    <w:rsid w:val="007F74D5"/>
    <w:rsid w:val="007F768C"/>
    <w:rsid w:val="00800135"/>
    <w:rsid w:val="008001FA"/>
    <w:rsid w:val="00800952"/>
    <w:rsid w:val="00800A19"/>
    <w:rsid w:val="00800C3D"/>
    <w:rsid w:val="008010AC"/>
    <w:rsid w:val="00801108"/>
    <w:rsid w:val="0080135E"/>
    <w:rsid w:val="00801661"/>
    <w:rsid w:val="00802093"/>
    <w:rsid w:val="008022D1"/>
    <w:rsid w:val="0080231C"/>
    <w:rsid w:val="008027AD"/>
    <w:rsid w:val="008031E0"/>
    <w:rsid w:val="0080343E"/>
    <w:rsid w:val="00803485"/>
    <w:rsid w:val="00803CC9"/>
    <w:rsid w:val="00803F22"/>
    <w:rsid w:val="00803FCF"/>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1A91"/>
    <w:rsid w:val="00812E1E"/>
    <w:rsid w:val="00813016"/>
    <w:rsid w:val="00813CBB"/>
    <w:rsid w:val="008142CA"/>
    <w:rsid w:val="008148FD"/>
    <w:rsid w:val="008149FC"/>
    <w:rsid w:val="00815F1E"/>
    <w:rsid w:val="00816194"/>
    <w:rsid w:val="00816469"/>
    <w:rsid w:val="008201F5"/>
    <w:rsid w:val="00820839"/>
    <w:rsid w:val="0082091B"/>
    <w:rsid w:val="008217DD"/>
    <w:rsid w:val="00821EBC"/>
    <w:rsid w:val="008226E5"/>
    <w:rsid w:val="00822CBC"/>
    <w:rsid w:val="00822D10"/>
    <w:rsid w:val="0082308A"/>
    <w:rsid w:val="00823247"/>
    <w:rsid w:val="008234BE"/>
    <w:rsid w:val="00823CF4"/>
    <w:rsid w:val="00823D08"/>
    <w:rsid w:val="00823FD5"/>
    <w:rsid w:val="00824B81"/>
    <w:rsid w:val="00824CAD"/>
    <w:rsid w:val="00824D43"/>
    <w:rsid w:val="00824DF1"/>
    <w:rsid w:val="00825293"/>
    <w:rsid w:val="00825376"/>
    <w:rsid w:val="0082544F"/>
    <w:rsid w:val="00825670"/>
    <w:rsid w:val="00825796"/>
    <w:rsid w:val="008262D4"/>
    <w:rsid w:val="0082672F"/>
    <w:rsid w:val="00826755"/>
    <w:rsid w:val="008271F3"/>
    <w:rsid w:val="008272FC"/>
    <w:rsid w:val="008276FB"/>
    <w:rsid w:val="0083000F"/>
    <w:rsid w:val="00830595"/>
    <w:rsid w:val="00831ACB"/>
    <w:rsid w:val="008320C9"/>
    <w:rsid w:val="00832D6D"/>
    <w:rsid w:val="00833240"/>
    <w:rsid w:val="00833321"/>
    <w:rsid w:val="0083357E"/>
    <w:rsid w:val="008337AE"/>
    <w:rsid w:val="00833BBA"/>
    <w:rsid w:val="008345B3"/>
    <w:rsid w:val="008349E5"/>
    <w:rsid w:val="00835512"/>
    <w:rsid w:val="00835858"/>
    <w:rsid w:val="00836064"/>
    <w:rsid w:val="00836093"/>
    <w:rsid w:val="008361A7"/>
    <w:rsid w:val="00836CAE"/>
    <w:rsid w:val="00836FC2"/>
    <w:rsid w:val="00837CDC"/>
    <w:rsid w:val="0084032A"/>
    <w:rsid w:val="00840558"/>
    <w:rsid w:val="0084062F"/>
    <w:rsid w:val="00840B8D"/>
    <w:rsid w:val="00840C23"/>
    <w:rsid w:val="008411A0"/>
    <w:rsid w:val="00841218"/>
    <w:rsid w:val="00841768"/>
    <w:rsid w:val="00844968"/>
    <w:rsid w:val="0084515C"/>
    <w:rsid w:val="00845CEB"/>
    <w:rsid w:val="00845E85"/>
    <w:rsid w:val="00846072"/>
    <w:rsid w:val="008460B5"/>
    <w:rsid w:val="00846B06"/>
    <w:rsid w:val="00846CB7"/>
    <w:rsid w:val="00846D55"/>
    <w:rsid w:val="00846DE2"/>
    <w:rsid w:val="0084700F"/>
    <w:rsid w:val="0084757C"/>
    <w:rsid w:val="00847B7C"/>
    <w:rsid w:val="00847BF6"/>
    <w:rsid w:val="00847F08"/>
    <w:rsid w:val="0085195E"/>
    <w:rsid w:val="00852376"/>
    <w:rsid w:val="00852487"/>
    <w:rsid w:val="00852CA8"/>
    <w:rsid w:val="00852D4E"/>
    <w:rsid w:val="008533BE"/>
    <w:rsid w:val="00853425"/>
    <w:rsid w:val="008537EB"/>
    <w:rsid w:val="00853A50"/>
    <w:rsid w:val="00853BD0"/>
    <w:rsid w:val="00854751"/>
    <w:rsid w:val="00854C58"/>
    <w:rsid w:val="0085502E"/>
    <w:rsid w:val="00855F32"/>
    <w:rsid w:val="008564FC"/>
    <w:rsid w:val="008566A6"/>
    <w:rsid w:val="00856AF3"/>
    <w:rsid w:val="00856F16"/>
    <w:rsid w:val="00857701"/>
    <w:rsid w:val="00857A0A"/>
    <w:rsid w:val="00857A28"/>
    <w:rsid w:val="00860E64"/>
    <w:rsid w:val="008611A3"/>
    <w:rsid w:val="00861D67"/>
    <w:rsid w:val="008620AB"/>
    <w:rsid w:val="00862486"/>
    <w:rsid w:val="0086472B"/>
    <w:rsid w:val="008649CF"/>
    <w:rsid w:val="0086512E"/>
    <w:rsid w:val="00865481"/>
    <w:rsid w:val="008660CE"/>
    <w:rsid w:val="008667C1"/>
    <w:rsid w:val="008671F5"/>
    <w:rsid w:val="008701E8"/>
    <w:rsid w:val="00870794"/>
    <w:rsid w:val="00871034"/>
    <w:rsid w:val="00871459"/>
    <w:rsid w:val="008716C7"/>
    <w:rsid w:val="008719AB"/>
    <w:rsid w:val="008722FE"/>
    <w:rsid w:val="008724C4"/>
    <w:rsid w:val="00872515"/>
    <w:rsid w:val="008730D4"/>
    <w:rsid w:val="0087336B"/>
    <w:rsid w:val="008734B9"/>
    <w:rsid w:val="0087378B"/>
    <w:rsid w:val="008738E6"/>
    <w:rsid w:val="00873AFD"/>
    <w:rsid w:val="00873B9C"/>
    <w:rsid w:val="00873FC9"/>
    <w:rsid w:val="008744A4"/>
    <w:rsid w:val="00874782"/>
    <w:rsid w:val="00875204"/>
    <w:rsid w:val="00875863"/>
    <w:rsid w:val="00875E42"/>
    <w:rsid w:val="008762E2"/>
    <w:rsid w:val="00876747"/>
    <w:rsid w:val="00876F84"/>
    <w:rsid w:val="0087725B"/>
    <w:rsid w:val="00877EE4"/>
    <w:rsid w:val="008800CA"/>
    <w:rsid w:val="00880756"/>
    <w:rsid w:val="00880BEB"/>
    <w:rsid w:val="00880E0D"/>
    <w:rsid w:val="008818BD"/>
    <w:rsid w:val="00881C56"/>
    <w:rsid w:val="00881DEC"/>
    <w:rsid w:val="00881E77"/>
    <w:rsid w:val="00882764"/>
    <w:rsid w:val="00882933"/>
    <w:rsid w:val="0088295C"/>
    <w:rsid w:val="00883161"/>
    <w:rsid w:val="008837E0"/>
    <w:rsid w:val="0088435E"/>
    <w:rsid w:val="008846BC"/>
    <w:rsid w:val="0088540D"/>
    <w:rsid w:val="008854CA"/>
    <w:rsid w:val="00886509"/>
    <w:rsid w:val="00886A0F"/>
    <w:rsid w:val="0088779D"/>
    <w:rsid w:val="00887938"/>
    <w:rsid w:val="00887ABC"/>
    <w:rsid w:val="00887D83"/>
    <w:rsid w:val="0089006F"/>
    <w:rsid w:val="0089095F"/>
    <w:rsid w:val="008911D7"/>
    <w:rsid w:val="00891FF7"/>
    <w:rsid w:val="008928C4"/>
    <w:rsid w:val="008929CD"/>
    <w:rsid w:val="008929DD"/>
    <w:rsid w:val="00893186"/>
    <w:rsid w:val="00893B26"/>
    <w:rsid w:val="00893CDD"/>
    <w:rsid w:val="00893F55"/>
    <w:rsid w:val="00893F5C"/>
    <w:rsid w:val="0089407F"/>
    <w:rsid w:val="00894519"/>
    <w:rsid w:val="0089466D"/>
    <w:rsid w:val="008946E9"/>
    <w:rsid w:val="008948E9"/>
    <w:rsid w:val="008950CE"/>
    <w:rsid w:val="0089523C"/>
    <w:rsid w:val="00895400"/>
    <w:rsid w:val="00895B33"/>
    <w:rsid w:val="00895F1B"/>
    <w:rsid w:val="0089615F"/>
    <w:rsid w:val="00896878"/>
    <w:rsid w:val="00897BDB"/>
    <w:rsid w:val="00897DFD"/>
    <w:rsid w:val="00897F88"/>
    <w:rsid w:val="008A036B"/>
    <w:rsid w:val="008A0A47"/>
    <w:rsid w:val="008A1451"/>
    <w:rsid w:val="008A178A"/>
    <w:rsid w:val="008A189F"/>
    <w:rsid w:val="008A198E"/>
    <w:rsid w:val="008A1FBF"/>
    <w:rsid w:val="008A21F6"/>
    <w:rsid w:val="008A2229"/>
    <w:rsid w:val="008A222F"/>
    <w:rsid w:val="008A227F"/>
    <w:rsid w:val="008A2502"/>
    <w:rsid w:val="008A2B1E"/>
    <w:rsid w:val="008A2F1C"/>
    <w:rsid w:val="008A3137"/>
    <w:rsid w:val="008A3154"/>
    <w:rsid w:val="008A374D"/>
    <w:rsid w:val="008A46E9"/>
    <w:rsid w:val="008A473D"/>
    <w:rsid w:val="008A47CA"/>
    <w:rsid w:val="008A50B6"/>
    <w:rsid w:val="008A517E"/>
    <w:rsid w:val="008A519B"/>
    <w:rsid w:val="008A5264"/>
    <w:rsid w:val="008A52B0"/>
    <w:rsid w:val="008A5861"/>
    <w:rsid w:val="008A59B0"/>
    <w:rsid w:val="008A69E1"/>
    <w:rsid w:val="008A6A48"/>
    <w:rsid w:val="008A71E5"/>
    <w:rsid w:val="008A756F"/>
    <w:rsid w:val="008A792C"/>
    <w:rsid w:val="008A7A0C"/>
    <w:rsid w:val="008B05F0"/>
    <w:rsid w:val="008B0900"/>
    <w:rsid w:val="008B0E55"/>
    <w:rsid w:val="008B1075"/>
    <w:rsid w:val="008B1089"/>
    <w:rsid w:val="008B10A5"/>
    <w:rsid w:val="008B14C2"/>
    <w:rsid w:val="008B1BA2"/>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B7305"/>
    <w:rsid w:val="008C0F53"/>
    <w:rsid w:val="008C1EEF"/>
    <w:rsid w:val="008C228F"/>
    <w:rsid w:val="008C230D"/>
    <w:rsid w:val="008C2972"/>
    <w:rsid w:val="008C3CB0"/>
    <w:rsid w:val="008C3E5A"/>
    <w:rsid w:val="008C4992"/>
    <w:rsid w:val="008C55EF"/>
    <w:rsid w:val="008C5D3C"/>
    <w:rsid w:val="008C5EBD"/>
    <w:rsid w:val="008C5F1A"/>
    <w:rsid w:val="008C6DA5"/>
    <w:rsid w:val="008C6DF5"/>
    <w:rsid w:val="008D0259"/>
    <w:rsid w:val="008D05D9"/>
    <w:rsid w:val="008D07C2"/>
    <w:rsid w:val="008D07C9"/>
    <w:rsid w:val="008D0C77"/>
    <w:rsid w:val="008D14B4"/>
    <w:rsid w:val="008D1904"/>
    <w:rsid w:val="008D1FA0"/>
    <w:rsid w:val="008D22C7"/>
    <w:rsid w:val="008D22F2"/>
    <w:rsid w:val="008D29AE"/>
    <w:rsid w:val="008D2D3A"/>
    <w:rsid w:val="008D4058"/>
    <w:rsid w:val="008D51DB"/>
    <w:rsid w:val="008D52AD"/>
    <w:rsid w:val="008D5876"/>
    <w:rsid w:val="008D5A69"/>
    <w:rsid w:val="008D5BE5"/>
    <w:rsid w:val="008D7391"/>
    <w:rsid w:val="008D75E7"/>
    <w:rsid w:val="008E01A6"/>
    <w:rsid w:val="008E02CE"/>
    <w:rsid w:val="008E03A3"/>
    <w:rsid w:val="008E077D"/>
    <w:rsid w:val="008E0973"/>
    <w:rsid w:val="008E0D75"/>
    <w:rsid w:val="008E147F"/>
    <w:rsid w:val="008E15C6"/>
    <w:rsid w:val="008E1791"/>
    <w:rsid w:val="008E1984"/>
    <w:rsid w:val="008E1C1F"/>
    <w:rsid w:val="008E2187"/>
    <w:rsid w:val="008E21F8"/>
    <w:rsid w:val="008E2303"/>
    <w:rsid w:val="008E2771"/>
    <w:rsid w:val="008E2962"/>
    <w:rsid w:val="008E34BC"/>
    <w:rsid w:val="008E353C"/>
    <w:rsid w:val="008E3590"/>
    <w:rsid w:val="008E3C17"/>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452"/>
    <w:rsid w:val="008F5A00"/>
    <w:rsid w:val="008F65D5"/>
    <w:rsid w:val="008F69CC"/>
    <w:rsid w:val="008F74E7"/>
    <w:rsid w:val="008F7798"/>
    <w:rsid w:val="009003D1"/>
    <w:rsid w:val="0090067E"/>
    <w:rsid w:val="0090086A"/>
    <w:rsid w:val="0090095B"/>
    <w:rsid w:val="0090216E"/>
    <w:rsid w:val="009026DE"/>
    <w:rsid w:val="00902F7F"/>
    <w:rsid w:val="00903065"/>
    <w:rsid w:val="009035B7"/>
    <w:rsid w:val="00903A40"/>
    <w:rsid w:val="00903B0F"/>
    <w:rsid w:val="00903C7A"/>
    <w:rsid w:val="00904742"/>
    <w:rsid w:val="00904C05"/>
    <w:rsid w:val="00904C80"/>
    <w:rsid w:val="00904E35"/>
    <w:rsid w:val="00905B86"/>
    <w:rsid w:val="00905D32"/>
    <w:rsid w:val="009060E8"/>
    <w:rsid w:val="00906235"/>
    <w:rsid w:val="009067EE"/>
    <w:rsid w:val="00906B82"/>
    <w:rsid w:val="00907974"/>
    <w:rsid w:val="009101F4"/>
    <w:rsid w:val="00910307"/>
    <w:rsid w:val="009111E0"/>
    <w:rsid w:val="00911334"/>
    <w:rsid w:val="00911B50"/>
    <w:rsid w:val="00911B9B"/>
    <w:rsid w:val="00911BB1"/>
    <w:rsid w:val="00911D5E"/>
    <w:rsid w:val="00912585"/>
    <w:rsid w:val="0091266A"/>
    <w:rsid w:val="00912B4D"/>
    <w:rsid w:val="00912E4C"/>
    <w:rsid w:val="009138B2"/>
    <w:rsid w:val="00913A34"/>
    <w:rsid w:val="00913BED"/>
    <w:rsid w:val="00914429"/>
    <w:rsid w:val="00914812"/>
    <w:rsid w:val="009149B4"/>
    <w:rsid w:val="009149D8"/>
    <w:rsid w:val="0091594E"/>
    <w:rsid w:val="0091597C"/>
    <w:rsid w:val="00915B65"/>
    <w:rsid w:val="0091656F"/>
    <w:rsid w:val="009165B1"/>
    <w:rsid w:val="009167E2"/>
    <w:rsid w:val="00916ADB"/>
    <w:rsid w:val="00916B91"/>
    <w:rsid w:val="0091772D"/>
    <w:rsid w:val="009207EB"/>
    <w:rsid w:val="00920F49"/>
    <w:rsid w:val="009213DB"/>
    <w:rsid w:val="00921790"/>
    <w:rsid w:val="009220B7"/>
    <w:rsid w:val="00922366"/>
    <w:rsid w:val="00922475"/>
    <w:rsid w:val="009226DC"/>
    <w:rsid w:val="009232F0"/>
    <w:rsid w:val="00923A06"/>
    <w:rsid w:val="00924794"/>
    <w:rsid w:val="00924B6A"/>
    <w:rsid w:val="00924E37"/>
    <w:rsid w:val="00925751"/>
    <w:rsid w:val="009259CA"/>
    <w:rsid w:val="00925B9E"/>
    <w:rsid w:val="00925EA2"/>
    <w:rsid w:val="0092616B"/>
    <w:rsid w:val="009265BF"/>
    <w:rsid w:val="00926F10"/>
    <w:rsid w:val="00927C94"/>
    <w:rsid w:val="0093032B"/>
    <w:rsid w:val="00930999"/>
    <w:rsid w:val="009309CD"/>
    <w:rsid w:val="00931161"/>
    <w:rsid w:val="00931A29"/>
    <w:rsid w:val="00933541"/>
    <w:rsid w:val="009337B1"/>
    <w:rsid w:val="00933A03"/>
    <w:rsid w:val="00933A84"/>
    <w:rsid w:val="00933D81"/>
    <w:rsid w:val="00933DEC"/>
    <w:rsid w:val="009341A8"/>
    <w:rsid w:val="0093434A"/>
    <w:rsid w:val="00934575"/>
    <w:rsid w:val="00936863"/>
    <w:rsid w:val="00936A29"/>
    <w:rsid w:val="00936B32"/>
    <w:rsid w:val="00936E91"/>
    <w:rsid w:val="0093737C"/>
    <w:rsid w:val="009379F2"/>
    <w:rsid w:val="00937A32"/>
    <w:rsid w:val="00940175"/>
    <w:rsid w:val="0094091A"/>
    <w:rsid w:val="00940C94"/>
    <w:rsid w:val="00941073"/>
    <w:rsid w:val="00941CB2"/>
    <w:rsid w:val="00942022"/>
    <w:rsid w:val="0094218B"/>
    <w:rsid w:val="00942504"/>
    <w:rsid w:val="00942974"/>
    <w:rsid w:val="00942A42"/>
    <w:rsid w:val="00942D66"/>
    <w:rsid w:val="00943270"/>
    <w:rsid w:val="00943465"/>
    <w:rsid w:val="00943663"/>
    <w:rsid w:val="009436CB"/>
    <w:rsid w:val="00943A6C"/>
    <w:rsid w:val="00944478"/>
    <w:rsid w:val="0094484D"/>
    <w:rsid w:val="00944C20"/>
    <w:rsid w:val="0094525B"/>
    <w:rsid w:val="00945263"/>
    <w:rsid w:val="009452F0"/>
    <w:rsid w:val="0094561B"/>
    <w:rsid w:val="00945EC6"/>
    <w:rsid w:val="009462BE"/>
    <w:rsid w:val="009463DE"/>
    <w:rsid w:val="00946F51"/>
    <w:rsid w:val="00946FBB"/>
    <w:rsid w:val="0094753E"/>
    <w:rsid w:val="00947916"/>
    <w:rsid w:val="0095000C"/>
    <w:rsid w:val="0095099C"/>
    <w:rsid w:val="00950F3B"/>
    <w:rsid w:val="0095106B"/>
    <w:rsid w:val="009513CA"/>
    <w:rsid w:val="009515FE"/>
    <w:rsid w:val="00952885"/>
    <w:rsid w:val="009528FA"/>
    <w:rsid w:val="00952912"/>
    <w:rsid w:val="00952A95"/>
    <w:rsid w:val="00952EC5"/>
    <w:rsid w:val="009543BC"/>
    <w:rsid w:val="00954E6C"/>
    <w:rsid w:val="00955098"/>
    <w:rsid w:val="009550B5"/>
    <w:rsid w:val="009562BD"/>
    <w:rsid w:val="009569EA"/>
    <w:rsid w:val="00956FFD"/>
    <w:rsid w:val="00957099"/>
    <w:rsid w:val="0095710B"/>
    <w:rsid w:val="00957291"/>
    <w:rsid w:val="009572C3"/>
    <w:rsid w:val="00957A93"/>
    <w:rsid w:val="00957B15"/>
    <w:rsid w:val="00960533"/>
    <w:rsid w:val="00960A4A"/>
    <w:rsid w:val="00960E42"/>
    <w:rsid w:val="00961492"/>
    <w:rsid w:val="00961D0E"/>
    <w:rsid w:val="00961E1A"/>
    <w:rsid w:val="00961FD4"/>
    <w:rsid w:val="00962402"/>
    <w:rsid w:val="009625A6"/>
    <w:rsid w:val="00962605"/>
    <w:rsid w:val="009628F9"/>
    <w:rsid w:val="00963167"/>
    <w:rsid w:val="009636A2"/>
    <w:rsid w:val="00963EC9"/>
    <w:rsid w:val="009640AC"/>
    <w:rsid w:val="00964A55"/>
    <w:rsid w:val="00964B0D"/>
    <w:rsid w:val="009662E5"/>
    <w:rsid w:val="00966381"/>
    <w:rsid w:val="0096647F"/>
    <w:rsid w:val="00967233"/>
    <w:rsid w:val="0096750D"/>
    <w:rsid w:val="00967CF8"/>
    <w:rsid w:val="0097044C"/>
    <w:rsid w:val="00970710"/>
    <w:rsid w:val="009711AA"/>
    <w:rsid w:val="009714E8"/>
    <w:rsid w:val="0097177D"/>
    <w:rsid w:val="00971D3D"/>
    <w:rsid w:val="00972928"/>
    <w:rsid w:val="009729B0"/>
    <w:rsid w:val="00972FBB"/>
    <w:rsid w:val="0097337F"/>
    <w:rsid w:val="00973F6E"/>
    <w:rsid w:val="0097418E"/>
    <w:rsid w:val="009745E4"/>
    <w:rsid w:val="0097617F"/>
    <w:rsid w:val="009765FE"/>
    <w:rsid w:val="00976825"/>
    <w:rsid w:val="00976B25"/>
    <w:rsid w:val="00976EEC"/>
    <w:rsid w:val="0097798D"/>
    <w:rsid w:val="00980420"/>
    <w:rsid w:val="00980E65"/>
    <w:rsid w:val="00981680"/>
    <w:rsid w:val="00981A14"/>
    <w:rsid w:val="00981C9E"/>
    <w:rsid w:val="00982094"/>
    <w:rsid w:val="0098248C"/>
    <w:rsid w:val="0098318A"/>
    <w:rsid w:val="0098327A"/>
    <w:rsid w:val="0098463C"/>
    <w:rsid w:val="00984AC6"/>
    <w:rsid w:val="00984F43"/>
    <w:rsid w:val="00985002"/>
    <w:rsid w:val="009858FE"/>
    <w:rsid w:val="00986C2C"/>
    <w:rsid w:val="00986EB8"/>
    <w:rsid w:val="009870C3"/>
    <w:rsid w:val="009871A6"/>
    <w:rsid w:val="009874EC"/>
    <w:rsid w:val="009878D5"/>
    <w:rsid w:val="0099079C"/>
    <w:rsid w:val="00990FE9"/>
    <w:rsid w:val="0099109D"/>
    <w:rsid w:val="009912E3"/>
    <w:rsid w:val="0099151B"/>
    <w:rsid w:val="009921C7"/>
    <w:rsid w:val="00992A02"/>
    <w:rsid w:val="00993216"/>
    <w:rsid w:val="00993C91"/>
    <w:rsid w:val="00994071"/>
    <w:rsid w:val="00994509"/>
    <w:rsid w:val="009947D1"/>
    <w:rsid w:val="009952B3"/>
    <w:rsid w:val="00996E2E"/>
    <w:rsid w:val="00997202"/>
    <w:rsid w:val="00997223"/>
    <w:rsid w:val="009976C0"/>
    <w:rsid w:val="00997A64"/>
    <w:rsid w:val="00997B5A"/>
    <w:rsid w:val="00997BD2"/>
    <w:rsid w:val="009A001B"/>
    <w:rsid w:val="009A00E6"/>
    <w:rsid w:val="009A0182"/>
    <w:rsid w:val="009A0464"/>
    <w:rsid w:val="009A0E2D"/>
    <w:rsid w:val="009A0E42"/>
    <w:rsid w:val="009A15BF"/>
    <w:rsid w:val="009A187F"/>
    <w:rsid w:val="009A1A65"/>
    <w:rsid w:val="009A1DEC"/>
    <w:rsid w:val="009A27F0"/>
    <w:rsid w:val="009A2A33"/>
    <w:rsid w:val="009A2C22"/>
    <w:rsid w:val="009A2EB2"/>
    <w:rsid w:val="009A31E8"/>
    <w:rsid w:val="009A3475"/>
    <w:rsid w:val="009A3571"/>
    <w:rsid w:val="009A3762"/>
    <w:rsid w:val="009A3AD9"/>
    <w:rsid w:val="009A40B3"/>
    <w:rsid w:val="009A410A"/>
    <w:rsid w:val="009A4609"/>
    <w:rsid w:val="009A4838"/>
    <w:rsid w:val="009A49A6"/>
    <w:rsid w:val="009A53B4"/>
    <w:rsid w:val="009A6029"/>
    <w:rsid w:val="009A646C"/>
    <w:rsid w:val="009A68B8"/>
    <w:rsid w:val="009A6BE3"/>
    <w:rsid w:val="009A6D83"/>
    <w:rsid w:val="009A77EA"/>
    <w:rsid w:val="009A7D99"/>
    <w:rsid w:val="009B0144"/>
    <w:rsid w:val="009B020A"/>
    <w:rsid w:val="009B040F"/>
    <w:rsid w:val="009B1C0C"/>
    <w:rsid w:val="009B205D"/>
    <w:rsid w:val="009B237C"/>
    <w:rsid w:val="009B26EF"/>
    <w:rsid w:val="009B33F8"/>
    <w:rsid w:val="009B3701"/>
    <w:rsid w:val="009B4644"/>
    <w:rsid w:val="009B4919"/>
    <w:rsid w:val="009B5914"/>
    <w:rsid w:val="009B5B61"/>
    <w:rsid w:val="009B5DA9"/>
    <w:rsid w:val="009B670A"/>
    <w:rsid w:val="009B67BF"/>
    <w:rsid w:val="009B6BF2"/>
    <w:rsid w:val="009B6D2F"/>
    <w:rsid w:val="009B7049"/>
    <w:rsid w:val="009B734D"/>
    <w:rsid w:val="009B7524"/>
    <w:rsid w:val="009B780A"/>
    <w:rsid w:val="009B7EFC"/>
    <w:rsid w:val="009C0736"/>
    <w:rsid w:val="009C0E87"/>
    <w:rsid w:val="009C12FE"/>
    <w:rsid w:val="009C13DA"/>
    <w:rsid w:val="009C1B0D"/>
    <w:rsid w:val="009C2136"/>
    <w:rsid w:val="009C253E"/>
    <w:rsid w:val="009C284E"/>
    <w:rsid w:val="009C2A8F"/>
    <w:rsid w:val="009C4106"/>
    <w:rsid w:val="009C44B4"/>
    <w:rsid w:val="009C44F9"/>
    <w:rsid w:val="009C484A"/>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C7FAA"/>
    <w:rsid w:val="009D020C"/>
    <w:rsid w:val="009D03D0"/>
    <w:rsid w:val="009D0977"/>
    <w:rsid w:val="009D09FA"/>
    <w:rsid w:val="009D0A5F"/>
    <w:rsid w:val="009D1987"/>
    <w:rsid w:val="009D19ED"/>
    <w:rsid w:val="009D1D23"/>
    <w:rsid w:val="009D2D90"/>
    <w:rsid w:val="009D2EF2"/>
    <w:rsid w:val="009D3139"/>
    <w:rsid w:val="009D3605"/>
    <w:rsid w:val="009D3850"/>
    <w:rsid w:val="009D3A89"/>
    <w:rsid w:val="009D4C24"/>
    <w:rsid w:val="009D5C6D"/>
    <w:rsid w:val="009D666F"/>
    <w:rsid w:val="009D668D"/>
    <w:rsid w:val="009D6928"/>
    <w:rsid w:val="009D6944"/>
    <w:rsid w:val="009D7200"/>
    <w:rsid w:val="009D753A"/>
    <w:rsid w:val="009D77A4"/>
    <w:rsid w:val="009D7CB3"/>
    <w:rsid w:val="009E0573"/>
    <w:rsid w:val="009E1729"/>
    <w:rsid w:val="009E17C0"/>
    <w:rsid w:val="009E18D5"/>
    <w:rsid w:val="009E1ACF"/>
    <w:rsid w:val="009E2A25"/>
    <w:rsid w:val="009E2B94"/>
    <w:rsid w:val="009E2DDA"/>
    <w:rsid w:val="009E34DB"/>
    <w:rsid w:val="009E41AB"/>
    <w:rsid w:val="009E4EA9"/>
    <w:rsid w:val="009E51E6"/>
    <w:rsid w:val="009E5955"/>
    <w:rsid w:val="009E66CD"/>
    <w:rsid w:val="009E66E8"/>
    <w:rsid w:val="009E710F"/>
    <w:rsid w:val="009E743C"/>
    <w:rsid w:val="009E7DF6"/>
    <w:rsid w:val="009F0C51"/>
    <w:rsid w:val="009F0D66"/>
    <w:rsid w:val="009F0DE5"/>
    <w:rsid w:val="009F1748"/>
    <w:rsid w:val="009F18FC"/>
    <w:rsid w:val="009F1A38"/>
    <w:rsid w:val="009F2376"/>
    <w:rsid w:val="009F2393"/>
    <w:rsid w:val="009F2886"/>
    <w:rsid w:val="009F2D5E"/>
    <w:rsid w:val="009F32A6"/>
    <w:rsid w:val="009F35F2"/>
    <w:rsid w:val="009F3F83"/>
    <w:rsid w:val="009F4333"/>
    <w:rsid w:val="009F4B60"/>
    <w:rsid w:val="009F54CA"/>
    <w:rsid w:val="009F578D"/>
    <w:rsid w:val="009F6FE8"/>
    <w:rsid w:val="009F7D89"/>
    <w:rsid w:val="00A01066"/>
    <w:rsid w:val="00A02772"/>
    <w:rsid w:val="00A0290F"/>
    <w:rsid w:val="00A029CB"/>
    <w:rsid w:val="00A037C4"/>
    <w:rsid w:val="00A03857"/>
    <w:rsid w:val="00A04629"/>
    <w:rsid w:val="00A04AC0"/>
    <w:rsid w:val="00A04B3B"/>
    <w:rsid w:val="00A04D88"/>
    <w:rsid w:val="00A05254"/>
    <w:rsid w:val="00A059F4"/>
    <w:rsid w:val="00A06A5C"/>
    <w:rsid w:val="00A06BA1"/>
    <w:rsid w:val="00A06E69"/>
    <w:rsid w:val="00A07E62"/>
    <w:rsid w:val="00A103D1"/>
    <w:rsid w:val="00A10693"/>
    <w:rsid w:val="00A107D7"/>
    <w:rsid w:val="00A10EFC"/>
    <w:rsid w:val="00A1102F"/>
    <w:rsid w:val="00A116C2"/>
    <w:rsid w:val="00A127A5"/>
    <w:rsid w:val="00A12B4D"/>
    <w:rsid w:val="00A12CE2"/>
    <w:rsid w:val="00A12E3E"/>
    <w:rsid w:val="00A12F14"/>
    <w:rsid w:val="00A13452"/>
    <w:rsid w:val="00A13B9C"/>
    <w:rsid w:val="00A14498"/>
    <w:rsid w:val="00A1481D"/>
    <w:rsid w:val="00A15055"/>
    <w:rsid w:val="00A16024"/>
    <w:rsid w:val="00A16043"/>
    <w:rsid w:val="00A16BA4"/>
    <w:rsid w:val="00A16E3D"/>
    <w:rsid w:val="00A20256"/>
    <w:rsid w:val="00A20484"/>
    <w:rsid w:val="00A20942"/>
    <w:rsid w:val="00A20BE0"/>
    <w:rsid w:val="00A21AF3"/>
    <w:rsid w:val="00A21C49"/>
    <w:rsid w:val="00A239D2"/>
    <w:rsid w:val="00A23A55"/>
    <w:rsid w:val="00A23B99"/>
    <w:rsid w:val="00A23BCE"/>
    <w:rsid w:val="00A23D5B"/>
    <w:rsid w:val="00A23DA0"/>
    <w:rsid w:val="00A244E7"/>
    <w:rsid w:val="00A25493"/>
    <w:rsid w:val="00A25B49"/>
    <w:rsid w:val="00A262D4"/>
    <w:rsid w:val="00A26851"/>
    <w:rsid w:val="00A26973"/>
    <w:rsid w:val="00A26DDA"/>
    <w:rsid w:val="00A26EB4"/>
    <w:rsid w:val="00A2792F"/>
    <w:rsid w:val="00A3034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51A"/>
    <w:rsid w:val="00A35D7C"/>
    <w:rsid w:val="00A35F32"/>
    <w:rsid w:val="00A35FD3"/>
    <w:rsid w:val="00A35FEF"/>
    <w:rsid w:val="00A36465"/>
    <w:rsid w:val="00A3680E"/>
    <w:rsid w:val="00A3699A"/>
    <w:rsid w:val="00A36C90"/>
    <w:rsid w:val="00A36C9E"/>
    <w:rsid w:val="00A36CC7"/>
    <w:rsid w:val="00A36E08"/>
    <w:rsid w:val="00A37273"/>
    <w:rsid w:val="00A37501"/>
    <w:rsid w:val="00A3769D"/>
    <w:rsid w:val="00A37970"/>
    <w:rsid w:val="00A37D55"/>
    <w:rsid w:val="00A40890"/>
    <w:rsid w:val="00A40D13"/>
    <w:rsid w:val="00A40D4C"/>
    <w:rsid w:val="00A40FC7"/>
    <w:rsid w:val="00A41941"/>
    <w:rsid w:val="00A41DB9"/>
    <w:rsid w:val="00A425EC"/>
    <w:rsid w:val="00A42AD1"/>
    <w:rsid w:val="00A42F68"/>
    <w:rsid w:val="00A43167"/>
    <w:rsid w:val="00A43377"/>
    <w:rsid w:val="00A433D1"/>
    <w:rsid w:val="00A4380A"/>
    <w:rsid w:val="00A43B69"/>
    <w:rsid w:val="00A43DDA"/>
    <w:rsid w:val="00A43E1C"/>
    <w:rsid w:val="00A43FB3"/>
    <w:rsid w:val="00A43FE6"/>
    <w:rsid w:val="00A44391"/>
    <w:rsid w:val="00A44713"/>
    <w:rsid w:val="00A44724"/>
    <w:rsid w:val="00A44A72"/>
    <w:rsid w:val="00A456F5"/>
    <w:rsid w:val="00A45B39"/>
    <w:rsid w:val="00A469C5"/>
    <w:rsid w:val="00A46F95"/>
    <w:rsid w:val="00A505DF"/>
    <w:rsid w:val="00A50854"/>
    <w:rsid w:val="00A5177A"/>
    <w:rsid w:val="00A521C1"/>
    <w:rsid w:val="00A5239F"/>
    <w:rsid w:val="00A52487"/>
    <w:rsid w:val="00A52F4F"/>
    <w:rsid w:val="00A53565"/>
    <w:rsid w:val="00A538C4"/>
    <w:rsid w:val="00A538EE"/>
    <w:rsid w:val="00A5463A"/>
    <w:rsid w:val="00A54FAB"/>
    <w:rsid w:val="00A54FF2"/>
    <w:rsid w:val="00A55D44"/>
    <w:rsid w:val="00A55E37"/>
    <w:rsid w:val="00A55E39"/>
    <w:rsid w:val="00A55F5C"/>
    <w:rsid w:val="00A562A8"/>
    <w:rsid w:val="00A563F8"/>
    <w:rsid w:val="00A56BC6"/>
    <w:rsid w:val="00A56BF8"/>
    <w:rsid w:val="00A56FA6"/>
    <w:rsid w:val="00A5783B"/>
    <w:rsid w:val="00A57FF8"/>
    <w:rsid w:val="00A60106"/>
    <w:rsid w:val="00A62329"/>
    <w:rsid w:val="00A62DDA"/>
    <w:rsid w:val="00A632C7"/>
    <w:rsid w:val="00A63DB5"/>
    <w:rsid w:val="00A64330"/>
    <w:rsid w:val="00A6449F"/>
    <w:rsid w:val="00A656C1"/>
    <w:rsid w:val="00A658D4"/>
    <w:rsid w:val="00A66488"/>
    <w:rsid w:val="00A67198"/>
    <w:rsid w:val="00A676E4"/>
    <w:rsid w:val="00A67B31"/>
    <w:rsid w:val="00A67C52"/>
    <w:rsid w:val="00A7008E"/>
    <w:rsid w:val="00A7074D"/>
    <w:rsid w:val="00A70CBA"/>
    <w:rsid w:val="00A71282"/>
    <w:rsid w:val="00A71F80"/>
    <w:rsid w:val="00A724EE"/>
    <w:rsid w:val="00A72807"/>
    <w:rsid w:val="00A73367"/>
    <w:rsid w:val="00A73586"/>
    <w:rsid w:val="00A736F0"/>
    <w:rsid w:val="00A739BC"/>
    <w:rsid w:val="00A73C45"/>
    <w:rsid w:val="00A73DC3"/>
    <w:rsid w:val="00A746CB"/>
    <w:rsid w:val="00A758E1"/>
    <w:rsid w:val="00A7643A"/>
    <w:rsid w:val="00A76F5D"/>
    <w:rsid w:val="00A775D3"/>
    <w:rsid w:val="00A802E6"/>
    <w:rsid w:val="00A8035C"/>
    <w:rsid w:val="00A807A7"/>
    <w:rsid w:val="00A80A93"/>
    <w:rsid w:val="00A80AAC"/>
    <w:rsid w:val="00A80FF2"/>
    <w:rsid w:val="00A81122"/>
    <w:rsid w:val="00A81496"/>
    <w:rsid w:val="00A81BAD"/>
    <w:rsid w:val="00A820D4"/>
    <w:rsid w:val="00A825C8"/>
    <w:rsid w:val="00A82EC6"/>
    <w:rsid w:val="00A83FE0"/>
    <w:rsid w:val="00A872D1"/>
    <w:rsid w:val="00A90289"/>
    <w:rsid w:val="00A9093A"/>
    <w:rsid w:val="00A90C57"/>
    <w:rsid w:val="00A90D73"/>
    <w:rsid w:val="00A912C8"/>
    <w:rsid w:val="00A915E0"/>
    <w:rsid w:val="00A918F6"/>
    <w:rsid w:val="00A91DDC"/>
    <w:rsid w:val="00A93CE3"/>
    <w:rsid w:val="00A9443A"/>
    <w:rsid w:val="00A94E3F"/>
    <w:rsid w:val="00A9500C"/>
    <w:rsid w:val="00A9534E"/>
    <w:rsid w:val="00A95371"/>
    <w:rsid w:val="00A95711"/>
    <w:rsid w:val="00A960AD"/>
    <w:rsid w:val="00A96444"/>
    <w:rsid w:val="00A96C6E"/>
    <w:rsid w:val="00A9727D"/>
    <w:rsid w:val="00A97390"/>
    <w:rsid w:val="00A978F5"/>
    <w:rsid w:val="00A9792C"/>
    <w:rsid w:val="00A97F08"/>
    <w:rsid w:val="00A97F7D"/>
    <w:rsid w:val="00AA03CA"/>
    <w:rsid w:val="00AA03E8"/>
    <w:rsid w:val="00AA1695"/>
    <w:rsid w:val="00AA1F13"/>
    <w:rsid w:val="00AA2EC5"/>
    <w:rsid w:val="00AA30F2"/>
    <w:rsid w:val="00AA3690"/>
    <w:rsid w:val="00AA39EE"/>
    <w:rsid w:val="00AA3A2D"/>
    <w:rsid w:val="00AA3B75"/>
    <w:rsid w:val="00AA3BFF"/>
    <w:rsid w:val="00AA3C49"/>
    <w:rsid w:val="00AA3F4F"/>
    <w:rsid w:val="00AA4758"/>
    <w:rsid w:val="00AA47E0"/>
    <w:rsid w:val="00AA4BC8"/>
    <w:rsid w:val="00AA4E3E"/>
    <w:rsid w:val="00AA4F6A"/>
    <w:rsid w:val="00AA5A21"/>
    <w:rsid w:val="00AA63A4"/>
    <w:rsid w:val="00AA6AB6"/>
    <w:rsid w:val="00AA7126"/>
    <w:rsid w:val="00AA7749"/>
    <w:rsid w:val="00AB026A"/>
    <w:rsid w:val="00AB0301"/>
    <w:rsid w:val="00AB04E3"/>
    <w:rsid w:val="00AB0AC4"/>
    <w:rsid w:val="00AB0D3A"/>
    <w:rsid w:val="00AB0E67"/>
    <w:rsid w:val="00AB19B6"/>
    <w:rsid w:val="00AB1C36"/>
    <w:rsid w:val="00AB1CA9"/>
    <w:rsid w:val="00AB1F4A"/>
    <w:rsid w:val="00AB31B4"/>
    <w:rsid w:val="00AB3953"/>
    <w:rsid w:val="00AB4728"/>
    <w:rsid w:val="00AB475C"/>
    <w:rsid w:val="00AB55AC"/>
    <w:rsid w:val="00AB6667"/>
    <w:rsid w:val="00AB6B18"/>
    <w:rsid w:val="00AB6FE9"/>
    <w:rsid w:val="00AB7344"/>
    <w:rsid w:val="00AB754B"/>
    <w:rsid w:val="00AB7F26"/>
    <w:rsid w:val="00AB7FB4"/>
    <w:rsid w:val="00AB7FE4"/>
    <w:rsid w:val="00AC0037"/>
    <w:rsid w:val="00AC05B9"/>
    <w:rsid w:val="00AC0ABD"/>
    <w:rsid w:val="00AC14EF"/>
    <w:rsid w:val="00AC247D"/>
    <w:rsid w:val="00AC256F"/>
    <w:rsid w:val="00AC25A9"/>
    <w:rsid w:val="00AC2A20"/>
    <w:rsid w:val="00AC2EA2"/>
    <w:rsid w:val="00AC35FC"/>
    <w:rsid w:val="00AC4096"/>
    <w:rsid w:val="00AC44BB"/>
    <w:rsid w:val="00AC464B"/>
    <w:rsid w:val="00AC559B"/>
    <w:rsid w:val="00AC5B52"/>
    <w:rsid w:val="00AC61ED"/>
    <w:rsid w:val="00AC68D6"/>
    <w:rsid w:val="00AC6E30"/>
    <w:rsid w:val="00AC721C"/>
    <w:rsid w:val="00AC7730"/>
    <w:rsid w:val="00AC7789"/>
    <w:rsid w:val="00AD066F"/>
    <w:rsid w:val="00AD0829"/>
    <w:rsid w:val="00AD0A0D"/>
    <w:rsid w:val="00AD10B9"/>
    <w:rsid w:val="00AD1332"/>
    <w:rsid w:val="00AD14C5"/>
    <w:rsid w:val="00AD1546"/>
    <w:rsid w:val="00AD1BF5"/>
    <w:rsid w:val="00AD1D4F"/>
    <w:rsid w:val="00AD433A"/>
    <w:rsid w:val="00AD44CC"/>
    <w:rsid w:val="00AD44E0"/>
    <w:rsid w:val="00AD46AE"/>
    <w:rsid w:val="00AD4B03"/>
    <w:rsid w:val="00AD516A"/>
    <w:rsid w:val="00AD6518"/>
    <w:rsid w:val="00AD7101"/>
    <w:rsid w:val="00AD731C"/>
    <w:rsid w:val="00AD78D3"/>
    <w:rsid w:val="00AE080B"/>
    <w:rsid w:val="00AE0A50"/>
    <w:rsid w:val="00AE18B4"/>
    <w:rsid w:val="00AE1985"/>
    <w:rsid w:val="00AE1FE5"/>
    <w:rsid w:val="00AE2075"/>
    <w:rsid w:val="00AE228D"/>
    <w:rsid w:val="00AE33C7"/>
    <w:rsid w:val="00AE4437"/>
    <w:rsid w:val="00AE4828"/>
    <w:rsid w:val="00AE4E7E"/>
    <w:rsid w:val="00AE5EB8"/>
    <w:rsid w:val="00AE64E8"/>
    <w:rsid w:val="00AE6E1F"/>
    <w:rsid w:val="00AE708E"/>
    <w:rsid w:val="00AE70A5"/>
    <w:rsid w:val="00AE7E7D"/>
    <w:rsid w:val="00AF00A6"/>
    <w:rsid w:val="00AF0416"/>
    <w:rsid w:val="00AF0715"/>
    <w:rsid w:val="00AF179F"/>
    <w:rsid w:val="00AF1DA9"/>
    <w:rsid w:val="00AF3294"/>
    <w:rsid w:val="00AF4346"/>
    <w:rsid w:val="00AF437E"/>
    <w:rsid w:val="00AF4764"/>
    <w:rsid w:val="00AF4C23"/>
    <w:rsid w:val="00AF4CB0"/>
    <w:rsid w:val="00AF4F5B"/>
    <w:rsid w:val="00AF5115"/>
    <w:rsid w:val="00AF5211"/>
    <w:rsid w:val="00AF558F"/>
    <w:rsid w:val="00AF55B1"/>
    <w:rsid w:val="00AF62B9"/>
    <w:rsid w:val="00AF6854"/>
    <w:rsid w:val="00AF6FD1"/>
    <w:rsid w:val="00AF7929"/>
    <w:rsid w:val="00AF796C"/>
    <w:rsid w:val="00AF7C3F"/>
    <w:rsid w:val="00B008FA"/>
    <w:rsid w:val="00B00C6E"/>
    <w:rsid w:val="00B01031"/>
    <w:rsid w:val="00B01137"/>
    <w:rsid w:val="00B011A0"/>
    <w:rsid w:val="00B01BC4"/>
    <w:rsid w:val="00B01D22"/>
    <w:rsid w:val="00B01D44"/>
    <w:rsid w:val="00B02016"/>
    <w:rsid w:val="00B02C6B"/>
    <w:rsid w:val="00B03063"/>
    <w:rsid w:val="00B03254"/>
    <w:rsid w:val="00B0350F"/>
    <w:rsid w:val="00B03B56"/>
    <w:rsid w:val="00B041F4"/>
    <w:rsid w:val="00B045AA"/>
    <w:rsid w:val="00B04612"/>
    <w:rsid w:val="00B049C1"/>
    <w:rsid w:val="00B05091"/>
    <w:rsid w:val="00B062F4"/>
    <w:rsid w:val="00B06D06"/>
    <w:rsid w:val="00B10428"/>
    <w:rsid w:val="00B110B6"/>
    <w:rsid w:val="00B122DE"/>
    <w:rsid w:val="00B12E2B"/>
    <w:rsid w:val="00B1361B"/>
    <w:rsid w:val="00B136E8"/>
    <w:rsid w:val="00B1384E"/>
    <w:rsid w:val="00B13D2C"/>
    <w:rsid w:val="00B140A4"/>
    <w:rsid w:val="00B1460D"/>
    <w:rsid w:val="00B1474E"/>
    <w:rsid w:val="00B147A0"/>
    <w:rsid w:val="00B151D2"/>
    <w:rsid w:val="00B15597"/>
    <w:rsid w:val="00B15BDA"/>
    <w:rsid w:val="00B15E6F"/>
    <w:rsid w:val="00B15EC8"/>
    <w:rsid w:val="00B16624"/>
    <w:rsid w:val="00B16A5F"/>
    <w:rsid w:val="00B172A2"/>
    <w:rsid w:val="00B1791A"/>
    <w:rsid w:val="00B17B7B"/>
    <w:rsid w:val="00B17E4D"/>
    <w:rsid w:val="00B20750"/>
    <w:rsid w:val="00B20793"/>
    <w:rsid w:val="00B20B09"/>
    <w:rsid w:val="00B20B31"/>
    <w:rsid w:val="00B20EDF"/>
    <w:rsid w:val="00B21638"/>
    <w:rsid w:val="00B23745"/>
    <w:rsid w:val="00B237A6"/>
    <w:rsid w:val="00B23FB3"/>
    <w:rsid w:val="00B246F8"/>
    <w:rsid w:val="00B24790"/>
    <w:rsid w:val="00B247E1"/>
    <w:rsid w:val="00B25061"/>
    <w:rsid w:val="00B2614B"/>
    <w:rsid w:val="00B2641E"/>
    <w:rsid w:val="00B268E8"/>
    <w:rsid w:val="00B2791A"/>
    <w:rsid w:val="00B27AB2"/>
    <w:rsid w:val="00B27D17"/>
    <w:rsid w:val="00B30221"/>
    <w:rsid w:val="00B30994"/>
    <w:rsid w:val="00B30E04"/>
    <w:rsid w:val="00B3169B"/>
    <w:rsid w:val="00B31FE6"/>
    <w:rsid w:val="00B32183"/>
    <w:rsid w:val="00B33400"/>
    <w:rsid w:val="00B34094"/>
    <w:rsid w:val="00B344EF"/>
    <w:rsid w:val="00B3557B"/>
    <w:rsid w:val="00B357BC"/>
    <w:rsid w:val="00B35DAA"/>
    <w:rsid w:val="00B365A6"/>
    <w:rsid w:val="00B36C72"/>
    <w:rsid w:val="00B36D1D"/>
    <w:rsid w:val="00B373D9"/>
    <w:rsid w:val="00B37584"/>
    <w:rsid w:val="00B37934"/>
    <w:rsid w:val="00B37E73"/>
    <w:rsid w:val="00B40AEE"/>
    <w:rsid w:val="00B40B02"/>
    <w:rsid w:val="00B41831"/>
    <w:rsid w:val="00B41A28"/>
    <w:rsid w:val="00B41AF9"/>
    <w:rsid w:val="00B41C4C"/>
    <w:rsid w:val="00B41F3D"/>
    <w:rsid w:val="00B42E92"/>
    <w:rsid w:val="00B43041"/>
    <w:rsid w:val="00B434CA"/>
    <w:rsid w:val="00B43A6F"/>
    <w:rsid w:val="00B43B44"/>
    <w:rsid w:val="00B43E83"/>
    <w:rsid w:val="00B440A1"/>
    <w:rsid w:val="00B44FC2"/>
    <w:rsid w:val="00B4537E"/>
    <w:rsid w:val="00B45C04"/>
    <w:rsid w:val="00B45F18"/>
    <w:rsid w:val="00B466C3"/>
    <w:rsid w:val="00B46705"/>
    <w:rsid w:val="00B4723B"/>
    <w:rsid w:val="00B474B8"/>
    <w:rsid w:val="00B477B2"/>
    <w:rsid w:val="00B478F1"/>
    <w:rsid w:val="00B47D0E"/>
    <w:rsid w:val="00B47EB4"/>
    <w:rsid w:val="00B50B84"/>
    <w:rsid w:val="00B50CE5"/>
    <w:rsid w:val="00B50DD3"/>
    <w:rsid w:val="00B51776"/>
    <w:rsid w:val="00B51A38"/>
    <w:rsid w:val="00B51E13"/>
    <w:rsid w:val="00B52379"/>
    <w:rsid w:val="00B526A9"/>
    <w:rsid w:val="00B52771"/>
    <w:rsid w:val="00B528DD"/>
    <w:rsid w:val="00B5330D"/>
    <w:rsid w:val="00B53AA1"/>
    <w:rsid w:val="00B53FC7"/>
    <w:rsid w:val="00B5414E"/>
    <w:rsid w:val="00B54750"/>
    <w:rsid w:val="00B54A63"/>
    <w:rsid w:val="00B54E33"/>
    <w:rsid w:val="00B55917"/>
    <w:rsid w:val="00B55D38"/>
    <w:rsid w:val="00B561CD"/>
    <w:rsid w:val="00B562AD"/>
    <w:rsid w:val="00B56C63"/>
    <w:rsid w:val="00B57249"/>
    <w:rsid w:val="00B57327"/>
    <w:rsid w:val="00B57635"/>
    <w:rsid w:val="00B5769A"/>
    <w:rsid w:val="00B57C0F"/>
    <w:rsid w:val="00B57C6D"/>
    <w:rsid w:val="00B57CFF"/>
    <w:rsid w:val="00B60391"/>
    <w:rsid w:val="00B6079C"/>
    <w:rsid w:val="00B6165E"/>
    <w:rsid w:val="00B617B7"/>
    <w:rsid w:val="00B62712"/>
    <w:rsid w:val="00B62B17"/>
    <w:rsid w:val="00B634A5"/>
    <w:rsid w:val="00B63A51"/>
    <w:rsid w:val="00B63B9F"/>
    <w:rsid w:val="00B63C6A"/>
    <w:rsid w:val="00B64A26"/>
    <w:rsid w:val="00B64E9C"/>
    <w:rsid w:val="00B64F38"/>
    <w:rsid w:val="00B65306"/>
    <w:rsid w:val="00B656BF"/>
    <w:rsid w:val="00B65D48"/>
    <w:rsid w:val="00B65E96"/>
    <w:rsid w:val="00B661A6"/>
    <w:rsid w:val="00B6640B"/>
    <w:rsid w:val="00B66BA4"/>
    <w:rsid w:val="00B66C44"/>
    <w:rsid w:val="00B66FA4"/>
    <w:rsid w:val="00B67336"/>
    <w:rsid w:val="00B6734B"/>
    <w:rsid w:val="00B676DF"/>
    <w:rsid w:val="00B67B9A"/>
    <w:rsid w:val="00B716DB"/>
    <w:rsid w:val="00B726F2"/>
    <w:rsid w:val="00B727B0"/>
    <w:rsid w:val="00B72863"/>
    <w:rsid w:val="00B728FB"/>
    <w:rsid w:val="00B72B58"/>
    <w:rsid w:val="00B73598"/>
    <w:rsid w:val="00B73AC2"/>
    <w:rsid w:val="00B73EA2"/>
    <w:rsid w:val="00B73EDF"/>
    <w:rsid w:val="00B745A9"/>
    <w:rsid w:val="00B7486B"/>
    <w:rsid w:val="00B75293"/>
    <w:rsid w:val="00B75321"/>
    <w:rsid w:val="00B75E85"/>
    <w:rsid w:val="00B76A6E"/>
    <w:rsid w:val="00B76C26"/>
    <w:rsid w:val="00B76F71"/>
    <w:rsid w:val="00B7793C"/>
    <w:rsid w:val="00B77DC7"/>
    <w:rsid w:val="00B8003B"/>
    <w:rsid w:val="00B80277"/>
    <w:rsid w:val="00B805F6"/>
    <w:rsid w:val="00B808E3"/>
    <w:rsid w:val="00B81412"/>
    <w:rsid w:val="00B81616"/>
    <w:rsid w:val="00B81BA6"/>
    <w:rsid w:val="00B81DDD"/>
    <w:rsid w:val="00B82245"/>
    <w:rsid w:val="00B82E60"/>
    <w:rsid w:val="00B82F9E"/>
    <w:rsid w:val="00B8305B"/>
    <w:rsid w:val="00B830C4"/>
    <w:rsid w:val="00B831CC"/>
    <w:rsid w:val="00B8335E"/>
    <w:rsid w:val="00B833FC"/>
    <w:rsid w:val="00B8379F"/>
    <w:rsid w:val="00B837A7"/>
    <w:rsid w:val="00B83C02"/>
    <w:rsid w:val="00B84B4E"/>
    <w:rsid w:val="00B84EF7"/>
    <w:rsid w:val="00B84F25"/>
    <w:rsid w:val="00B8503A"/>
    <w:rsid w:val="00B85189"/>
    <w:rsid w:val="00B8532F"/>
    <w:rsid w:val="00B8625E"/>
    <w:rsid w:val="00B8695B"/>
    <w:rsid w:val="00B86F8F"/>
    <w:rsid w:val="00B8735A"/>
    <w:rsid w:val="00B87F64"/>
    <w:rsid w:val="00B90442"/>
    <w:rsid w:val="00B909F7"/>
    <w:rsid w:val="00B90CE3"/>
    <w:rsid w:val="00B911FF"/>
    <w:rsid w:val="00B916AD"/>
    <w:rsid w:val="00B91EA4"/>
    <w:rsid w:val="00B91F01"/>
    <w:rsid w:val="00B92F39"/>
    <w:rsid w:val="00B9348C"/>
    <w:rsid w:val="00B9355F"/>
    <w:rsid w:val="00B93A78"/>
    <w:rsid w:val="00B93A9F"/>
    <w:rsid w:val="00B9450E"/>
    <w:rsid w:val="00B948FE"/>
    <w:rsid w:val="00B9558F"/>
    <w:rsid w:val="00B95AE6"/>
    <w:rsid w:val="00B95C37"/>
    <w:rsid w:val="00B95FCA"/>
    <w:rsid w:val="00B9620D"/>
    <w:rsid w:val="00B96399"/>
    <w:rsid w:val="00B96FBE"/>
    <w:rsid w:val="00B97998"/>
    <w:rsid w:val="00B97CE4"/>
    <w:rsid w:val="00BA0480"/>
    <w:rsid w:val="00BA0723"/>
    <w:rsid w:val="00BA135A"/>
    <w:rsid w:val="00BA145B"/>
    <w:rsid w:val="00BA2352"/>
    <w:rsid w:val="00BA2661"/>
    <w:rsid w:val="00BA285B"/>
    <w:rsid w:val="00BA2EFF"/>
    <w:rsid w:val="00BA2FB6"/>
    <w:rsid w:val="00BA406E"/>
    <w:rsid w:val="00BA48EB"/>
    <w:rsid w:val="00BA4A0C"/>
    <w:rsid w:val="00BA4B1B"/>
    <w:rsid w:val="00BA4CE2"/>
    <w:rsid w:val="00BA4CFE"/>
    <w:rsid w:val="00BA50FB"/>
    <w:rsid w:val="00BA520F"/>
    <w:rsid w:val="00BA526F"/>
    <w:rsid w:val="00BA5396"/>
    <w:rsid w:val="00BA5767"/>
    <w:rsid w:val="00BA628A"/>
    <w:rsid w:val="00BA632F"/>
    <w:rsid w:val="00BA6D12"/>
    <w:rsid w:val="00BA74C8"/>
    <w:rsid w:val="00BA74F1"/>
    <w:rsid w:val="00BA7A72"/>
    <w:rsid w:val="00BA7B9C"/>
    <w:rsid w:val="00BB0AA0"/>
    <w:rsid w:val="00BB1024"/>
    <w:rsid w:val="00BB118F"/>
    <w:rsid w:val="00BB18F1"/>
    <w:rsid w:val="00BB1C89"/>
    <w:rsid w:val="00BB2071"/>
    <w:rsid w:val="00BB232D"/>
    <w:rsid w:val="00BB2360"/>
    <w:rsid w:val="00BB26A1"/>
    <w:rsid w:val="00BB28E3"/>
    <w:rsid w:val="00BB31BD"/>
    <w:rsid w:val="00BB3300"/>
    <w:rsid w:val="00BB3F28"/>
    <w:rsid w:val="00BB431F"/>
    <w:rsid w:val="00BB496D"/>
    <w:rsid w:val="00BB5E5F"/>
    <w:rsid w:val="00BB5FAC"/>
    <w:rsid w:val="00BB61E1"/>
    <w:rsid w:val="00BB70B2"/>
    <w:rsid w:val="00BB745C"/>
    <w:rsid w:val="00BB7744"/>
    <w:rsid w:val="00BB7BE0"/>
    <w:rsid w:val="00BC09F0"/>
    <w:rsid w:val="00BC0A2C"/>
    <w:rsid w:val="00BC1040"/>
    <w:rsid w:val="00BC16CA"/>
    <w:rsid w:val="00BC2942"/>
    <w:rsid w:val="00BC2969"/>
    <w:rsid w:val="00BC33A2"/>
    <w:rsid w:val="00BC388F"/>
    <w:rsid w:val="00BC398F"/>
    <w:rsid w:val="00BC3E18"/>
    <w:rsid w:val="00BC3E57"/>
    <w:rsid w:val="00BC404D"/>
    <w:rsid w:val="00BC4500"/>
    <w:rsid w:val="00BC4702"/>
    <w:rsid w:val="00BC4B15"/>
    <w:rsid w:val="00BC4BBC"/>
    <w:rsid w:val="00BC4FDA"/>
    <w:rsid w:val="00BC50EA"/>
    <w:rsid w:val="00BC5B10"/>
    <w:rsid w:val="00BC62FB"/>
    <w:rsid w:val="00BC655C"/>
    <w:rsid w:val="00BC6E03"/>
    <w:rsid w:val="00BC7248"/>
    <w:rsid w:val="00BD0071"/>
    <w:rsid w:val="00BD04F9"/>
    <w:rsid w:val="00BD077A"/>
    <w:rsid w:val="00BD07BC"/>
    <w:rsid w:val="00BD209B"/>
    <w:rsid w:val="00BD2352"/>
    <w:rsid w:val="00BD2B72"/>
    <w:rsid w:val="00BD2D62"/>
    <w:rsid w:val="00BD2F61"/>
    <w:rsid w:val="00BD36BB"/>
    <w:rsid w:val="00BD37BC"/>
    <w:rsid w:val="00BD3AB8"/>
    <w:rsid w:val="00BD46A2"/>
    <w:rsid w:val="00BD520C"/>
    <w:rsid w:val="00BD548C"/>
    <w:rsid w:val="00BD5543"/>
    <w:rsid w:val="00BD6701"/>
    <w:rsid w:val="00BD69EF"/>
    <w:rsid w:val="00BD6F00"/>
    <w:rsid w:val="00BD760D"/>
    <w:rsid w:val="00BD7BE3"/>
    <w:rsid w:val="00BD7C64"/>
    <w:rsid w:val="00BD7E93"/>
    <w:rsid w:val="00BE005D"/>
    <w:rsid w:val="00BE0CEB"/>
    <w:rsid w:val="00BE1805"/>
    <w:rsid w:val="00BE1A08"/>
    <w:rsid w:val="00BE1BAB"/>
    <w:rsid w:val="00BE1EB2"/>
    <w:rsid w:val="00BE1F32"/>
    <w:rsid w:val="00BE2934"/>
    <w:rsid w:val="00BE29D8"/>
    <w:rsid w:val="00BE3F3C"/>
    <w:rsid w:val="00BE4327"/>
    <w:rsid w:val="00BE451D"/>
    <w:rsid w:val="00BE4ECA"/>
    <w:rsid w:val="00BE4FA4"/>
    <w:rsid w:val="00BE4FA9"/>
    <w:rsid w:val="00BE520D"/>
    <w:rsid w:val="00BE5469"/>
    <w:rsid w:val="00BE5973"/>
    <w:rsid w:val="00BE5A9A"/>
    <w:rsid w:val="00BE5D81"/>
    <w:rsid w:val="00BE643B"/>
    <w:rsid w:val="00BE666C"/>
    <w:rsid w:val="00BE6861"/>
    <w:rsid w:val="00BE7158"/>
    <w:rsid w:val="00BE7316"/>
    <w:rsid w:val="00BE7B81"/>
    <w:rsid w:val="00BE7FE4"/>
    <w:rsid w:val="00BF001C"/>
    <w:rsid w:val="00BF0353"/>
    <w:rsid w:val="00BF055E"/>
    <w:rsid w:val="00BF068D"/>
    <w:rsid w:val="00BF1239"/>
    <w:rsid w:val="00BF17CF"/>
    <w:rsid w:val="00BF289E"/>
    <w:rsid w:val="00BF2AB9"/>
    <w:rsid w:val="00BF2D20"/>
    <w:rsid w:val="00BF324C"/>
    <w:rsid w:val="00BF3773"/>
    <w:rsid w:val="00BF38E2"/>
    <w:rsid w:val="00BF3B4F"/>
    <w:rsid w:val="00BF3DB8"/>
    <w:rsid w:val="00BF3EDC"/>
    <w:rsid w:val="00BF42B4"/>
    <w:rsid w:val="00BF459E"/>
    <w:rsid w:val="00BF4775"/>
    <w:rsid w:val="00BF47E3"/>
    <w:rsid w:val="00BF4C10"/>
    <w:rsid w:val="00BF515D"/>
    <w:rsid w:val="00BF57A6"/>
    <w:rsid w:val="00BF57F6"/>
    <w:rsid w:val="00BF5FDE"/>
    <w:rsid w:val="00BF607A"/>
    <w:rsid w:val="00BF66FC"/>
    <w:rsid w:val="00BF6A31"/>
    <w:rsid w:val="00BF6EB7"/>
    <w:rsid w:val="00BF77F5"/>
    <w:rsid w:val="00BF7A79"/>
    <w:rsid w:val="00BF7F6A"/>
    <w:rsid w:val="00C006B4"/>
    <w:rsid w:val="00C016B5"/>
    <w:rsid w:val="00C016F1"/>
    <w:rsid w:val="00C02C46"/>
    <w:rsid w:val="00C031AC"/>
    <w:rsid w:val="00C037AE"/>
    <w:rsid w:val="00C04022"/>
    <w:rsid w:val="00C04799"/>
    <w:rsid w:val="00C048A7"/>
    <w:rsid w:val="00C050FB"/>
    <w:rsid w:val="00C05DC4"/>
    <w:rsid w:val="00C06172"/>
    <w:rsid w:val="00C06627"/>
    <w:rsid w:val="00C07111"/>
    <w:rsid w:val="00C077B6"/>
    <w:rsid w:val="00C10D64"/>
    <w:rsid w:val="00C11290"/>
    <w:rsid w:val="00C11D79"/>
    <w:rsid w:val="00C11E6C"/>
    <w:rsid w:val="00C11E79"/>
    <w:rsid w:val="00C121E9"/>
    <w:rsid w:val="00C12566"/>
    <w:rsid w:val="00C12A37"/>
    <w:rsid w:val="00C1303D"/>
    <w:rsid w:val="00C1394A"/>
    <w:rsid w:val="00C1407F"/>
    <w:rsid w:val="00C1416A"/>
    <w:rsid w:val="00C148D6"/>
    <w:rsid w:val="00C14934"/>
    <w:rsid w:val="00C14BCD"/>
    <w:rsid w:val="00C15A66"/>
    <w:rsid w:val="00C15F9A"/>
    <w:rsid w:val="00C160D3"/>
    <w:rsid w:val="00C164AB"/>
    <w:rsid w:val="00C167DE"/>
    <w:rsid w:val="00C167E9"/>
    <w:rsid w:val="00C16C15"/>
    <w:rsid w:val="00C16D53"/>
    <w:rsid w:val="00C17390"/>
    <w:rsid w:val="00C17595"/>
    <w:rsid w:val="00C17B05"/>
    <w:rsid w:val="00C17C8F"/>
    <w:rsid w:val="00C202B1"/>
    <w:rsid w:val="00C204D2"/>
    <w:rsid w:val="00C20AB2"/>
    <w:rsid w:val="00C20B9F"/>
    <w:rsid w:val="00C20BD9"/>
    <w:rsid w:val="00C20F0F"/>
    <w:rsid w:val="00C21489"/>
    <w:rsid w:val="00C21C64"/>
    <w:rsid w:val="00C21E9B"/>
    <w:rsid w:val="00C221DD"/>
    <w:rsid w:val="00C22A16"/>
    <w:rsid w:val="00C22C94"/>
    <w:rsid w:val="00C22E4E"/>
    <w:rsid w:val="00C23411"/>
    <w:rsid w:val="00C23589"/>
    <w:rsid w:val="00C241CF"/>
    <w:rsid w:val="00C244F6"/>
    <w:rsid w:val="00C24AAF"/>
    <w:rsid w:val="00C24FF4"/>
    <w:rsid w:val="00C25D42"/>
    <w:rsid w:val="00C2641A"/>
    <w:rsid w:val="00C274D9"/>
    <w:rsid w:val="00C278D1"/>
    <w:rsid w:val="00C27BDE"/>
    <w:rsid w:val="00C300AA"/>
    <w:rsid w:val="00C30682"/>
    <w:rsid w:val="00C30C05"/>
    <w:rsid w:val="00C313A6"/>
    <w:rsid w:val="00C319CE"/>
    <w:rsid w:val="00C3211C"/>
    <w:rsid w:val="00C32227"/>
    <w:rsid w:val="00C3289C"/>
    <w:rsid w:val="00C32A16"/>
    <w:rsid w:val="00C33063"/>
    <w:rsid w:val="00C337AE"/>
    <w:rsid w:val="00C34076"/>
    <w:rsid w:val="00C350FE"/>
    <w:rsid w:val="00C352EE"/>
    <w:rsid w:val="00C35630"/>
    <w:rsid w:val="00C35AB4"/>
    <w:rsid w:val="00C35BF6"/>
    <w:rsid w:val="00C36237"/>
    <w:rsid w:val="00C36385"/>
    <w:rsid w:val="00C366AF"/>
    <w:rsid w:val="00C36D1D"/>
    <w:rsid w:val="00C374D7"/>
    <w:rsid w:val="00C37C5A"/>
    <w:rsid w:val="00C40487"/>
    <w:rsid w:val="00C404D2"/>
    <w:rsid w:val="00C4068F"/>
    <w:rsid w:val="00C40758"/>
    <w:rsid w:val="00C413C5"/>
    <w:rsid w:val="00C41591"/>
    <w:rsid w:val="00C41DDA"/>
    <w:rsid w:val="00C426F9"/>
    <w:rsid w:val="00C427E9"/>
    <w:rsid w:val="00C42AE3"/>
    <w:rsid w:val="00C437FF"/>
    <w:rsid w:val="00C438DF"/>
    <w:rsid w:val="00C43AC7"/>
    <w:rsid w:val="00C43E3D"/>
    <w:rsid w:val="00C4416E"/>
    <w:rsid w:val="00C4483F"/>
    <w:rsid w:val="00C45416"/>
    <w:rsid w:val="00C460F3"/>
    <w:rsid w:val="00C473DA"/>
    <w:rsid w:val="00C50D5F"/>
    <w:rsid w:val="00C50E02"/>
    <w:rsid w:val="00C5135A"/>
    <w:rsid w:val="00C516F7"/>
    <w:rsid w:val="00C51708"/>
    <w:rsid w:val="00C51B64"/>
    <w:rsid w:val="00C5277B"/>
    <w:rsid w:val="00C534AB"/>
    <w:rsid w:val="00C53B98"/>
    <w:rsid w:val="00C53C70"/>
    <w:rsid w:val="00C53EA5"/>
    <w:rsid w:val="00C54327"/>
    <w:rsid w:val="00C54335"/>
    <w:rsid w:val="00C54794"/>
    <w:rsid w:val="00C54809"/>
    <w:rsid w:val="00C55142"/>
    <w:rsid w:val="00C562B7"/>
    <w:rsid w:val="00C56724"/>
    <w:rsid w:val="00C569A6"/>
    <w:rsid w:val="00C570D7"/>
    <w:rsid w:val="00C57566"/>
    <w:rsid w:val="00C575C2"/>
    <w:rsid w:val="00C579CB"/>
    <w:rsid w:val="00C57A54"/>
    <w:rsid w:val="00C57B51"/>
    <w:rsid w:val="00C57D06"/>
    <w:rsid w:val="00C57F65"/>
    <w:rsid w:val="00C6014A"/>
    <w:rsid w:val="00C609E0"/>
    <w:rsid w:val="00C609E5"/>
    <w:rsid w:val="00C60CFD"/>
    <w:rsid w:val="00C61245"/>
    <w:rsid w:val="00C6127A"/>
    <w:rsid w:val="00C61599"/>
    <w:rsid w:val="00C615F9"/>
    <w:rsid w:val="00C62869"/>
    <w:rsid w:val="00C62E48"/>
    <w:rsid w:val="00C63024"/>
    <w:rsid w:val="00C63DBC"/>
    <w:rsid w:val="00C63F01"/>
    <w:rsid w:val="00C641AC"/>
    <w:rsid w:val="00C648FA"/>
    <w:rsid w:val="00C64C88"/>
    <w:rsid w:val="00C6549C"/>
    <w:rsid w:val="00C654C0"/>
    <w:rsid w:val="00C6562A"/>
    <w:rsid w:val="00C66A47"/>
    <w:rsid w:val="00C66C93"/>
    <w:rsid w:val="00C67428"/>
    <w:rsid w:val="00C67C8F"/>
    <w:rsid w:val="00C70050"/>
    <w:rsid w:val="00C70459"/>
    <w:rsid w:val="00C711AB"/>
    <w:rsid w:val="00C71489"/>
    <w:rsid w:val="00C71A49"/>
    <w:rsid w:val="00C72232"/>
    <w:rsid w:val="00C72618"/>
    <w:rsid w:val="00C72A4C"/>
    <w:rsid w:val="00C73511"/>
    <w:rsid w:val="00C735D1"/>
    <w:rsid w:val="00C73606"/>
    <w:rsid w:val="00C739E4"/>
    <w:rsid w:val="00C73E51"/>
    <w:rsid w:val="00C740AD"/>
    <w:rsid w:val="00C7417F"/>
    <w:rsid w:val="00C742B3"/>
    <w:rsid w:val="00C752BB"/>
    <w:rsid w:val="00C7548C"/>
    <w:rsid w:val="00C75729"/>
    <w:rsid w:val="00C75A29"/>
    <w:rsid w:val="00C75A59"/>
    <w:rsid w:val="00C76029"/>
    <w:rsid w:val="00C76467"/>
    <w:rsid w:val="00C76DC8"/>
    <w:rsid w:val="00C77249"/>
    <w:rsid w:val="00C7765A"/>
    <w:rsid w:val="00C77D00"/>
    <w:rsid w:val="00C77F2B"/>
    <w:rsid w:val="00C80DCD"/>
    <w:rsid w:val="00C81358"/>
    <w:rsid w:val="00C81756"/>
    <w:rsid w:val="00C81AD8"/>
    <w:rsid w:val="00C81B78"/>
    <w:rsid w:val="00C81FDC"/>
    <w:rsid w:val="00C82137"/>
    <w:rsid w:val="00C824D4"/>
    <w:rsid w:val="00C8256C"/>
    <w:rsid w:val="00C82A8A"/>
    <w:rsid w:val="00C82E8F"/>
    <w:rsid w:val="00C830E9"/>
    <w:rsid w:val="00C83425"/>
    <w:rsid w:val="00C834DB"/>
    <w:rsid w:val="00C83FD8"/>
    <w:rsid w:val="00C84246"/>
    <w:rsid w:val="00C8446D"/>
    <w:rsid w:val="00C84D2C"/>
    <w:rsid w:val="00C85E11"/>
    <w:rsid w:val="00C86026"/>
    <w:rsid w:val="00C86159"/>
    <w:rsid w:val="00C86361"/>
    <w:rsid w:val="00C8671F"/>
    <w:rsid w:val="00C86B1C"/>
    <w:rsid w:val="00C86C75"/>
    <w:rsid w:val="00C8703C"/>
    <w:rsid w:val="00C87947"/>
    <w:rsid w:val="00C87A42"/>
    <w:rsid w:val="00C87C6B"/>
    <w:rsid w:val="00C87EB1"/>
    <w:rsid w:val="00C906F2"/>
    <w:rsid w:val="00C9079C"/>
    <w:rsid w:val="00C90CCB"/>
    <w:rsid w:val="00C90D55"/>
    <w:rsid w:val="00C9120B"/>
    <w:rsid w:val="00C912D9"/>
    <w:rsid w:val="00C91408"/>
    <w:rsid w:val="00C91C18"/>
    <w:rsid w:val="00C91EA0"/>
    <w:rsid w:val="00C9217C"/>
    <w:rsid w:val="00C9254D"/>
    <w:rsid w:val="00C92887"/>
    <w:rsid w:val="00C928E4"/>
    <w:rsid w:val="00C929B7"/>
    <w:rsid w:val="00C92CF0"/>
    <w:rsid w:val="00C9332F"/>
    <w:rsid w:val="00C93465"/>
    <w:rsid w:val="00C93CC6"/>
    <w:rsid w:val="00C93E48"/>
    <w:rsid w:val="00C94032"/>
    <w:rsid w:val="00C94856"/>
    <w:rsid w:val="00C95092"/>
    <w:rsid w:val="00C95585"/>
    <w:rsid w:val="00C9587E"/>
    <w:rsid w:val="00C95EA0"/>
    <w:rsid w:val="00C9608A"/>
    <w:rsid w:val="00C9658D"/>
    <w:rsid w:val="00C96DB9"/>
    <w:rsid w:val="00C97582"/>
    <w:rsid w:val="00CA0761"/>
    <w:rsid w:val="00CA117A"/>
    <w:rsid w:val="00CA1B3E"/>
    <w:rsid w:val="00CA1E73"/>
    <w:rsid w:val="00CA2A88"/>
    <w:rsid w:val="00CA33BC"/>
    <w:rsid w:val="00CA3BC4"/>
    <w:rsid w:val="00CA3C61"/>
    <w:rsid w:val="00CA4014"/>
    <w:rsid w:val="00CA4D10"/>
    <w:rsid w:val="00CA507F"/>
    <w:rsid w:val="00CA51B4"/>
    <w:rsid w:val="00CA5792"/>
    <w:rsid w:val="00CA5B89"/>
    <w:rsid w:val="00CA5E50"/>
    <w:rsid w:val="00CA66B9"/>
    <w:rsid w:val="00CA7943"/>
    <w:rsid w:val="00CA7A0B"/>
    <w:rsid w:val="00CB0034"/>
    <w:rsid w:val="00CB0100"/>
    <w:rsid w:val="00CB04AC"/>
    <w:rsid w:val="00CB0750"/>
    <w:rsid w:val="00CB092A"/>
    <w:rsid w:val="00CB10EB"/>
    <w:rsid w:val="00CB16F0"/>
    <w:rsid w:val="00CB1760"/>
    <w:rsid w:val="00CB1F24"/>
    <w:rsid w:val="00CB3578"/>
    <w:rsid w:val="00CB37D6"/>
    <w:rsid w:val="00CB38AE"/>
    <w:rsid w:val="00CB4624"/>
    <w:rsid w:val="00CB4669"/>
    <w:rsid w:val="00CB4B2D"/>
    <w:rsid w:val="00CB4B6B"/>
    <w:rsid w:val="00CB4B87"/>
    <w:rsid w:val="00CB4BF4"/>
    <w:rsid w:val="00CB5386"/>
    <w:rsid w:val="00CB542C"/>
    <w:rsid w:val="00CB5537"/>
    <w:rsid w:val="00CB5A5B"/>
    <w:rsid w:val="00CB5BFC"/>
    <w:rsid w:val="00CB6291"/>
    <w:rsid w:val="00CB69AB"/>
    <w:rsid w:val="00CB6E1A"/>
    <w:rsid w:val="00CB71CC"/>
    <w:rsid w:val="00CB75F7"/>
    <w:rsid w:val="00CC01F3"/>
    <w:rsid w:val="00CC0DC4"/>
    <w:rsid w:val="00CC1031"/>
    <w:rsid w:val="00CC1550"/>
    <w:rsid w:val="00CC1902"/>
    <w:rsid w:val="00CC1A94"/>
    <w:rsid w:val="00CC262D"/>
    <w:rsid w:val="00CC2ADF"/>
    <w:rsid w:val="00CC3102"/>
    <w:rsid w:val="00CC4A39"/>
    <w:rsid w:val="00CC4AEC"/>
    <w:rsid w:val="00CC4B4A"/>
    <w:rsid w:val="00CC4FA2"/>
    <w:rsid w:val="00CC5437"/>
    <w:rsid w:val="00CC5C75"/>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22AC"/>
    <w:rsid w:val="00CD2BCC"/>
    <w:rsid w:val="00CD2D89"/>
    <w:rsid w:val="00CD3883"/>
    <w:rsid w:val="00CD4242"/>
    <w:rsid w:val="00CD4366"/>
    <w:rsid w:val="00CD4B1D"/>
    <w:rsid w:val="00CD4C82"/>
    <w:rsid w:val="00CD51BB"/>
    <w:rsid w:val="00CD5351"/>
    <w:rsid w:val="00CD5595"/>
    <w:rsid w:val="00CD5ADC"/>
    <w:rsid w:val="00CD5D59"/>
    <w:rsid w:val="00CD5D91"/>
    <w:rsid w:val="00CD5F3F"/>
    <w:rsid w:val="00CD6C08"/>
    <w:rsid w:val="00CD6F65"/>
    <w:rsid w:val="00CD7517"/>
    <w:rsid w:val="00CD79BF"/>
    <w:rsid w:val="00CE016A"/>
    <w:rsid w:val="00CE0383"/>
    <w:rsid w:val="00CE0859"/>
    <w:rsid w:val="00CE1C14"/>
    <w:rsid w:val="00CE1CE5"/>
    <w:rsid w:val="00CE1E57"/>
    <w:rsid w:val="00CE20D5"/>
    <w:rsid w:val="00CE27DD"/>
    <w:rsid w:val="00CE32E7"/>
    <w:rsid w:val="00CE369C"/>
    <w:rsid w:val="00CE3B97"/>
    <w:rsid w:val="00CE44B0"/>
    <w:rsid w:val="00CE4A32"/>
    <w:rsid w:val="00CE4CFF"/>
    <w:rsid w:val="00CE5956"/>
    <w:rsid w:val="00CE5A54"/>
    <w:rsid w:val="00CE5A73"/>
    <w:rsid w:val="00CE5D2B"/>
    <w:rsid w:val="00CE65BD"/>
    <w:rsid w:val="00CE67CE"/>
    <w:rsid w:val="00CE6FF2"/>
    <w:rsid w:val="00CE78C3"/>
    <w:rsid w:val="00CE7DDC"/>
    <w:rsid w:val="00CF01FF"/>
    <w:rsid w:val="00CF05C1"/>
    <w:rsid w:val="00CF084B"/>
    <w:rsid w:val="00CF1061"/>
    <w:rsid w:val="00CF11D5"/>
    <w:rsid w:val="00CF143F"/>
    <w:rsid w:val="00CF1717"/>
    <w:rsid w:val="00CF1FEC"/>
    <w:rsid w:val="00CF2087"/>
    <w:rsid w:val="00CF23F6"/>
    <w:rsid w:val="00CF2915"/>
    <w:rsid w:val="00CF2D4E"/>
    <w:rsid w:val="00CF2DF3"/>
    <w:rsid w:val="00CF2E00"/>
    <w:rsid w:val="00CF368A"/>
    <w:rsid w:val="00CF454F"/>
    <w:rsid w:val="00CF467B"/>
    <w:rsid w:val="00CF477E"/>
    <w:rsid w:val="00CF5E76"/>
    <w:rsid w:val="00CF6050"/>
    <w:rsid w:val="00CF66CF"/>
    <w:rsid w:val="00CF72AD"/>
    <w:rsid w:val="00CF7965"/>
    <w:rsid w:val="00CF7A72"/>
    <w:rsid w:val="00CF7BC8"/>
    <w:rsid w:val="00CF7D24"/>
    <w:rsid w:val="00D0022A"/>
    <w:rsid w:val="00D00B3E"/>
    <w:rsid w:val="00D0139B"/>
    <w:rsid w:val="00D0142C"/>
    <w:rsid w:val="00D0189C"/>
    <w:rsid w:val="00D01E78"/>
    <w:rsid w:val="00D0208D"/>
    <w:rsid w:val="00D0221D"/>
    <w:rsid w:val="00D025C2"/>
    <w:rsid w:val="00D02A1F"/>
    <w:rsid w:val="00D02B39"/>
    <w:rsid w:val="00D02E33"/>
    <w:rsid w:val="00D02F1B"/>
    <w:rsid w:val="00D03267"/>
    <w:rsid w:val="00D036EE"/>
    <w:rsid w:val="00D03C32"/>
    <w:rsid w:val="00D04D94"/>
    <w:rsid w:val="00D05317"/>
    <w:rsid w:val="00D066F0"/>
    <w:rsid w:val="00D066FF"/>
    <w:rsid w:val="00D06CD7"/>
    <w:rsid w:val="00D06EAC"/>
    <w:rsid w:val="00D06FAC"/>
    <w:rsid w:val="00D07172"/>
    <w:rsid w:val="00D0753B"/>
    <w:rsid w:val="00D07936"/>
    <w:rsid w:val="00D079A9"/>
    <w:rsid w:val="00D07CD0"/>
    <w:rsid w:val="00D07D87"/>
    <w:rsid w:val="00D10376"/>
    <w:rsid w:val="00D120D5"/>
    <w:rsid w:val="00D12340"/>
    <w:rsid w:val="00D124B5"/>
    <w:rsid w:val="00D12A05"/>
    <w:rsid w:val="00D12CC3"/>
    <w:rsid w:val="00D13445"/>
    <w:rsid w:val="00D1366C"/>
    <w:rsid w:val="00D13BFE"/>
    <w:rsid w:val="00D13C7C"/>
    <w:rsid w:val="00D13CF4"/>
    <w:rsid w:val="00D13D8B"/>
    <w:rsid w:val="00D143B1"/>
    <w:rsid w:val="00D14444"/>
    <w:rsid w:val="00D14B9C"/>
    <w:rsid w:val="00D14FA4"/>
    <w:rsid w:val="00D151E5"/>
    <w:rsid w:val="00D15CC3"/>
    <w:rsid w:val="00D15D5E"/>
    <w:rsid w:val="00D163C9"/>
    <w:rsid w:val="00D174A8"/>
    <w:rsid w:val="00D177E8"/>
    <w:rsid w:val="00D17DE8"/>
    <w:rsid w:val="00D20266"/>
    <w:rsid w:val="00D202F5"/>
    <w:rsid w:val="00D208E3"/>
    <w:rsid w:val="00D20980"/>
    <w:rsid w:val="00D20F45"/>
    <w:rsid w:val="00D2169D"/>
    <w:rsid w:val="00D2188E"/>
    <w:rsid w:val="00D21DB6"/>
    <w:rsid w:val="00D21EB5"/>
    <w:rsid w:val="00D223DA"/>
    <w:rsid w:val="00D23230"/>
    <w:rsid w:val="00D2365F"/>
    <w:rsid w:val="00D2379B"/>
    <w:rsid w:val="00D240CD"/>
    <w:rsid w:val="00D244F8"/>
    <w:rsid w:val="00D24E48"/>
    <w:rsid w:val="00D258FE"/>
    <w:rsid w:val="00D25BEE"/>
    <w:rsid w:val="00D260F2"/>
    <w:rsid w:val="00D26258"/>
    <w:rsid w:val="00D26884"/>
    <w:rsid w:val="00D269A0"/>
    <w:rsid w:val="00D26B4C"/>
    <w:rsid w:val="00D27472"/>
    <w:rsid w:val="00D27D73"/>
    <w:rsid w:val="00D306E7"/>
    <w:rsid w:val="00D30A3E"/>
    <w:rsid w:val="00D30B76"/>
    <w:rsid w:val="00D30BA2"/>
    <w:rsid w:val="00D30E63"/>
    <w:rsid w:val="00D3128A"/>
    <w:rsid w:val="00D315F5"/>
    <w:rsid w:val="00D31A19"/>
    <w:rsid w:val="00D31F7B"/>
    <w:rsid w:val="00D320B2"/>
    <w:rsid w:val="00D321F8"/>
    <w:rsid w:val="00D3313D"/>
    <w:rsid w:val="00D3339A"/>
    <w:rsid w:val="00D33E23"/>
    <w:rsid w:val="00D3444E"/>
    <w:rsid w:val="00D344AC"/>
    <w:rsid w:val="00D346E1"/>
    <w:rsid w:val="00D34CCB"/>
    <w:rsid w:val="00D35321"/>
    <w:rsid w:val="00D35813"/>
    <w:rsid w:val="00D35FB3"/>
    <w:rsid w:val="00D36398"/>
    <w:rsid w:val="00D363AC"/>
    <w:rsid w:val="00D36B15"/>
    <w:rsid w:val="00D37290"/>
    <w:rsid w:val="00D410B5"/>
    <w:rsid w:val="00D4115C"/>
    <w:rsid w:val="00D41CFB"/>
    <w:rsid w:val="00D421CA"/>
    <w:rsid w:val="00D42640"/>
    <w:rsid w:val="00D428CB"/>
    <w:rsid w:val="00D43F88"/>
    <w:rsid w:val="00D449D8"/>
    <w:rsid w:val="00D44AFB"/>
    <w:rsid w:val="00D44B82"/>
    <w:rsid w:val="00D45643"/>
    <w:rsid w:val="00D4593F"/>
    <w:rsid w:val="00D45C41"/>
    <w:rsid w:val="00D45D9C"/>
    <w:rsid w:val="00D45ED0"/>
    <w:rsid w:val="00D45FC5"/>
    <w:rsid w:val="00D4658E"/>
    <w:rsid w:val="00D467B6"/>
    <w:rsid w:val="00D468A7"/>
    <w:rsid w:val="00D46930"/>
    <w:rsid w:val="00D46D25"/>
    <w:rsid w:val="00D46FB8"/>
    <w:rsid w:val="00D47769"/>
    <w:rsid w:val="00D47971"/>
    <w:rsid w:val="00D47A9D"/>
    <w:rsid w:val="00D5023D"/>
    <w:rsid w:val="00D50295"/>
    <w:rsid w:val="00D5040C"/>
    <w:rsid w:val="00D5060B"/>
    <w:rsid w:val="00D508D8"/>
    <w:rsid w:val="00D5118E"/>
    <w:rsid w:val="00D518C7"/>
    <w:rsid w:val="00D51B67"/>
    <w:rsid w:val="00D51B6C"/>
    <w:rsid w:val="00D5223B"/>
    <w:rsid w:val="00D53123"/>
    <w:rsid w:val="00D531CC"/>
    <w:rsid w:val="00D53350"/>
    <w:rsid w:val="00D5342F"/>
    <w:rsid w:val="00D53737"/>
    <w:rsid w:val="00D537EA"/>
    <w:rsid w:val="00D53A0E"/>
    <w:rsid w:val="00D53F78"/>
    <w:rsid w:val="00D548F2"/>
    <w:rsid w:val="00D54A61"/>
    <w:rsid w:val="00D54AB5"/>
    <w:rsid w:val="00D55AF7"/>
    <w:rsid w:val="00D55E66"/>
    <w:rsid w:val="00D55E72"/>
    <w:rsid w:val="00D56373"/>
    <w:rsid w:val="00D56541"/>
    <w:rsid w:val="00D565E1"/>
    <w:rsid w:val="00D5668D"/>
    <w:rsid w:val="00D56730"/>
    <w:rsid w:val="00D56BA0"/>
    <w:rsid w:val="00D56FF3"/>
    <w:rsid w:val="00D575D6"/>
    <w:rsid w:val="00D57C23"/>
    <w:rsid w:val="00D57DEB"/>
    <w:rsid w:val="00D6035B"/>
    <w:rsid w:val="00D60DAA"/>
    <w:rsid w:val="00D60E33"/>
    <w:rsid w:val="00D61446"/>
    <w:rsid w:val="00D61471"/>
    <w:rsid w:val="00D61521"/>
    <w:rsid w:val="00D61BB1"/>
    <w:rsid w:val="00D61DD8"/>
    <w:rsid w:val="00D6306E"/>
    <w:rsid w:val="00D6342F"/>
    <w:rsid w:val="00D635D7"/>
    <w:rsid w:val="00D637FC"/>
    <w:rsid w:val="00D63F91"/>
    <w:rsid w:val="00D64981"/>
    <w:rsid w:val="00D64AFD"/>
    <w:rsid w:val="00D6506D"/>
    <w:rsid w:val="00D65322"/>
    <w:rsid w:val="00D660E7"/>
    <w:rsid w:val="00D66195"/>
    <w:rsid w:val="00D66299"/>
    <w:rsid w:val="00D66757"/>
    <w:rsid w:val="00D66D0A"/>
    <w:rsid w:val="00D6741A"/>
    <w:rsid w:val="00D67E7A"/>
    <w:rsid w:val="00D67F1C"/>
    <w:rsid w:val="00D70311"/>
    <w:rsid w:val="00D704B3"/>
    <w:rsid w:val="00D7069E"/>
    <w:rsid w:val="00D70871"/>
    <w:rsid w:val="00D708A8"/>
    <w:rsid w:val="00D709E8"/>
    <w:rsid w:val="00D713D8"/>
    <w:rsid w:val="00D71594"/>
    <w:rsid w:val="00D72051"/>
    <w:rsid w:val="00D72260"/>
    <w:rsid w:val="00D72CE5"/>
    <w:rsid w:val="00D733BF"/>
    <w:rsid w:val="00D7368D"/>
    <w:rsid w:val="00D738EC"/>
    <w:rsid w:val="00D73E83"/>
    <w:rsid w:val="00D74673"/>
    <w:rsid w:val="00D74C1F"/>
    <w:rsid w:val="00D74D78"/>
    <w:rsid w:val="00D7501D"/>
    <w:rsid w:val="00D752D8"/>
    <w:rsid w:val="00D755DF"/>
    <w:rsid w:val="00D75AC0"/>
    <w:rsid w:val="00D7629B"/>
    <w:rsid w:val="00D7654B"/>
    <w:rsid w:val="00D769D8"/>
    <w:rsid w:val="00D76C81"/>
    <w:rsid w:val="00D77034"/>
    <w:rsid w:val="00D77637"/>
    <w:rsid w:val="00D77816"/>
    <w:rsid w:val="00D778FA"/>
    <w:rsid w:val="00D77C61"/>
    <w:rsid w:val="00D80003"/>
    <w:rsid w:val="00D8009E"/>
    <w:rsid w:val="00D8016C"/>
    <w:rsid w:val="00D80403"/>
    <w:rsid w:val="00D806F8"/>
    <w:rsid w:val="00D80CBC"/>
    <w:rsid w:val="00D80FE5"/>
    <w:rsid w:val="00D8141D"/>
    <w:rsid w:val="00D81F4E"/>
    <w:rsid w:val="00D82353"/>
    <w:rsid w:val="00D82724"/>
    <w:rsid w:val="00D82F31"/>
    <w:rsid w:val="00D82FA3"/>
    <w:rsid w:val="00D83265"/>
    <w:rsid w:val="00D83728"/>
    <w:rsid w:val="00D844DE"/>
    <w:rsid w:val="00D84544"/>
    <w:rsid w:val="00D8472F"/>
    <w:rsid w:val="00D85B17"/>
    <w:rsid w:val="00D85DBB"/>
    <w:rsid w:val="00D869AB"/>
    <w:rsid w:val="00D87370"/>
    <w:rsid w:val="00D873A3"/>
    <w:rsid w:val="00D87B80"/>
    <w:rsid w:val="00D90507"/>
    <w:rsid w:val="00D907E2"/>
    <w:rsid w:val="00D9111A"/>
    <w:rsid w:val="00D9150F"/>
    <w:rsid w:val="00D917AD"/>
    <w:rsid w:val="00D919B8"/>
    <w:rsid w:val="00D929DE"/>
    <w:rsid w:val="00D936B1"/>
    <w:rsid w:val="00D936DB"/>
    <w:rsid w:val="00D936DE"/>
    <w:rsid w:val="00D93856"/>
    <w:rsid w:val="00D94521"/>
    <w:rsid w:val="00D94DBD"/>
    <w:rsid w:val="00D956DA"/>
    <w:rsid w:val="00D95C7E"/>
    <w:rsid w:val="00D95EBA"/>
    <w:rsid w:val="00D95EF8"/>
    <w:rsid w:val="00D95F55"/>
    <w:rsid w:val="00D9641A"/>
    <w:rsid w:val="00D96C91"/>
    <w:rsid w:val="00D97A39"/>
    <w:rsid w:val="00DA0062"/>
    <w:rsid w:val="00DA0249"/>
    <w:rsid w:val="00DA02E3"/>
    <w:rsid w:val="00DA03F3"/>
    <w:rsid w:val="00DA0733"/>
    <w:rsid w:val="00DA0854"/>
    <w:rsid w:val="00DA098B"/>
    <w:rsid w:val="00DA1766"/>
    <w:rsid w:val="00DA1FDF"/>
    <w:rsid w:val="00DA23EE"/>
    <w:rsid w:val="00DA2CB1"/>
    <w:rsid w:val="00DA3879"/>
    <w:rsid w:val="00DA4340"/>
    <w:rsid w:val="00DA444A"/>
    <w:rsid w:val="00DA4811"/>
    <w:rsid w:val="00DA4AAA"/>
    <w:rsid w:val="00DA57E5"/>
    <w:rsid w:val="00DA5C5C"/>
    <w:rsid w:val="00DA6135"/>
    <w:rsid w:val="00DA69C7"/>
    <w:rsid w:val="00DA6C65"/>
    <w:rsid w:val="00DA6DBC"/>
    <w:rsid w:val="00DA6E21"/>
    <w:rsid w:val="00DA769E"/>
    <w:rsid w:val="00DA79CB"/>
    <w:rsid w:val="00DB00DC"/>
    <w:rsid w:val="00DB0520"/>
    <w:rsid w:val="00DB0A24"/>
    <w:rsid w:val="00DB0A3A"/>
    <w:rsid w:val="00DB0D09"/>
    <w:rsid w:val="00DB0F6A"/>
    <w:rsid w:val="00DB114D"/>
    <w:rsid w:val="00DB1688"/>
    <w:rsid w:val="00DB28FB"/>
    <w:rsid w:val="00DB3338"/>
    <w:rsid w:val="00DB3F48"/>
    <w:rsid w:val="00DB4022"/>
    <w:rsid w:val="00DB44A8"/>
    <w:rsid w:val="00DB4DFB"/>
    <w:rsid w:val="00DB5200"/>
    <w:rsid w:val="00DB59AC"/>
    <w:rsid w:val="00DB5D35"/>
    <w:rsid w:val="00DB5DA4"/>
    <w:rsid w:val="00DB6142"/>
    <w:rsid w:val="00DB68C9"/>
    <w:rsid w:val="00DB6A16"/>
    <w:rsid w:val="00DB6BAC"/>
    <w:rsid w:val="00DB6F53"/>
    <w:rsid w:val="00DB7A62"/>
    <w:rsid w:val="00DB7C51"/>
    <w:rsid w:val="00DC00F2"/>
    <w:rsid w:val="00DC0175"/>
    <w:rsid w:val="00DC0B59"/>
    <w:rsid w:val="00DC0D92"/>
    <w:rsid w:val="00DC0EE7"/>
    <w:rsid w:val="00DC1014"/>
    <w:rsid w:val="00DC1208"/>
    <w:rsid w:val="00DC15A3"/>
    <w:rsid w:val="00DC1710"/>
    <w:rsid w:val="00DC1AA5"/>
    <w:rsid w:val="00DC24D1"/>
    <w:rsid w:val="00DC2C89"/>
    <w:rsid w:val="00DC3043"/>
    <w:rsid w:val="00DC3DD8"/>
    <w:rsid w:val="00DC3FD2"/>
    <w:rsid w:val="00DC4521"/>
    <w:rsid w:val="00DC4890"/>
    <w:rsid w:val="00DC4DAD"/>
    <w:rsid w:val="00DC506B"/>
    <w:rsid w:val="00DC517D"/>
    <w:rsid w:val="00DC51CF"/>
    <w:rsid w:val="00DC53CB"/>
    <w:rsid w:val="00DC56AE"/>
    <w:rsid w:val="00DC5F42"/>
    <w:rsid w:val="00DC6606"/>
    <w:rsid w:val="00DC6D2E"/>
    <w:rsid w:val="00DC712B"/>
    <w:rsid w:val="00DD04E1"/>
    <w:rsid w:val="00DD122B"/>
    <w:rsid w:val="00DD15A0"/>
    <w:rsid w:val="00DD1B52"/>
    <w:rsid w:val="00DD1CCF"/>
    <w:rsid w:val="00DD1D4E"/>
    <w:rsid w:val="00DD2BF3"/>
    <w:rsid w:val="00DD2CCB"/>
    <w:rsid w:val="00DD331B"/>
    <w:rsid w:val="00DD37FD"/>
    <w:rsid w:val="00DD3CD3"/>
    <w:rsid w:val="00DD4086"/>
    <w:rsid w:val="00DD4150"/>
    <w:rsid w:val="00DD4880"/>
    <w:rsid w:val="00DD4B65"/>
    <w:rsid w:val="00DD4B9D"/>
    <w:rsid w:val="00DD52C3"/>
    <w:rsid w:val="00DD5554"/>
    <w:rsid w:val="00DD56F4"/>
    <w:rsid w:val="00DD5A90"/>
    <w:rsid w:val="00DD62BA"/>
    <w:rsid w:val="00DD6E00"/>
    <w:rsid w:val="00DD6FE4"/>
    <w:rsid w:val="00DD72AC"/>
    <w:rsid w:val="00DD749B"/>
    <w:rsid w:val="00DD7786"/>
    <w:rsid w:val="00DD7AF8"/>
    <w:rsid w:val="00DD7D20"/>
    <w:rsid w:val="00DD7F1B"/>
    <w:rsid w:val="00DE0233"/>
    <w:rsid w:val="00DE0509"/>
    <w:rsid w:val="00DE089B"/>
    <w:rsid w:val="00DE10B1"/>
    <w:rsid w:val="00DE13FD"/>
    <w:rsid w:val="00DE1E22"/>
    <w:rsid w:val="00DE20CE"/>
    <w:rsid w:val="00DE2285"/>
    <w:rsid w:val="00DE22EA"/>
    <w:rsid w:val="00DE2413"/>
    <w:rsid w:val="00DE24AC"/>
    <w:rsid w:val="00DE2846"/>
    <w:rsid w:val="00DE2AFF"/>
    <w:rsid w:val="00DE2C3A"/>
    <w:rsid w:val="00DE2D2B"/>
    <w:rsid w:val="00DE2ECF"/>
    <w:rsid w:val="00DE35E3"/>
    <w:rsid w:val="00DE3A3C"/>
    <w:rsid w:val="00DE3C9A"/>
    <w:rsid w:val="00DE418E"/>
    <w:rsid w:val="00DE4B5A"/>
    <w:rsid w:val="00DE4C39"/>
    <w:rsid w:val="00DE5220"/>
    <w:rsid w:val="00DE557A"/>
    <w:rsid w:val="00DE5C91"/>
    <w:rsid w:val="00DE61D3"/>
    <w:rsid w:val="00DE6C89"/>
    <w:rsid w:val="00DE6EF5"/>
    <w:rsid w:val="00DE738B"/>
    <w:rsid w:val="00DF05B6"/>
    <w:rsid w:val="00DF0E87"/>
    <w:rsid w:val="00DF1112"/>
    <w:rsid w:val="00DF13A1"/>
    <w:rsid w:val="00DF1494"/>
    <w:rsid w:val="00DF1FA6"/>
    <w:rsid w:val="00DF3135"/>
    <w:rsid w:val="00DF3187"/>
    <w:rsid w:val="00DF3660"/>
    <w:rsid w:val="00DF38F5"/>
    <w:rsid w:val="00DF3B9F"/>
    <w:rsid w:val="00DF3C9A"/>
    <w:rsid w:val="00DF543D"/>
    <w:rsid w:val="00DF56B8"/>
    <w:rsid w:val="00DF5775"/>
    <w:rsid w:val="00DF5A85"/>
    <w:rsid w:val="00DF5AC1"/>
    <w:rsid w:val="00DF5CCF"/>
    <w:rsid w:val="00DF62F8"/>
    <w:rsid w:val="00DF6304"/>
    <w:rsid w:val="00DF6492"/>
    <w:rsid w:val="00DF6FC1"/>
    <w:rsid w:val="00DF76CA"/>
    <w:rsid w:val="00E00463"/>
    <w:rsid w:val="00E00DE7"/>
    <w:rsid w:val="00E00E87"/>
    <w:rsid w:val="00E00EBF"/>
    <w:rsid w:val="00E014B6"/>
    <w:rsid w:val="00E016B6"/>
    <w:rsid w:val="00E01939"/>
    <w:rsid w:val="00E01A01"/>
    <w:rsid w:val="00E01F9D"/>
    <w:rsid w:val="00E0230D"/>
    <w:rsid w:val="00E02367"/>
    <w:rsid w:val="00E02381"/>
    <w:rsid w:val="00E02929"/>
    <w:rsid w:val="00E02965"/>
    <w:rsid w:val="00E02E7F"/>
    <w:rsid w:val="00E039C1"/>
    <w:rsid w:val="00E03DEC"/>
    <w:rsid w:val="00E042AA"/>
    <w:rsid w:val="00E045B9"/>
    <w:rsid w:val="00E058C7"/>
    <w:rsid w:val="00E05B66"/>
    <w:rsid w:val="00E05BCD"/>
    <w:rsid w:val="00E064BD"/>
    <w:rsid w:val="00E064EE"/>
    <w:rsid w:val="00E06510"/>
    <w:rsid w:val="00E06A90"/>
    <w:rsid w:val="00E06B87"/>
    <w:rsid w:val="00E07585"/>
    <w:rsid w:val="00E07BDD"/>
    <w:rsid w:val="00E07F43"/>
    <w:rsid w:val="00E10011"/>
    <w:rsid w:val="00E10246"/>
    <w:rsid w:val="00E1064D"/>
    <w:rsid w:val="00E10703"/>
    <w:rsid w:val="00E11F13"/>
    <w:rsid w:val="00E12196"/>
    <w:rsid w:val="00E12E40"/>
    <w:rsid w:val="00E1302C"/>
    <w:rsid w:val="00E13263"/>
    <w:rsid w:val="00E1375F"/>
    <w:rsid w:val="00E13776"/>
    <w:rsid w:val="00E13844"/>
    <w:rsid w:val="00E13855"/>
    <w:rsid w:val="00E139B3"/>
    <w:rsid w:val="00E13F35"/>
    <w:rsid w:val="00E1434D"/>
    <w:rsid w:val="00E14B3C"/>
    <w:rsid w:val="00E151AA"/>
    <w:rsid w:val="00E1524A"/>
    <w:rsid w:val="00E162F2"/>
    <w:rsid w:val="00E165B6"/>
    <w:rsid w:val="00E17A8D"/>
    <w:rsid w:val="00E17AEC"/>
    <w:rsid w:val="00E20EBD"/>
    <w:rsid w:val="00E20F49"/>
    <w:rsid w:val="00E214ED"/>
    <w:rsid w:val="00E21BE0"/>
    <w:rsid w:val="00E21D8D"/>
    <w:rsid w:val="00E21EF4"/>
    <w:rsid w:val="00E2208A"/>
    <w:rsid w:val="00E22537"/>
    <w:rsid w:val="00E22829"/>
    <w:rsid w:val="00E234C1"/>
    <w:rsid w:val="00E23B50"/>
    <w:rsid w:val="00E245C8"/>
    <w:rsid w:val="00E2523B"/>
    <w:rsid w:val="00E25939"/>
    <w:rsid w:val="00E25940"/>
    <w:rsid w:val="00E26894"/>
    <w:rsid w:val="00E26E97"/>
    <w:rsid w:val="00E27CC2"/>
    <w:rsid w:val="00E31F4B"/>
    <w:rsid w:val="00E3242E"/>
    <w:rsid w:val="00E3308A"/>
    <w:rsid w:val="00E34375"/>
    <w:rsid w:val="00E35544"/>
    <w:rsid w:val="00E35C11"/>
    <w:rsid w:val="00E35EA5"/>
    <w:rsid w:val="00E36099"/>
    <w:rsid w:val="00E37933"/>
    <w:rsid w:val="00E37E41"/>
    <w:rsid w:val="00E402F8"/>
    <w:rsid w:val="00E40692"/>
    <w:rsid w:val="00E40E55"/>
    <w:rsid w:val="00E41647"/>
    <w:rsid w:val="00E41A42"/>
    <w:rsid w:val="00E41B3A"/>
    <w:rsid w:val="00E41FE3"/>
    <w:rsid w:val="00E4240E"/>
    <w:rsid w:val="00E4286F"/>
    <w:rsid w:val="00E430DF"/>
    <w:rsid w:val="00E43643"/>
    <w:rsid w:val="00E43AFD"/>
    <w:rsid w:val="00E441B5"/>
    <w:rsid w:val="00E44312"/>
    <w:rsid w:val="00E444CE"/>
    <w:rsid w:val="00E44538"/>
    <w:rsid w:val="00E44549"/>
    <w:rsid w:val="00E44A5E"/>
    <w:rsid w:val="00E44E1A"/>
    <w:rsid w:val="00E44EB2"/>
    <w:rsid w:val="00E44F61"/>
    <w:rsid w:val="00E44F8C"/>
    <w:rsid w:val="00E45362"/>
    <w:rsid w:val="00E45E77"/>
    <w:rsid w:val="00E46220"/>
    <w:rsid w:val="00E46BB9"/>
    <w:rsid w:val="00E46EAC"/>
    <w:rsid w:val="00E46FD0"/>
    <w:rsid w:val="00E47297"/>
    <w:rsid w:val="00E472DA"/>
    <w:rsid w:val="00E47D3F"/>
    <w:rsid w:val="00E47F13"/>
    <w:rsid w:val="00E50084"/>
    <w:rsid w:val="00E504B2"/>
    <w:rsid w:val="00E51000"/>
    <w:rsid w:val="00E51246"/>
    <w:rsid w:val="00E516A6"/>
    <w:rsid w:val="00E5182E"/>
    <w:rsid w:val="00E51D7A"/>
    <w:rsid w:val="00E521FD"/>
    <w:rsid w:val="00E5227D"/>
    <w:rsid w:val="00E52D0F"/>
    <w:rsid w:val="00E52D61"/>
    <w:rsid w:val="00E5308A"/>
    <w:rsid w:val="00E5341F"/>
    <w:rsid w:val="00E54095"/>
    <w:rsid w:val="00E5459F"/>
    <w:rsid w:val="00E5461E"/>
    <w:rsid w:val="00E54892"/>
    <w:rsid w:val="00E55449"/>
    <w:rsid w:val="00E55596"/>
    <w:rsid w:val="00E56660"/>
    <w:rsid w:val="00E57E4E"/>
    <w:rsid w:val="00E601A1"/>
    <w:rsid w:val="00E61338"/>
    <w:rsid w:val="00E61C85"/>
    <w:rsid w:val="00E61DBA"/>
    <w:rsid w:val="00E6247E"/>
    <w:rsid w:val="00E62493"/>
    <w:rsid w:val="00E627B9"/>
    <w:rsid w:val="00E62C46"/>
    <w:rsid w:val="00E62F85"/>
    <w:rsid w:val="00E631A0"/>
    <w:rsid w:val="00E63404"/>
    <w:rsid w:val="00E64F4E"/>
    <w:rsid w:val="00E64F54"/>
    <w:rsid w:val="00E65813"/>
    <w:rsid w:val="00E65AAD"/>
    <w:rsid w:val="00E66094"/>
    <w:rsid w:val="00E66375"/>
    <w:rsid w:val="00E66DE4"/>
    <w:rsid w:val="00E67297"/>
    <w:rsid w:val="00E67319"/>
    <w:rsid w:val="00E67A25"/>
    <w:rsid w:val="00E67A81"/>
    <w:rsid w:val="00E67CC1"/>
    <w:rsid w:val="00E67DA9"/>
    <w:rsid w:val="00E67DFD"/>
    <w:rsid w:val="00E70053"/>
    <w:rsid w:val="00E70A7A"/>
    <w:rsid w:val="00E70ECB"/>
    <w:rsid w:val="00E710D1"/>
    <w:rsid w:val="00E7133A"/>
    <w:rsid w:val="00E7159D"/>
    <w:rsid w:val="00E71C40"/>
    <w:rsid w:val="00E72530"/>
    <w:rsid w:val="00E72647"/>
    <w:rsid w:val="00E72C7D"/>
    <w:rsid w:val="00E72E18"/>
    <w:rsid w:val="00E733E3"/>
    <w:rsid w:val="00E7379B"/>
    <w:rsid w:val="00E73A59"/>
    <w:rsid w:val="00E74539"/>
    <w:rsid w:val="00E7492A"/>
    <w:rsid w:val="00E75B3A"/>
    <w:rsid w:val="00E75B48"/>
    <w:rsid w:val="00E75BB3"/>
    <w:rsid w:val="00E76199"/>
    <w:rsid w:val="00E76656"/>
    <w:rsid w:val="00E770FC"/>
    <w:rsid w:val="00E77230"/>
    <w:rsid w:val="00E77657"/>
    <w:rsid w:val="00E77E09"/>
    <w:rsid w:val="00E800D9"/>
    <w:rsid w:val="00E803BD"/>
    <w:rsid w:val="00E8079B"/>
    <w:rsid w:val="00E80C86"/>
    <w:rsid w:val="00E81244"/>
    <w:rsid w:val="00E81DEF"/>
    <w:rsid w:val="00E8259F"/>
    <w:rsid w:val="00E82BB3"/>
    <w:rsid w:val="00E82DA5"/>
    <w:rsid w:val="00E8315E"/>
    <w:rsid w:val="00E833D0"/>
    <w:rsid w:val="00E850B2"/>
    <w:rsid w:val="00E857E7"/>
    <w:rsid w:val="00E86BD6"/>
    <w:rsid w:val="00E86C96"/>
    <w:rsid w:val="00E9029C"/>
    <w:rsid w:val="00E90452"/>
    <w:rsid w:val="00E90B54"/>
    <w:rsid w:val="00E90B77"/>
    <w:rsid w:val="00E91006"/>
    <w:rsid w:val="00E91173"/>
    <w:rsid w:val="00E919A3"/>
    <w:rsid w:val="00E92157"/>
    <w:rsid w:val="00E925E9"/>
    <w:rsid w:val="00E926F3"/>
    <w:rsid w:val="00E92903"/>
    <w:rsid w:val="00E92D4F"/>
    <w:rsid w:val="00E92D9B"/>
    <w:rsid w:val="00E938D2"/>
    <w:rsid w:val="00E93CBD"/>
    <w:rsid w:val="00E94096"/>
    <w:rsid w:val="00E9425E"/>
    <w:rsid w:val="00E9451E"/>
    <w:rsid w:val="00E94710"/>
    <w:rsid w:val="00E947E6"/>
    <w:rsid w:val="00E94D67"/>
    <w:rsid w:val="00E95094"/>
    <w:rsid w:val="00E9572C"/>
    <w:rsid w:val="00E95A73"/>
    <w:rsid w:val="00E96A94"/>
    <w:rsid w:val="00E970ED"/>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5A2"/>
    <w:rsid w:val="00EA46AB"/>
    <w:rsid w:val="00EA47D5"/>
    <w:rsid w:val="00EA49AF"/>
    <w:rsid w:val="00EA533D"/>
    <w:rsid w:val="00EA534D"/>
    <w:rsid w:val="00EA5373"/>
    <w:rsid w:val="00EA5A26"/>
    <w:rsid w:val="00EA5B75"/>
    <w:rsid w:val="00EA5C91"/>
    <w:rsid w:val="00EA68ED"/>
    <w:rsid w:val="00EA69A2"/>
    <w:rsid w:val="00EA7501"/>
    <w:rsid w:val="00EA76D6"/>
    <w:rsid w:val="00EA7AA8"/>
    <w:rsid w:val="00EB0156"/>
    <w:rsid w:val="00EB0508"/>
    <w:rsid w:val="00EB08E7"/>
    <w:rsid w:val="00EB0BD2"/>
    <w:rsid w:val="00EB0EA3"/>
    <w:rsid w:val="00EB16B6"/>
    <w:rsid w:val="00EB16D0"/>
    <w:rsid w:val="00EB1A19"/>
    <w:rsid w:val="00EB1A72"/>
    <w:rsid w:val="00EB1C3C"/>
    <w:rsid w:val="00EB1D39"/>
    <w:rsid w:val="00EB1DA9"/>
    <w:rsid w:val="00EB20AA"/>
    <w:rsid w:val="00EB2213"/>
    <w:rsid w:val="00EB2967"/>
    <w:rsid w:val="00EB2978"/>
    <w:rsid w:val="00EB2DA3"/>
    <w:rsid w:val="00EB41EF"/>
    <w:rsid w:val="00EB4643"/>
    <w:rsid w:val="00EB488B"/>
    <w:rsid w:val="00EB4D11"/>
    <w:rsid w:val="00EB567A"/>
    <w:rsid w:val="00EB5AEB"/>
    <w:rsid w:val="00EB5B81"/>
    <w:rsid w:val="00EB5E56"/>
    <w:rsid w:val="00EB68FF"/>
    <w:rsid w:val="00EB713F"/>
    <w:rsid w:val="00EB746A"/>
    <w:rsid w:val="00EC0902"/>
    <w:rsid w:val="00EC097D"/>
    <w:rsid w:val="00EC0CBB"/>
    <w:rsid w:val="00EC126C"/>
    <w:rsid w:val="00EC13C5"/>
    <w:rsid w:val="00EC1933"/>
    <w:rsid w:val="00EC1EA1"/>
    <w:rsid w:val="00EC3A3A"/>
    <w:rsid w:val="00EC422E"/>
    <w:rsid w:val="00EC44EF"/>
    <w:rsid w:val="00EC49CA"/>
    <w:rsid w:val="00EC4A60"/>
    <w:rsid w:val="00EC4BF3"/>
    <w:rsid w:val="00EC594F"/>
    <w:rsid w:val="00EC5E16"/>
    <w:rsid w:val="00EC6CD6"/>
    <w:rsid w:val="00EC770A"/>
    <w:rsid w:val="00EC7721"/>
    <w:rsid w:val="00ED0298"/>
    <w:rsid w:val="00ED048B"/>
    <w:rsid w:val="00ED0A9D"/>
    <w:rsid w:val="00ED0FC5"/>
    <w:rsid w:val="00ED1313"/>
    <w:rsid w:val="00ED1470"/>
    <w:rsid w:val="00ED1A00"/>
    <w:rsid w:val="00ED1D74"/>
    <w:rsid w:val="00ED25A0"/>
    <w:rsid w:val="00ED2A71"/>
    <w:rsid w:val="00ED2C89"/>
    <w:rsid w:val="00ED3037"/>
    <w:rsid w:val="00ED360B"/>
    <w:rsid w:val="00ED3BE4"/>
    <w:rsid w:val="00ED40B6"/>
    <w:rsid w:val="00ED4FB6"/>
    <w:rsid w:val="00ED5B5C"/>
    <w:rsid w:val="00ED5B86"/>
    <w:rsid w:val="00ED600D"/>
    <w:rsid w:val="00ED679F"/>
    <w:rsid w:val="00ED67F6"/>
    <w:rsid w:val="00ED6A0F"/>
    <w:rsid w:val="00ED6AA1"/>
    <w:rsid w:val="00ED7923"/>
    <w:rsid w:val="00EE0461"/>
    <w:rsid w:val="00EE090E"/>
    <w:rsid w:val="00EE136F"/>
    <w:rsid w:val="00EE1928"/>
    <w:rsid w:val="00EE21D0"/>
    <w:rsid w:val="00EE233D"/>
    <w:rsid w:val="00EE2586"/>
    <w:rsid w:val="00EE2783"/>
    <w:rsid w:val="00EE2BA9"/>
    <w:rsid w:val="00EE2CDF"/>
    <w:rsid w:val="00EE2DAA"/>
    <w:rsid w:val="00EE2DE8"/>
    <w:rsid w:val="00EE2EA1"/>
    <w:rsid w:val="00EE36D7"/>
    <w:rsid w:val="00EE440C"/>
    <w:rsid w:val="00EE4A9B"/>
    <w:rsid w:val="00EE5143"/>
    <w:rsid w:val="00EE5B99"/>
    <w:rsid w:val="00EE6244"/>
    <w:rsid w:val="00EE63CF"/>
    <w:rsid w:val="00EE680B"/>
    <w:rsid w:val="00EE70C2"/>
    <w:rsid w:val="00EE7B63"/>
    <w:rsid w:val="00EF00E4"/>
    <w:rsid w:val="00EF07E7"/>
    <w:rsid w:val="00EF1387"/>
    <w:rsid w:val="00EF2E1B"/>
    <w:rsid w:val="00EF32D1"/>
    <w:rsid w:val="00EF38FF"/>
    <w:rsid w:val="00EF3D4C"/>
    <w:rsid w:val="00EF43A0"/>
    <w:rsid w:val="00EF4583"/>
    <w:rsid w:val="00EF4A42"/>
    <w:rsid w:val="00EF62C3"/>
    <w:rsid w:val="00EF6A9A"/>
    <w:rsid w:val="00EF6E80"/>
    <w:rsid w:val="00EF7536"/>
    <w:rsid w:val="00EF7D7F"/>
    <w:rsid w:val="00EF7EB0"/>
    <w:rsid w:val="00F00A5D"/>
    <w:rsid w:val="00F00C70"/>
    <w:rsid w:val="00F01E33"/>
    <w:rsid w:val="00F026D3"/>
    <w:rsid w:val="00F02EB2"/>
    <w:rsid w:val="00F03AE4"/>
    <w:rsid w:val="00F03D33"/>
    <w:rsid w:val="00F04DC3"/>
    <w:rsid w:val="00F0526E"/>
    <w:rsid w:val="00F055D6"/>
    <w:rsid w:val="00F06155"/>
    <w:rsid w:val="00F0616A"/>
    <w:rsid w:val="00F06577"/>
    <w:rsid w:val="00F066FF"/>
    <w:rsid w:val="00F06B09"/>
    <w:rsid w:val="00F06CB5"/>
    <w:rsid w:val="00F074C1"/>
    <w:rsid w:val="00F0772A"/>
    <w:rsid w:val="00F07795"/>
    <w:rsid w:val="00F07865"/>
    <w:rsid w:val="00F07E7C"/>
    <w:rsid w:val="00F1014A"/>
    <w:rsid w:val="00F1110C"/>
    <w:rsid w:val="00F114A0"/>
    <w:rsid w:val="00F11779"/>
    <w:rsid w:val="00F11991"/>
    <w:rsid w:val="00F12643"/>
    <w:rsid w:val="00F1296B"/>
    <w:rsid w:val="00F12B3C"/>
    <w:rsid w:val="00F12FE8"/>
    <w:rsid w:val="00F159D4"/>
    <w:rsid w:val="00F15E91"/>
    <w:rsid w:val="00F161F3"/>
    <w:rsid w:val="00F16FF4"/>
    <w:rsid w:val="00F1736C"/>
    <w:rsid w:val="00F17831"/>
    <w:rsid w:val="00F203AF"/>
    <w:rsid w:val="00F20537"/>
    <w:rsid w:val="00F2055D"/>
    <w:rsid w:val="00F21E27"/>
    <w:rsid w:val="00F22180"/>
    <w:rsid w:val="00F224A4"/>
    <w:rsid w:val="00F225A7"/>
    <w:rsid w:val="00F231CE"/>
    <w:rsid w:val="00F2325E"/>
    <w:rsid w:val="00F23369"/>
    <w:rsid w:val="00F239CC"/>
    <w:rsid w:val="00F244D8"/>
    <w:rsid w:val="00F24786"/>
    <w:rsid w:val="00F25141"/>
    <w:rsid w:val="00F255F5"/>
    <w:rsid w:val="00F260B1"/>
    <w:rsid w:val="00F26A3A"/>
    <w:rsid w:val="00F26BC8"/>
    <w:rsid w:val="00F26CB4"/>
    <w:rsid w:val="00F27B81"/>
    <w:rsid w:val="00F27D1B"/>
    <w:rsid w:val="00F302B9"/>
    <w:rsid w:val="00F306F0"/>
    <w:rsid w:val="00F309BA"/>
    <w:rsid w:val="00F3141B"/>
    <w:rsid w:val="00F31C3A"/>
    <w:rsid w:val="00F32353"/>
    <w:rsid w:val="00F3253D"/>
    <w:rsid w:val="00F330B1"/>
    <w:rsid w:val="00F3316B"/>
    <w:rsid w:val="00F33FA7"/>
    <w:rsid w:val="00F342FB"/>
    <w:rsid w:val="00F34350"/>
    <w:rsid w:val="00F34B8C"/>
    <w:rsid w:val="00F35124"/>
    <w:rsid w:val="00F3677F"/>
    <w:rsid w:val="00F36A9C"/>
    <w:rsid w:val="00F374D2"/>
    <w:rsid w:val="00F401A6"/>
    <w:rsid w:val="00F407B9"/>
    <w:rsid w:val="00F41757"/>
    <w:rsid w:val="00F41763"/>
    <w:rsid w:val="00F41C75"/>
    <w:rsid w:val="00F4209E"/>
    <w:rsid w:val="00F42749"/>
    <w:rsid w:val="00F42886"/>
    <w:rsid w:val="00F43A1B"/>
    <w:rsid w:val="00F440BA"/>
    <w:rsid w:val="00F44126"/>
    <w:rsid w:val="00F44CFE"/>
    <w:rsid w:val="00F44FAB"/>
    <w:rsid w:val="00F45641"/>
    <w:rsid w:val="00F45A5C"/>
    <w:rsid w:val="00F45CC5"/>
    <w:rsid w:val="00F463AE"/>
    <w:rsid w:val="00F46642"/>
    <w:rsid w:val="00F46A54"/>
    <w:rsid w:val="00F47327"/>
    <w:rsid w:val="00F47475"/>
    <w:rsid w:val="00F47A38"/>
    <w:rsid w:val="00F47B01"/>
    <w:rsid w:val="00F5006D"/>
    <w:rsid w:val="00F50958"/>
    <w:rsid w:val="00F50AA0"/>
    <w:rsid w:val="00F510B2"/>
    <w:rsid w:val="00F51245"/>
    <w:rsid w:val="00F51E57"/>
    <w:rsid w:val="00F529C3"/>
    <w:rsid w:val="00F531C8"/>
    <w:rsid w:val="00F53CEB"/>
    <w:rsid w:val="00F53D93"/>
    <w:rsid w:val="00F5429E"/>
    <w:rsid w:val="00F542A9"/>
    <w:rsid w:val="00F5438A"/>
    <w:rsid w:val="00F5582A"/>
    <w:rsid w:val="00F559A2"/>
    <w:rsid w:val="00F55B44"/>
    <w:rsid w:val="00F55B8A"/>
    <w:rsid w:val="00F55ECA"/>
    <w:rsid w:val="00F55FEA"/>
    <w:rsid w:val="00F56952"/>
    <w:rsid w:val="00F56EA8"/>
    <w:rsid w:val="00F5735D"/>
    <w:rsid w:val="00F57465"/>
    <w:rsid w:val="00F57DF0"/>
    <w:rsid w:val="00F57E54"/>
    <w:rsid w:val="00F57EBD"/>
    <w:rsid w:val="00F60161"/>
    <w:rsid w:val="00F601C9"/>
    <w:rsid w:val="00F603E3"/>
    <w:rsid w:val="00F60AE5"/>
    <w:rsid w:val="00F611E0"/>
    <w:rsid w:val="00F614A6"/>
    <w:rsid w:val="00F6173B"/>
    <w:rsid w:val="00F62403"/>
    <w:rsid w:val="00F62650"/>
    <w:rsid w:val="00F6274C"/>
    <w:rsid w:val="00F62D07"/>
    <w:rsid w:val="00F633A9"/>
    <w:rsid w:val="00F63AA1"/>
    <w:rsid w:val="00F63E9A"/>
    <w:rsid w:val="00F63FDA"/>
    <w:rsid w:val="00F64495"/>
    <w:rsid w:val="00F645E1"/>
    <w:rsid w:val="00F648C9"/>
    <w:rsid w:val="00F650A0"/>
    <w:rsid w:val="00F65265"/>
    <w:rsid w:val="00F653FA"/>
    <w:rsid w:val="00F65547"/>
    <w:rsid w:val="00F656DC"/>
    <w:rsid w:val="00F65714"/>
    <w:rsid w:val="00F65AF4"/>
    <w:rsid w:val="00F6652E"/>
    <w:rsid w:val="00F66DF1"/>
    <w:rsid w:val="00F66F0C"/>
    <w:rsid w:val="00F66F4D"/>
    <w:rsid w:val="00F66FEC"/>
    <w:rsid w:val="00F67575"/>
    <w:rsid w:val="00F67758"/>
    <w:rsid w:val="00F67D0A"/>
    <w:rsid w:val="00F7073A"/>
    <w:rsid w:val="00F707B6"/>
    <w:rsid w:val="00F70A6A"/>
    <w:rsid w:val="00F71B16"/>
    <w:rsid w:val="00F72AD0"/>
    <w:rsid w:val="00F73626"/>
    <w:rsid w:val="00F73914"/>
    <w:rsid w:val="00F73D1D"/>
    <w:rsid w:val="00F73DD0"/>
    <w:rsid w:val="00F73E84"/>
    <w:rsid w:val="00F74120"/>
    <w:rsid w:val="00F74354"/>
    <w:rsid w:val="00F74F69"/>
    <w:rsid w:val="00F75399"/>
    <w:rsid w:val="00F75428"/>
    <w:rsid w:val="00F75EB8"/>
    <w:rsid w:val="00F76FB3"/>
    <w:rsid w:val="00F77055"/>
    <w:rsid w:val="00F77296"/>
    <w:rsid w:val="00F774E3"/>
    <w:rsid w:val="00F801BD"/>
    <w:rsid w:val="00F80985"/>
    <w:rsid w:val="00F80BD3"/>
    <w:rsid w:val="00F814AF"/>
    <w:rsid w:val="00F81AAA"/>
    <w:rsid w:val="00F81B83"/>
    <w:rsid w:val="00F81BC8"/>
    <w:rsid w:val="00F81BFB"/>
    <w:rsid w:val="00F81C1F"/>
    <w:rsid w:val="00F81F8B"/>
    <w:rsid w:val="00F8249F"/>
    <w:rsid w:val="00F824C1"/>
    <w:rsid w:val="00F82E9E"/>
    <w:rsid w:val="00F83182"/>
    <w:rsid w:val="00F8324D"/>
    <w:rsid w:val="00F837A7"/>
    <w:rsid w:val="00F847BA"/>
    <w:rsid w:val="00F8502F"/>
    <w:rsid w:val="00F85A70"/>
    <w:rsid w:val="00F85D75"/>
    <w:rsid w:val="00F86486"/>
    <w:rsid w:val="00F86644"/>
    <w:rsid w:val="00F86A35"/>
    <w:rsid w:val="00F86BFC"/>
    <w:rsid w:val="00F86D71"/>
    <w:rsid w:val="00F87066"/>
    <w:rsid w:val="00F871C9"/>
    <w:rsid w:val="00F878AE"/>
    <w:rsid w:val="00F9000D"/>
    <w:rsid w:val="00F908A4"/>
    <w:rsid w:val="00F9099B"/>
    <w:rsid w:val="00F91363"/>
    <w:rsid w:val="00F915C0"/>
    <w:rsid w:val="00F91628"/>
    <w:rsid w:val="00F91733"/>
    <w:rsid w:val="00F91A2A"/>
    <w:rsid w:val="00F91EB4"/>
    <w:rsid w:val="00F91EDC"/>
    <w:rsid w:val="00F92190"/>
    <w:rsid w:val="00F923D6"/>
    <w:rsid w:val="00F928A3"/>
    <w:rsid w:val="00F931B9"/>
    <w:rsid w:val="00F94312"/>
    <w:rsid w:val="00F94B58"/>
    <w:rsid w:val="00F94CAD"/>
    <w:rsid w:val="00F95A46"/>
    <w:rsid w:val="00F95B1F"/>
    <w:rsid w:val="00F961B5"/>
    <w:rsid w:val="00F972C4"/>
    <w:rsid w:val="00F97480"/>
    <w:rsid w:val="00F97CA7"/>
    <w:rsid w:val="00F97CBD"/>
    <w:rsid w:val="00FA0572"/>
    <w:rsid w:val="00FA06A6"/>
    <w:rsid w:val="00FA094C"/>
    <w:rsid w:val="00FA1ACB"/>
    <w:rsid w:val="00FA1D49"/>
    <w:rsid w:val="00FA2547"/>
    <w:rsid w:val="00FA3410"/>
    <w:rsid w:val="00FA36C6"/>
    <w:rsid w:val="00FA36C8"/>
    <w:rsid w:val="00FA3761"/>
    <w:rsid w:val="00FA3ADB"/>
    <w:rsid w:val="00FA4112"/>
    <w:rsid w:val="00FA4B53"/>
    <w:rsid w:val="00FA5082"/>
    <w:rsid w:val="00FA57FB"/>
    <w:rsid w:val="00FA6593"/>
    <w:rsid w:val="00FA6B97"/>
    <w:rsid w:val="00FA7122"/>
    <w:rsid w:val="00FA7FAC"/>
    <w:rsid w:val="00FB043C"/>
    <w:rsid w:val="00FB05B0"/>
    <w:rsid w:val="00FB0DEF"/>
    <w:rsid w:val="00FB0DFF"/>
    <w:rsid w:val="00FB11D7"/>
    <w:rsid w:val="00FB1BED"/>
    <w:rsid w:val="00FB1D07"/>
    <w:rsid w:val="00FB26CE"/>
    <w:rsid w:val="00FB284B"/>
    <w:rsid w:val="00FB2863"/>
    <w:rsid w:val="00FB2975"/>
    <w:rsid w:val="00FB3519"/>
    <w:rsid w:val="00FB3B68"/>
    <w:rsid w:val="00FB3FC3"/>
    <w:rsid w:val="00FB4025"/>
    <w:rsid w:val="00FB4261"/>
    <w:rsid w:val="00FB490C"/>
    <w:rsid w:val="00FB52A0"/>
    <w:rsid w:val="00FB5538"/>
    <w:rsid w:val="00FB55FB"/>
    <w:rsid w:val="00FB5604"/>
    <w:rsid w:val="00FB5C2D"/>
    <w:rsid w:val="00FB5C7E"/>
    <w:rsid w:val="00FB62C0"/>
    <w:rsid w:val="00FB63B1"/>
    <w:rsid w:val="00FB69E1"/>
    <w:rsid w:val="00FB6B58"/>
    <w:rsid w:val="00FB6E91"/>
    <w:rsid w:val="00FB7053"/>
    <w:rsid w:val="00FB7085"/>
    <w:rsid w:val="00FB77BF"/>
    <w:rsid w:val="00FB7890"/>
    <w:rsid w:val="00FC027D"/>
    <w:rsid w:val="00FC035E"/>
    <w:rsid w:val="00FC0784"/>
    <w:rsid w:val="00FC10E0"/>
    <w:rsid w:val="00FC1852"/>
    <w:rsid w:val="00FC2179"/>
    <w:rsid w:val="00FC2530"/>
    <w:rsid w:val="00FC2CB5"/>
    <w:rsid w:val="00FC3C32"/>
    <w:rsid w:val="00FC3C62"/>
    <w:rsid w:val="00FC42EA"/>
    <w:rsid w:val="00FC4538"/>
    <w:rsid w:val="00FC495A"/>
    <w:rsid w:val="00FC4F36"/>
    <w:rsid w:val="00FC52B3"/>
    <w:rsid w:val="00FC5860"/>
    <w:rsid w:val="00FC7152"/>
    <w:rsid w:val="00FC732D"/>
    <w:rsid w:val="00FC74D4"/>
    <w:rsid w:val="00FC777D"/>
    <w:rsid w:val="00FD11DD"/>
    <w:rsid w:val="00FD1E27"/>
    <w:rsid w:val="00FD1E9F"/>
    <w:rsid w:val="00FD26C6"/>
    <w:rsid w:val="00FD2941"/>
    <w:rsid w:val="00FD2E42"/>
    <w:rsid w:val="00FD2F66"/>
    <w:rsid w:val="00FD3C99"/>
    <w:rsid w:val="00FD4CA3"/>
    <w:rsid w:val="00FD4E6C"/>
    <w:rsid w:val="00FD5272"/>
    <w:rsid w:val="00FD540B"/>
    <w:rsid w:val="00FD5B1F"/>
    <w:rsid w:val="00FD5D00"/>
    <w:rsid w:val="00FD5D3E"/>
    <w:rsid w:val="00FD664C"/>
    <w:rsid w:val="00FD68B7"/>
    <w:rsid w:val="00FD693F"/>
    <w:rsid w:val="00FD6E7C"/>
    <w:rsid w:val="00FD7311"/>
    <w:rsid w:val="00FD7AA5"/>
    <w:rsid w:val="00FE07C4"/>
    <w:rsid w:val="00FE09C7"/>
    <w:rsid w:val="00FE1A98"/>
    <w:rsid w:val="00FE1F78"/>
    <w:rsid w:val="00FE2007"/>
    <w:rsid w:val="00FE2DA1"/>
    <w:rsid w:val="00FE31BB"/>
    <w:rsid w:val="00FE3CAD"/>
    <w:rsid w:val="00FE3EB5"/>
    <w:rsid w:val="00FE41B1"/>
    <w:rsid w:val="00FE433A"/>
    <w:rsid w:val="00FE6065"/>
    <w:rsid w:val="00FE6110"/>
    <w:rsid w:val="00FE64EB"/>
    <w:rsid w:val="00FE6812"/>
    <w:rsid w:val="00FE6B6C"/>
    <w:rsid w:val="00FE6C21"/>
    <w:rsid w:val="00FE7756"/>
    <w:rsid w:val="00FE7AF7"/>
    <w:rsid w:val="00FE7E10"/>
    <w:rsid w:val="00FF0840"/>
    <w:rsid w:val="00FF0D32"/>
    <w:rsid w:val="00FF10AA"/>
    <w:rsid w:val="00FF188C"/>
    <w:rsid w:val="00FF1F11"/>
    <w:rsid w:val="00FF1F80"/>
    <w:rsid w:val="00FF27C5"/>
    <w:rsid w:val="00FF32B8"/>
    <w:rsid w:val="00FF38BE"/>
    <w:rsid w:val="00FF44F2"/>
    <w:rsid w:val="00FF4656"/>
    <w:rsid w:val="00FF4EBD"/>
    <w:rsid w:val="00FF5182"/>
    <w:rsid w:val="00FF535B"/>
    <w:rsid w:val="00FF59BE"/>
    <w:rsid w:val="00FF6061"/>
    <w:rsid w:val="00FF616B"/>
    <w:rsid w:val="00FF7169"/>
    <w:rsid w:val="00FF7292"/>
    <w:rsid w:val="00FF79FC"/>
    <w:rsid w:val="00FF7B50"/>
    <w:rsid w:val="0101572F"/>
    <w:rsid w:val="0374145D"/>
    <w:rsid w:val="0600097A"/>
    <w:rsid w:val="06254AC5"/>
    <w:rsid w:val="07A5A601"/>
    <w:rsid w:val="07B1FA16"/>
    <w:rsid w:val="0A6AD6F4"/>
    <w:rsid w:val="0B54DB44"/>
    <w:rsid w:val="0C3B7643"/>
    <w:rsid w:val="0D970599"/>
    <w:rsid w:val="0EB94D1C"/>
    <w:rsid w:val="0F0CDF31"/>
    <w:rsid w:val="0F5B823F"/>
    <w:rsid w:val="0FE2A049"/>
    <w:rsid w:val="1080776D"/>
    <w:rsid w:val="10C8E28E"/>
    <w:rsid w:val="117DEACE"/>
    <w:rsid w:val="1279382A"/>
    <w:rsid w:val="14ABDB22"/>
    <w:rsid w:val="17441275"/>
    <w:rsid w:val="1990A271"/>
    <w:rsid w:val="19EC0D96"/>
    <w:rsid w:val="1A64B01A"/>
    <w:rsid w:val="1B1EB57C"/>
    <w:rsid w:val="1BE00D94"/>
    <w:rsid w:val="1D66E7FB"/>
    <w:rsid w:val="1E6BE5C5"/>
    <w:rsid w:val="1F64E309"/>
    <w:rsid w:val="1F9B0EC0"/>
    <w:rsid w:val="223D46A7"/>
    <w:rsid w:val="235322F1"/>
    <w:rsid w:val="270D0950"/>
    <w:rsid w:val="27CE35C3"/>
    <w:rsid w:val="293B15E0"/>
    <w:rsid w:val="2A7C3A0B"/>
    <w:rsid w:val="2BE1060E"/>
    <w:rsid w:val="2D30192E"/>
    <w:rsid w:val="325C35FC"/>
    <w:rsid w:val="327AEAB4"/>
    <w:rsid w:val="373A364F"/>
    <w:rsid w:val="3859F285"/>
    <w:rsid w:val="392BCA30"/>
    <w:rsid w:val="3978CE07"/>
    <w:rsid w:val="3991D17F"/>
    <w:rsid w:val="399A92DA"/>
    <w:rsid w:val="3A15876F"/>
    <w:rsid w:val="3A2B92D7"/>
    <w:rsid w:val="3A4FD357"/>
    <w:rsid w:val="3AD96F53"/>
    <w:rsid w:val="3E46407D"/>
    <w:rsid w:val="416AB78F"/>
    <w:rsid w:val="41C96E53"/>
    <w:rsid w:val="41E7D220"/>
    <w:rsid w:val="42E7C108"/>
    <w:rsid w:val="4317F987"/>
    <w:rsid w:val="43D80DDF"/>
    <w:rsid w:val="441CA027"/>
    <w:rsid w:val="449F0E80"/>
    <w:rsid w:val="45B868CA"/>
    <w:rsid w:val="469CDF76"/>
    <w:rsid w:val="46D0031B"/>
    <w:rsid w:val="46D6884C"/>
    <w:rsid w:val="47B0400F"/>
    <w:rsid w:val="480B5503"/>
    <w:rsid w:val="4A07C76F"/>
    <w:rsid w:val="4B5B4E43"/>
    <w:rsid w:val="4B637C51"/>
    <w:rsid w:val="4C6B7A0B"/>
    <w:rsid w:val="4E074A6C"/>
    <w:rsid w:val="4E37C3DA"/>
    <w:rsid w:val="4E5F1808"/>
    <w:rsid w:val="4F77B0E2"/>
    <w:rsid w:val="51138143"/>
    <w:rsid w:val="532AD77F"/>
    <w:rsid w:val="5346243B"/>
    <w:rsid w:val="544B2205"/>
    <w:rsid w:val="55FF49A6"/>
    <w:rsid w:val="5664595E"/>
    <w:rsid w:val="569C27AB"/>
    <w:rsid w:val="58006D01"/>
    <w:rsid w:val="5819955E"/>
    <w:rsid w:val="58993551"/>
    <w:rsid w:val="59DD857B"/>
    <w:rsid w:val="59F6E851"/>
    <w:rsid w:val="5B380DC3"/>
    <w:rsid w:val="5B603198"/>
    <w:rsid w:val="5B796E45"/>
    <w:rsid w:val="5BB7F0AA"/>
    <w:rsid w:val="5D58F784"/>
    <w:rsid w:val="5DA460AE"/>
    <w:rsid w:val="6004C56C"/>
    <w:rsid w:val="606A215A"/>
    <w:rsid w:val="61E82944"/>
    <w:rsid w:val="64DEF009"/>
    <w:rsid w:val="662FD2A9"/>
    <w:rsid w:val="66C5786A"/>
    <w:rsid w:val="674AD352"/>
    <w:rsid w:val="676E835D"/>
    <w:rsid w:val="67C38633"/>
    <w:rsid w:val="689EEB12"/>
    <w:rsid w:val="68C39EB7"/>
    <w:rsid w:val="69D49E30"/>
    <w:rsid w:val="6A2027ED"/>
    <w:rsid w:val="6ABF4C7C"/>
    <w:rsid w:val="6D1A596F"/>
    <w:rsid w:val="6D67278D"/>
    <w:rsid w:val="6D9C51A6"/>
    <w:rsid w:val="6DBC39E6"/>
    <w:rsid w:val="6DF6ED3E"/>
    <w:rsid w:val="6E5B4A37"/>
    <w:rsid w:val="6EF1AB9D"/>
    <w:rsid w:val="71D569F9"/>
    <w:rsid w:val="7360CE53"/>
    <w:rsid w:val="744D0665"/>
    <w:rsid w:val="75151C5E"/>
    <w:rsid w:val="7612B72E"/>
    <w:rsid w:val="768E72CA"/>
    <w:rsid w:val="796B8429"/>
    <w:rsid w:val="7A01EE25"/>
    <w:rsid w:val="7C8D02EA"/>
    <w:rsid w:val="7E24402C"/>
    <w:rsid w:val="7F2C3DE6"/>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2334094"/>
  <w15:chartTrackingRefBased/>
  <w15:docId w15:val="{A16EEA15-4924-4138-AB3E-2B7D06F1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40C"/>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2">
    <w:name w:val="heading 2"/>
    <w:basedOn w:val="Normal"/>
    <w:next w:val="Normal"/>
    <w:link w:val="Heading2Char"/>
    <w:uiPriority w:val="9"/>
    <w:unhideWhenUsed/>
    <w:qFormat/>
    <w:rsid w:val="00327F32"/>
    <w:pPr>
      <w:keepNext/>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4">
    <w:name w:val="heading 4"/>
    <w:basedOn w:val="Normal"/>
    <w:next w:val="Normal"/>
    <w:link w:val="Heading4Char"/>
    <w:uiPriority w:val="9"/>
    <w:semiHidden/>
    <w:unhideWhenUsed/>
    <w:qFormat/>
    <w:rsid w:val="00956FFD"/>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unhideWhenUsed/>
    <w:rsid w:val="002C10E0"/>
  </w:style>
  <w:style w:type="character" w:customStyle="1" w:styleId="CommentTextChar">
    <w:name w:val="Comment Text Char"/>
    <w:link w:val="CommentText"/>
    <w:uiPriority w:val="99"/>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 w:type="character" w:customStyle="1" w:styleId="Heading2Char">
    <w:name w:val="Heading 2 Char"/>
    <w:basedOn w:val="DefaultParagraphFont"/>
    <w:link w:val="Heading2"/>
    <w:uiPriority w:val="9"/>
    <w:rsid w:val="00327F32"/>
    <w:rPr>
      <w:rFonts w:asciiTheme="majorHAnsi" w:eastAsiaTheme="majorEastAsia" w:hAnsiTheme="majorHAnsi" w:cstheme="majorBidi"/>
      <w:sz w:val="24"/>
      <w:szCs w:val="22"/>
      <w:lang w:bidi="ar-SA"/>
    </w:rPr>
  </w:style>
  <w:style w:type="paragraph" w:styleId="NormalWeb">
    <w:name w:val="Normal (Web)"/>
    <w:basedOn w:val="Normal"/>
    <w:uiPriority w:val="99"/>
    <w:unhideWhenUsed/>
    <w:rsid w:val="006B6ED6"/>
    <w:pPr>
      <w:spacing w:before="100" w:beforeAutospacing="1" w:after="100" w:afterAutospacing="1"/>
    </w:pPr>
    <w:rPr>
      <w:rFonts w:eastAsia="Times New Roman" w:cs="Times New Roman"/>
      <w:szCs w:val="24"/>
      <w:lang w:eastAsia="ja-JP"/>
    </w:rPr>
  </w:style>
  <w:style w:type="paragraph" w:styleId="HTMLPreformatted">
    <w:name w:val="HTML Preformatted"/>
    <w:basedOn w:val="Normal"/>
    <w:link w:val="HTMLPreformattedChar"/>
    <w:uiPriority w:val="99"/>
    <w:semiHidden/>
    <w:unhideWhenUsed/>
    <w:rsid w:val="005415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ja-JP"/>
    </w:rPr>
  </w:style>
  <w:style w:type="character" w:customStyle="1" w:styleId="HTMLPreformattedChar">
    <w:name w:val="HTML Preformatted Char"/>
    <w:basedOn w:val="DefaultParagraphFont"/>
    <w:link w:val="HTMLPreformatted"/>
    <w:uiPriority w:val="99"/>
    <w:semiHidden/>
    <w:rsid w:val="0054154D"/>
    <w:rPr>
      <w:rFonts w:ascii="Courier New" w:eastAsia="Times New Roman" w:hAnsi="Courier New" w:cs="Courier New"/>
      <w:lang w:eastAsia="ja-JP" w:bidi="ar-SA"/>
    </w:rPr>
  </w:style>
  <w:style w:type="character" w:customStyle="1" w:styleId="y2iqfc">
    <w:name w:val="y2iqfc"/>
    <w:basedOn w:val="DefaultParagraphFont"/>
    <w:rsid w:val="0054154D"/>
  </w:style>
  <w:style w:type="character" w:customStyle="1" w:styleId="s1">
    <w:name w:val="s1"/>
    <w:basedOn w:val="DefaultParagraphFont"/>
    <w:rsid w:val="00F25141"/>
  </w:style>
  <w:style w:type="character" w:customStyle="1" w:styleId="normaltextrun">
    <w:name w:val="normaltextrun"/>
    <w:basedOn w:val="DefaultParagraphFont"/>
    <w:rsid w:val="007F4ECE"/>
  </w:style>
  <w:style w:type="paragraph" w:customStyle="1" w:styleId="paragraph">
    <w:name w:val="paragraph"/>
    <w:basedOn w:val="Normal"/>
    <w:rsid w:val="007F4ECE"/>
    <w:pPr>
      <w:spacing w:before="100" w:beforeAutospacing="1" w:after="100" w:afterAutospacing="1"/>
    </w:pPr>
    <w:rPr>
      <w:rFonts w:ascii="Tahoma" w:eastAsia="Times New Roman" w:hAnsi="Tahoma" w:cs="Tahoma"/>
      <w:szCs w:val="24"/>
      <w:lang w:bidi="th-TH"/>
    </w:rPr>
  </w:style>
  <w:style w:type="character" w:customStyle="1" w:styleId="eop">
    <w:name w:val="eop"/>
    <w:basedOn w:val="DefaultParagraphFont"/>
    <w:rsid w:val="009A77EA"/>
  </w:style>
  <w:style w:type="paragraph" w:styleId="Revision">
    <w:name w:val="Revision"/>
    <w:hidden/>
    <w:uiPriority w:val="99"/>
    <w:semiHidden/>
    <w:rsid w:val="00D97A39"/>
    <w:rPr>
      <w:rFonts w:ascii="Times New Roman" w:hAnsi="Times New Roman"/>
      <w:sz w:val="24"/>
      <w:szCs w:val="22"/>
      <w:lang w:bidi="ar-SA"/>
    </w:rPr>
  </w:style>
  <w:style w:type="character" w:styleId="UnresolvedMention">
    <w:name w:val="Unresolved Mention"/>
    <w:basedOn w:val="DefaultParagraphFont"/>
    <w:uiPriority w:val="99"/>
    <w:semiHidden/>
    <w:unhideWhenUsed/>
    <w:rsid w:val="0007289D"/>
    <w:rPr>
      <w:color w:val="605E5C"/>
      <w:shd w:val="clear" w:color="auto" w:fill="E1DFDD"/>
    </w:rPr>
  </w:style>
  <w:style w:type="character" w:customStyle="1" w:styleId="contact-street">
    <w:name w:val="contact-street"/>
    <w:basedOn w:val="DefaultParagraphFont"/>
    <w:rsid w:val="00BF2AB9"/>
  </w:style>
  <w:style w:type="character" w:customStyle="1" w:styleId="contact-suburb">
    <w:name w:val="contact-suburb"/>
    <w:basedOn w:val="DefaultParagraphFont"/>
    <w:rsid w:val="00BF2AB9"/>
  </w:style>
  <w:style w:type="character" w:customStyle="1" w:styleId="contact-state">
    <w:name w:val="contact-state"/>
    <w:basedOn w:val="DefaultParagraphFont"/>
    <w:rsid w:val="00BF2AB9"/>
  </w:style>
  <w:style w:type="character" w:customStyle="1" w:styleId="contact-country">
    <w:name w:val="contact-country"/>
    <w:basedOn w:val="DefaultParagraphFont"/>
    <w:rsid w:val="00BF2AB9"/>
  </w:style>
  <w:style w:type="character" w:customStyle="1" w:styleId="contact-telephone">
    <w:name w:val="contact-telephone"/>
    <w:basedOn w:val="DefaultParagraphFont"/>
    <w:rsid w:val="00BF2AB9"/>
  </w:style>
  <w:style w:type="character" w:customStyle="1" w:styleId="contact-fax">
    <w:name w:val="contact-fax"/>
    <w:basedOn w:val="DefaultParagraphFont"/>
    <w:rsid w:val="00BF2AB9"/>
  </w:style>
  <w:style w:type="numbering" w:customStyle="1" w:styleId="CurrentList1">
    <w:name w:val="Current List1"/>
    <w:uiPriority w:val="99"/>
    <w:rsid w:val="00DA03F3"/>
    <w:pPr>
      <w:numPr>
        <w:numId w:val="29"/>
      </w:numPr>
    </w:pPr>
  </w:style>
  <w:style w:type="numbering" w:customStyle="1" w:styleId="CurrentList2">
    <w:name w:val="Current List2"/>
    <w:uiPriority w:val="99"/>
    <w:rsid w:val="00840C23"/>
    <w:pPr>
      <w:numPr>
        <w:numId w:val="34"/>
      </w:numPr>
    </w:pPr>
  </w:style>
  <w:style w:type="character" w:customStyle="1" w:styleId="line-clamp-1">
    <w:name w:val="line-clamp-1"/>
    <w:basedOn w:val="DefaultParagraphFont"/>
    <w:rsid w:val="00594972"/>
  </w:style>
  <w:style w:type="character" w:styleId="Strong">
    <w:name w:val="Strong"/>
    <w:basedOn w:val="DefaultParagraphFont"/>
    <w:uiPriority w:val="22"/>
    <w:qFormat/>
    <w:rsid w:val="00896878"/>
    <w:rPr>
      <w:b/>
      <w:bCs/>
    </w:rPr>
  </w:style>
  <w:style w:type="character" w:customStyle="1" w:styleId="overflow-hidden">
    <w:name w:val="overflow-hidden"/>
    <w:basedOn w:val="DefaultParagraphFont"/>
    <w:rsid w:val="00896878"/>
  </w:style>
  <w:style w:type="character" w:customStyle="1" w:styleId="Heading4Char">
    <w:name w:val="Heading 4 Char"/>
    <w:basedOn w:val="DefaultParagraphFont"/>
    <w:link w:val="Heading4"/>
    <w:uiPriority w:val="9"/>
    <w:semiHidden/>
    <w:rsid w:val="00956FFD"/>
    <w:rPr>
      <w:rFonts w:asciiTheme="majorHAnsi" w:eastAsiaTheme="majorEastAsia" w:hAnsiTheme="majorHAnsi" w:cstheme="majorBidi"/>
      <w:i/>
      <w:iCs/>
      <w:color w:val="2E74B5" w:themeColor="accent1" w:themeShade="BF"/>
      <w:sz w:val="24"/>
      <w:szCs w:val="22"/>
      <w:lang w:bidi="ar-SA"/>
    </w:rPr>
  </w:style>
  <w:style w:type="paragraph" w:styleId="ListBullet">
    <w:name w:val="List Bullet"/>
    <w:basedOn w:val="Normal"/>
    <w:uiPriority w:val="99"/>
    <w:unhideWhenUsed/>
    <w:rsid w:val="00822D10"/>
    <w:pPr>
      <w:numPr>
        <w:numId w:val="21"/>
      </w:numPr>
      <w:tabs>
        <w:tab w:val="clear" w:pos="360"/>
      </w:tabs>
      <w:spacing w:after="200" w:line="276" w:lineRule="auto"/>
      <w:ind w:left="0" w:firstLine="0"/>
      <w:contextualSpacing/>
    </w:pPr>
    <w:rPr>
      <w:rFonts w:asciiTheme="minorHAnsi" w:eastAsiaTheme="minorEastAsia" w:hAnsiTheme="minorHAnsi" w:cstheme="minorBidi"/>
      <w:sz w:val="22"/>
    </w:rPr>
  </w:style>
  <w:style w:type="paragraph" w:styleId="ListContinue">
    <w:name w:val="List Continue"/>
    <w:basedOn w:val="Normal"/>
    <w:uiPriority w:val="99"/>
    <w:unhideWhenUsed/>
    <w:rsid w:val="00822D10"/>
    <w:pPr>
      <w:spacing w:after="120" w:line="276" w:lineRule="auto"/>
      <w:ind w:left="360"/>
      <w:contextualSpacing/>
    </w:pPr>
    <w:rPr>
      <w:rFonts w:asciiTheme="minorHAnsi" w:eastAsiaTheme="minorEastAsia"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435">
      <w:bodyDiv w:val="1"/>
      <w:marLeft w:val="0"/>
      <w:marRight w:val="0"/>
      <w:marTop w:val="0"/>
      <w:marBottom w:val="0"/>
      <w:divBdr>
        <w:top w:val="none" w:sz="0" w:space="0" w:color="auto"/>
        <w:left w:val="none" w:sz="0" w:space="0" w:color="auto"/>
        <w:bottom w:val="none" w:sz="0" w:space="0" w:color="auto"/>
        <w:right w:val="none" w:sz="0" w:space="0" w:color="auto"/>
      </w:divBdr>
      <w:divsChild>
        <w:div w:id="1133326936">
          <w:marLeft w:val="446"/>
          <w:marRight w:val="0"/>
          <w:marTop w:val="0"/>
          <w:marBottom w:val="0"/>
          <w:divBdr>
            <w:top w:val="none" w:sz="0" w:space="0" w:color="auto"/>
            <w:left w:val="none" w:sz="0" w:space="0" w:color="auto"/>
            <w:bottom w:val="none" w:sz="0" w:space="0" w:color="auto"/>
            <w:right w:val="none" w:sz="0" w:space="0" w:color="auto"/>
          </w:divBdr>
        </w:div>
        <w:div w:id="1243565007">
          <w:marLeft w:val="446"/>
          <w:marRight w:val="0"/>
          <w:marTop w:val="0"/>
          <w:marBottom w:val="0"/>
          <w:divBdr>
            <w:top w:val="none" w:sz="0" w:space="0" w:color="auto"/>
            <w:left w:val="none" w:sz="0" w:space="0" w:color="auto"/>
            <w:bottom w:val="none" w:sz="0" w:space="0" w:color="auto"/>
            <w:right w:val="none" w:sz="0" w:space="0" w:color="auto"/>
          </w:divBdr>
        </w:div>
        <w:div w:id="1677534566">
          <w:marLeft w:val="446"/>
          <w:marRight w:val="0"/>
          <w:marTop w:val="0"/>
          <w:marBottom w:val="0"/>
          <w:divBdr>
            <w:top w:val="none" w:sz="0" w:space="0" w:color="auto"/>
            <w:left w:val="none" w:sz="0" w:space="0" w:color="auto"/>
            <w:bottom w:val="none" w:sz="0" w:space="0" w:color="auto"/>
            <w:right w:val="none" w:sz="0" w:space="0" w:color="auto"/>
          </w:divBdr>
        </w:div>
        <w:div w:id="1980576652">
          <w:marLeft w:val="446"/>
          <w:marRight w:val="0"/>
          <w:marTop w:val="0"/>
          <w:marBottom w:val="0"/>
          <w:divBdr>
            <w:top w:val="none" w:sz="0" w:space="0" w:color="auto"/>
            <w:left w:val="none" w:sz="0" w:space="0" w:color="auto"/>
            <w:bottom w:val="none" w:sz="0" w:space="0" w:color="auto"/>
            <w:right w:val="none" w:sz="0" w:space="0" w:color="auto"/>
          </w:divBdr>
        </w:div>
      </w:divsChild>
    </w:div>
    <w:div w:id="226189408">
      <w:bodyDiv w:val="1"/>
      <w:marLeft w:val="0"/>
      <w:marRight w:val="0"/>
      <w:marTop w:val="0"/>
      <w:marBottom w:val="0"/>
      <w:divBdr>
        <w:top w:val="none" w:sz="0" w:space="0" w:color="auto"/>
        <w:left w:val="none" w:sz="0" w:space="0" w:color="auto"/>
        <w:bottom w:val="none" w:sz="0" w:space="0" w:color="auto"/>
        <w:right w:val="none" w:sz="0" w:space="0" w:color="auto"/>
      </w:divBdr>
    </w:div>
    <w:div w:id="291135004">
      <w:bodyDiv w:val="1"/>
      <w:marLeft w:val="0"/>
      <w:marRight w:val="0"/>
      <w:marTop w:val="0"/>
      <w:marBottom w:val="0"/>
      <w:divBdr>
        <w:top w:val="none" w:sz="0" w:space="0" w:color="auto"/>
        <w:left w:val="none" w:sz="0" w:space="0" w:color="auto"/>
        <w:bottom w:val="none" w:sz="0" w:space="0" w:color="auto"/>
        <w:right w:val="none" w:sz="0" w:space="0" w:color="auto"/>
      </w:divBdr>
    </w:div>
    <w:div w:id="296186053">
      <w:bodyDiv w:val="1"/>
      <w:marLeft w:val="0"/>
      <w:marRight w:val="0"/>
      <w:marTop w:val="0"/>
      <w:marBottom w:val="0"/>
      <w:divBdr>
        <w:top w:val="none" w:sz="0" w:space="0" w:color="auto"/>
        <w:left w:val="none" w:sz="0" w:space="0" w:color="auto"/>
        <w:bottom w:val="none" w:sz="0" w:space="0" w:color="auto"/>
        <w:right w:val="none" w:sz="0" w:space="0" w:color="auto"/>
      </w:divBdr>
    </w:div>
    <w:div w:id="342174784">
      <w:bodyDiv w:val="1"/>
      <w:marLeft w:val="0"/>
      <w:marRight w:val="0"/>
      <w:marTop w:val="0"/>
      <w:marBottom w:val="0"/>
      <w:divBdr>
        <w:top w:val="none" w:sz="0" w:space="0" w:color="auto"/>
        <w:left w:val="none" w:sz="0" w:space="0" w:color="auto"/>
        <w:bottom w:val="none" w:sz="0" w:space="0" w:color="auto"/>
        <w:right w:val="none" w:sz="0" w:space="0" w:color="auto"/>
      </w:divBdr>
    </w:div>
    <w:div w:id="361132009">
      <w:bodyDiv w:val="1"/>
      <w:marLeft w:val="0"/>
      <w:marRight w:val="0"/>
      <w:marTop w:val="0"/>
      <w:marBottom w:val="0"/>
      <w:divBdr>
        <w:top w:val="none" w:sz="0" w:space="0" w:color="auto"/>
        <w:left w:val="none" w:sz="0" w:space="0" w:color="auto"/>
        <w:bottom w:val="none" w:sz="0" w:space="0" w:color="auto"/>
        <w:right w:val="none" w:sz="0" w:space="0" w:color="auto"/>
      </w:divBdr>
    </w:div>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397241159">
      <w:bodyDiv w:val="1"/>
      <w:marLeft w:val="0"/>
      <w:marRight w:val="0"/>
      <w:marTop w:val="0"/>
      <w:marBottom w:val="0"/>
      <w:divBdr>
        <w:top w:val="none" w:sz="0" w:space="0" w:color="auto"/>
        <w:left w:val="none" w:sz="0" w:space="0" w:color="auto"/>
        <w:bottom w:val="none" w:sz="0" w:space="0" w:color="auto"/>
        <w:right w:val="none" w:sz="0" w:space="0" w:color="auto"/>
      </w:divBdr>
    </w:div>
    <w:div w:id="445851031">
      <w:bodyDiv w:val="1"/>
      <w:marLeft w:val="0"/>
      <w:marRight w:val="0"/>
      <w:marTop w:val="0"/>
      <w:marBottom w:val="0"/>
      <w:divBdr>
        <w:top w:val="none" w:sz="0" w:space="0" w:color="auto"/>
        <w:left w:val="none" w:sz="0" w:space="0" w:color="auto"/>
        <w:bottom w:val="none" w:sz="0" w:space="0" w:color="auto"/>
        <w:right w:val="none" w:sz="0" w:space="0" w:color="auto"/>
      </w:divBdr>
      <w:divsChild>
        <w:div w:id="1235118158">
          <w:marLeft w:val="0"/>
          <w:marRight w:val="0"/>
          <w:marTop w:val="0"/>
          <w:marBottom w:val="0"/>
          <w:divBdr>
            <w:top w:val="none" w:sz="0" w:space="0" w:color="auto"/>
            <w:left w:val="none" w:sz="0" w:space="0" w:color="auto"/>
            <w:bottom w:val="none" w:sz="0" w:space="0" w:color="auto"/>
            <w:right w:val="none" w:sz="0" w:space="0" w:color="auto"/>
          </w:divBdr>
          <w:divsChild>
            <w:div w:id="823006461">
              <w:marLeft w:val="0"/>
              <w:marRight w:val="0"/>
              <w:marTop w:val="0"/>
              <w:marBottom w:val="0"/>
              <w:divBdr>
                <w:top w:val="none" w:sz="0" w:space="0" w:color="auto"/>
                <w:left w:val="none" w:sz="0" w:space="0" w:color="auto"/>
                <w:bottom w:val="none" w:sz="0" w:space="0" w:color="auto"/>
                <w:right w:val="none" w:sz="0" w:space="0" w:color="auto"/>
              </w:divBdr>
              <w:divsChild>
                <w:div w:id="2000502066">
                  <w:marLeft w:val="0"/>
                  <w:marRight w:val="0"/>
                  <w:marTop w:val="0"/>
                  <w:marBottom w:val="0"/>
                  <w:divBdr>
                    <w:top w:val="none" w:sz="0" w:space="0" w:color="auto"/>
                    <w:left w:val="none" w:sz="0" w:space="0" w:color="auto"/>
                    <w:bottom w:val="none" w:sz="0" w:space="0" w:color="auto"/>
                    <w:right w:val="none" w:sz="0" w:space="0" w:color="auto"/>
                  </w:divBdr>
                  <w:divsChild>
                    <w:div w:id="1720741105">
                      <w:marLeft w:val="0"/>
                      <w:marRight w:val="0"/>
                      <w:marTop w:val="0"/>
                      <w:marBottom w:val="0"/>
                      <w:divBdr>
                        <w:top w:val="none" w:sz="0" w:space="0" w:color="auto"/>
                        <w:left w:val="none" w:sz="0" w:space="0" w:color="auto"/>
                        <w:bottom w:val="none" w:sz="0" w:space="0" w:color="auto"/>
                        <w:right w:val="none" w:sz="0" w:space="0" w:color="auto"/>
                      </w:divBdr>
                      <w:divsChild>
                        <w:div w:id="1067798740">
                          <w:marLeft w:val="0"/>
                          <w:marRight w:val="0"/>
                          <w:marTop w:val="0"/>
                          <w:marBottom w:val="0"/>
                          <w:divBdr>
                            <w:top w:val="none" w:sz="0" w:space="0" w:color="auto"/>
                            <w:left w:val="none" w:sz="0" w:space="0" w:color="auto"/>
                            <w:bottom w:val="none" w:sz="0" w:space="0" w:color="auto"/>
                            <w:right w:val="none" w:sz="0" w:space="0" w:color="auto"/>
                          </w:divBdr>
                          <w:divsChild>
                            <w:div w:id="20984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930155">
      <w:bodyDiv w:val="1"/>
      <w:marLeft w:val="0"/>
      <w:marRight w:val="0"/>
      <w:marTop w:val="0"/>
      <w:marBottom w:val="0"/>
      <w:divBdr>
        <w:top w:val="none" w:sz="0" w:space="0" w:color="auto"/>
        <w:left w:val="none" w:sz="0" w:space="0" w:color="auto"/>
        <w:bottom w:val="none" w:sz="0" w:space="0" w:color="auto"/>
        <w:right w:val="none" w:sz="0" w:space="0" w:color="auto"/>
      </w:divBdr>
      <w:divsChild>
        <w:div w:id="1345668031">
          <w:marLeft w:val="0"/>
          <w:marRight w:val="0"/>
          <w:marTop w:val="0"/>
          <w:marBottom w:val="0"/>
          <w:divBdr>
            <w:top w:val="none" w:sz="0" w:space="0" w:color="auto"/>
            <w:left w:val="none" w:sz="0" w:space="0" w:color="auto"/>
            <w:bottom w:val="none" w:sz="0" w:space="0" w:color="auto"/>
            <w:right w:val="none" w:sz="0" w:space="0" w:color="auto"/>
          </w:divBdr>
          <w:divsChild>
            <w:div w:id="1289623506">
              <w:marLeft w:val="0"/>
              <w:marRight w:val="0"/>
              <w:marTop w:val="0"/>
              <w:marBottom w:val="0"/>
              <w:divBdr>
                <w:top w:val="none" w:sz="0" w:space="0" w:color="auto"/>
                <w:left w:val="none" w:sz="0" w:space="0" w:color="auto"/>
                <w:bottom w:val="none" w:sz="0" w:space="0" w:color="auto"/>
                <w:right w:val="none" w:sz="0" w:space="0" w:color="auto"/>
              </w:divBdr>
              <w:divsChild>
                <w:div w:id="1279750591">
                  <w:marLeft w:val="0"/>
                  <w:marRight w:val="0"/>
                  <w:marTop w:val="0"/>
                  <w:marBottom w:val="0"/>
                  <w:divBdr>
                    <w:top w:val="none" w:sz="0" w:space="0" w:color="auto"/>
                    <w:left w:val="none" w:sz="0" w:space="0" w:color="auto"/>
                    <w:bottom w:val="none" w:sz="0" w:space="0" w:color="auto"/>
                    <w:right w:val="none" w:sz="0" w:space="0" w:color="auto"/>
                  </w:divBdr>
                  <w:divsChild>
                    <w:div w:id="472454287">
                      <w:marLeft w:val="0"/>
                      <w:marRight w:val="0"/>
                      <w:marTop w:val="0"/>
                      <w:marBottom w:val="0"/>
                      <w:divBdr>
                        <w:top w:val="none" w:sz="0" w:space="0" w:color="auto"/>
                        <w:left w:val="none" w:sz="0" w:space="0" w:color="auto"/>
                        <w:bottom w:val="none" w:sz="0" w:space="0" w:color="auto"/>
                        <w:right w:val="none" w:sz="0" w:space="0" w:color="auto"/>
                      </w:divBdr>
                      <w:divsChild>
                        <w:div w:id="517039866">
                          <w:marLeft w:val="0"/>
                          <w:marRight w:val="0"/>
                          <w:marTop w:val="0"/>
                          <w:marBottom w:val="0"/>
                          <w:divBdr>
                            <w:top w:val="none" w:sz="0" w:space="0" w:color="auto"/>
                            <w:left w:val="none" w:sz="0" w:space="0" w:color="auto"/>
                            <w:bottom w:val="none" w:sz="0" w:space="0" w:color="auto"/>
                            <w:right w:val="none" w:sz="0" w:space="0" w:color="auto"/>
                          </w:divBdr>
                          <w:divsChild>
                            <w:div w:id="1836457123">
                              <w:marLeft w:val="0"/>
                              <w:marRight w:val="0"/>
                              <w:marTop w:val="0"/>
                              <w:marBottom w:val="0"/>
                              <w:divBdr>
                                <w:top w:val="none" w:sz="0" w:space="0" w:color="auto"/>
                                <w:left w:val="none" w:sz="0" w:space="0" w:color="auto"/>
                                <w:bottom w:val="none" w:sz="0" w:space="0" w:color="auto"/>
                                <w:right w:val="none" w:sz="0" w:space="0" w:color="auto"/>
                              </w:divBdr>
                              <w:divsChild>
                                <w:div w:id="15664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27789">
                          <w:marLeft w:val="0"/>
                          <w:marRight w:val="0"/>
                          <w:marTop w:val="0"/>
                          <w:marBottom w:val="0"/>
                          <w:divBdr>
                            <w:top w:val="none" w:sz="0" w:space="0" w:color="auto"/>
                            <w:left w:val="none" w:sz="0" w:space="0" w:color="auto"/>
                            <w:bottom w:val="none" w:sz="0" w:space="0" w:color="auto"/>
                            <w:right w:val="none" w:sz="0" w:space="0" w:color="auto"/>
                          </w:divBdr>
                          <w:divsChild>
                            <w:div w:id="715743138">
                              <w:marLeft w:val="0"/>
                              <w:marRight w:val="0"/>
                              <w:marTop w:val="0"/>
                              <w:marBottom w:val="0"/>
                              <w:divBdr>
                                <w:top w:val="none" w:sz="0" w:space="0" w:color="auto"/>
                                <w:left w:val="none" w:sz="0" w:space="0" w:color="auto"/>
                                <w:bottom w:val="none" w:sz="0" w:space="0" w:color="auto"/>
                                <w:right w:val="none" w:sz="0" w:space="0" w:color="auto"/>
                              </w:divBdr>
                              <w:divsChild>
                                <w:div w:id="73554284">
                                  <w:marLeft w:val="0"/>
                                  <w:marRight w:val="0"/>
                                  <w:marTop w:val="0"/>
                                  <w:marBottom w:val="0"/>
                                  <w:divBdr>
                                    <w:top w:val="none" w:sz="0" w:space="0" w:color="auto"/>
                                    <w:left w:val="none" w:sz="0" w:space="0" w:color="auto"/>
                                    <w:bottom w:val="none" w:sz="0" w:space="0" w:color="auto"/>
                                    <w:right w:val="none" w:sz="0" w:space="0" w:color="auto"/>
                                  </w:divBdr>
                                  <w:divsChild>
                                    <w:div w:id="125463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406161">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625890946">
      <w:bodyDiv w:val="1"/>
      <w:marLeft w:val="0"/>
      <w:marRight w:val="0"/>
      <w:marTop w:val="0"/>
      <w:marBottom w:val="0"/>
      <w:divBdr>
        <w:top w:val="none" w:sz="0" w:space="0" w:color="auto"/>
        <w:left w:val="none" w:sz="0" w:space="0" w:color="auto"/>
        <w:bottom w:val="none" w:sz="0" w:space="0" w:color="auto"/>
        <w:right w:val="none" w:sz="0" w:space="0" w:color="auto"/>
      </w:divBdr>
      <w:divsChild>
        <w:div w:id="1561206237">
          <w:marLeft w:val="0"/>
          <w:marRight w:val="0"/>
          <w:marTop w:val="0"/>
          <w:marBottom w:val="0"/>
          <w:divBdr>
            <w:top w:val="none" w:sz="0" w:space="0" w:color="auto"/>
            <w:left w:val="none" w:sz="0" w:space="0" w:color="auto"/>
            <w:bottom w:val="none" w:sz="0" w:space="0" w:color="auto"/>
            <w:right w:val="none" w:sz="0" w:space="0" w:color="auto"/>
          </w:divBdr>
          <w:divsChild>
            <w:div w:id="309555600">
              <w:marLeft w:val="0"/>
              <w:marRight w:val="0"/>
              <w:marTop w:val="0"/>
              <w:marBottom w:val="0"/>
              <w:divBdr>
                <w:top w:val="none" w:sz="0" w:space="0" w:color="auto"/>
                <w:left w:val="none" w:sz="0" w:space="0" w:color="auto"/>
                <w:bottom w:val="none" w:sz="0" w:space="0" w:color="auto"/>
                <w:right w:val="none" w:sz="0" w:space="0" w:color="auto"/>
              </w:divBdr>
              <w:divsChild>
                <w:div w:id="122503260">
                  <w:marLeft w:val="0"/>
                  <w:marRight w:val="0"/>
                  <w:marTop w:val="0"/>
                  <w:marBottom w:val="0"/>
                  <w:divBdr>
                    <w:top w:val="none" w:sz="0" w:space="0" w:color="auto"/>
                    <w:left w:val="none" w:sz="0" w:space="0" w:color="auto"/>
                    <w:bottom w:val="none" w:sz="0" w:space="0" w:color="auto"/>
                    <w:right w:val="none" w:sz="0" w:space="0" w:color="auto"/>
                  </w:divBdr>
                  <w:divsChild>
                    <w:div w:id="12879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75973">
          <w:marLeft w:val="0"/>
          <w:marRight w:val="0"/>
          <w:marTop w:val="0"/>
          <w:marBottom w:val="0"/>
          <w:divBdr>
            <w:top w:val="none" w:sz="0" w:space="0" w:color="auto"/>
            <w:left w:val="none" w:sz="0" w:space="0" w:color="auto"/>
            <w:bottom w:val="none" w:sz="0" w:space="0" w:color="auto"/>
            <w:right w:val="none" w:sz="0" w:space="0" w:color="auto"/>
          </w:divBdr>
          <w:divsChild>
            <w:div w:id="862135514">
              <w:marLeft w:val="0"/>
              <w:marRight w:val="0"/>
              <w:marTop w:val="0"/>
              <w:marBottom w:val="0"/>
              <w:divBdr>
                <w:top w:val="none" w:sz="0" w:space="0" w:color="auto"/>
                <w:left w:val="none" w:sz="0" w:space="0" w:color="auto"/>
                <w:bottom w:val="none" w:sz="0" w:space="0" w:color="auto"/>
                <w:right w:val="none" w:sz="0" w:space="0" w:color="auto"/>
              </w:divBdr>
              <w:divsChild>
                <w:div w:id="96606738">
                  <w:marLeft w:val="0"/>
                  <w:marRight w:val="0"/>
                  <w:marTop w:val="0"/>
                  <w:marBottom w:val="0"/>
                  <w:divBdr>
                    <w:top w:val="none" w:sz="0" w:space="0" w:color="auto"/>
                    <w:left w:val="none" w:sz="0" w:space="0" w:color="auto"/>
                    <w:bottom w:val="none" w:sz="0" w:space="0" w:color="auto"/>
                    <w:right w:val="none" w:sz="0" w:space="0" w:color="auto"/>
                  </w:divBdr>
                  <w:divsChild>
                    <w:div w:id="6534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099032">
      <w:bodyDiv w:val="1"/>
      <w:marLeft w:val="0"/>
      <w:marRight w:val="0"/>
      <w:marTop w:val="0"/>
      <w:marBottom w:val="0"/>
      <w:divBdr>
        <w:top w:val="none" w:sz="0" w:space="0" w:color="auto"/>
        <w:left w:val="none" w:sz="0" w:space="0" w:color="auto"/>
        <w:bottom w:val="none" w:sz="0" w:space="0" w:color="auto"/>
        <w:right w:val="none" w:sz="0" w:space="0" w:color="auto"/>
      </w:divBdr>
    </w:div>
    <w:div w:id="704329893">
      <w:bodyDiv w:val="1"/>
      <w:marLeft w:val="0"/>
      <w:marRight w:val="0"/>
      <w:marTop w:val="0"/>
      <w:marBottom w:val="0"/>
      <w:divBdr>
        <w:top w:val="none" w:sz="0" w:space="0" w:color="auto"/>
        <w:left w:val="none" w:sz="0" w:space="0" w:color="auto"/>
        <w:bottom w:val="none" w:sz="0" w:space="0" w:color="auto"/>
        <w:right w:val="none" w:sz="0" w:space="0" w:color="auto"/>
      </w:divBdr>
    </w:div>
    <w:div w:id="760832335">
      <w:bodyDiv w:val="1"/>
      <w:marLeft w:val="0"/>
      <w:marRight w:val="0"/>
      <w:marTop w:val="0"/>
      <w:marBottom w:val="0"/>
      <w:divBdr>
        <w:top w:val="none" w:sz="0" w:space="0" w:color="auto"/>
        <w:left w:val="none" w:sz="0" w:space="0" w:color="auto"/>
        <w:bottom w:val="none" w:sz="0" w:space="0" w:color="auto"/>
        <w:right w:val="none" w:sz="0" w:space="0" w:color="auto"/>
      </w:divBdr>
    </w:div>
    <w:div w:id="761805502">
      <w:bodyDiv w:val="1"/>
      <w:marLeft w:val="0"/>
      <w:marRight w:val="0"/>
      <w:marTop w:val="0"/>
      <w:marBottom w:val="0"/>
      <w:divBdr>
        <w:top w:val="none" w:sz="0" w:space="0" w:color="auto"/>
        <w:left w:val="none" w:sz="0" w:space="0" w:color="auto"/>
        <w:bottom w:val="none" w:sz="0" w:space="0" w:color="auto"/>
        <w:right w:val="none" w:sz="0" w:space="0" w:color="auto"/>
      </w:divBdr>
    </w:div>
    <w:div w:id="772090887">
      <w:bodyDiv w:val="1"/>
      <w:marLeft w:val="0"/>
      <w:marRight w:val="0"/>
      <w:marTop w:val="0"/>
      <w:marBottom w:val="0"/>
      <w:divBdr>
        <w:top w:val="none" w:sz="0" w:space="0" w:color="auto"/>
        <w:left w:val="none" w:sz="0" w:space="0" w:color="auto"/>
        <w:bottom w:val="none" w:sz="0" w:space="0" w:color="auto"/>
        <w:right w:val="none" w:sz="0" w:space="0" w:color="auto"/>
      </w:divBdr>
      <w:divsChild>
        <w:div w:id="1709643742">
          <w:marLeft w:val="0"/>
          <w:marRight w:val="0"/>
          <w:marTop w:val="0"/>
          <w:marBottom w:val="0"/>
          <w:divBdr>
            <w:top w:val="none" w:sz="0" w:space="0" w:color="auto"/>
            <w:left w:val="none" w:sz="0" w:space="0" w:color="auto"/>
            <w:bottom w:val="none" w:sz="0" w:space="0" w:color="auto"/>
            <w:right w:val="none" w:sz="0" w:space="0" w:color="auto"/>
          </w:divBdr>
          <w:divsChild>
            <w:div w:id="1708070002">
              <w:marLeft w:val="0"/>
              <w:marRight w:val="0"/>
              <w:marTop w:val="0"/>
              <w:marBottom w:val="0"/>
              <w:divBdr>
                <w:top w:val="none" w:sz="0" w:space="0" w:color="auto"/>
                <w:left w:val="none" w:sz="0" w:space="0" w:color="auto"/>
                <w:bottom w:val="none" w:sz="0" w:space="0" w:color="auto"/>
                <w:right w:val="none" w:sz="0" w:space="0" w:color="auto"/>
              </w:divBdr>
              <w:divsChild>
                <w:div w:id="914123853">
                  <w:marLeft w:val="0"/>
                  <w:marRight w:val="0"/>
                  <w:marTop w:val="0"/>
                  <w:marBottom w:val="0"/>
                  <w:divBdr>
                    <w:top w:val="none" w:sz="0" w:space="0" w:color="auto"/>
                    <w:left w:val="none" w:sz="0" w:space="0" w:color="auto"/>
                    <w:bottom w:val="none" w:sz="0" w:space="0" w:color="auto"/>
                    <w:right w:val="none" w:sz="0" w:space="0" w:color="auto"/>
                  </w:divBdr>
                  <w:divsChild>
                    <w:div w:id="117368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149712">
          <w:marLeft w:val="0"/>
          <w:marRight w:val="0"/>
          <w:marTop w:val="0"/>
          <w:marBottom w:val="0"/>
          <w:divBdr>
            <w:top w:val="none" w:sz="0" w:space="0" w:color="auto"/>
            <w:left w:val="none" w:sz="0" w:space="0" w:color="auto"/>
            <w:bottom w:val="none" w:sz="0" w:space="0" w:color="auto"/>
            <w:right w:val="none" w:sz="0" w:space="0" w:color="auto"/>
          </w:divBdr>
          <w:divsChild>
            <w:div w:id="271717437">
              <w:marLeft w:val="0"/>
              <w:marRight w:val="0"/>
              <w:marTop w:val="0"/>
              <w:marBottom w:val="0"/>
              <w:divBdr>
                <w:top w:val="none" w:sz="0" w:space="0" w:color="auto"/>
                <w:left w:val="none" w:sz="0" w:space="0" w:color="auto"/>
                <w:bottom w:val="none" w:sz="0" w:space="0" w:color="auto"/>
                <w:right w:val="none" w:sz="0" w:space="0" w:color="auto"/>
              </w:divBdr>
              <w:divsChild>
                <w:div w:id="2136605356">
                  <w:marLeft w:val="0"/>
                  <w:marRight w:val="0"/>
                  <w:marTop w:val="0"/>
                  <w:marBottom w:val="0"/>
                  <w:divBdr>
                    <w:top w:val="none" w:sz="0" w:space="0" w:color="auto"/>
                    <w:left w:val="none" w:sz="0" w:space="0" w:color="auto"/>
                    <w:bottom w:val="none" w:sz="0" w:space="0" w:color="auto"/>
                    <w:right w:val="none" w:sz="0" w:space="0" w:color="auto"/>
                  </w:divBdr>
                  <w:divsChild>
                    <w:div w:id="110280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203751">
      <w:bodyDiv w:val="1"/>
      <w:marLeft w:val="0"/>
      <w:marRight w:val="0"/>
      <w:marTop w:val="0"/>
      <w:marBottom w:val="0"/>
      <w:divBdr>
        <w:top w:val="none" w:sz="0" w:space="0" w:color="auto"/>
        <w:left w:val="none" w:sz="0" w:space="0" w:color="auto"/>
        <w:bottom w:val="none" w:sz="0" w:space="0" w:color="auto"/>
        <w:right w:val="none" w:sz="0" w:space="0" w:color="auto"/>
      </w:divBdr>
    </w:div>
    <w:div w:id="819229457">
      <w:bodyDiv w:val="1"/>
      <w:marLeft w:val="0"/>
      <w:marRight w:val="0"/>
      <w:marTop w:val="0"/>
      <w:marBottom w:val="0"/>
      <w:divBdr>
        <w:top w:val="none" w:sz="0" w:space="0" w:color="auto"/>
        <w:left w:val="none" w:sz="0" w:space="0" w:color="auto"/>
        <w:bottom w:val="none" w:sz="0" w:space="0" w:color="auto"/>
        <w:right w:val="none" w:sz="0" w:space="0" w:color="auto"/>
      </w:divBdr>
    </w:div>
    <w:div w:id="850800905">
      <w:bodyDiv w:val="1"/>
      <w:marLeft w:val="0"/>
      <w:marRight w:val="0"/>
      <w:marTop w:val="0"/>
      <w:marBottom w:val="0"/>
      <w:divBdr>
        <w:top w:val="none" w:sz="0" w:space="0" w:color="auto"/>
        <w:left w:val="none" w:sz="0" w:space="0" w:color="auto"/>
        <w:bottom w:val="none" w:sz="0" w:space="0" w:color="auto"/>
        <w:right w:val="none" w:sz="0" w:space="0" w:color="auto"/>
      </w:divBdr>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32855070">
      <w:bodyDiv w:val="1"/>
      <w:marLeft w:val="0"/>
      <w:marRight w:val="0"/>
      <w:marTop w:val="0"/>
      <w:marBottom w:val="0"/>
      <w:divBdr>
        <w:top w:val="none" w:sz="0" w:space="0" w:color="auto"/>
        <w:left w:val="none" w:sz="0" w:space="0" w:color="auto"/>
        <w:bottom w:val="none" w:sz="0" w:space="0" w:color="auto"/>
        <w:right w:val="none" w:sz="0" w:space="0" w:color="auto"/>
      </w:divBdr>
      <w:divsChild>
        <w:div w:id="325788659">
          <w:marLeft w:val="0"/>
          <w:marRight w:val="0"/>
          <w:marTop w:val="0"/>
          <w:marBottom w:val="0"/>
          <w:divBdr>
            <w:top w:val="none" w:sz="0" w:space="0" w:color="auto"/>
            <w:left w:val="none" w:sz="0" w:space="0" w:color="auto"/>
            <w:bottom w:val="none" w:sz="0" w:space="0" w:color="auto"/>
            <w:right w:val="none" w:sz="0" w:space="0" w:color="auto"/>
          </w:divBdr>
          <w:divsChild>
            <w:div w:id="1900747802">
              <w:marLeft w:val="0"/>
              <w:marRight w:val="0"/>
              <w:marTop w:val="0"/>
              <w:marBottom w:val="0"/>
              <w:divBdr>
                <w:top w:val="none" w:sz="0" w:space="0" w:color="auto"/>
                <w:left w:val="none" w:sz="0" w:space="0" w:color="auto"/>
                <w:bottom w:val="none" w:sz="0" w:space="0" w:color="auto"/>
                <w:right w:val="none" w:sz="0" w:space="0" w:color="auto"/>
              </w:divBdr>
              <w:divsChild>
                <w:div w:id="1542400212">
                  <w:marLeft w:val="0"/>
                  <w:marRight w:val="0"/>
                  <w:marTop w:val="0"/>
                  <w:marBottom w:val="0"/>
                  <w:divBdr>
                    <w:top w:val="none" w:sz="0" w:space="0" w:color="auto"/>
                    <w:left w:val="none" w:sz="0" w:space="0" w:color="auto"/>
                    <w:bottom w:val="none" w:sz="0" w:space="0" w:color="auto"/>
                    <w:right w:val="none" w:sz="0" w:space="0" w:color="auto"/>
                  </w:divBdr>
                  <w:divsChild>
                    <w:div w:id="6139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781826">
          <w:marLeft w:val="0"/>
          <w:marRight w:val="0"/>
          <w:marTop w:val="0"/>
          <w:marBottom w:val="0"/>
          <w:divBdr>
            <w:top w:val="none" w:sz="0" w:space="0" w:color="auto"/>
            <w:left w:val="none" w:sz="0" w:space="0" w:color="auto"/>
            <w:bottom w:val="none" w:sz="0" w:space="0" w:color="auto"/>
            <w:right w:val="none" w:sz="0" w:space="0" w:color="auto"/>
          </w:divBdr>
          <w:divsChild>
            <w:div w:id="965086263">
              <w:marLeft w:val="0"/>
              <w:marRight w:val="0"/>
              <w:marTop w:val="0"/>
              <w:marBottom w:val="0"/>
              <w:divBdr>
                <w:top w:val="none" w:sz="0" w:space="0" w:color="auto"/>
                <w:left w:val="none" w:sz="0" w:space="0" w:color="auto"/>
                <w:bottom w:val="none" w:sz="0" w:space="0" w:color="auto"/>
                <w:right w:val="none" w:sz="0" w:space="0" w:color="auto"/>
              </w:divBdr>
              <w:divsChild>
                <w:div w:id="707875767">
                  <w:marLeft w:val="0"/>
                  <w:marRight w:val="0"/>
                  <w:marTop w:val="0"/>
                  <w:marBottom w:val="0"/>
                  <w:divBdr>
                    <w:top w:val="none" w:sz="0" w:space="0" w:color="auto"/>
                    <w:left w:val="none" w:sz="0" w:space="0" w:color="auto"/>
                    <w:bottom w:val="none" w:sz="0" w:space="0" w:color="auto"/>
                    <w:right w:val="none" w:sz="0" w:space="0" w:color="auto"/>
                  </w:divBdr>
                  <w:divsChild>
                    <w:div w:id="14302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305808">
      <w:bodyDiv w:val="1"/>
      <w:marLeft w:val="0"/>
      <w:marRight w:val="0"/>
      <w:marTop w:val="0"/>
      <w:marBottom w:val="0"/>
      <w:divBdr>
        <w:top w:val="none" w:sz="0" w:space="0" w:color="auto"/>
        <w:left w:val="none" w:sz="0" w:space="0" w:color="auto"/>
        <w:bottom w:val="none" w:sz="0" w:space="0" w:color="auto"/>
        <w:right w:val="none" w:sz="0" w:space="0" w:color="auto"/>
      </w:divBdr>
    </w:div>
    <w:div w:id="1001472272">
      <w:bodyDiv w:val="1"/>
      <w:marLeft w:val="0"/>
      <w:marRight w:val="0"/>
      <w:marTop w:val="0"/>
      <w:marBottom w:val="0"/>
      <w:divBdr>
        <w:top w:val="none" w:sz="0" w:space="0" w:color="auto"/>
        <w:left w:val="none" w:sz="0" w:space="0" w:color="auto"/>
        <w:bottom w:val="none" w:sz="0" w:space="0" w:color="auto"/>
        <w:right w:val="none" w:sz="0" w:space="0" w:color="auto"/>
      </w:divBdr>
    </w:div>
    <w:div w:id="1010832827">
      <w:bodyDiv w:val="1"/>
      <w:marLeft w:val="0"/>
      <w:marRight w:val="0"/>
      <w:marTop w:val="0"/>
      <w:marBottom w:val="0"/>
      <w:divBdr>
        <w:top w:val="none" w:sz="0" w:space="0" w:color="auto"/>
        <w:left w:val="none" w:sz="0" w:space="0" w:color="auto"/>
        <w:bottom w:val="none" w:sz="0" w:space="0" w:color="auto"/>
        <w:right w:val="none" w:sz="0" w:space="0" w:color="auto"/>
      </w:divBdr>
    </w:div>
    <w:div w:id="1018888736">
      <w:bodyDiv w:val="1"/>
      <w:marLeft w:val="0"/>
      <w:marRight w:val="0"/>
      <w:marTop w:val="0"/>
      <w:marBottom w:val="0"/>
      <w:divBdr>
        <w:top w:val="none" w:sz="0" w:space="0" w:color="auto"/>
        <w:left w:val="none" w:sz="0" w:space="0" w:color="auto"/>
        <w:bottom w:val="none" w:sz="0" w:space="0" w:color="auto"/>
        <w:right w:val="none" w:sz="0" w:space="0" w:color="auto"/>
      </w:divBdr>
    </w:div>
    <w:div w:id="1059327276">
      <w:bodyDiv w:val="1"/>
      <w:marLeft w:val="0"/>
      <w:marRight w:val="0"/>
      <w:marTop w:val="0"/>
      <w:marBottom w:val="0"/>
      <w:divBdr>
        <w:top w:val="none" w:sz="0" w:space="0" w:color="auto"/>
        <w:left w:val="none" w:sz="0" w:space="0" w:color="auto"/>
        <w:bottom w:val="none" w:sz="0" w:space="0" w:color="auto"/>
        <w:right w:val="none" w:sz="0" w:space="0" w:color="auto"/>
      </w:divBdr>
    </w:div>
    <w:div w:id="1064641101">
      <w:bodyDiv w:val="1"/>
      <w:marLeft w:val="0"/>
      <w:marRight w:val="0"/>
      <w:marTop w:val="0"/>
      <w:marBottom w:val="0"/>
      <w:divBdr>
        <w:top w:val="none" w:sz="0" w:space="0" w:color="auto"/>
        <w:left w:val="none" w:sz="0" w:space="0" w:color="auto"/>
        <w:bottom w:val="none" w:sz="0" w:space="0" w:color="auto"/>
        <w:right w:val="none" w:sz="0" w:space="0" w:color="auto"/>
      </w:divBdr>
    </w:div>
    <w:div w:id="1073165604">
      <w:bodyDiv w:val="1"/>
      <w:marLeft w:val="0"/>
      <w:marRight w:val="0"/>
      <w:marTop w:val="0"/>
      <w:marBottom w:val="0"/>
      <w:divBdr>
        <w:top w:val="none" w:sz="0" w:space="0" w:color="auto"/>
        <w:left w:val="none" w:sz="0" w:space="0" w:color="auto"/>
        <w:bottom w:val="none" w:sz="0" w:space="0" w:color="auto"/>
        <w:right w:val="none" w:sz="0" w:space="0" w:color="auto"/>
      </w:divBdr>
    </w:div>
    <w:div w:id="1076323828">
      <w:bodyDiv w:val="1"/>
      <w:marLeft w:val="0"/>
      <w:marRight w:val="0"/>
      <w:marTop w:val="0"/>
      <w:marBottom w:val="0"/>
      <w:divBdr>
        <w:top w:val="none" w:sz="0" w:space="0" w:color="auto"/>
        <w:left w:val="none" w:sz="0" w:space="0" w:color="auto"/>
        <w:bottom w:val="none" w:sz="0" w:space="0" w:color="auto"/>
        <w:right w:val="none" w:sz="0" w:space="0" w:color="auto"/>
      </w:divBdr>
    </w:div>
    <w:div w:id="1094207073">
      <w:bodyDiv w:val="1"/>
      <w:marLeft w:val="0"/>
      <w:marRight w:val="0"/>
      <w:marTop w:val="0"/>
      <w:marBottom w:val="0"/>
      <w:divBdr>
        <w:top w:val="none" w:sz="0" w:space="0" w:color="auto"/>
        <w:left w:val="none" w:sz="0" w:space="0" w:color="auto"/>
        <w:bottom w:val="none" w:sz="0" w:space="0" w:color="auto"/>
        <w:right w:val="none" w:sz="0" w:space="0" w:color="auto"/>
      </w:divBdr>
    </w:div>
    <w:div w:id="1144466102">
      <w:bodyDiv w:val="1"/>
      <w:marLeft w:val="0"/>
      <w:marRight w:val="0"/>
      <w:marTop w:val="0"/>
      <w:marBottom w:val="0"/>
      <w:divBdr>
        <w:top w:val="none" w:sz="0" w:space="0" w:color="auto"/>
        <w:left w:val="none" w:sz="0" w:space="0" w:color="auto"/>
        <w:bottom w:val="none" w:sz="0" w:space="0" w:color="auto"/>
        <w:right w:val="none" w:sz="0" w:space="0" w:color="auto"/>
      </w:divBdr>
    </w:div>
    <w:div w:id="1180972268">
      <w:bodyDiv w:val="1"/>
      <w:marLeft w:val="0"/>
      <w:marRight w:val="0"/>
      <w:marTop w:val="0"/>
      <w:marBottom w:val="0"/>
      <w:divBdr>
        <w:top w:val="none" w:sz="0" w:space="0" w:color="auto"/>
        <w:left w:val="none" w:sz="0" w:space="0" w:color="auto"/>
        <w:bottom w:val="none" w:sz="0" w:space="0" w:color="auto"/>
        <w:right w:val="none" w:sz="0" w:space="0" w:color="auto"/>
      </w:divBdr>
    </w:div>
    <w:div w:id="1182664743">
      <w:bodyDiv w:val="1"/>
      <w:marLeft w:val="0"/>
      <w:marRight w:val="0"/>
      <w:marTop w:val="0"/>
      <w:marBottom w:val="0"/>
      <w:divBdr>
        <w:top w:val="none" w:sz="0" w:space="0" w:color="auto"/>
        <w:left w:val="none" w:sz="0" w:space="0" w:color="auto"/>
        <w:bottom w:val="none" w:sz="0" w:space="0" w:color="auto"/>
        <w:right w:val="none" w:sz="0" w:space="0" w:color="auto"/>
      </w:divBdr>
    </w:div>
    <w:div w:id="1239361683">
      <w:bodyDiv w:val="1"/>
      <w:marLeft w:val="0"/>
      <w:marRight w:val="0"/>
      <w:marTop w:val="0"/>
      <w:marBottom w:val="0"/>
      <w:divBdr>
        <w:top w:val="none" w:sz="0" w:space="0" w:color="auto"/>
        <w:left w:val="none" w:sz="0" w:space="0" w:color="auto"/>
        <w:bottom w:val="none" w:sz="0" w:space="0" w:color="auto"/>
        <w:right w:val="none" w:sz="0" w:space="0" w:color="auto"/>
      </w:divBdr>
    </w:div>
    <w:div w:id="1326742209">
      <w:bodyDiv w:val="1"/>
      <w:marLeft w:val="0"/>
      <w:marRight w:val="0"/>
      <w:marTop w:val="0"/>
      <w:marBottom w:val="0"/>
      <w:divBdr>
        <w:top w:val="none" w:sz="0" w:space="0" w:color="auto"/>
        <w:left w:val="none" w:sz="0" w:space="0" w:color="auto"/>
        <w:bottom w:val="none" w:sz="0" w:space="0" w:color="auto"/>
        <w:right w:val="none" w:sz="0" w:space="0" w:color="auto"/>
      </w:divBdr>
      <w:divsChild>
        <w:div w:id="312410778">
          <w:marLeft w:val="0"/>
          <w:marRight w:val="0"/>
          <w:marTop w:val="0"/>
          <w:marBottom w:val="0"/>
          <w:divBdr>
            <w:top w:val="none" w:sz="0" w:space="0" w:color="auto"/>
            <w:left w:val="none" w:sz="0" w:space="0" w:color="auto"/>
            <w:bottom w:val="none" w:sz="0" w:space="0" w:color="auto"/>
            <w:right w:val="none" w:sz="0" w:space="0" w:color="auto"/>
          </w:divBdr>
          <w:divsChild>
            <w:div w:id="125390307">
              <w:marLeft w:val="0"/>
              <w:marRight w:val="0"/>
              <w:marTop w:val="0"/>
              <w:marBottom w:val="0"/>
              <w:divBdr>
                <w:top w:val="none" w:sz="0" w:space="0" w:color="auto"/>
                <w:left w:val="none" w:sz="0" w:space="0" w:color="auto"/>
                <w:bottom w:val="none" w:sz="0" w:space="0" w:color="auto"/>
                <w:right w:val="none" w:sz="0" w:space="0" w:color="auto"/>
              </w:divBdr>
              <w:divsChild>
                <w:div w:id="948859181">
                  <w:marLeft w:val="0"/>
                  <w:marRight w:val="0"/>
                  <w:marTop w:val="0"/>
                  <w:marBottom w:val="0"/>
                  <w:divBdr>
                    <w:top w:val="none" w:sz="0" w:space="0" w:color="auto"/>
                    <w:left w:val="none" w:sz="0" w:space="0" w:color="auto"/>
                    <w:bottom w:val="none" w:sz="0" w:space="0" w:color="auto"/>
                    <w:right w:val="none" w:sz="0" w:space="0" w:color="auto"/>
                  </w:divBdr>
                  <w:divsChild>
                    <w:div w:id="2034379360">
                      <w:marLeft w:val="0"/>
                      <w:marRight w:val="0"/>
                      <w:marTop w:val="0"/>
                      <w:marBottom w:val="0"/>
                      <w:divBdr>
                        <w:top w:val="none" w:sz="0" w:space="0" w:color="auto"/>
                        <w:left w:val="none" w:sz="0" w:space="0" w:color="auto"/>
                        <w:bottom w:val="none" w:sz="0" w:space="0" w:color="auto"/>
                        <w:right w:val="none" w:sz="0" w:space="0" w:color="auto"/>
                      </w:divBdr>
                      <w:divsChild>
                        <w:div w:id="833033167">
                          <w:marLeft w:val="0"/>
                          <w:marRight w:val="0"/>
                          <w:marTop w:val="0"/>
                          <w:marBottom w:val="0"/>
                          <w:divBdr>
                            <w:top w:val="none" w:sz="0" w:space="0" w:color="auto"/>
                            <w:left w:val="none" w:sz="0" w:space="0" w:color="auto"/>
                            <w:bottom w:val="none" w:sz="0" w:space="0" w:color="auto"/>
                            <w:right w:val="none" w:sz="0" w:space="0" w:color="auto"/>
                          </w:divBdr>
                          <w:divsChild>
                            <w:div w:id="100994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358581820">
      <w:bodyDiv w:val="1"/>
      <w:marLeft w:val="0"/>
      <w:marRight w:val="0"/>
      <w:marTop w:val="0"/>
      <w:marBottom w:val="0"/>
      <w:divBdr>
        <w:top w:val="none" w:sz="0" w:space="0" w:color="auto"/>
        <w:left w:val="none" w:sz="0" w:space="0" w:color="auto"/>
        <w:bottom w:val="none" w:sz="0" w:space="0" w:color="auto"/>
        <w:right w:val="none" w:sz="0" w:space="0" w:color="auto"/>
      </w:divBdr>
    </w:div>
    <w:div w:id="1559509216">
      <w:bodyDiv w:val="1"/>
      <w:marLeft w:val="0"/>
      <w:marRight w:val="0"/>
      <w:marTop w:val="0"/>
      <w:marBottom w:val="0"/>
      <w:divBdr>
        <w:top w:val="none" w:sz="0" w:space="0" w:color="auto"/>
        <w:left w:val="none" w:sz="0" w:space="0" w:color="auto"/>
        <w:bottom w:val="none" w:sz="0" w:space="0" w:color="auto"/>
        <w:right w:val="none" w:sz="0" w:space="0" w:color="auto"/>
      </w:divBdr>
    </w:div>
    <w:div w:id="1584409925">
      <w:bodyDiv w:val="1"/>
      <w:marLeft w:val="0"/>
      <w:marRight w:val="0"/>
      <w:marTop w:val="0"/>
      <w:marBottom w:val="0"/>
      <w:divBdr>
        <w:top w:val="none" w:sz="0" w:space="0" w:color="auto"/>
        <w:left w:val="none" w:sz="0" w:space="0" w:color="auto"/>
        <w:bottom w:val="none" w:sz="0" w:space="0" w:color="auto"/>
        <w:right w:val="none" w:sz="0" w:space="0" w:color="auto"/>
      </w:divBdr>
    </w:div>
    <w:div w:id="1595279310">
      <w:bodyDiv w:val="1"/>
      <w:marLeft w:val="0"/>
      <w:marRight w:val="0"/>
      <w:marTop w:val="0"/>
      <w:marBottom w:val="0"/>
      <w:divBdr>
        <w:top w:val="none" w:sz="0" w:space="0" w:color="auto"/>
        <w:left w:val="none" w:sz="0" w:space="0" w:color="auto"/>
        <w:bottom w:val="none" w:sz="0" w:space="0" w:color="auto"/>
        <w:right w:val="none" w:sz="0" w:space="0" w:color="auto"/>
      </w:divBdr>
    </w:div>
    <w:div w:id="1602372793">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636326992">
      <w:bodyDiv w:val="1"/>
      <w:marLeft w:val="0"/>
      <w:marRight w:val="0"/>
      <w:marTop w:val="0"/>
      <w:marBottom w:val="0"/>
      <w:divBdr>
        <w:top w:val="none" w:sz="0" w:space="0" w:color="auto"/>
        <w:left w:val="none" w:sz="0" w:space="0" w:color="auto"/>
        <w:bottom w:val="none" w:sz="0" w:space="0" w:color="auto"/>
        <w:right w:val="none" w:sz="0" w:space="0" w:color="auto"/>
      </w:divBdr>
    </w:div>
    <w:div w:id="1691757878">
      <w:bodyDiv w:val="1"/>
      <w:marLeft w:val="0"/>
      <w:marRight w:val="0"/>
      <w:marTop w:val="0"/>
      <w:marBottom w:val="0"/>
      <w:divBdr>
        <w:top w:val="none" w:sz="0" w:space="0" w:color="auto"/>
        <w:left w:val="none" w:sz="0" w:space="0" w:color="auto"/>
        <w:bottom w:val="none" w:sz="0" w:space="0" w:color="auto"/>
        <w:right w:val="none" w:sz="0" w:space="0" w:color="auto"/>
      </w:divBdr>
      <w:divsChild>
        <w:div w:id="180778305">
          <w:marLeft w:val="0"/>
          <w:marRight w:val="0"/>
          <w:marTop w:val="0"/>
          <w:marBottom w:val="0"/>
          <w:divBdr>
            <w:top w:val="none" w:sz="0" w:space="0" w:color="auto"/>
            <w:left w:val="none" w:sz="0" w:space="0" w:color="auto"/>
            <w:bottom w:val="none" w:sz="0" w:space="0" w:color="auto"/>
            <w:right w:val="none" w:sz="0" w:space="0" w:color="auto"/>
          </w:divBdr>
          <w:divsChild>
            <w:div w:id="409035703">
              <w:marLeft w:val="0"/>
              <w:marRight w:val="0"/>
              <w:marTop w:val="0"/>
              <w:marBottom w:val="0"/>
              <w:divBdr>
                <w:top w:val="none" w:sz="0" w:space="0" w:color="auto"/>
                <w:left w:val="none" w:sz="0" w:space="0" w:color="auto"/>
                <w:bottom w:val="none" w:sz="0" w:space="0" w:color="auto"/>
                <w:right w:val="none" w:sz="0" w:space="0" w:color="auto"/>
              </w:divBdr>
              <w:divsChild>
                <w:div w:id="1951737656">
                  <w:marLeft w:val="0"/>
                  <w:marRight w:val="0"/>
                  <w:marTop w:val="0"/>
                  <w:marBottom w:val="0"/>
                  <w:divBdr>
                    <w:top w:val="none" w:sz="0" w:space="0" w:color="auto"/>
                    <w:left w:val="none" w:sz="0" w:space="0" w:color="auto"/>
                    <w:bottom w:val="none" w:sz="0" w:space="0" w:color="auto"/>
                    <w:right w:val="none" w:sz="0" w:space="0" w:color="auto"/>
                  </w:divBdr>
                  <w:divsChild>
                    <w:div w:id="299768540">
                      <w:marLeft w:val="0"/>
                      <w:marRight w:val="0"/>
                      <w:marTop w:val="0"/>
                      <w:marBottom w:val="0"/>
                      <w:divBdr>
                        <w:top w:val="none" w:sz="0" w:space="0" w:color="auto"/>
                        <w:left w:val="none" w:sz="0" w:space="0" w:color="auto"/>
                        <w:bottom w:val="none" w:sz="0" w:space="0" w:color="auto"/>
                        <w:right w:val="none" w:sz="0" w:space="0" w:color="auto"/>
                      </w:divBdr>
                      <w:divsChild>
                        <w:div w:id="1271234146">
                          <w:marLeft w:val="0"/>
                          <w:marRight w:val="0"/>
                          <w:marTop w:val="0"/>
                          <w:marBottom w:val="0"/>
                          <w:divBdr>
                            <w:top w:val="none" w:sz="0" w:space="0" w:color="auto"/>
                            <w:left w:val="none" w:sz="0" w:space="0" w:color="auto"/>
                            <w:bottom w:val="none" w:sz="0" w:space="0" w:color="auto"/>
                            <w:right w:val="none" w:sz="0" w:space="0" w:color="auto"/>
                          </w:divBdr>
                          <w:divsChild>
                            <w:div w:id="3612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143159">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1978991679">
      <w:bodyDiv w:val="1"/>
      <w:marLeft w:val="0"/>
      <w:marRight w:val="0"/>
      <w:marTop w:val="0"/>
      <w:marBottom w:val="0"/>
      <w:divBdr>
        <w:top w:val="none" w:sz="0" w:space="0" w:color="auto"/>
        <w:left w:val="none" w:sz="0" w:space="0" w:color="auto"/>
        <w:bottom w:val="none" w:sz="0" w:space="0" w:color="auto"/>
        <w:right w:val="none" w:sz="0" w:space="0" w:color="auto"/>
      </w:divBdr>
    </w:div>
    <w:div w:id="2007783920">
      <w:bodyDiv w:val="1"/>
      <w:marLeft w:val="0"/>
      <w:marRight w:val="0"/>
      <w:marTop w:val="0"/>
      <w:marBottom w:val="0"/>
      <w:divBdr>
        <w:top w:val="none" w:sz="0" w:space="0" w:color="auto"/>
        <w:left w:val="none" w:sz="0" w:space="0" w:color="auto"/>
        <w:bottom w:val="none" w:sz="0" w:space="0" w:color="auto"/>
        <w:right w:val="none" w:sz="0" w:space="0" w:color="auto"/>
      </w:divBdr>
    </w:div>
    <w:div w:id="2026204200">
      <w:bodyDiv w:val="1"/>
      <w:marLeft w:val="0"/>
      <w:marRight w:val="0"/>
      <w:marTop w:val="0"/>
      <w:marBottom w:val="0"/>
      <w:divBdr>
        <w:top w:val="none" w:sz="0" w:space="0" w:color="auto"/>
        <w:left w:val="none" w:sz="0" w:space="0" w:color="auto"/>
        <w:bottom w:val="none" w:sz="0" w:space="0" w:color="auto"/>
        <w:right w:val="none" w:sz="0" w:space="0" w:color="auto"/>
      </w:divBdr>
    </w:div>
    <w:div w:id="207843326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 w:id="211251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ptict@apt.in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1CD38C965F174180330CEF335F1178" ma:contentTypeVersion="16" ma:contentTypeDescription="Create a new document." ma:contentTypeScope="" ma:versionID="20d7c99813217010c4a244fdc4fd7218">
  <xsd:schema xmlns:xsd="http://www.w3.org/2001/XMLSchema" xmlns:xs="http://www.w3.org/2001/XMLSchema" xmlns:p="http://schemas.microsoft.com/office/2006/metadata/properties" xmlns:ns2="b9d3a7e7-b945-4acd-b6ba-699286bf84f9" xmlns:ns3="076cd113-9f1e-4f43-9c80-a6dca687ca11" targetNamespace="http://schemas.microsoft.com/office/2006/metadata/properties" ma:root="true" ma:fieldsID="b0487898c2cecefd334c4e0c8d6b8f5a" ns2:_="" ns3:_="">
    <xsd:import namespace="b9d3a7e7-b945-4acd-b6ba-699286bf84f9"/>
    <xsd:import namespace="076cd113-9f1e-4f43-9c80-a6dca687ca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3a7e7-b945-4acd-b6ba-699286bf8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6cd113-9f1e-4f43-9c80-a6dca687ca1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faa227b-63e0-4eb4-a0f9-77f8a9ad53e2}" ma:internalName="TaxCatchAll" ma:showField="CatchAllData" ma:web="076cd113-9f1e-4f43-9c80-a6dca687c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76cd113-9f1e-4f43-9c80-a6dca687ca11" xsi:nil="true"/>
    <lcf76f155ced4ddcb4097134ff3c332f xmlns="b9d3a7e7-b945-4acd-b6ba-699286bf84f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E78170F-81F1-48E4-AECC-4B39F4C40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3a7e7-b945-4acd-b6ba-699286bf84f9"/>
    <ds:schemaRef ds:uri="076cd113-9f1e-4f43-9c80-a6dca687c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080483-F89A-4868-8826-6D37E2234CD3}">
  <ds:schemaRefs>
    <ds:schemaRef ds:uri="http://schemas.openxmlformats.org/officeDocument/2006/bibliography"/>
  </ds:schemaRefs>
</ds:datastoreItem>
</file>

<file path=customXml/itemProps3.xml><?xml version="1.0" encoding="utf-8"?>
<ds:datastoreItem xmlns:ds="http://schemas.openxmlformats.org/officeDocument/2006/customXml" ds:itemID="{BEF6005E-D285-4668-B285-26BBFD4A106F}">
  <ds:schemaRefs>
    <ds:schemaRef ds:uri="http://schemas.microsoft.com/sharepoint/v3/contenttype/forms"/>
  </ds:schemaRefs>
</ds:datastoreItem>
</file>

<file path=customXml/itemProps4.xml><?xml version="1.0" encoding="utf-8"?>
<ds:datastoreItem xmlns:ds="http://schemas.openxmlformats.org/officeDocument/2006/customXml" ds:itemID="{2ECA4629-645E-4D9A-AABD-AFAC080615F1}">
  <ds:schemaRefs>
    <ds:schemaRef ds:uri="http://schemas.microsoft.com/office/2006/metadata/properties"/>
    <ds:schemaRef ds:uri="http://schemas.microsoft.com/office/infopath/2007/PartnerControls"/>
    <ds:schemaRef ds:uri="076cd113-9f1e-4f43-9c80-a6dca687ca11"/>
    <ds:schemaRef ds:uri="b9d3a7e7-b945-4acd-b6ba-699286bf84f9"/>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3618</Words>
  <Characters>20628</Characters>
  <Application>Microsoft Office Word</Application>
  <DocSecurity>0</DocSecurity>
  <Lines>171</Lines>
  <Paragraphs>48</Paragraphs>
  <ScaleCrop>false</ScaleCrop>
  <Company>Hewlett-Packard</Company>
  <LinksUpToDate>false</LinksUpToDate>
  <CharactersWithSpaces>24198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dc:description/>
  <cp:lastModifiedBy>Nidup Gyeltshen</cp:lastModifiedBy>
  <cp:revision>137</cp:revision>
  <cp:lastPrinted>2026-05-11T02:46:00Z</cp:lastPrinted>
  <dcterms:created xsi:type="dcterms:W3CDTF">2026-05-01T04:55:00Z</dcterms:created>
  <dcterms:modified xsi:type="dcterms:W3CDTF">2026-05-27T01:39:00Z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0x010100C01CD38C965F174180330CEF335F1178</vt:lpwstr>
  </property>
  <property fmtid="{D5CDD505-2E9C-101B-9397-08002B2CF9AE}" pid="3" name="MediaServiceImageTags">
    <vt:lpwstr/>
  </property>
</Properties>
</file>