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1FDD" w:rsidRPr="00891D0B" w14:paraId="1976310E" w14:textId="77777777" w:rsidTr="007E1FDD">
        <w:trPr>
          <w:cantSplit/>
          <w:trHeight w:val="288"/>
        </w:trPr>
        <w:tc>
          <w:tcPr>
            <w:tcW w:w="1399" w:type="dxa"/>
            <w:vMerge w:val="restart"/>
          </w:tcPr>
          <w:p w14:paraId="166D263C" w14:textId="77777777" w:rsidR="007E1FDD" w:rsidRPr="00891D0B" w:rsidRDefault="007E1FDD" w:rsidP="000D7C75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460808B" w14:textId="77777777" w:rsidR="007E1FDD" w:rsidRPr="00891D0B" w:rsidRDefault="007E1FDD" w:rsidP="007E7497">
            <w:pPr>
              <w:spacing w:before="40"/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35304FE7" w14:textId="23D952BB" w:rsidR="007E1FDD" w:rsidRPr="00891D0B" w:rsidRDefault="00957903" w:rsidP="007E7497">
            <w:pPr>
              <w:pStyle w:val="Heading8"/>
              <w:spacing w:before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 No:</w:t>
            </w:r>
          </w:p>
        </w:tc>
      </w:tr>
      <w:tr w:rsidR="003D25E1" w:rsidRPr="00C15799" w14:paraId="5CB3E22A" w14:textId="77777777" w:rsidTr="007E7497">
        <w:trPr>
          <w:cantSplit/>
          <w:trHeight w:val="504"/>
        </w:trPr>
        <w:tc>
          <w:tcPr>
            <w:tcW w:w="1399" w:type="dxa"/>
            <w:vMerge/>
          </w:tcPr>
          <w:p w14:paraId="66449B48" w14:textId="77777777" w:rsidR="003D25E1" w:rsidRPr="00891D0B" w:rsidRDefault="003D25E1" w:rsidP="000D7C75"/>
        </w:tc>
        <w:tc>
          <w:tcPr>
            <w:tcW w:w="5760" w:type="dxa"/>
            <w:vAlign w:val="center"/>
          </w:tcPr>
          <w:p w14:paraId="690ED5CB" w14:textId="77777777" w:rsidR="00F21BE3" w:rsidRDefault="00A013A3" w:rsidP="00A013A3">
            <w:pPr>
              <w:spacing w:before="40"/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11D3F26D" w14:textId="792CC2E8" w:rsidR="003D25E1" w:rsidRPr="00F21BE3" w:rsidRDefault="00A013A3" w:rsidP="00A013A3">
            <w:pPr>
              <w:spacing w:before="40"/>
              <w:rPr>
                <w:b/>
              </w:rPr>
            </w:pPr>
            <w:r>
              <w:rPr>
                <w:b/>
              </w:rPr>
              <w:t xml:space="preserve">on </w:t>
            </w:r>
            <w:r w:rsidR="00F21BE3">
              <w:rPr>
                <w:b/>
              </w:rPr>
              <w:t>Spectrum</w:t>
            </w:r>
          </w:p>
        </w:tc>
        <w:tc>
          <w:tcPr>
            <w:tcW w:w="2160" w:type="dxa"/>
          </w:tcPr>
          <w:p w14:paraId="4A91F6BF" w14:textId="133A5992" w:rsidR="003D25E1" w:rsidRPr="007E1FDD" w:rsidRDefault="00957903" w:rsidP="007E1FDD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SAPI</w:t>
            </w:r>
            <w:r w:rsidR="00AE022C">
              <w:rPr>
                <w:b/>
                <w:bCs/>
                <w:lang w:val="en-GB"/>
              </w:rPr>
              <w:t>X</w:t>
            </w:r>
            <w:r>
              <w:rPr>
                <w:b/>
                <w:bCs/>
                <w:lang w:val="en-GB"/>
              </w:rPr>
              <w:t>-</w:t>
            </w:r>
            <w:r w:rsidR="00883C7A">
              <w:rPr>
                <w:b/>
                <w:bCs/>
                <w:lang w:val="en-GB"/>
              </w:rPr>
              <w:t>SPEC</w:t>
            </w:r>
            <w:r w:rsidR="0069182B">
              <w:rPr>
                <w:b/>
                <w:bCs/>
                <w:lang w:val="en-GB"/>
              </w:rPr>
              <w:t>2</w:t>
            </w:r>
            <w:r>
              <w:rPr>
                <w:b/>
                <w:bCs/>
                <w:lang w:val="en-GB"/>
              </w:rPr>
              <w:t>/ ADM-01</w:t>
            </w:r>
          </w:p>
        </w:tc>
      </w:tr>
      <w:tr w:rsidR="007E1FDD" w:rsidRPr="00891D0B" w14:paraId="66BD0EDE" w14:textId="77777777" w:rsidTr="007E1FDD">
        <w:trPr>
          <w:cantSplit/>
          <w:trHeight w:val="288"/>
        </w:trPr>
        <w:tc>
          <w:tcPr>
            <w:tcW w:w="1399" w:type="dxa"/>
            <w:vMerge/>
          </w:tcPr>
          <w:p w14:paraId="7BF84ADB" w14:textId="77777777" w:rsidR="007E1FDD" w:rsidRPr="007E1FDD" w:rsidRDefault="007E1FDD" w:rsidP="000D7C75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7F5CBF72" w14:textId="663D7610" w:rsidR="007E1FDD" w:rsidRPr="00712451" w:rsidRDefault="00AE022C" w:rsidP="0061464E">
            <w:pPr>
              <w:spacing w:before="40"/>
              <w:rPr>
                <w:b/>
              </w:rPr>
            </w:pPr>
            <w:r>
              <w:t>12 – 14 August</w:t>
            </w:r>
            <w:r w:rsidR="0069182B">
              <w:t xml:space="preserve"> 202</w:t>
            </w:r>
            <w:r>
              <w:t>5</w:t>
            </w:r>
            <w:r w:rsidR="00A013A3" w:rsidRPr="00891D0B">
              <w:t xml:space="preserve">, </w:t>
            </w:r>
            <w:proofErr w:type="spellStart"/>
            <w:r w:rsidRPr="00E85399">
              <w:t>Maafushi</w:t>
            </w:r>
            <w:proofErr w:type="spellEnd"/>
            <w:r w:rsidRPr="00E85399">
              <w:t xml:space="preserve"> Island, Maldives</w:t>
            </w:r>
          </w:p>
        </w:tc>
        <w:tc>
          <w:tcPr>
            <w:tcW w:w="2160" w:type="dxa"/>
            <w:vAlign w:val="bottom"/>
          </w:tcPr>
          <w:p w14:paraId="24297D6A" w14:textId="0DDC43D5" w:rsidR="007E1FDD" w:rsidRPr="007E1FDD" w:rsidRDefault="00AE022C" w:rsidP="00957903">
            <w:pPr>
              <w:spacing w:before="40"/>
              <w:rPr>
                <w:bCs/>
              </w:rPr>
            </w:pPr>
            <w:r>
              <w:rPr>
                <w:bCs/>
              </w:rPr>
              <w:t>13</w:t>
            </w:r>
            <w:r w:rsidR="0069182B">
              <w:rPr>
                <w:bCs/>
              </w:rPr>
              <w:t xml:space="preserve"> </w:t>
            </w:r>
            <w:r>
              <w:rPr>
                <w:bCs/>
              </w:rPr>
              <w:t xml:space="preserve">May </w:t>
            </w:r>
            <w:r w:rsidR="0069182B">
              <w:rPr>
                <w:bCs/>
              </w:rPr>
              <w:t>202</w:t>
            </w:r>
            <w:r>
              <w:rPr>
                <w:bCs/>
              </w:rPr>
              <w:t>5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4F3DD14D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on </w:t>
      </w:r>
      <w:r w:rsidR="00BA5E2C">
        <w:rPr>
          <w:lang w:eastAsia="ko-KR"/>
        </w:rPr>
        <w:t>Spectrum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Pr="002E3B08" w:rsidRDefault="00E97330" w:rsidP="00E97330">
      <w:pPr>
        <w:numPr>
          <w:ilvl w:val="0"/>
          <w:numId w:val="12"/>
        </w:numPr>
        <w:jc w:val="both"/>
      </w:pPr>
      <w:r w:rsidRPr="002E3B08">
        <w:t>Opening</w:t>
      </w:r>
    </w:p>
    <w:p w14:paraId="23BE7EE5" w14:textId="77777777" w:rsidR="00E97330" w:rsidRPr="002E3B08" w:rsidRDefault="00E97330" w:rsidP="00E97330">
      <w:pPr>
        <w:ind w:left="720"/>
        <w:jc w:val="both"/>
      </w:pPr>
    </w:p>
    <w:p w14:paraId="5E16D528" w14:textId="77777777" w:rsidR="00E97330" w:rsidRPr="002E3B08" w:rsidRDefault="00E97330" w:rsidP="00E97330">
      <w:pPr>
        <w:numPr>
          <w:ilvl w:val="0"/>
          <w:numId w:val="12"/>
        </w:numPr>
        <w:jc w:val="both"/>
      </w:pPr>
      <w:r w:rsidRPr="002E3B08">
        <w:t xml:space="preserve">Approval of agenda </w:t>
      </w:r>
    </w:p>
    <w:p w14:paraId="2CFC41B0" w14:textId="77777777" w:rsidR="00E97330" w:rsidRPr="002E3B08" w:rsidRDefault="00E97330" w:rsidP="00E97330">
      <w:pPr>
        <w:pStyle w:val="ListParagraph"/>
      </w:pPr>
    </w:p>
    <w:p w14:paraId="4496D5BE" w14:textId="5EC367FE" w:rsidR="00FA65F6" w:rsidRDefault="00AE022C" w:rsidP="00FA65F6">
      <w:pPr>
        <w:numPr>
          <w:ilvl w:val="0"/>
          <w:numId w:val="12"/>
        </w:numPr>
        <w:jc w:val="both"/>
      </w:pPr>
      <w:r>
        <w:t>O</w:t>
      </w:r>
      <w:r w:rsidR="00E97330">
        <w:t xml:space="preserve">utcomes of the </w:t>
      </w:r>
      <w:r w:rsidR="002E3B08">
        <w:t>2</w:t>
      </w:r>
      <w:r w:rsidR="01ED0533">
        <w:t>5</w:t>
      </w:r>
      <w:r w:rsidR="00E97330">
        <w:t>th SATRC Meeting</w:t>
      </w:r>
      <w:bookmarkStart w:id="0" w:name="_Hlk49264131"/>
    </w:p>
    <w:p w14:paraId="478462EC" w14:textId="77777777" w:rsidR="00AE022C" w:rsidRDefault="00AE022C" w:rsidP="00AE022C">
      <w:pPr>
        <w:pStyle w:val="ListParagraph"/>
      </w:pPr>
    </w:p>
    <w:p w14:paraId="2A48D79D" w14:textId="72CE27C1" w:rsidR="00AE022C" w:rsidRDefault="00AE022C" w:rsidP="00FA65F6">
      <w:pPr>
        <w:numPr>
          <w:ilvl w:val="0"/>
          <w:numId w:val="12"/>
        </w:numPr>
        <w:jc w:val="both"/>
      </w:pPr>
      <w:r>
        <w:t xml:space="preserve">Outcomes of the APT Ministerial Meeting </w:t>
      </w:r>
    </w:p>
    <w:p w14:paraId="6992AD31" w14:textId="77777777" w:rsidR="00FA65F6" w:rsidRDefault="00FA65F6" w:rsidP="00FA65F6">
      <w:pPr>
        <w:pStyle w:val="ListParagraph"/>
      </w:pPr>
    </w:p>
    <w:p w14:paraId="5F71E37B" w14:textId="2B8A25EC" w:rsidR="00E97330" w:rsidRDefault="00AE022C" w:rsidP="00FA65F6">
      <w:pPr>
        <w:numPr>
          <w:ilvl w:val="0"/>
          <w:numId w:val="12"/>
        </w:numPr>
        <w:jc w:val="both"/>
      </w:pPr>
      <w:r>
        <w:t>P</w:t>
      </w:r>
      <w:r w:rsidR="00FA65F6">
        <w:t xml:space="preserve">rogress and outcomes of </w:t>
      </w:r>
      <w:r>
        <w:t>the</w:t>
      </w:r>
      <w:r w:rsidR="00FA65F6" w:rsidRPr="002E3B08">
        <w:t xml:space="preserve"> Work Items</w:t>
      </w:r>
      <w:r>
        <w:t xml:space="preserve"> under SATRC Action Plan Phase IX</w:t>
      </w:r>
      <w:r w:rsidR="00FA65F6" w:rsidRPr="002E3B08">
        <w:t>:</w:t>
      </w:r>
      <w:bookmarkEnd w:id="0"/>
    </w:p>
    <w:p w14:paraId="2551CFBB" w14:textId="77777777" w:rsidR="00FA65F6" w:rsidRPr="002E3B08" w:rsidRDefault="00FA65F6" w:rsidP="00E97330">
      <w:pPr>
        <w:ind w:left="720"/>
        <w:jc w:val="both"/>
      </w:pPr>
    </w:p>
    <w:tbl>
      <w:tblPr>
        <w:tblStyle w:val="TableGrid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926"/>
      </w:tblGrid>
      <w:tr w:rsidR="00AE022C" w14:paraId="180BAD99" w14:textId="77777777" w:rsidTr="00AE022C">
        <w:tc>
          <w:tcPr>
            <w:tcW w:w="2268" w:type="dxa"/>
          </w:tcPr>
          <w:p w14:paraId="27CA10AE" w14:textId="6E051019" w:rsidR="00AE022C" w:rsidRDefault="00AE022C" w:rsidP="00AE022C">
            <w:pPr>
              <w:pStyle w:val="ListParagraph"/>
              <w:ind w:left="0"/>
            </w:pPr>
            <w:r>
              <w:t>Work Item 1:</w:t>
            </w:r>
          </w:p>
        </w:tc>
        <w:tc>
          <w:tcPr>
            <w:tcW w:w="5926" w:type="dxa"/>
          </w:tcPr>
          <w:p w14:paraId="0DEEAA65" w14:textId="528BE899" w:rsidR="00AE022C" w:rsidRDefault="00AE022C" w:rsidP="00AE022C">
            <w:pPr>
              <w:pStyle w:val="ListParagraph"/>
              <w:ind w:left="0"/>
            </w:pPr>
            <w:r w:rsidRPr="00AE022C">
              <w:t>Spectrum approaches and regulatory requirements for NGSO satellite constellations for space-based communication services</w:t>
            </w:r>
          </w:p>
        </w:tc>
      </w:tr>
      <w:tr w:rsidR="00AE022C" w14:paraId="7BFB666E" w14:textId="77777777" w:rsidTr="00AE022C">
        <w:tc>
          <w:tcPr>
            <w:tcW w:w="2268" w:type="dxa"/>
          </w:tcPr>
          <w:p w14:paraId="130F964F" w14:textId="4A7A3A61" w:rsidR="00AE022C" w:rsidRDefault="00AE022C" w:rsidP="00AE022C">
            <w:pPr>
              <w:pStyle w:val="ListParagraph"/>
              <w:ind w:left="0"/>
            </w:pPr>
            <w:r>
              <w:t>Work Item 2:</w:t>
            </w:r>
          </w:p>
        </w:tc>
        <w:tc>
          <w:tcPr>
            <w:tcW w:w="5926" w:type="dxa"/>
          </w:tcPr>
          <w:p w14:paraId="5806125D" w14:textId="57514F7B" w:rsidR="00AE022C" w:rsidRDefault="00AE022C" w:rsidP="00AE022C">
            <w:pPr>
              <w:pStyle w:val="ListParagraph"/>
              <w:ind w:left="0"/>
            </w:pPr>
            <w:r w:rsidRPr="00AE022C">
              <w:t>Current practices of licensing and spectrum assignment in land mobile radio systems particularly in VHF and UHF person-to-person voice communication system in SATRC countries</w:t>
            </w:r>
          </w:p>
        </w:tc>
      </w:tr>
      <w:tr w:rsidR="00AE022C" w14:paraId="44206091" w14:textId="77777777" w:rsidTr="00AE022C">
        <w:tc>
          <w:tcPr>
            <w:tcW w:w="2268" w:type="dxa"/>
          </w:tcPr>
          <w:p w14:paraId="76957255" w14:textId="01EB8D07" w:rsidR="00AE022C" w:rsidRDefault="00AE022C" w:rsidP="00AE022C">
            <w:pPr>
              <w:pStyle w:val="ListParagraph"/>
              <w:ind w:left="0"/>
            </w:pPr>
            <w:r>
              <w:t>Work Item 3:</w:t>
            </w:r>
          </w:p>
        </w:tc>
        <w:tc>
          <w:tcPr>
            <w:tcW w:w="5926" w:type="dxa"/>
          </w:tcPr>
          <w:p w14:paraId="5E502821" w14:textId="09618895" w:rsidR="00AE022C" w:rsidRDefault="00AE022C" w:rsidP="00AE022C">
            <w:pPr>
              <w:pStyle w:val="ListParagraph"/>
              <w:ind w:left="0"/>
            </w:pPr>
            <w:r w:rsidRPr="00AE022C">
              <w:t>Spectrum approaches and regulatory requirements to enable Satellite-IMT integration</w:t>
            </w:r>
          </w:p>
        </w:tc>
      </w:tr>
      <w:tr w:rsidR="00AE022C" w14:paraId="24B5C137" w14:textId="77777777" w:rsidTr="00AE022C">
        <w:tc>
          <w:tcPr>
            <w:tcW w:w="2268" w:type="dxa"/>
          </w:tcPr>
          <w:p w14:paraId="292567B4" w14:textId="150D0CB4" w:rsidR="00AE022C" w:rsidRDefault="00AE022C" w:rsidP="00AE022C">
            <w:pPr>
              <w:pStyle w:val="ListParagraph"/>
              <w:ind w:left="0"/>
            </w:pPr>
            <w:r>
              <w:t>Work Item 4:</w:t>
            </w:r>
          </w:p>
        </w:tc>
        <w:tc>
          <w:tcPr>
            <w:tcW w:w="5926" w:type="dxa"/>
          </w:tcPr>
          <w:p w14:paraId="1B0833BE" w14:textId="14E1E5D4" w:rsidR="00AE022C" w:rsidRDefault="00AE022C" w:rsidP="00AE022C">
            <w:pPr>
              <w:pStyle w:val="ListParagraph"/>
              <w:ind w:left="0"/>
            </w:pPr>
            <w:r w:rsidRPr="00AE022C">
              <w:t>A) Spectrum outlook in SATRC countries, B) Registration of frequency assignments in MIFR by SATRC countries</w:t>
            </w:r>
          </w:p>
        </w:tc>
      </w:tr>
      <w:tr w:rsidR="00AE022C" w14:paraId="50031235" w14:textId="77777777" w:rsidTr="00AE022C">
        <w:tc>
          <w:tcPr>
            <w:tcW w:w="2268" w:type="dxa"/>
          </w:tcPr>
          <w:p w14:paraId="6BC20F81" w14:textId="77C16F42" w:rsidR="00AE022C" w:rsidRDefault="00AE022C" w:rsidP="00AE022C">
            <w:pPr>
              <w:pStyle w:val="ListParagraph"/>
              <w:ind w:left="0"/>
            </w:pPr>
            <w:r>
              <w:t>Work Item 5:</w:t>
            </w:r>
          </w:p>
        </w:tc>
        <w:tc>
          <w:tcPr>
            <w:tcW w:w="5926" w:type="dxa"/>
          </w:tcPr>
          <w:p w14:paraId="0ED9AE5E" w14:textId="35C50B3C" w:rsidR="00AE022C" w:rsidRDefault="00AE022C" w:rsidP="00AE022C">
            <w:pPr>
              <w:pStyle w:val="ListParagraph"/>
              <w:ind w:left="0"/>
            </w:pPr>
            <w:r w:rsidRPr="00AE022C">
              <w:t>Backhaul infrastructure readiness and requirements for 5G deployment in SATRC countries</w:t>
            </w:r>
          </w:p>
        </w:tc>
      </w:tr>
      <w:tr w:rsidR="00AE022C" w14:paraId="20BEEC03" w14:textId="77777777" w:rsidTr="00AE022C">
        <w:tc>
          <w:tcPr>
            <w:tcW w:w="2268" w:type="dxa"/>
          </w:tcPr>
          <w:p w14:paraId="20DE4EBA" w14:textId="352CC9B7" w:rsidR="00AE022C" w:rsidRDefault="00AE022C" w:rsidP="00AE022C">
            <w:pPr>
              <w:pStyle w:val="ListParagraph"/>
              <w:ind w:left="0"/>
            </w:pPr>
            <w:r>
              <w:t>Work Item 6:</w:t>
            </w:r>
          </w:p>
        </w:tc>
        <w:tc>
          <w:tcPr>
            <w:tcW w:w="5926" w:type="dxa"/>
          </w:tcPr>
          <w:p w14:paraId="0B7EF663" w14:textId="76EF933D" w:rsidR="00AE022C" w:rsidRDefault="00AE022C" w:rsidP="00AE022C">
            <w:pPr>
              <w:pStyle w:val="ListParagraph"/>
              <w:ind w:left="0"/>
            </w:pPr>
            <w:r w:rsidRPr="00AE022C">
              <w:t>Efficient valuation and pricing of spectrum in SATRC countries</w:t>
            </w:r>
          </w:p>
        </w:tc>
      </w:tr>
    </w:tbl>
    <w:p w14:paraId="443A489E" w14:textId="77777777" w:rsidR="001E6385" w:rsidRDefault="001E6385" w:rsidP="00FA65F6">
      <w:pPr>
        <w:jc w:val="both"/>
      </w:pPr>
    </w:p>
    <w:p w14:paraId="0B00C199" w14:textId="70659E0F" w:rsidR="001E6385" w:rsidRDefault="00AE022C" w:rsidP="001E6385">
      <w:pPr>
        <w:numPr>
          <w:ilvl w:val="0"/>
          <w:numId w:val="12"/>
        </w:numPr>
        <w:jc w:val="both"/>
      </w:pPr>
      <w:r>
        <w:t>Proposals</w:t>
      </w:r>
      <w:r w:rsidR="001E6385">
        <w:t xml:space="preserve"> on new Work Item</w:t>
      </w:r>
      <w:r w:rsidR="00FA65F6">
        <w:t>s</w:t>
      </w:r>
    </w:p>
    <w:p w14:paraId="370FC926" w14:textId="77777777" w:rsidR="001E6385" w:rsidRDefault="001E6385" w:rsidP="001E6385">
      <w:pPr>
        <w:jc w:val="both"/>
      </w:pPr>
    </w:p>
    <w:p w14:paraId="73A483FA" w14:textId="77777777" w:rsidR="001E6385" w:rsidRPr="002E3B08" w:rsidRDefault="001E6385" w:rsidP="001E6385">
      <w:pPr>
        <w:numPr>
          <w:ilvl w:val="0"/>
          <w:numId w:val="12"/>
        </w:numPr>
        <w:jc w:val="both"/>
      </w:pPr>
      <w:r w:rsidRPr="002E3B08">
        <w:t>Any other matters</w:t>
      </w:r>
    </w:p>
    <w:p w14:paraId="09681179" w14:textId="77777777" w:rsidR="001E6385" w:rsidRPr="002E3B08" w:rsidRDefault="001E6385" w:rsidP="001E6385">
      <w:pPr>
        <w:pStyle w:val="ListParagraph"/>
      </w:pPr>
    </w:p>
    <w:p w14:paraId="787307F9" w14:textId="77777777" w:rsidR="001E6385" w:rsidRPr="002E3B08" w:rsidRDefault="001E6385" w:rsidP="001E6385">
      <w:pPr>
        <w:numPr>
          <w:ilvl w:val="0"/>
          <w:numId w:val="12"/>
        </w:numPr>
        <w:jc w:val="both"/>
      </w:pPr>
      <w:r w:rsidRPr="002E3B08">
        <w:t>Closing</w:t>
      </w:r>
    </w:p>
    <w:p w14:paraId="588A5357" w14:textId="4DAC21F9" w:rsidR="00D671D3" w:rsidRPr="00D671D3" w:rsidRDefault="00D671D3" w:rsidP="00D671D3"/>
    <w:sectPr w:rsidR="00D671D3" w:rsidRPr="00D671D3" w:rsidSect="00DA69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52" w:right="1419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08537" w14:textId="77777777" w:rsidR="002B1C2B" w:rsidRDefault="002B1C2B">
      <w:r>
        <w:separator/>
      </w:r>
    </w:p>
  </w:endnote>
  <w:endnote w:type="continuationSeparator" w:id="0">
    <w:p w14:paraId="483B0FC7" w14:textId="77777777" w:rsidR="002B1C2B" w:rsidRDefault="002B1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CD4D" w14:textId="77777777" w:rsidR="002B1C2B" w:rsidRDefault="002B1C2B">
      <w:r>
        <w:separator/>
      </w:r>
    </w:p>
  </w:footnote>
  <w:footnote w:type="continuationSeparator" w:id="0">
    <w:p w14:paraId="4CB318F0" w14:textId="77777777" w:rsidR="002B1C2B" w:rsidRDefault="002B1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AB91D" w14:textId="77777777" w:rsidR="00D671D3" w:rsidRDefault="00D671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4770" w14:textId="77777777" w:rsidR="00D671D3" w:rsidRDefault="00D671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9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1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3595B"/>
    <w:rsid w:val="000713CF"/>
    <w:rsid w:val="00075C14"/>
    <w:rsid w:val="00094B87"/>
    <w:rsid w:val="000A5418"/>
    <w:rsid w:val="000B1E8C"/>
    <w:rsid w:val="000D7C75"/>
    <w:rsid w:val="000F517C"/>
    <w:rsid w:val="000F5540"/>
    <w:rsid w:val="00133947"/>
    <w:rsid w:val="001539DD"/>
    <w:rsid w:val="00161964"/>
    <w:rsid w:val="00164353"/>
    <w:rsid w:val="00196568"/>
    <w:rsid w:val="001A2F16"/>
    <w:rsid w:val="001B18C2"/>
    <w:rsid w:val="001D5D7E"/>
    <w:rsid w:val="001E6385"/>
    <w:rsid w:val="001F5947"/>
    <w:rsid w:val="0021588B"/>
    <w:rsid w:val="002216AC"/>
    <w:rsid w:val="00230738"/>
    <w:rsid w:val="00241BCF"/>
    <w:rsid w:val="00254A1B"/>
    <w:rsid w:val="0028454D"/>
    <w:rsid w:val="00286912"/>
    <w:rsid w:val="00291C9E"/>
    <w:rsid w:val="002926D4"/>
    <w:rsid w:val="002B1C2B"/>
    <w:rsid w:val="002C07DA"/>
    <w:rsid w:val="002C7EA9"/>
    <w:rsid w:val="002E3B08"/>
    <w:rsid w:val="00342F20"/>
    <w:rsid w:val="003540E0"/>
    <w:rsid w:val="003548C2"/>
    <w:rsid w:val="003809C7"/>
    <w:rsid w:val="003B03B2"/>
    <w:rsid w:val="003B6263"/>
    <w:rsid w:val="003C64A7"/>
    <w:rsid w:val="003D09B1"/>
    <w:rsid w:val="003D25E1"/>
    <w:rsid w:val="003D3FDA"/>
    <w:rsid w:val="00420822"/>
    <w:rsid w:val="00444170"/>
    <w:rsid w:val="0045458F"/>
    <w:rsid w:val="004633B4"/>
    <w:rsid w:val="004854EE"/>
    <w:rsid w:val="004B3553"/>
    <w:rsid w:val="00530E8C"/>
    <w:rsid w:val="00545933"/>
    <w:rsid w:val="0054610B"/>
    <w:rsid w:val="00557544"/>
    <w:rsid w:val="005606F6"/>
    <w:rsid w:val="00577C0A"/>
    <w:rsid w:val="00587875"/>
    <w:rsid w:val="005A59A6"/>
    <w:rsid w:val="005C5EB6"/>
    <w:rsid w:val="005D000C"/>
    <w:rsid w:val="005D6B2F"/>
    <w:rsid w:val="005D6DC0"/>
    <w:rsid w:val="00607E2B"/>
    <w:rsid w:val="00610C48"/>
    <w:rsid w:val="006139D6"/>
    <w:rsid w:val="0061464E"/>
    <w:rsid w:val="00623CE1"/>
    <w:rsid w:val="0063062B"/>
    <w:rsid w:val="00667229"/>
    <w:rsid w:val="006769C2"/>
    <w:rsid w:val="00682BE5"/>
    <w:rsid w:val="00690FED"/>
    <w:rsid w:val="0069182B"/>
    <w:rsid w:val="006939A5"/>
    <w:rsid w:val="006E12FC"/>
    <w:rsid w:val="00712451"/>
    <w:rsid w:val="00731041"/>
    <w:rsid w:val="00732F08"/>
    <w:rsid w:val="0074190C"/>
    <w:rsid w:val="00762576"/>
    <w:rsid w:val="0076429D"/>
    <w:rsid w:val="00791060"/>
    <w:rsid w:val="007A3E29"/>
    <w:rsid w:val="007B5626"/>
    <w:rsid w:val="007E1FDD"/>
    <w:rsid w:val="007E7497"/>
    <w:rsid w:val="007F08FF"/>
    <w:rsid w:val="0080570B"/>
    <w:rsid w:val="008148E1"/>
    <w:rsid w:val="008319BF"/>
    <w:rsid w:val="008337EA"/>
    <w:rsid w:val="00883C7A"/>
    <w:rsid w:val="008950FB"/>
    <w:rsid w:val="008C1EF6"/>
    <w:rsid w:val="008C23B7"/>
    <w:rsid w:val="008D0E09"/>
    <w:rsid w:val="008E3821"/>
    <w:rsid w:val="00957903"/>
    <w:rsid w:val="0097693B"/>
    <w:rsid w:val="009770DA"/>
    <w:rsid w:val="00993355"/>
    <w:rsid w:val="009A4A6D"/>
    <w:rsid w:val="009E2AA5"/>
    <w:rsid w:val="00A013A3"/>
    <w:rsid w:val="00A0503B"/>
    <w:rsid w:val="00A078C4"/>
    <w:rsid w:val="00A13265"/>
    <w:rsid w:val="00A25290"/>
    <w:rsid w:val="00A71136"/>
    <w:rsid w:val="00AA2D8E"/>
    <w:rsid w:val="00AA474C"/>
    <w:rsid w:val="00AD045F"/>
    <w:rsid w:val="00AD5BC5"/>
    <w:rsid w:val="00AD7E5F"/>
    <w:rsid w:val="00AE022C"/>
    <w:rsid w:val="00B01AA1"/>
    <w:rsid w:val="00B232AD"/>
    <w:rsid w:val="00B26FDC"/>
    <w:rsid w:val="00B30C81"/>
    <w:rsid w:val="00B3474C"/>
    <w:rsid w:val="00B4793B"/>
    <w:rsid w:val="00BA5E2C"/>
    <w:rsid w:val="00BC7506"/>
    <w:rsid w:val="00C03C96"/>
    <w:rsid w:val="00C04CF4"/>
    <w:rsid w:val="00C15633"/>
    <w:rsid w:val="00C15799"/>
    <w:rsid w:val="00C20F4D"/>
    <w:rsid w:val="00C357AD"/>
    <w:rsid w:val="00C6069C"/>
    <w:rsid w:val="00C82093"/>
    <w:rsid w:val="00C85119"/>
    <w:rsid w:val="00CD5431"/>
    <w:rsid w:val="00CF2491"/>
    <w:rsid w:val="00D1252E"/>
    <w:rsid w:val="00D57772"/>
    <w:rsid w:val="00D671D3"/>
    <w:rsid w:val="00D72AE3"/>
    <w:rsid w:val="00D75A4D"/>
    <w:rsid w:val="00D8478B"/>
    <w:rsid w:val="00D86151"/>
    <w:rsid w:val="00D9210E"/>
    <w:rsid w:val="00DA692A"/>
    <w:rsid w:val="00DA7595"/>
    <w:rsid w:val="00DB0A68"/>
    <w:rsid w:val="00DC43A3"/>
    <w:rsid w:val="00DD7C09"/>
    <w:rsid w:val="00DF791C"/>
    <w:rsid w:val="00E0124F"/>
    <w:rsid w:val="00E545D9"/>
    <w:rsid w:val="00E65FC2"/>
    <w:rsid w:val="00E674D3"/>
    <w:rsid w:val="00E70FD0"/>
    <w:rsid w:val="00E80263"/>
    <w:rsid w:val="00E97330"/>
    <w:rsid w:val="00EA7027"/>
    <w:rsid w:val="00EC003B"/>
    <w:rsid w:val="00F21BE3"/>
    <w:rsid w:val="00F27A79"/>
    <w:rsid w:val="00F84067"/>
    <w:rsid w:val="00F871F5"/>
    <w:rsid w:val="00FA65F6"/>
    <w:rsid w:val="00FC156A"/>
    <w:rsid w:val="00FD1B7F"/>
    <w:rsid w:val="00FE3DE5"/>
    <w:rsid w:val="01ED0533"/>
    <w:rsid w:val="73B5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C82FE9"/>
  <w15:docId w15:val="{83713E17-1D42-4BD1-9621-F7C4CFC0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  <w:style w:type="table" w:styleId="TableGrid">
    <w:name w:val="Table Grid"/>
    <w:basedOn w:val="TableNormal"/>
    <w:rsid w:val="00AE0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7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Company>APT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Supitcha Chansak</cp:lastModifiedBy>
  <cp:revision>5</cp:revision>
  <cp:lastPrinted>2004-07-28T02:14:00Z</cp:lastPrinted>
  <dcterms:created xsi:type="dcterms:W3CDTF">2025-05-13T02:07:00Z</dcterms:created>
  <dcterms:modified xsi:type="dcterms:W3CDTF">2025-05-13T07:58:00Z</dcterms:modified>
</cp:coreProperties>
</file>