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D59C4" w14:textId="5B123C91" w:rsidR="00713645" w:rsidRPr="00400204" w:rsidRDefault="00AB0D3A" w:rsidP="00692165">
      <w:pPr>
        <w:pStyle w:val="Heading8"/>
        <w:jc w:val="center"/>
      </w:pPr>
      <w:r w:rsidRPr="00400204">
        <w:rPr>
          <w:noProof/>
          <w:lang w:bidi="th-TH"/>
        </w:rPr>
        <w:drawing>
          <wp:inline distT="0" distB="0" distL="0" distR="0" wp14:anchorId="18BC0986" wp14:editId="3C613F4A">
            <wp:extent cx="819150" cy="733425"/>
            <wp:effectExtent l="0" t="0" r="0" b="0"/>
            <wp:docPr id="1" name="Picture 1"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65F96B2B" w14:textId="77777777" w:rsidR="002031BB" w:rsidRPr="004B32FC" w:rsidRDefault="002031BB" w:rsidP="002031BB">
      <w:pPr>
        <w:spacing w:before="40"/>
        <w:jc w:val="center"/>
        <w:rPr>
          <w:rFonts w:cs="Times New Roman"/>
          <w:b/>
          <w:sz w:val="28"/>
          <w:szCs w:val="28"/>
        </w:rPr>
      </w:pPr>
      <w:r w:rsidRPr="004B32FC">
        <w:rPr>
          <w:rFonts w:cs="Times New Roman"/>
          <w:b/>
          <w:sz w:val="28"/>
          <w:szCs w:val="28"/>
        </w:rPr>
        <w:t>1</w:t>
      </w:r>
      <w:r>
        <w:rPr>
          <w:rFonts w:cs="Times New Roman"/>
          <w:b/>
          <w:sz w:val="28"/>
          <w:szCs w:val="28"/>
        </w:rPr>
        <w:t>8</w:t>
      </w:r>
      <w:r w:rsidRPr="004B32FC">
        <w:rPr>
          <w:rFonts w:cs="Times New Roman"/>
          <w:b/>
          <w:sz w:val="28"/>
          <w:szCs w:val="28"/>
        </w:rPr>
        <w:t>th APT Policy and Regulation Forum for Pacific (PRFP-1</w:t>
      </w:r>
      <w:r>
        <w:rPr>
          <w:rFonts w:cs="Times New Roman"/>
          <w:b/>
          <w:sz w:val="28"/>
          <w:szCs w:val="28"/>
        </w:rPr>
        <w:t>8</w:t>
      </w:r>
      <w:r w:rsidRPr="004B32FC">
        <w:rPr>
          <w:rFonts w:cs="Times New Roman"/>
          <w:b/>
          <w:sz w:val="28"/>
          <w:szCs w:val="28"/>
        </w:rPr>
        <w:t>)</w:t>
      </w:r>
    </w:p>
    <w:p w14:paraId="2C914549" w14:textId="77777777" w:rsidR="002031BB" w:rsidRPr="008F5452" w:rsidRDefault="002031BB" w:rsidP="002031BB">
      <w:pPr>
        <w:pBdr>
          <w:bottom w:val="single" w:sz="4" w:space="1" w:color="auto"/>
        </w:pBdr>
        <w:spacing w:before="120" w:line="360" w:lineRule="auto"/>
        <w:jc w:val="center"/>
        <w:rPr>
          <w:rFonts w:cs="Times New Roman"/>
          <w:lang w:bidi="th-TH"/>
        </w:rPr>
      </w:pPr>
      <w:r w:rsidRPr="00D744B6">
        <w:rPr>
          <w:rFonts w:cs="Times New Roman"/>
          <w:lang w:bidi="th-TH"/>
        </w:rPr>
        <w:t>Suva, Fiji</w:t>
      </w:r>
      <w:r>
        <w:rPr>
          <w:rFonts w:cs="Times New Roman"/>
          <w:lang w:bidi="th-TH"/>
        </w:rPr>
        <w:t xml:space="preserve"> (Hybrid)</w:t>
      </w:r>
      <w:r w:rsidRPr="004B32FC">
        <w:rPr>
          <w:rFonts w:cs="Times New Roman"/>
          <w:lang w:bidi="th-TH"/>
        </w:rPr>
        <w:t xml:space="preserve">, </w:t>
      </w:r>
      <w:r>
        <w:rPr>
          <w:rFonts w:cs="Times New Roman"/>
          <w:lang w:bidi="th-TH"/>
        </w:rPr>
        <w:t>5 - 6</w:t>
      </w:r>
      <w:r w:rsidRPr="004B32FC">
        <w:rPr>
          <w:rFonts w:cs="Times New Roman"/>
          <w:lang w:bidi="th-TH"/>
        </w:rPr>
        <w:t xml:space="preserve"> </w:t>
      </w:r>
      <w:r>
        <w:rPr>
          <w:rFonts w:cs="Times New Roman"/>
          <w:lang w:bidi="th-TH"/>
        </w:rPr>
        <w:t xml:space="preserve">August </w:t>
      </w:r>
      <w:r w:rsidRPr="004B32FC">
        <w:rPr>
          <w:rFonts w:cs="Times New Roman"/>
          <w:lang w:bidi="th-TH"/>
        </w:rPr>
        <w:t>202</w:t>
      </w:r>
      <w:r>
        <w:rPr>
          <w:rFonts w:cs="Times New Roman"/>
          <w:lang w:bidi="th-TH"/>
        </w:rPr>
        <w:t>5</w:t>
      </w:r>
    </w:p>
    <w:p w14:paraId="4AE7A59B" w14:textId="3AFF96DD" w:rsidR="007844FD" w:rsidRDefault="007844FD" w:rsidP="00E95094">
      <w:pPr>
        <w:jc w:val="center"/>
        <w:rPr>
          <w:rFonts w:cs="Times New Roman"/>
          <w:b/>
          <w:szCs w:val="24"/>
        </w:rPr>
      </w:pPr>
    </w:p>
    <w:p w14:paraId="7A4B7DB0" w14:textId="77777777" w:rsidR="003103B3" w:rsidRPr="00400204" w:rsidRDefault="003103B3" w:rsidP="00E95094">
      <w:pPr>
        <w:jc w:val="center"/>
        <w:rPr>
          <w:rFonts w:cs="Times New Roman"/>
          <w:b/>
          <w:szCs w:val="24"/>
        </w:rPr>
      </w:pPr>
    </w:p>
    <w:p w14:paraId="33C900CE" w14:textId="77777777" w:rsidR="00E95094" w:rsidRPr="000630E8" w:rsidRDefault="00E95094" w:rsidP="00E95094">
      <w:pPr>
        <w:jc w:val="center"/>
        <w:rPr>
          <w:rFonts w:eastAsiaTheme="minorEastAsia" w:cs="Times New Roman"/>
          <w:b/>
          <w:szCs w:val="24"/>
          <w:lang w:eastAsia="ko-KR"/>
        </w:rPr>
      </w:pPr>
      <w:r w:rsidRPr="00400204">
        <w:rPr>
          <w:rFonts w:cs="Times New Roman"/>
          <w:b/>
          <w:szCs w:val="24"/>
        </w:rPr>
        <w:t>CONCEPT NOTE</w:t>
      </w:r>
    </w:p>
    <w:p w14:paraId="41309BFA" w14:textId="77777777" w:rsidR="00EC1933" w:rsidRDefault="00EC1933" w:rsidP="00525E54">
      <w:pPr>
        <w:jc w:val="both"/>
        <w:rPr>
          <w:rFonts w:cs="Times New Roman"/>
          <w:szCs w:val="24"/>
        </w:rPr>
      </w:pPr>
    </w:p>
    <w:p w14:paraId="12475F4F" w14:textId="77777777" w:rsidR="008F5452" w:rsidRPr="00400204" w:rsidRDefault="008F5452" w:rsidP="00525E54">
      <w:pPr>
        <w:jc w:val="both"/>
        <w:rPr>
          <w:rFonts w:cs="Times New Roman"/>
          <w:szCs w:val="24"/>
        </w:rPr>
      </w:pPr>
    </w:p>
    <w:p w14:paraId="44BCAE3F" w14:textId="516B54C2" w:rsidR="002C5AFE" w:rsidRPr="008566A6" w:rsidRDefault="003611C7" w:rsidP="002C5AFE">
      <w:pPr>
        <w:numPr>
          <w:ilvl w:val="0"/>
          <w:numId w:val="3"/>
        </w:numPr>
        <w:ind w:left="360"/>
        <w:jc w:val="both"/>
        <w:rPr>
          <w:rFonts w:cs="Times New Roman"/>
          <w:b/>
          <w:bCs/>
          <w:szCs w:val="24"/>
          <w:u w:val="single"/>
        </w:rPr>
      </w:pPr>
      <w:r w:rsidRPr="00C76467">
        <w:rPr>
          <w:rFonts w:cs="Times New Roman"/>
          <w:b/>
          <w:bCs/>
          <w:szCs w:val="24"/>
          <w:u w:val="single"/>
        </w:rPr>
        <w:t>Background</w:t>
      </w:r>
      <w:r w:rsidR="00272BB4" w:rsidRPr="00C76467">
        <w:rPr>
          <w:rFonts w:cs="Times New Roman"/>
          <w:b/>
          <w:bCs/>
          <w:szCs w:val="24"/>
          <w:u w:val="single"/>
        </w:rPr>
        <w:t>/Context</w:t>
      </w:r>
    </w:p>
    <w:p w14:paraId="329A62B4" w14:textId="67C95BFE" w:rsidR="000F7EE9" w:rsidRDefault="000F7EE9" w:rsidP="002C5AFE">
      <w:pPr>
        <w:tabs>
          <w:tab w:val="left" w:pos="720"/>
        </w:tabs>
        <w:jc w:val="both"/>
        <w:rPr>
          <w:rFonts w:cs="Times New Roman"/>
          <w:bCs/>
          <w:szCs w:val="24"/>
        </w:rPr>
      </w:pPr>
    </w:p>
    <w:p w14:paraId="6C1DA3B0" w14:textId="69861565" w:rsidR="005663BF" w:rsidRPr="00CA33BC" w:rsidRDefault="00263AEA" w:rsidP="796B8429">
      <w:pPr>
        <w:tabs>
          <w:tab w:val="left" w:pos="720"/>
        </w:tabs>
        <w:jc w:val="both"/>
      </w:pPr>
      <w:r w:rsidRPr="00CA33BC">
        <w:t>The Pacific region is made up of remote and widely dispersed islands, making ICT essential for connectivity and development. Since traditional infrastructure is often limited, ICT helps bridge geographical barriers by enabling digital services and reliable communication in isolated areas. Investments in digital infrastructure, such as mobile networks and satellites, play a crucial role in ensuring seamless connectivity across the region. Beyond connectivity, ICT also drives economic growth by supporting e-commerce, remote work, and digital financial services, allowing businesses and individuals to thrive in the digital economy. Another key benefit of ICT is its role in disaster management, where early warning systems and emergency communication networks help communities prepare for and respond to natural disasters more effectively. By investing in ICT, Pacific countries can strengthen their digital economy, improve quality of life, and build a more resilient and inclusive future. Ultimately, ICT is not just a tool for communication—it is a powerful enabler of sustainable development and prosperity across the Pacific region.</w:t>
      </w:r>
    </w:p>
    <w:p w14:paraId="685D5149" w14:textId="77777777" w:rsidR="000F7EE9" w:rsidRPr="00263AEA" w:rsidRDefault="000F7EE9" w:rsidP="002C5AFE">
      <w:pPr>
        <w:tabs>
          <w:tab w:val="left" w:pos="720"/>
        </w:tabs>
        <w:jc w:val="both"/>
        <w:rPr>
          <w:rFonts w:cs="Times New Roman"/>
          <w:bCs/>
          <w:color w:val="0070C0"/>
          <w:szCs w:val="24"/>
        </w:rPr>
      </w:pPr>
    </w:p>
    <w:p w14:paraId="2089446A" w14:textId="38EFC5B1" w:rsidR="00263AEA" w:rsidRPr="00CA33BC" w:rsidRDefault="00263AEA" w:rsidP="002C5AFE">
      <w:pPr>
        <w:tabs>
          <w:tab w:val="left" w:pos="720"/>
        </w:tabs>
        <w:jc w:val="both"/>
      </w:pPr>
      <w:r w:rsidRPr="00CA33BC">
        <w:t xml:space="preserve">The </w:t>
      </w:r>
      <w:r w:rsidR="00CA33BC" w:rsidRPr="00CA33BC">
        <w:rPr>
          <w:rFonts w:cs="Times New Roman"/>
        </w:rPr>
        <w:t xml:space="preserve">APT Policy and Regulation Forum for Pacific (PRFP) </w:t>
      </w:r>
      <w:r w:rsidRPr="00CA33BC">
        <w:t>serves as a</w:t>
      </w:r>
      <w:r w:rsidR="00CA33BC" w:rsidRPr="00CA33BC">
        <w:t xml:space="preserve"> subregional platform</w:t>
      </w:r>
      <w:r w:rsidRPr="00CA33BC">
        <w:t xml:space="preserve"> dedicated to this purpose. It has emerged as a key forum for addressing common challenges related to telecommunications and ICT development among Pacific nations. Aligned with APT’s strategic plan, PRFP meetings are designed to offer</w:t>
      </w:r>
      <w:r w:rsidR="00CA33BC" w:rsidRPr="00CA33BC">
        <w:t xml:space="preserve"> practical support and valuable insights </w:t>
      </w:r>
      <w:r w:rsidRPr="00CA33BC">
        <w:t>into policy and regulatory matters, with a particular focus on the unique concerns of Pacific members.</w:t>
      </w:r>
    </w:p>
    <w:p w14:paraId="3A837DBA" w14:textId="77777777" w:rsidR="00896878" w:rsidRDefault="00896878" w:rsidP="003B7457">
      <w:pPr>
        <w:jc w:val="both"/>
        <w:rPr>
          <w:rFonts w:cs="Times New Roman"/>
        </w:rPr>
      </w:pPr>
    </w:p>
    <w:p w14:paraId="4BC1695E" w14:textId="6F397C78" w:rsidR="00896878" w:rsidRPr="00422FDF" w:rsidRDefault="00896878" w:rsidP="00CA33BC">
      <w:pPr>
        <w:tabs>
          <w:tab w:val="left" w:pos="720"/>
        </w:tabs>
        <w:jc w:val="both"/>
      </w:pPr>
      <w:r w:rsidRPr="00896878">
        <w:t>This</w:t>
      </w:r>
      <w:r w:rsidR="00CA33BC" w:rsidRPr="00422FDF">
        <w:t xml:space="preserve"> year’s</w:t>
      </w:r>
      <w:r w:rsidRPr="00896878">
        <w:t xml:space="preserve"> PRFP meeting will support the effective implementation of the </w:t>
      </w:r>
      <w:r w:rsidR="00CA33BC" w:rsidRPr="00422FDF">
        <w:t>“</w:t>
      </w:r>
      <w:proofErr w:type="spellStart"/>
      <w:r w:rsidRPr="00896878">
        <w:t>Lagatoi</w:t>
      </w:r>
      <w:proofErr w:type="spellEnd"/>
      <w:r w:rsidRPr="00896878">
        <w:t xml:space="preserve"> Declaration</w:t>
      </w:r>
      <w:r w:rsidR="00CA33BC" w:rsidRPr="00422FDF">
        <w:t>” a</w:t>
      </w:r>
      <w:r w:rsidR="00CA33BC" w:rsidRPr="00896878">
        <w:t>dopted at the 4th Pacific ICT Minister</w:t>
      </w:r>
      <w:r w:rsidR="00CA33BC" w:rsidRPr="00422FDF">
        <w:t>ial Meeting</w:t>
      </w:r>
      <w:r w:rsidR="00CA33BC" w:rsidRPr="00896878">
        <w:t xml:space="preserve"> in 2023</w:t>
      </w:r>
      <w:r w:rsidR="00CA33BC" w:rsidRPr="00422FDF">
        <w:t xml:space="preserve"> </w:t>
      </w:r>
      <w:r w:rsidRPr="00896878">
        <w:t>and its Action Plan</w:t>
      </w:r>
      <w:r w:rsidR="006D722B">
        <w:t xml:space="preserve"> i</w:t>
      </w:r>
      <w:r w:rsidR="006D722B" w:rsidRPr="00435F4C">
        <w:t>n the roundtable session</w:t>
      </w:r>
      <w:r w:rsidRPr="00896878">
        <w:t xml:space="preserve">. Additionally, it will include </w:t>
      </w:r>
      <w:r w:rsidR="006D722B">
        <w:t>the</w:t>
      </w:r>
      <w:r w:rsidRPr="00896878">
        <w:t xml:space="preserve"> Satellite Workshop</w:t>
      </w:r>
      <w:r w:rsidR="006D722B">
        <w:t xml:space="preserve"> </w:t>
      </w:r>
      <w:r w:rsidR="00FB0DFF">
        <w:t xml:space="preserve">in collaboration </w:t>
      </w:r>
      <w:r w:rsidR="006D722B">
        <w:t>with</w:t>
      </w:r>
      <w:r w:rsidR="006D722B" w:rsidRPr="006D722B">
        <w:t xml:space="preserve"> </w:t>
      </w:r>
      <w:r w:rsidR="006D722B">
        <w:t>the Global Satellite Operators Association (GSOA), which will provide policy and regulatory stakeholders with insights into global trends, regulatory frameworks and practical approaches by providing a comprehensive overview of best practices in satellite licensing and supporting discussions on new satellite service technologies that foster innovation and connectivity</w:t>
      </w:r>
      <w:r w:rsidRPr="00896878">
        <w:t>.</w:t>
      </w:r>
    </w:p>
    <w:p w14:paraId="25350819" w14:textId="5CBE0C0B" w:rsidR="00B20B31" w:rsidRPr="00435F4C" w:rsidRDefault="00B20B31" w:rsidP="00435F4C">
      <w:pPr>
        <w:tabs>
          <w:tab w:val="left" w:pos="720"/>
        </w:tabs>
        <w:jc w:val="both"/>
      </w:pPr>
    </w:p>
    <w:p w14:paraId="39A96E0F" w14:textId="4112E422" w:rsidR="00B20B31" w:rsidRPr="00B1384E" w:rsidRDefault="00E70A7A" w:rsidP="001856E2">
      <w:pPr>
        <w:jc w:val="both"/>
        <w:rPr>
          <w:rFonts w:cs="Times New Roman"/>
        </w:rPr>
      </w:pPr>
      <w:r>
        <w:rPr>
          <w:rFonts w:cs="Times New Roman"/>
        </w:rPr>
        <w:t>Besides these sessions,</w:t>
      </w:r>
      <w:r w:rsidR="00B20B31" w:rsidRPr="00EB5AEB">
        <w:rPr>
          <w:rFonts w:cs="Times New Roman"/>
        </w:rPr>
        <w:t xml:space="preserve"> the meeting features various thematic sessions on ‘</w:t>
      </w:r>
      <w:r w:rsidR="00B1384E" w:rsidRPr="00B1384E">
        <w:rPr>
          <w:rFonts w:cs="Times New Roman"/>
        </w:rPr>
        <w:t>Navigating 5G Deployment in the Pacific: Challenges, Strategies, and Opportunities</w:t>
      </w:r>
      <w:r w:rsidR="00B1384E">
        <w:rPr>
          <w:rFonts w:cs="Times New Roman"/>
        </w:rPr>
        <w:t>’,</w:t>
      </w:r>
      <w:r w:rsidR="00B1384E">
        <w:rPr>
          <w:rFonts w:eastAsiaTheme="minorEastAsia" w:cs="Times New Roman" w:hint="eastAsia"/>
          <w:lang w:eastAsia="ko-KR"/>
        </w:rPr>
        <w:t xml:space="preserve"> </w:t>
      </w:r>
      <w:r>
        <w:rPr>
          <w:rFonts w:cs="Times New Roman"/>
        </w:rPr>
        <w:t xml:space="preserve">‘Building a Sustainable Connectivity Model for the Pacific-the Vanuatu </w:t>
      </w:r>
      <w:r w:rsidR="00E01939" w:rsidRPr="00346846">
        <w:rPr>
          <w:rFonts w:eastAsiaTheme="minorEastAsia" w:cs="Times New Roman"/>
          <w:lang w:eastAsia="ko-KR"/>
        </w:rPr>
        <w:t>and</w:t>
      </w:r>
      <w:r w:rsidR="00E01939" w:rsidRPr="00E01939">
        <w:rPr>
          <w:rFonts w:cs="Times New Roman"/>
        </w:rPr>
        <w:t xml:space="preserve"> </w:t>
      </w:r>
      <w:r w:rsidR="00E01939" w:rsidRPr="00346846">
        <w:rPr>
          <w:rFonts w:eastAsiaTheme="minorEastAsia" w:cs="Times New Roman"/>
          <w:lang w:eastAsia="ko-KR"/>
        </w:rPr>
        <w:t>Fiji</w:t>
      </w:r>
      <w:r w:rsidR="00E01939" w:rsidRPr="00E01939">
        <w:rPr>
          <w:rFonts w:cs="Times New Roman"/>
        </w:rPr>
        <w:t xml:space="preserve"> </w:t>
      </w:r>
      <w:r w:rsidR="00FB0DFF" w:rsidRPr="00E01939">
        <w:rPr>
          <w:rFonts w:cs="Times New Roman"/>
        </w:rPr>
        <w:t>Initiative</w:t>
      </w:r>
      <w:r w:rsidR="00E01939" w:rsidRPr="00346846">
        <w:rPr>
          <w:rFonts w:eastAsiaTheme="minorEastAsia" w:cs="Times New Roman"/>
          <w:lang w:eastAsia="ko-KR"/>
        </w:rPr>
        <w:t>s</w:t>
      </w:r>
      <w:r w:rsidRPr="00E01939">
        <w:rPr>
          <w:rFonts w:cs="Times New Roman"/>
        </w:rPr>
        <w:t>’</w:t>
      </w:r>
      <w:r>
        <w:rPr>
          <w:rFonts w:cs="Times New Roman"/>
        </w:rPr>
        <w:t>, ‘Resiliency in the Submarine Cable Connectivity in the Pacific’</w:t>
      </w:r>
      <w:r w:rsidR="00EB5AEB" w:rsidRPr="00EB5AEB">
        <w:rPr>
          <w:rFonts w:cs="Times New Roman"/>
        </w:rPr>
        <w:t xml:space="preserve">. </w:t>
      </w:r>
      <w:r w:rsidR="00FB0DFF">
        <w:t>These sessions are expected to offer a more practical and effective venue for in-depth discourse, thereby contributing to the formulation of policies that are appropriately aligned with the distinct policy contexts of Pacific countries.</w:t>
      </w:r>
    </w:p>
    <w:p w14:paraId="5A8725C2" w14:textId="614C0994" w:rsidR="00E22537" w:rsidRDefault="00E22537" w:rsidP="002C5AFE">
      <w:pPr>
        <w:jc w:val="both"/>
        <w:rPr>
          <w:rFonts w:cs="Times New Roman"/>
          <w:bCs/>
          <w:szCs w:val="24"/>
        </w:rPr>
      </w:pPr>
    </w:p>
    <w:p w14:paraId="3D186422" w14:textId="7D7339B8" w:rsidR="00E7379B" w:rsidRDefault="00333254" w:rsidP="002C5AFE">
      <w:pPr>
        <w:jc w:val="both"/>
        <w:rPr>
          <w:rFonts w:cs="Times New Roman"/>
          <w:bCs/>
          <w:szCs w:val="24"/>
        </w:rPr>
      </w:pPr>
      <w:r w:rsidRPr="00333254">
        <w:rPr>
          <w:rFonts w:cs="Times New Roman"/>
          <w:bCs/>
          <w:szCs w:val="24"/>
        </w:rPr>
        <w:t xml:space="preserve">PRFP-18 will also feature a keynote presentation on the APT Frequency Information System (AFIS), which serves as a vital tool for spectrum data sharing, frequency coordination and </w:t>
      </w:r>
      <w:r w:rsidRPr="00333254">
        <w:rPr>
          <w:rFonts w:cs="Times New Roman"/>
          <w:bCs/>
          <w:szCs w:val="24"/>
        </w:rPr>
        <w:lastRenderedPageBreak/>
        <w:t xml:space="preserve">regulatory </w:t>
      </w:r>
      <w:proofErr w:type="spellStart"/>
      <w:r w:rsidRPr="00333254">
        <w:rPr>
          <w:rFonts w:cs="Times New Roman"/>
          <w:bCs/>
          <w:szCs w:val="24"/>
        </w:rPr>
        <w:t>harmonisation</w:t>
      </w:r>
      <w:proofErr w:type="spellEnd"/>
      <w:r w:rsidRPr="00333254">
        <w:rPr>
          <w:rFonts w:cs="Times New Roman"/>
          <w:bCs/>
          <w:szCs w:val="24"/>
        </w:rPr>
        <w:t xml:space="preserve"> among APT members. During this session, experts will discuss best practices in spectrum coordination, challenges in spectrum sharing, and ways to enhance AFIS for future needs.</w:t>
      </w:r>
    </w:p>
    <w:p w14:paraId="2B241CFD" w14:textId="77777777" w:rsidR="00333254" w:rsidRDefault="00333254" w:rsidP="002C5AFE">
      <w:pPr>
        <w:jc w:val="both"/>
        <w:rPr>
          <w:rFonts w:cs="Times New Roman"/>
          <w:bCs/>
          <w:szCs w:val="24"/>
        </w:rPr>
      </w:pPr>
    </w:p>
    <w:p w14:paraId="6D1A5DE4" w14:textId="77777777" w:rsidR="00333254" w:rsidRPr="00C76467" w:rsidRDefault="00333254" w:rsidP="002C5AFE">
      <w:pPr>
        <w:jc w:val="both"/>
        <w:rPr>
          <w:rFonts w:cs="Times New Roman"/>
          <w:bCs/>
          <w:szCs w:val="24"/>
        </w:rPr>
      </w:pPr>
    </w:p>
    <w:p w14:paraId="2A39DD24" w14:textId="58D0957C" w:rsidR="00BF001C" w:rsidRPr="00C76467" w:rsidRDefault="002C5AFE" w:rsidP="002C5AFE">
      <w:pPr>
        <w:numPr>
          <w:ilvl w:val="0"/>
          <w:numId w:val="3"/>
        </w:numPr>
        <w:ind w:left="360"/>
        <w:jc w:val="both"/>
        <w:rPr>
          <w:rFonts w:cs="Times New Roman"/>
          <w:b/>
          <w:bCs/>
          <w:szCs w:val="24"/>
          <w:u w:val="single"/>
        </w:rPr>
      </w:pPr>
      <w:r w:rsidRPr="00C76467">
        <w:rPr>
          <w:rFonts w:cs="Times New Roman"/>
          <w:b/>
          <w:bCs/>
          <w:szCs w:val="24"/>
          <w:u w:val="single"/>
        </w:rPr>
        <w:t xml:space="preserve">Objectives </w:t>
      </w:r>
    </w:p>
    <w:p w14:paraId="08E58419" w14:textId="77777777" w:rsidR="00633EE2" w:rsidRPr="00222498" w:rsidRDefault="00633EE2" w:rsidP="00633EE2">
      <w:pPr>
        <w:jc w:val="both"/>
        <w:rPr>
          <w:rFonts w:cs="Times New Roman"/>
          <w:bCs/>
          <w:szCs w:val="24"/>
        </w:rPr>
      </w:pPr>
    </w:p>
    <w:p w14:paraId="375580DA" w14:textId="182D4F09" w:rsidR="00633EE2" w:rsidRDefault="00633EE2" w:rsidP="00633EE2">
      <w:pPr>
        <w:jc w:val="both"/>
        <w:rPr>
          <w:rFonts w:cs="Times New Roman"/>
          <w:bCs/>
          <w:szCs w:val="24"/>
        </w:rPr>
      </w:pPr>
      <w:r w:rsidRPr="00222498">
        <w:rPr>
          <w:rFonts w:cs="Times New Roman"/>
          <w:bCs/>
          <w:szCs w:val="24"/>
        </w:rPr>
        <w:t xml:space="preserve">The specific objectives for </w:t>
      </w:r>
      <w:r w:rsidR="00793F25" w:rsidRPr="00222498">
        <w:rPr>
          <w:rFonts w:cs="Times New Roman"/>
          <w:bCs/>
          <w:szCs w:val="24"/>
        </w:rPr>
        <w:t>PRFP-1</w:t>
      </w:r>
      <w:r w:rsidR="00333254">
        <w:rPr>
          <w:rFonts w:cs="Times New Roman"/>
          <w:bCs/>
          <w:szCs w:val="24"/>
        </w:rPr>
        <w:t>8</w:t>
      </w:r>
      <w:r w:rsidR="00793F25" w:rsidRPr="00222498">
        <w:rPr>
          <w:rFonts w:cs="Times New Roman"/>
          <w:bCs/>
          <w:szCs w:val="24"/>
        </w:rPr>
        <w:t xml:space="preserve"> </w:t>
      </w:r>
      <w:r w:rsidRPr="00222498">
        <w:rPr>
          <w:rFonts w:cs="Times New Roman"/>
          <w:bCs/>
          <w:szCs w:val="24"/>
        </w:rPr>
        <w:t>are</w:t>
      </w:r>
      <w:r w:rsidR="009D5C6D" w:rsidRPr="00222498">
        <w:rPr>
          <w:rFonts w:cs="Times New Roman"/>
          <w:bCs/>
          <w:szCs w:val="24"/>
        </w:rPr>
        <w:t xml:space="preserve"> to</w:t>
      </w:r>
      <w:r w:rsidRPr="00222498">
        <w:rPr>
          <w:rFonts w:cs="Times New Roman"/>
          <w:bCs/>
          <w:szCs w:val="24"/>
        </w:rPr>
        <w:t>:</w:t>
      </w:r>
    </w:p>
    <w:p w14:paraId="10460EBF" w14:textId="77777777" w:rsidR="00095B5A" w:rsidRDefault="00095B5A" w:rsidP="00633EE2">
      <w:pPr>
        <w:jc w:val="both"/>
        <w:rPr>
          <w:rFonts w:cs="Times New Roman"/>
          <w:bCs/>
          <w:szCs w:val="24"/>
        </w:rPr>
      </w:pPr>
    </w:p>
    <w:p w14:paraId="3A9FEB0A" w14:textId="06E02705" w:rsidR="00095B5A" w:rsidRPr="00095B5A" w:rsidRDefault="00095B5A" w:rsidP="00095B5A">
      <w:pPr>
        <w:numPr>
          <w:ilvl w:val="0"/>
          <w:numId w:val="2"/>
        </w:numPr>
        <w:spacing w:before="120" w:line="276" w:lineRule="auto"/>
        <w:jc w:val="both"/>
        <w:rPr>
          <w:rFonts w:cs="Times New Roman"/>
          <w:bCs/>
          <w:szCs w:val="24"/>
        </w:rPr>
      </w:pPr>
      <w:r w:rsidRPr="00095B5A">
        <w:rPr>
          <w:rFonts w:cs="Times New Roman"/>
          <w:bCs/>
          <w:szCs w:val="24"/>
        </w:rPr>
        <w:t>Provide updates on recent developments and challenges in digital infrastructure, including relevant policy and regulatory considerations.</w:t>
      </w:r>
    </w:p>
    <w:p w14:paraId="56622638" w14:textId="588D3826" w:rsidR="00095B5A" w:rsidRDefault="00095B5A" w:rsidP="00095B5A">
      <w:pPr>
        <w:numPr>
          <w:ilvl w:val="0"/>
          <w:numId w:val="2"/>
        </w:numPr>
        <w:spacing w:before="120" w:line="276" w:lineRule="auto"/>
        <w:jc w:val="both"/>
        <w:rPr>
          <w:rFonts w:cs="Times New Roman"/>
          <w:bCs/>
          <w:szCs w:val="24"/>
        </w:rPr>
      </w:pPr>
      <w:r>
        <w:rPr>
          <w:rFonts w:cs="Times New Roman"/>
          <w:bCs/>
          <w:szCs w:val="24"/>
        </w:rPr>
        <w:t xml:space="preserve">Review the Ministerial </w:t>
      </w:r>
      <w:r w:rsidRPr="00095B5A">
        <w:rPr>
          <w:rFonts w:cs="Times New Roman"/>
          <w:bCs/>
          <w:szCs w:val="24"/>
        </w:rPr>
        <w:t xml:space="preserve">Declaration and </w:t>
      </w:r>
      <w:r>
        <w:rPr>
          <w:rFonts w:cs="Times New Roman"/>
          <w:bCs/>
          <w:szCs w:val="24"/>
        </w:rPr>
        <w:t xml:space="preserve">its </w:t>
      </w:r>
      <w:r w:rsidRPr="00095B5A">
        <w:rPr>
          <w:rFonts w:cs="Times New Roman"/>
          <w:bCs/>
          <w:szCs w:val="24"/>
        </w:rPr>
        <w:t>Action Plan and discuss its effective implementation.</w:t>
      </w:r>
    </w:p>
    <w:p w14:paraId="30548105" w14:textId="537E678D" w:rsidR="00095B5A" w:rsidRDefault="00095B5A" w:rsidP="00095B5A">
      <w:pPr>
        <w:numPr>
          <w:ilvl w:val="0"/>
          <w:numId w:val="2"/>
        </w:numPr>
        <w:spacing w:before="120" w:line="276" w:lineRule="auto"/>
        <w:jc w:val="both"/>
        <w:rPr>
          <w:rFonts w:cs="Times New Roman"/>
          <w:bCs/>
          <w:szCs w:val="24"/>
        </w:rPr>
      </w:pPr>
      <w:r w:rsidRPr="00095B5A">
        <w:rPr>
          <w:rFonts w:cs="Times New Roman"/>
          <w:bCs/>
          <w:szCs w:val="24"/>
        </w:rPr>
        <w:t>Shar</w:t>
      </w:r>
      <w:r>
        <w:rPr>
          <w:rFonts w:cs="Times New Roman"/>
          <w:bCs/>
          <w:szCs w:val="24"/>
        </w:rPr>
        <w:t>e</w:t>
      </w:r>
      <w:r w:rsidRPr="00095B5A">
        <w:rPr>
          <w:rFonts w:cs="Times New Roman"/>
          <w:bCs/>
          <w:szCs w:val="24"/>
        </w:rPr>
        <w:t xml:space="preserve"> best practices in satellite services, </w:t>
      </w:r>
      <w:r>
        <w:rPr>
          <w:rFonts w:cs="Times New Roman"/>
          <w:bCs/>
          <w:szCs w:val="24"/>
        </w:rPr>
        <w:t>update</w:t>
      </w:r>
      <w:r w:rsidRPr="00095B5A">
        <w:rPr>
          <w:rFonts w:cs="Times New Roman"/>
          <w:bCs/>
          <w:szCs w:val="24"/>
        </w:rPr>
        <w:t xml:space="preserve"> information on the latest </w:t>
      </w:r>
      <w:r>
        <w:rPr>
          <w:rFonts w:cs="Times New Roman"/>
          <w:bCs/>
          <w:szCs w:val="24"/>
        </w:rPr>
        <w:t xml:space="preserve">satellite </w:t>
      </w:r>
      <w:r w:rsidRPr="00095B5A">
        <w:rPr>
          <w:rFonts w:cs="Times New Roman"/>
          <w:bCs/>
          <w:szCs w:val="24"/>
        </w:rPr>
        <w:t>technologies, and d</w:t>
      </w:r>
      <w:r>
        <w:rPr>
          <w:rFonts w:cs="Times New Roman"/>
          <w:bCs/>
          <w:szCs w:val="24"/>
        </w:rPr>
        <w:t>iscuss</w:t>
      </w:r>
      <w:r w:rsidRPr="00095B5A">
        <w:rPr>
          <w:rFonts w:cs="Times New Roman"/>
          <w:bCs/>
          <w:szCs w:val="24"/>
        </w:rPr>
        <w:t xml:space="preserve"> ways to build an efficient digital infrastructure.</w:t>
      </w:r>
    </w:p>
    <w:p w14:paraId="7979A643" w14:textId="77777777" w:rsidR="008C1EEF" w:rsidRDefault="008C1EEF" w:rsidP="008C1EEF">
      <w:pPr>
        <w:numPr>
          <w:ilvl w:val="0"/>
          <w:numId w:val="2"/>
        </w:numPr>
        <w:spacing w:before="120" w:line="276" w:lineRule="auto"/>
        <w:jc w:val="both"/>
        <w:rPr>
          <w:rFonts w:cs="Times New Roman"/>
          <w:bCs/>
          <w:szCs w:val="24"/>
        </w:rPr>
      </w:pPr>
      <w:r w:rsidRPr="00095B5A">
        <w:rPr>
          <w:rFonts w:cs="Times New Roman"/>
          <w:bCs/>
          <w:szCs w:val="24"/>
        </w:rPr>
        <w:t>Explore measures to achieve digital inclusion through digital capacity building and skills development for all citizens, including vulnerable group.</w:t>
      </w:r>
      <w:r>
        <w:rPr>
          <w:rFonts w:cs="Times New Roman"/>
          <w:bCs/>
          <w:szCs w:val="24"/>
        </w:rPr>
        <w:t xml:space="preserve"> </w:t>
      </w:r>
    </w:p>
    <w:p w14:paraId="4AEC480F" w14:textId="77777777" w:rsidR="008C1EEF" w:rsidRPr="00095B5A" w:rsidRDefault="008C1EEF" w:rsidP="008C1EEF">
      <w:pPr>
        <w:numPr>
          <w:ilvl w:val="0"/>
          <w:numId w:val="2"/>
        </w:numPr>
        <w:spacing w:before="120" w:line="276" w:lineRule="auto"/>
        <w:jc w:val="both"/>
        <w:rPr>
          <w:rFonts w:cs="Times New Roman"/>
          <w:bCs/>
          <w:szCs w:val="24"/>
        </w:rPr>
      </w:pPr>
      <w:r w:rsidRPr="00095B5A">
        <w:rPr>
          <w:rFonts w:cs="Times New Roman"/>
          <w:bCs/>
          <w:szCs w:val="24"/>
        </w:rPr>
        <w:t>Share updates on disaster management technologies and initiatives, highlighting best practices in preparedness, mitigation, and recovery efforts.</w:t>
      </w:r>
    </w:p>
    <w:p w14:paraId="153AEB58" w14:textId="77777777" w:rsidR="005450B9" w:rsidRPr="00BF6EB7" w:rsidRDefault="005450B9" w:rsidP="00BF6EB7">
      <w:pPr>
        <w:spacing w:before="120" w:line="276" w:lineRule="auto"/>
        <w:ind w:left="720"/>
        <w:jc w:val="both"/>
        <w:rPr>
          <w:rFonts w:cs="Times New Roman"/>
          <w:bCs/>
          <w:szCs w:val="24"/>
        </w:rPr>
      </w:pPr>
    </w:p>
    <w:p w14:paraId="44747E2D" w14:textId="77777777" w:rsidR="00CD0E94" w:rsidRPr="00C76467" w:rsidRDefault="00CD0E94" w:rsidP="008762E2">
      <w:pPr>
        <w:numPr>
          <w:ilvl w:val="0"/>
          <w:numId w:val="3"/>
        </w:numPr>
        <w:ind w:left="360"/>
        <w:jc w:val="both"/>
        <w:rPr>
          <w:rFonts w:cs="Times New Roman"/>
          <w:b/>
          <w:bCs/>
          <w:szCs w:val="24"/>
          <w:u w:val="single"/>
        </w:rPr>
      </w:pPr>
      <w:r w:rsidRPr="00C76467">
        <w:rPr>
          <w:rFonts w:cs="Times New Roman"/>
          <w:b/>
          <w:bCs/>
          <w:szCs w:val="24"/>
          <w:u w:val="single"/>
        </w:rPr>
        <w:t>Expected outcomes</w:t>
      </w:r>
    </w:p>
    <w:p w14:paraId="44195FE9" w14:textId="77777777" w:rsidR="00CD0E94" w:rsidRPr="00C76467" w:rsidRDefault="00CD0E94" w:rsidP="0097177D">
      <w:pPr>
        <w:jc w:val="both"/>
        <w:rPr>
          <w:rFonts w:cs="Times New Roman"/>
          <w:bCs/>
          <w:szCs w:val="24"/>
        </w:rPr>
      </w:pPr>
    </w:p>
    <w:p w14:paraId="266C740C" w14:textId="1A8A839A" w:rsidR="00AC7789" w:rsidRPr="00222498" w:rsidRDefault="00270DDD" w:rsidP="00AC7789">
      <w:pPr>
        <w:jc w:val="both"/>
        <w:rPr>
          <w:rFonts w:cs="Times New Roman"/>
          <w:bCs/>
          <w:szCs w:val="24"/>
        </w:rPr>
      </w:pPr>
      <w:r w:rsidRPr="00C76467">
        <w:rPr>
          <w:rFonts w:cs="Times New Roman"/>
          <w:bCs/>
          <w:szCs w:val="24"/>
        </w:rPr>
        <w:t xml:space="preserve">The meeting </w:t>
      </w:r>
      <w:r w:rsidR="00EE5143">
        <w:rPr>
          <w:rFonts w:cs="Times New Roman"/>
          <w:bCs/>
          <w:szCs w:val="24"/>
        </w:rPr>
        <w:t>will be</w:t>
      </w:r>
      <w:r w:rsidRPr="00C76467">
        <w:rPr>
          <w:rFonts w:cs="Times New Roman"/>
          <w:bCs/>
          <w:szCs w:val="24"/>
        </w:rPr>
        <w:t xml:space="preserve"> conducted</w:t>
      </w:r>
      <w:r w:rsidRPr="00222498">
        <w:rPr>
          <w:rFonts w:cs="Times New Roman"/>
          <w:bCs/>
          <w:szCs w:val="24"/>
        </w:rPr>
        <w:t xml:space="preserve"> as a </w:t>
      </w:r>
      <w:r w:rsidR="00EE5143">
        <w:rPr>
          <w:rFonts w:cs="Times New Roman"/>
          <w:bCs/>
          <w:szCs w:val="24"/>
        </w:rPr>
        <w:t>hybrid</w:t>
      </w:r>
      <w:r w:rsidRPr="00222498">
        <w:rPr>
          <w:rFonts w:cs="Times New Roman"/>
          <w:bCs/>
          <w:szCs w:val="24"/>
        </w:rPr>
        <w:t xml:space="preserve"> meeting</w:t>
      </w:r>
      <w:r w:rsidR="00793F25" w:rsidRPr="00222498">
        <w:rPr>
          <w:rFonts w:cs="Times New Roman"/>
          <w:bCs/>
          <w:szCs w:val="24"/>
        </w:rPr>
        <w:t xml:space="preserve">. </w:t>
      </w:r>
      <w:r w:rsidR="00531223" w:rsidRPr="00222498">
        <w:rPr>
          <w:rFonts w:cs="Times New Roman"/>
          <w:bCs/>
          <w:szCs w:val="24"/>
        </w:rPr>
        <w:t xml:space="preserve">The provisional agenda and tentative </w:t>
      </w:r>
      <w:proofErr w:type="spellStart"/>
      <w:r w:rsidR="00531223" w:rsidRPr="00222498">
        <w:rPr>
          <w:rFonts w:cs="Times New Roman"/>
          <w:bCs/>
          <w:szCs w:val="24"/>
        </w:rPr>
        <w:t>programme</w:t>
      </w:r>
      <w:proofErr w:type="spellEnd"/>
      <w:r w:rsidR="00531223" w:rsidRPr="00222498">
        <w:rPr>
          <w:rFonts w:cs="Times New Roman"/>
          <w:bCs/>
          <w:szCs w:val="24"/>
        </w:rPr>
        <w:t xml:space="preserve"> </w:t>
      </w:r>
      <w:r w:rsidR="00150F6A" w:rsidRPr="00222498">
        <w:rPr>
          <w:rFonts w:cs="Times New Roman"/>
          <w:bCs/>
          <w:szCs w:val="24"/>
        </w:rPr>
        <w:t xml:space="preserve">of </w:t>
      </w:r>
      <w:r w:rsidR="00CB16F0" w:rsidRPr="00222498">
        <w:rPr>
          <w:rFonts w:cs="Times New Roman"/>
          <w:bCs/>
          <w:szCs w:val="24"/>
        </w:rPr>
        <w:t xml:space="preserve">the </w:t>
      </w:r>
      <w:r w:rsidR="00793F25" w:rsidRPr="00222498">
        <w:rPr>
          <w:rFonts w:cs="Times New Roman"/>
          <w:bCs/>
          <w:szCs w:val="24"/>
        </w:rPr>
        <w:t>PRFP-1</w:t>
      </w:r>
      <w:r w:rsidR="00BF6EB7">
        <w:rPr>
          <w:rFonts w:cs="Times New Roman"/>
          <w:bCs/>
          <w:szCs w:val="24"/>
        </w:rPr>
        <w:t>8</w:t>
      </w:r>
      <w:r w:rsidR="00793F25" w:rsidRPr="00222498">
        <w:rPr>
          <w:rFonts w:cs="Times New Roman"/>
          <w:bCs/>
          <w:szCs w:val="24"/>
        </w:rPr>
        <w:t xml:space="preserve"> </w:t>
      </w:r>
      <w:r w:rsidR="00531223" w:rsidRPr="00222498">
        <w:rPr>
          <w:rFonts w:cs="Times New Roman"/>
          <w:bCs/>
          <w:szCs w:val="24"/>
        </w:rPr>
        <w:t>are enclosed herewith and annexed to the concept note (See Annex A and B for more information).</w:t>
      </w:r>
    </w:p>
    <w:p w14:paraId="4EB56F2D" w14:textId="77777777" w:rsidR="00531223" w:rsidRPr="00222498" w:rsidRDefault="00531223" w:rsidP="00AC7789">
      <w:pPr>
        <w:jc w:val="both"/>
        <w:rPr>
          <w:rFonts w:cs="Times New Roman"/>
          <w:bCs/>
          <w:szCs w:val="24"/>
        </w:rPr>
      </w:pPr>
    </w:p>
    <w:p w14:paraId="29ACC734" w14:textId="28B76B2E" w:rsidR="00AC7789" w:rsidRPr="00222498" w:rsidRDefault="00AC7789" w:rsidP="00AC7789">
      <w:pPr>
        <w:jc w:val="both"/>
        <w:rPr>
          <w:rFonts w:cs="Times New Roman"/>
          <w:bCs/>
          <w:szCs w:val="24"/>
        </w:rPr>
      </w:pPr>
      <w:r w:rsidRPr="00222498">
        <w:rPr>
          <w:rFonts w:cs="Times New Roman"/>
          <w:bCs/>
          <w:szCs w:val="24"/>
        </w:rPr>
        <w:t>Specific outcomes</w:t>
      </w:r>
      <w:r w:rsidR="002D2CE1" w:rsidRPr="00222498">
        <w:rPr>
          <w:rFonts w:cs="Times New Roman"/>
          <w:bCs/>
          <w:szCs w:val="24"/>
        </w:rPr>
        <w:t xml:space="preserve"> </w:t>
      </w:r>
      <w:r w:rsidRPr="00222498">
        <w:rPr>
          <w:rFonts w:cs="Times New Roman"/>
          <w:bCs/>
          <w:szCs w:val="24"/>
        </w:rPr>
        <w:t>includ</w:t>
      </w:r>
      <w:r w:rsidR="00524035" w:rsidRPr="00222498">
        <w:rPr>
          <w:rFonts w:cs="Times New Roman"/>
          <w:bCs/>
          <w:szCs w:val="24"/>
        </w:rPr>
        <w:t>e</w:t>
      </w:r>
      <w:r w:rsidRPr="00222498">
        <w:rPr>
          <w:rFonts w:cs="Times New Roman"/>
          <w:bCs/>
          <w:szCs w:val="24"/>
        </w:rPr>
        <w:t xml:space="preserve"> but not l</w:t>
      </w:r>
      <w:r w:rsidR="00150F6A" w:rsidRPr="00222498">
        <w:rPr>
          <w:rFonts w:cs="Angsana New"/>
          <w:bCs/>
          <w:szCs w:val="30"/>
          <w:lang w:bidi="th-TH"/>
        </w:rPr>
        <w:t>imited to</w:t>
      </w:r>
      <w:r w:rsidRPr="00222498">
        <w:rPr>
          <w:rFonts w:cs="Times New Roman"/>
          <w:bCs/>
          <w:szCs w:val="24"/>
        </w:rPr>
        <w:t>:</w:t>
      </w:r>
    </w:p>
    <w:p w14:paraId="519F6CF4" w14:textId="68327424" w:rsidR="0002306E" w:rsidRPr="00EC770A" w:rsidRDefault="00EC770A" w:rsidP="0EB94D1C">
      <w:pPr>
        <w:numPr>
          <w:ilvl w:val="0"/>
          <w:numId w:val="2"/>
        </w:numPr>
        <w:spacing w:before="120"/>
        <w:jc w:val="both"/>
        <w:rPr>
          <w:rFonts w:cs="Times New Roman"/>
        </w:rPr>
      </w:pPr>
      <w:r w:rsidRPr="0EB94D1C">
        <w:rPr>
          <w:rFonts w:cs="Times New Roman"/>
        </w:rPr>
        <w:t xml:space="preserve">Highlight key policy and regulatory issues affecting Pacific countries. </w:t>
      </w:r>
    </w:p>
    <w:p w14:paraId="5E1B4E81" w14:textId="509997A5" w:rsidR="00EC770A" w:rsidRPr="00EC770A" w:rsidRDefault="009C7FAA" w:rsidP="00EC770A">
      <w:pPr>
        <w:numPr>
          <w:ilvl w:val="0"/>
          <w:numId w:val="2"/>
        </w:numPr>
        <w:spacing w:before="120"/>
        <w:jc w:val="both"/>
        <w:rPr>
          <w:rFonts w:cs="Times New Roman"/>
          <w:bCs/>
          <w:szCs w:val="24"/>
        </w:rPr>
      </w:pPr>
      <w:r w:rsidRPr="009C7FAA">
        <w:rPr>
          <w:rFonts w:cs="Times New Roman"/>
          <w:bCs/>
          <w:szCs w:val="24"/>
        </w:rPr>
        <w:t>Buil</w:t>
      </w:r>
      <w:r w:rsidR="00213FC8">
        <w:rPr>
          <w:rFonts w:eastAsiaTheme="minorEastAsia" w:cs="Times New Roman" w:hint="eastAsia"/>
          <w:bCs/>
          <w:szCs w:val="24"/>
          <w:lang w:eastAsia="ko-KR"/>
        </w:rPr>
        <w:t>d</w:t>
      </w:r>
      <w:r w:rsidRPr="009C7FAA">
        <w:rPr>
          <w:rFonts w:cs="Times New Roman"/>
          <w:bCs/>
          <w:szCs w:val="24"/>
        </w:rPr>
        <w:t xml:space="preserve"> consensus on regional challenges by sharing progress on the implementation of the </w:t>
      </w:r>
      <w:proofErr w:type="spellStart"/>
      <w:r w:rsidRPr="009C7FAA">
        <w:rPr>
          <w:rFonts w:cs="Times New Roman"/>
          <w:bCs/>
          <w:szCs w:val="24"/>
        </w:rPr>
        <w:t>Lagatoi</w:t>
      </w:r>
      <w:proofErr w:type="spellEnd"/>
      <w:r w:rsidRPr="009C7FAA">
        <w:rPr>
          <w:rFonts w:cs="Times New Roman"/>
          <w:bCs/>
          <w:szCs w:val="24"/>
        </w:rPr>
        <w:t xml:space="preserve"> Declaration and Action Plan, as well as information on barriers to implementation.</w:t>
      </w:r>
    </w:p>
    <w:p w14:paraId="0CD72915" w14:textId="729E8874" w:rsidR="00EC770A" w:rsidRPr="00EC770A" w:rsidRDefault="00EC770A" w:rsidP="0EB94D1C">
      <w:pPr>
        <w:numPr>
          <w:ilvl w:val="0"/>
          <w:numId w:val="2"/>
        </w:numPr>
        <w:spacing w:before="120"/>
        <w:jc w:val="both"/>
        <w:rPr>
          <w:rFonts w:cs="Times New Roman"/>
        </w:rPr>
      </w:pPr>
      <w:r w:rsidRPr="0EB94D1C">
        <w:rPr>
          <w:rFonts w:cs="Times New Roman"/>
        </w:rPr>
        <w:t>Enhance policymakers’ and regulators’ understanding of emerging telecommunications and ICT developments, including satellite services.</w:t>
      </w:r>
    </w:p>
    <w:p w14:paraId="430270FC" w14:textId="46E5C240" w:rsidR="00EC770A" w:rsidRDefault="00EC770A" w:rsidP="0EB94D1C">
      <w:pPr>
        <w:numPr>
          <w:ilvl w:val="0"/>
          <w:numId w:val="2"/>
        </w:numPr>
        <w:spacing w:before="120"/>
        <w:jc w:val="both"/>
        <w:rPr>
          <w:rFonts w:cs="Times New Roman"/>
        </w:rPr>
      </w:pPr>
      <w:r w:rsidRPr="0EB94D1C">
        <w:rPr>
          <w:rFonts w:cs="Times New Roman"/>
        </w:rPr>
        <w:t xml:space="preserve">Deepen insights and identified obstacles encountered by policymakers and regulators in areas such as 5G </w:t>
      </w:r>
      <w:r w:rsidR="00B8335E" w:rsidRPr="0EB94D1C">
        <w:rPr>
          <w:rFonts w:cs="Times New Roman"/>
        </w:rPr>
        <w:t>deployment</w:t>
      </w:r>
      <w:r w:rsidRPr="0EB94D1C">
        <w:rPr>
          <w:rFonts w:cs="Times New Roman"/>
        </w:rPr>
        <w:t>, digital infrastructure and connecti</w:t>
      </w:r>
      <w:r w:rsidR="009C7FAA" w:rsidRPr="0EB94D1C">
        <w:rPr>
          <w:rFonts w:cs="Times New Roman"/>
        </w:rPr>
        <w:t>vity and resilient submarine cable management.</w:t>
      </w:r>
    </w:p>
    <w:p w14:paraId="40A2754C" w14:textId="77777777" w:rsidR="009C7FAA" w:rsidRPr="009C7FAA" w:rsidRDefault="009C7FAA" w:rsidP="009C7FAA">
      <w:pPr>
        <w:numPr>
          <w:ilvl w:val="0"/>
          <w:numId w:val="2"/>
        </w:numPr>
        <w:spacing w:before="120"/>
        <w:jc w:val="both"/>
        <w:rPr>
          <w:rFonts w:cs="Times New Roman"/>
          <w:bCs/>
          <w:szCs w:val="24"/>
        </w:rPr>
      </w:pPr>
    </w:p>
    <w:p w14:paraId="479A5A1C" w14:textId="77777777" w:rsidR="00EB5AEB" w:rsidRPr="001777BB" w:rsidRDefault="00EB5AEB" w:rsidP="001777BB">
      <w:pPr>
        <w:jc w:val="both"/>
        <w:rPr>
          <w:rFonts w:cs="Times New Roman"/>
          <w:bCs/>
          <w:szCs w:val="24"/>
        </w:rPr>
      </w:pPr>
    </w:p>
    <w:p w14:paraId="4A7E4093" w14:textId="4A37423E" w:rsidR="00CD5D91" w:rsidRPr="000D28E3" w:rsidRDefault="00181237" w:rsidP="000D28E3">
      <w:pPr>
        <w:numPr>
          <w:ilvl w:val="0"/>
          <w:numId w:val="3"/>
        </w:numPr>
        <w:ind w:left="360"/>
        <w:jc w:val="both"/>
        <w:rPr>
          <w:rFonts w:cs="Times New Roman"/>
          <w:b/>
          <w:bCs/>
          <w:szCs w:val="24"/>
          <w:u w:val="single"/>
        </w:rPr>
      </w:pPr>
      <w:r w:rsidRPr="00840C23">
        <w:rPr>
          <w:rFonts w:cs="Times New Roman"/>
          <w:b/>
          <w:bCs/>
          <w:szCs w:val="24"/>
          <w:u w:val="single"/>
        </w:rPr>
        <w:t>Timing</w:t>
      </w:r>
      <w:r w:rsidR="00CD5D91" w:rsidRPr="00840C23">
        <w:rPr>
          <w:rFonts w:cs="Times New Roman"/>
          <w:b/>
          <w:bCs/>
          <w:szCs w:val="24"/>
          <w:u w:val="single"/>
        </w:rPr>
        <w:t xml:space="preserve"> </w:t>
      </w:r>
    </w:p>
    <w:p w14:paraId="688025F6" w14:textId="77777777" w:rsidR="004A2339" w:rsidRPr="00C76467" w:rsidRDefault="004A2339" w:rsidP="00C57F65">
      <w:pPr>
        <w:jc w:val="both"/>
        <w:rPr>
          <w:rFonts w:cs="Times New Roman"/>
          <w:bCs/>
          <w:szCs w:val="24"/>
        </w:rPr>
      </w:pPr>
    </w:p>
    <w:p w14:paraId="3B8DD8F2" w14:textId="45281934" w:rsidR="00840C23" w:rsidRDefault="003103B3" w:rsidP="00840C23">
      <w:pPr>
        <w:jc w:val="both"/>
        <w:rPr>
          <w:rFonts w:cs="Times New Roman"/>
          <w:bCs/>
          <w:szCs w:val="24"/>
        </w:rPr>
      </w:pPr>
      <w:r w:rsidRPr="00C76467">
        <w:rPr>
          <w:rFonts w:cs="Times New Roman"/>
          <w:bCs/>
          <w:szCs w:val="24"/>
        </w:rPr>
        <w:t xml:space="preserve">The </w:t>
      </w:r>
      <w:r w:rsidR="00FE2007">
        <w:rPr>
          <w:rFonts w:cs="Times New Roman"/>
          <w:bCs/>
          <w:szCs w:val="24"/>
        </w:rPr>
        <w:t>hybrid</w:t>
      </w:r>
      <w:r w:rsidRPr="00C76467">
        <w:rPr>
          <w:rFonts w:cs="Times New Roman"/>
          <w:bCs/>
          <w:szCs w:val="24"/>
        </w:rPr>
        <w:t xml:space="preserve"> meeting of the </w:t>
      </w:r>
      <w:r w:rsidR="00793F25" w:rsidRPr="00C76467">
        <w:rPr>
          <w:rFonts w:cs="Times New Roman"/>
          <w:bCs/>
          <w:szCs w:val="24"/>
        </w:rPr>
        <w:t>PRFP-1</w:t>
      </w:r>
      <w:r w:rsidR="009C7FAA">
        <w:rPr>
          <w:rFonts w:cs="Times New Roman"/>
          <w:bCs/>
          <w:szCs w:val="24"/>
        </w:rPr>
        <w:t>8</w:t>
      </w:r>
      <w:r w:rsidR="00961FD4" w:rsidRPr="00C76467">
        <w:rPr>
          <w:rFonts w:cs="Times New Roman"/>
          <w:bCs/>
          <w:szCs w:val="24"/>
        </w:rPr>
        <w:t xml:space="preserve"> will be </w:t>
      </w:r>
      <w:r w:rsidR="004D2FF5" w:rsidRPr="00C76467">
        <w:rPr>
          <w:rFonts w:cs="Times New Roman"/>
          <w:bCs/>
          <w:szCs w:val="24"/>
        </w:rPr>
        <w:t xml:space="preserve">a </w:t>
      </w:r>
      <w:r w:rsidR="009C7FAA">
        <w:rPr>
          <w:rFonts w:cs="Times New Roman"/>
          <w:bCs/>
          <w:szCs w:val="24"/>
        </w:rPr>
        <w:t>2</w:t>
      </w:r>
      <w:r w:rsidR="004D2FF5" w:rsidRPr="00C76467">
        <w:rPr>
          <w:rFonts w:cs="Times New Roman"/>
          <w:bCs/>
          <w:szCs w:val="24"/>
        </w:rPr>
        <w:t xml:space="preserve">-day event </w:t>
      </w:r>
      <w:r w:rsidRPr="00C76467">
        <w:rPr>
          <w:rFonts w:cs="Times New Roman"/>
          <w:bCs/>
          <w:szCs w:val="24"/>
        </w:rPr>
        <w:t xml:space="preserve">from </w:t>
      </w:r>
      <w:r w:rsidR="009C7FAA">
        <w:rPr>
          <w:rFonts w:cs="Times New Roman"/>
          <w:bCs/>
          <w:szCs w:val="24"/>
        </w:rPr>
        <w:t>5 - 6</w:t>
      </w:r>
      <w:r w:rsidRPr="00C76467">
        <w:rPr>
          <w:rFonts w:cs="Times New Roman"/>
          <w:bCs/>
          <w:szCs w:val="24"/>
        </w:rPr>
        <w:t xml:space="preserve"> </w:t>
      </w:r>
      <w:r w:rsidR="009C7FAA">
        <w:rPr>
          <w:rFonts w:cs="Times New Roman"/>
          <w:bCs/>
          <w:szCs w:val="24"/>
        </w:rPr>
        <w:t>August</w:t>
      </w:r>
      <w:r w:rsidRPr="00C76467">
        <w:rPr>
          <w:rFonts w:cs="Times New Roman"/>
          <w:bCs/>
          <w:szCs w:val="24"/>
        </w:rPr>
        <w:t xml:space="preserve"> 202</w:t>
      </w:r>
      <w:r w:rsidR="009C7FAA">
        <w:rPr>
          <w:rFonts w:cs="Times New Roman"/>
          <w:bCs/>
          <w:szCs w:val="24"/>
        </w:rPr>
        <w:t>5</w:t>
      </w:r>
      <w:r w:rsidR="004D2FF5" w:rsidRPr="00C76467">
        <w:rPr>
          <w:rFonts w:cs="Times New Roman"/>
          <w:bCs/>
          <w:szCs w:val="24"/>
        </w:rPr>
        <w:t xml:space="preserve">. </w:t>
      </w:r>
      <w:r w:rsidRPr="00C76467">
        <w:rPr>
          <w:rFonts w:cs="Times New Roman"/>
          <w:bCs/>
          <w:szCs w:val="24"/>
        </w:rPr>
        <w:t xml:space="preserve">The meeting </w:t>
      </w:r>
      <w:r w:rsidR="004D2FF5" w:rsidRPr="00C76467">
        <w:rPr>
          <w:rFonts w:cs="Times New Roman"/>
          <w:bCs/>
          <w:szCs w:val="24"/>
        </w:rPr>
        <w:t xml:space="preserve">will be </w:t>
      </w:r>
      <w:proofErr w:type="spellStart"/>
      <w:r w:rsidRPr="00C76467">
        <w:rPr>
          <w:rFonts w:cs="Times New Roman"/>
          <w:bCs/>
          <w:szCs w:val="24"/>
        </w:rPr>
        <w:t>organised</w:t>
      </w:r>
      <w:proofErr w:type="spellEnd"/>
      <w:r w:rsidRPr="00C76467">
        <w:rPr>
          <w:rFonts w:cs="Times New Roman"/>
          <w:bCs/>
          <w:szCs w:val="24"/>
        </w:rPr>
        <w:t xml:space="preserve"> </w:t>
      </w:r>
      <w:r w:rsidR="00DD15A0">
        <w:rPr>
          <w:rFonts w:cs="Times New Roman"/>
          <w:bCs/>
          <w:szCs w:val="24"/>
        </w:rPr>
        <w:t xml:space="preserve">in person </w:t>
      </w:r>
      <w:r w:rsidR="00C57F65">
        <w:rPr>
          <w:rFonts w:cs="Times New Roman"/>
          <w:bCs/>
          <w:szCs w:val="24"/>
        </w:rPr>
        <w:t xml:space="preserve">in </w:t>
      </w:r>
      <w:r w:rsidR="009C7FAA">
        <w:rPr>
          <w:rFonts w:cs="Times New Roman"/>
          <w:lang w:bidi="th-TH"/>
        </w:rPr>
        <w:t>Suva, Fiji</w:t>
      </w:r>
      <w:r w:rsidR="000F5887">
        <w:rPr>
          <w:rFonts w:cs="Times New Roman"/>
          <w:bCs/>
          <w:szCs w:val="24"/>
        </w:rPr>
        <w:t xml:space="preserve"> </w:t>
      </w:r>
      <w:r w:rsidR="00DD15A0">
        <w:rPr>
          <w:rFonts w:cs="Times New Roman"/>
          <w:bCs/>
          <w:szCs w:val="24"/>
        </w:rPr>
        <w:t xml:space="preserve">and </w:t>
      </w:r>
      <w:r w:rsidRPr="00C76467">
        <w:rPr>
          <w:rFonts w:cs="Times New Roman"/>
          <w:bCs/>
          <w:szCs w:val="24"/>
        </w:rPr>
        <w:t xml:space="preserve">via Zoom meeting platform </w:t>
      </w:r>
      <w:r w:rsidR="004D2FF5" w:rsidRPr="00C76467">
        <w:rPr>
          <w:rFonts w:cs="Times New Roman"/>
          <w:bCs/>
          <w:szCs w:val="24"/>
        </w:rPr>
        <w:t xml:space="preserve">from </w:t>
      </w:r>
      <w:r w:rsidR="00FE2007">
        <w:rPr>
          <w:rFonts w:cs="Times New Roman"/>
          <w:bCs/>
          <w:szCs w:val="24"/>
        </w:rPr>
        <w:t>9</w:t>
      </w:r>
      <w:r w:rsidR="004D2FF5" w:rsidRPr="00C76467">
        <w:rPr>
          <w:rFonts w:cs="Times New Roman"/>
          <w:bCs/>
          <w:szCs w:val="24"/>
        </w:rPr>
        <w:t xml:space="preserve">:00 AM – </w:t>
      </w:r>
      <w:r w:rsidR="00471110" w:rsidRPr="00C76467">
        <w:rPr>
          <w:rFonts w:cs="Times New Roman"/>
          <w:bCs/>
          <w:szCs w:val="24"/>
        </w:rPr>
        <w:t>1</w:t>
      </w:r>
      <w:r w:rsidR="00FE2007">
        <w:rPr>
          <w:rFonts w:cs="Times New Roman"/>
          <w:bCs/>
          <w:szCs w:val="24"/>
        </w:rPr>
        <w:t>7</w:t>
      </w:r>
      <w:r w:rsidR="004D2FF5" w:rsidRPr="00C76467">
        <w:rPr>
          <w:rFonts w:cs="Times New Roman"/>
          <w:bCs/>
          <w:szCs w:val="24"/>
        </w:rPr>
        <w:t>:00</w:t>
      </w:r>
      <w:r w:rsidR="00FB3B68" w:rsidRPr="00C76467">
        <w:rPr>
          <w:rFonts w:cs="Times New Roman"/>
          <w:bCs/>
          <w:szCs w:val="24"/>
        </w:rPr>
        <w:t xml:space="preserve"> PM </w:t>
      </w:r>
      <w:r w:rsidR="004D2FF5" w:rsidRPr="00C76467">
        <w:rPr>
          <w:rFonts w:cs="Times New Roman"/>
          <w:bCs/>
          <w:szCs w:val="24"/>
        </w:rPr>
        <w:t>(</w:t>
      </w:r>
      <w:r w:rsidR="00471110" w:rsidRPr="00C76467">
        <w:rPr>
          <w:rFonts w:cs="Times New Roman"/>
          <w:bCs/>
          <w:szCs w:val="24"/>
        </w:rPr>
        <w:t>UTC</w:t>
      </w:r>
      <w:r w:rsidR="004D2FF5" w:rsidRPr="00C76467">
        <w:rPr>
          <w:rFonts w:cs="Times New Roman"/>
          <w:bCs/>
          <w:szCs w:val="24"/>
        </w:rPr>
        <w:t>+</w:t>
      </w:r>
      <w:r w:rsidR="00B06D06">
        <w:rPr>
          <w:rFonts w:cs="Times New Roman"/>
          <w:bCs/>
          <w:szCs w:val="24"/>
        </w:rPr>
        <w:t>1</w:t>
      </w:r>
      <w:r w:rsidR="009C7FAA">
        <w:rPr>
          <w:rFonts w:cs="Times New Roman"/>
          <w:bCs/>
          <w:szCs w:val="24"/>
        </w:rPr>
        <w:t>2</w:t>
      </w:r>
      <w:r w:rsidR="004D2FF5" w:rsidRPr="00C76467">
        <w:rPr>
          <w:rFonts w:cs="Times New Roman"/>
          <w:bCs/>
          <w:szCs w:val="24"/>
        </w:rPr>
        <w:t>)</w:t>
      </w:r>
      <w:r w:rsidR="00FB3B68" w:rsidRPr="00C76467">
        <w:rPr>
          <w:rFonts w:cs="Times New Roman"/>
          <w:bCs/>
          <w:szCs w:val="24"/>
        </w:rPr>
        <w:t>.</w:t>
      </w:r>
      <w:r w:rsidR="002F5B53">
        <w:rPr>
          <w:rFonts w:cs="Times New Roman"/>
          <w:bCs/>
          <w:szCs w:val="24"/>
        </w:rPr>
        <w:t xml:space="preserve"> </w:t>
      </w:r>
    </w:p>
    <w:p w14:paraId="6FAD3A91" w14:textId="77777777" w:rsidR="00754898" w:rsidRDefault="00754898" w:rsidP="00840C23">
      <w:pPr>
        <w:jc w:val="both"/>
        <w:rPr>
          <w:rFonts w:cs="Times New Roman"/>
          <w:bCs/>
          <w:szCs w:val="24"/>
        </w:rPr>
      </w:pPr>
    </w:p>
    <w:p w14:paraId="2716ED20" w14:textId="77777777" w:rsidR="00AF7929" w:rsidRPr="000D28E3" w:rsidRDefault="00AF7929" w:rsidP="000D28E3">
      <w:pPr>
        <w:pStyle w:val="ListParagraph"/>
        <w:ind w:left="0" w:firstLineChars="21" w:firstLine="51"/>
        <w:jc w:val="both"/>
        <w:rPr>
          <w:rFonts w:cs="Times New Roman"/>
          <w:b/>
          <w:bCs/>
          <w:szCs w:val="24"/>
          <w:u w:val="single"/>
        </w:rPr>
      </w:pPr>
    </w:p>
    <w:p w14:paraId="18880E97" w14:textId="005C3B41" w:rsidR="004A2339" w:rsidRPr="000D28E3" w:rsidRDefault="004A2339" w:rsidP="000D28E3">
      <w:pPr>
        <w:numPr>
          <w:ilvl w:val="0"/>
          <w:numId w:val="3"/>
        </w:numPr>
        <w:ind w:left="360"/>
        <w:jc w:val="both"/>
        <w:rPr>
          <w:rFonts w:cs="Times New Roman"/>
          <w:b/>
          <w:bCs/>
          <w:szCs w:val="24"/>
          <w:u w:val="single"/>
        </w:rPr>
      </w:pPr>
      <w:r w:rsidRPr="000D28E3">
        <w:rPr>
          <w:rFonts w:cs="Times New Roman"/>
          <w:b/>
          <w:bCs/>
          <w:szCs w:val="24"/>
          <w:u w:val="single"/>
        </w:rPr>
        <w:t>Participation</w:t>
      </w:r>
    </w:p>
    <w:p w14:paraId="36A46490" w14:textId="77777777" w:rsidR="004A2339" w:rsidRPr="00C76467" w:rsidRDefault="004A2339" w:rsidP="00F56952">
      <w:pPr>
        <w:jc w:val="both"/>
        <w:rPr>
          <w:rFonts w:cs="Times New Roman"/>
          <w:szCs w:val="24"/>
        </w:rPr>
      </w:pPr>
    </w:p>
    <w:p w14:paraId="67F0D794" w14:textId="12669049" w:rsidR="004C255B" w:rsidRDefault="004A2339" w:rsidP="002C7D51">
      <w:pPr>
        <w:jc w:val="both"/>
        <w:rPr>
          <w:rFonts w:cs="Times New Roman"/>
          <w:bCs/>
          <w:szCs w:val="24"/>
        </w:rPr>
      </w:pPr>
      <w:r w:rsidRPr="00C76467">
        <w:rPr>
          <w:rFonts w:cs="Times New Roman"/>
          <w:bCs/>
          <w:szCs w:val="24"/>
        </w:rPr>
        <w:t>All APT Members</w:t>
      </w:r>
      <w:r w:rsidRPr="00400204">
        <w:rPr>
          <w:rFonts w:cs="Times New Roman"/>
          <w:bCs/>
          <w:szCs w:val="24"/>
        </w:rPr>
        <w:t xml:space="preserve">, Associate Members, Affiliate Members, International/Regional Organizations, and </w:t>
      </w:r>
      <w:r w:rsidR="003103B3">
        <w:rPr>
          <w:rFonts w:cs="Times New Roman"/>
          <w:bCs/>
          <w:szCs w:val="24"/>
        </w:rPr>
        <w:t>e</w:t>
      </w:r>
      <w:r w:rsidR="003103B3" w:rsidRPr="00400204">
        <w:rPr>
          <w:rFonts w:cs="Times New Roman"/>
          <w:bCs/>
          <w:szCs w:val="24"/>
        </w:rPr>
        <w:t xml:space="preserve">ligible </w:t>
      </w:r>
      <w:r w:rsidR="003103B3">
        <w:rPr>
          <w:rFonts w:cs="Times New Roman"/>
          <w:bCs/>
          <w:szCs w:val="24"/>
        </w:rPr>
        <w:t>n</w:t>
      </w:r>
      <w:r w:rsidR="003103B3" w:rsidRPr="00400204">
        <w:rPr>
          <w:rFonts w:cs="Times New Roman"/>
          <w:bCs/>
          <w:szCs w:val="24"/>
        </w:rPr>
        <w:t>on</w:t>
      </w:r>
      <w:r w:rsidRPr="00400204">
        <w:rPr>
          <w:rFonts w:cs="Times New Roman"/>
          <w:bCs/>
          <w:szCs w:val="24"/>
        </w:rPr>
        <w:t>-</w:t>
      </w:r>
      <w:r w:rsidR="003103B3">
        <w:rPr>
          <w:rFonts w:cs="Times New Roman"/>
          <w:bCs/>
          <w:szCs w:val="24"/>
        </w:rPr>
        <w:t>m</w:t>
      </w:r>
      <w:r w:rsidR="003103B3" w:rsidRPr="00400204">
        <w:rPr>
          <w:rFonts w:cs="Times New Roman"/>
          <w:bCs/>
          <w:szCs w:val="24"/>
        </w:rPr>
        <w:t xml:space="preserve">embers </w:t>
      </w:r>
      <w:r w:rsidRPr="00400204">
        <w:rPr>
          <w:rFonts w:cs="Times New Roman"/>
          <w:bCs/>
          <w:szCs w:val="24"/>
        </w:rPr>
        <w:t xml:space="preserve">can participate in the </w:t>
      </w:r>
      <w:r w:rsidR="0002306E">
        <w:rPr>
          <w:rFonts w:cs="Times New Roman"/>
          <w:bCs/>
          <w:szCs w:val="24"/>
        </w:rPr>
        <w:t>PRFP-1</w:t>
      </w:r>
      <w:r w:rsidR="009C7FAA">
        <w:rPr>
          <w:rFonts w:cs="Times New Roman"/>
          <w:bCs/>
          <w:szCs w:val="24"/>
        </w:rPr>
        <w:t>8</w:t>
      </w:r>
      <w:r w:rsidRPr="00400204">
        <w:rPr>
          <w:rFonts w:cs="Times New Roman"/>
          <w:bCs/>
          <w:szCs w:val="24"/>
        </w:rPr>
        <w:t xml:space="preserve">. </w:t>
      </w:r>
    </w:p>
    <w:p w14:paraId="2B4F4297" w14:textId="26997381" w:rsidR="004C255B" w:rsidRDefault="004C255B" w:rsidP="002C7D51">
      <w:pPr>
        <w:jc w:val="both"/>
        <w:rPr>
          <w:rFonts w:cs="Times New Roman"/>
          <w:bCs/>
          <w:szCs w:val="24"/>
        </w:rPr>
      </w:pPr>
      <w:r>
        <w:rPr>
          <w:rFonts w:cs="Times New Roman"/>
          <w:bCs/>
          <w:szCs w:val="24"/>
        </w:rPr>
        <w:t xml:space="preserve"> </w:t>
      </w:r>
    </w:p>
    <w:p w14:paraId="635CB69A" w14:textId="1722D564" w:rsidR="004C255B" w:rsidRDefault="00D45ED0" w:rsidP="2D30192E">
      <w:pPr>
        <w:jc w:val="both"/>
        <w:rPr>
          <w:rFonts w:cs="Times New Roman"/>
        </w:rPr>
      </w:pPr>
      <w:r w:rsidRPr="2D30192E">
        <w:rPr>
          <w:rFonts w:cs="Times New Roman"/>
        </w:rPr>
        <w:t>Online p</w:t>
      </w:r>
      <w:r w:rsidR="004C255B" w:rsidRPr="2D30192E">
        <w:rPr>
          <w:rFonts w:cs="Times New Roman"/>
        </w:rPr>
        <w:t xml:space="preserve">articipants will be provided with Zoom meeting </w:t>
      </w:r>
      <w:r w:rsidR="00DD749B" w:rsidRPr="2D30192E">
        <w:rPr>
          <w:rFonts w:cs="Times New Roman"/>
        </w:rPr>
        <w:t>link</w:t>
      </w:r>
      <w:r w:rsidR="004C255B" w:rsidRPr="2D30192E">
        <w:rPr>
          <w:rFonts w:cs="Times New Roman"/>
        </w:rPr>
        <w:t xml:space="preserve">, meeting ID and password. </w:t>
      </w:r>
      <w:r w:rsidRPr="2D30192E">
        <w:rPr>
          <w:rFonts w:cs="Times New Roman"/>
        </w:rPr>
        <w:t>Online p</w:t>
      </w:r>
      <w:r w:rsidR="00C534AB" w:rsidRPr="2D30192E">
        <w:rPr>
          <w:rFonts w:cs="Times New Roman"/>
        </w:rPr>
        <w:t xml:space="preserve">articipants shall </w:t>
      </w:r>
      <w:r w:rsidR="3A2B92D7" w:rsidRPr="2D30192E">
        <w:rPr>
          <w:rFonts w:cs="Times New Roman"/>
        </w:rPr>
        <w:t>log on</w:t>
      </w:r>
      <w:r w:rsidR="00C534AB" w:rsidRPr="2D30192E">
        <w:rPr>
          <w:rFonts w:cs="Times New Roman"/>
        </w:rPr>
        <w:t xml:space="preserve"> to </w:t>
      </w:r>
      <w:r w:rsidR="1B1EB57C" w:rsidRPr="2D30192E">
        <w:rPr>
          <w:rFonts w:cs="Times New Roman"/>
        </w:rPr>
        <w:t>the meeting</w:t>
      </w:r>
      <w:r w:rsidR="00C534AB" w:rsidRPr="2D30192E">
        <w:rPr>
          <w:rFonts w:cs="Times New Roman"/>
        </w:rPr>
        <w:t xml:space="preserve"> URL at the designated time and date. In order to have proper audio experience during the meeting, participants </w:t>
      </w:r>
      <w:r w:rsidR="003103B3" w:rsidRPr="2D30192E">
        <w:rPr>
          <w:rFonts w:cs="Times New Roman"/>
        </w:rPr>
        <w:t xml:space="preserve">should </w:t>
      </w:r>
      <w:r w:rsidR="00C534AB" w:rsidRPr="2D30192E">
        <w:rPr>
          <w:rFonts w:cs="Times New Roman"/>
        </w:rPr>
        <w:t>be equipped with headset</w:t>
      </w:r>
      <w:r w:rsidR="00183F17" w:rsidRPr="2D30192E">
        <w:rPr>
          <w:rFonts w:cs="Times New Roman"/>
        </w:rPr>
        <w:t xml:space="preserve"> containing</w:t>
      </w:r>
      <w:r w:rsidR="00C534AB" w:rsidRPr="2D30192E">
        <w:rPr>
          <w:rFonts w:cs="Times New Roman"/>
        </w:rPr>
        <w:t xml:space="preserve"> speaker</w:t>
      </w:r>
      <w:r w:rsidR="003103B3" w:rsidRPr="2D30192E">
        <w:rPr>
          <w:rFonts w:cs="Times New Roman"/>
        </w:rPr>
        <w:t>s</w:t>
      </w:r>
      <w:r w:rsidR="00C534AB" w:rsidRPr="2D30192E">
        <w:rPr>
          <w:rFonts w:cs="Times New Roman"/>
        </w:rPr>
        <w:t xml:space="preserve"> and microphone</w:t>
      </w:r>
      <w:r w:rsidR="00183F17" w:rsidRPr="2D30192E">
        <w:rPr>
          <w:rFonts w:cs="Times New Roman"/>
        </w:rPr>
        <w:t xml:space="preserve">. </w:t>
      </w:r>
      <w:r w:rsidR="001A105C" w:rsidRPr="2D30192E">
        <w:rPr>
          <w:rFonts w:cs="Times New Roman"/>
        </w:rPr>
        <w:t>Please</w:t>
      </w:r>
      <w:r w:rsidR="00583206" w:rsidRPr="2D30192E">
        <w:rPr>
          <w:rFonts w:cs="Times New Roman"/>
        </w:rPr>
        <w:t xml:space="preserve"> follow </w:t>
      </w:r>
      <w:r w:rsidR="003103B3" w:rsidRPr="2D30192E">
        <w:rPr>
          <w:rFonts w:cs="Times New Roman"/>
        </w:rPr>
        <w:t>the</w:t>
      </w:r>
      <w:r w:rsidR="00C534AB" w:rsidRPr="2D30192E">
        <w:rPr>
          <w:rFonts w:cs="Times New Roman"/>
        </w:rPr>
        <w:t xml:space="preserve"> guideline</w:t>
      </w:r>
      <w:r w:rsidR="00B91F01" w:rsidRPr="2D30192E">
        <w:rPr>
          <w:rFonts w:cs="Times New Roman"/>
        </w:rPr>
        <w:t>s</w:t>
      </w:r>
      <w:r w:rsidR="00C534AB" w:rsidRPr="2D30192E">
        <w:rPr>
          <w:rFonts w:cs="Times New Roman"/>
        </w:rPr>
        <w:t xml:space="preserve"> in attending online </w:t>
      </w:r>
      <w:r w:rsidR="00583206" w:rsidRPr="2D30192E">
        <w:rPr>
          <w:rFonts w:cs="Times New Roman"/>
        </w:rPr>
        <w:t>meeting</w:t>
      </w:r>
      <w:r w:rsidR="00DD749B" w:rsidRPr="2D30192E">
        <w:rPr>
          <w:rFonts w:cs="Times New Roman"/>
        </w:rPr>
        <w:t xml:space="preserve"> provided in an Introduction to APT Zoom meeting document</w:t>
      </w:r>
      <w:r w:rsidR="00583206" w:rsidRPr="2D30192E">
        <w:rPr>
          <w:rFonts w:cs="Times New Roman"/>
        </w:rPr>
        <w:t xml:space="preserve">. </w:t>
      </w:r>
    </w:p>
    <w:p w14:paraId="050677D6" w14:textId="06C7C6E5" w:rsidR="004C255B" w:rsidRDefault="004C255B" w:rsidP="004C255B">
      <w:pPr>
        <w:jc w:val="both"/>
        <w:rPr>
          <w:rFonts w:cs="Times New Roman"/>
          <w:bCs/>
          <w:szCs w:val="24"/>
        </w:rPr>
      </w:pPr>
    </w:p>
    <w:p w14:paraId="04AF763C" w14:textId="77777777" w:rsidR="000D28E3" w:rsidRDefault="000D28E3" w:rsidP="004C255B">
      <w:pPr>
        <w:jc w:val="both"/>
        <w:rPr>
          <w:rFonts w:cs="Times New Roman"/>
          <w:bCs/>
          <w:szCs w:val="24"/>
        </w:rPr>
      </w:pPr>
    </w:p>
    <w:p w14:paraId="521689C1" w14:textId="4541DE11" w:rsidR="00670CE0" w:rsidRPr="000D28E3" w:rsidRDefault="004A2339" w:rsidP="000D28E3">
      <w:pPr>
        <w:numPr>
          <w:ilvl w:val="0"/>
          <w:numId w:val="3"/>
        </w:numPr>
        <w:ind w:left="360"/>
        <w:jc w:val="both"/>
        <w:rPr>
          <w:rStyle w:val="CommentReference"/>
          <w:rFonts w:cs="Times New Roman"/>
          <w:b/>
          <w:bCs/>
          <w:sz w:val="24"/>
          <w:szCs w:val="24"/>
          <w:u w:val="single"/>
        </w:rPr>
      </w:pPr>
      <w:r w:rsidRPr="000D28E3">
        <w:rPr>
          <w:rFonts w:cs="Times New Roman"/>
          <w:b/>
          <w:bCs/>
          <w:szCs w:val="24"/>
          <w:u w:val="single"/>
        </w:rPr>
        <w:t>Contact persons</w:t>
      </w:r>
      <w:r w:rsidR="00DC6D2E" w:rsidRPr="000D28E3">
        <w:rPr>
          <w:rFonts w:cs="Times New Roman"/>
          <w:b/>
          <w:bCs/>
          <w:szCs w:val="24"/>
        </w:rPr>
        <w:t>:</w:t>
      </w:r>
    </w:p>
    <w:p w14:paraId="0AF107E6" w14:textId="77777777" w:rsidR="004A374C" w:rsidRPr="004A374C" w:rsidRDefault="004A374C" w:rsidP="004A374C">
      <w:pPr>
        <w:ind w:left="360"/>
        <w:jc w:val="both"/>
        <w:rPr>
          <w:rFonts w:cs="Times New Roman"/>
          <w:szCs w:val="24"/>
        </w:rPr>
      </w:pPr>
    </w:p>
    <w:tbl>
      <w:tblPr>
        <w:tblW w:w="9053" w:type="dxa"/>
        <w:tblInd w:w="108" w:type="dxa"/>
        <w:tblLook w:val="04A0" w:firstRow="1" w:lastRow="0" w:firstColumn="1" w:lastColumn="0" w:noHBand="0" w:noVBand="1"/>
      </w:tblPr>
      <w:tblGrid>
        <w:gridCol w:w="4732"/>
        <w:gridCol w:w="4321"/>
      </w:tblGrid>
      <w:tr w:rsidR="004677E7" w:rsidRPr="00400204" w14:paraId="3798D865" w14:textId="48416509" w:rsidTr="004A374C">
        <w:tc>
          <w:tcPr>
            <w:tcW w:w="4732"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4677E7" w:rsidRPr="00400204" w:rsidRDefault="004677E7" w:rsidP="007420AA">
            <w:pPr>
              <w:jc w:val="center"/>
              <w:rPr>
                <w:rFonts w:cs="Times New Roman"/>
                <w:b/>
                <w:bCs/>
                <w:szCs w:val="24"/>
              </w:rPr>
            </w:pPr>
            <w:r w:rsidRPr="00400204">
              <w:rPr>
                <w:rFonts w:cs="Times New Roman"/>
                <w:b/>
                <w:bCs/>
                <w:szCs w:val="24"/>
              </w:rPr>
              <w:t>APT Secretariat</w:t>
            </w:r>
          </w:p>
        </w:tc>
        <w:tc>
          <w:tcPr>
            <w:tcW w:w="4321" w:type="dxa"/>
            <w:tcBorders>
              <w:top w:val="single" w:sz="4" w:space="0" w:color="auto"/>
              <w:left w:val="single" w:sz="4" w:space="0" w:color="auto"/>
              <w:bottom w:val="single" w:sz="4" w:space="0" w:color="auto"/>
              <w:right w:val="single" w:sz="4" w:space="0" w:color="auto"/>
            </w:tcBorders>
            <w:shd w:val="clear" w:color="auto" w:fill="BDD6EE"/>
          </w:tcPr>
          <w:p w14:paraId="0FCDDA12" w14:textId="22DA6434" w:rsidR="004677E7" w:rsidRPr="004A374C" w:rsidRDefault="004677E7" w:rsidP="004A374C">
            <w:pPr>
              <w:spacing w:after="120"/>
              <w:jc w:val="center"/>
              <w:rPr>
                <w:rFonts w:cs="Times New Roman"/>
                <w:b/>
                <w:bCs/>
                <w:iCs/>
                <w:szCs w:val="24"/>
                <w:highlight w:val="yellow"/>
              </w:rPr>
            </w:pPr>
            <w:r w:rsidRPr="004A374C">
              <w:rPr>
                <w:rFonts w:cs="Times New Roman"/>
                <w:b/>
                <w:bCs/>
                <w:iCs/>
              </w:rPr>
              <w:t>Local Secretariat</w:t>
            </w:r>
          </w:p>
        </w:tc>
      </w:tr>
      <w:tr w:rsidR="004677E7" w:rsidRPr="00400204" w14:paraId="0D663EAE" w14:textId="6733A92C" w:rsidTr="00C57F65">
        <w:trPr>
          <w:trHeight w:val="3737"/>
        </w:trPr>
        <w:tc>
          <w:tcPr>
            <w:tcW w:w="4732" w:type="dxa"/>
            <w:tcBorders>
              <w:top w:val="single" w:sz="4" w:space="0" w:color="auto"/>
              <w:left w:val="single" w:sz="4" w:space="0" w:color="auto"/>
              <w:bottom w:val="single" w:sz="4" w:space="0" w:color="auto"/>
              <w:right w:val="single" w:sz="4" w:space="0" w:color="auto"/>
            </w:tcBorders>
            <w:shd w:val="clear" w:color="auto" w:fill="auto"/>
          </w:tcPr>
          <w:p w14:paraId="7DB26517" w14:textId="77777777" w:rsidR="004677E7" w:rsidRPr="00F56952" w:rsidRDefault="004677E7" w:rsidP="00ED4FB6">
            <w:pPr>
              <w:jc w:val="both"/>
              <w:rPr>
                <w:rFonts w:cs="Times New Roman"/>
                <w:sz w:val="16"/>
                <w:szCs w:val="16"/>
              </w:rPr>
            </w:pPr>
          </w:p>
          <w:p w14:paraId="07F777D9" w14:textId="390E93F8" w:rsidR="004677E7" w:rsidRDefault="004677E7" w:rsidP="004B77F1">
            <w:pPr>
              <w:jc w:val="both"/>
              <w:rPr>
                <w:rFonts w:cs="Times New Roman"/>
                <w:bCs/>
                <w:szCs w:val="24"/>
              </w:rPr>
            </w:pPr>
            <w:r>
              <w:rPr>
                <w:rFonts w:cs="Times New Roman"/>
                <w:bCs/>
                <w:szCs w:val="24"/>
              </w:rPr>
              <w:t>M</w:t>
            </w:r>
            <w:r w:rsidR="007F1F13">
              <w:rPr>
                <w:rFonts w:cs="Times New Roman"/>
                <w:bCs/>
                <w:szCs w:val="24"/>
              </w:rPr>
              <w:t>s</w:t>
            </w:r>
            <w:r>
              <w:rPr>
                <w:rFonts w:cs="Times New Roman"/>
                <w:bCs/>
                <w:szCs w:val="24"/>
              </w:rPr>
              <w:t xml:space="preserve">. </w:t>
            </w:r>
            <w:r w:rsidR="007F1F13">
              <w:rPr>
                <w:rFonts w:cs="Times New Roman"/>
                <w:bCs/>
                <w:szCs w:val="24"/>
              </w:rPr>
              <w:t xml:space="preserve">Sun Kyung Choi </w:t>
            </w:r>
          </w:p>
          <w:p w14:paraId="3BBD6E96" w14:textId="3C5970C8" w:rsidR="004677E7" w:rsidRPr="00400204" w:rsidRDefault="004677E7" w:rsidP="004B77F1">
            <w:pPr>
              <w:jc w:val="both"/>
              <w:rPr>
                <w:rFonts w:cs="Times New Roman"/>
                <w:bCs/>
                <w:szCs w:val="24"/>
              </w:rPr>
            </w:pPr>
            <w:proofErr w:type="spellStart"/>
            <w:r>
              <w:rPr>
                <w:rFonts w:cs="Times New Roman"/>
                <w:bCs/>
                <w:szCs w:val="24"/>
              </w:rPr>
              <w:t>Programme</w:t>
            </w:r>
            <w:proofErr w:type="spellEnd"/>
            <w:r>
              <w:rPr>
                <w:rFonts w:cs="Times New Roman"/>
                <w:bCs/>
                <w:szCs w:val="24"/>
              </w:rPr>
              <w:t xml:space="preserve"> Officer</w:t>
            </w:r>
          </w:p>
          <w:p w14:paraId="6D485784" w14:textId="77777777" w:rsidR="004677E7" w:rsidRPr="00400204" w:rsidRDefault="004677E7" w:rsidP="004B77F1">
            <w:pPr>
              <w:jc w:val="both"/>
              <w:rPr>
                <w:rFonts w:cs="Times New Roman"/>
                <w:bCs/>
                <w:szCs w:val="24"/>
              </w:rPr>
            </w:pPr>
          </w:p>
          <w:p w14:paraId="0B5259CB" w14:textId="0228C415" w:rsidR="004677E7" w:rsidRPr="004A658F" w:rsidRDefault="004677E7" w:rsidP="004B77F1">
            <w:pPr>
              <w:jc w:val="both"/>
              <w:rPr>
                <w:rFonts w:cs="Times New Roman"/>
                <w:bCs/>
                <w:szCs w:val="24"/>
              </w:rPr>
            </w:pPr>
            <w:r w:rsidRPr="004A658F">
              <w:rPr>
                <w:rFonts w:cs="Times New Roman"/>
                <w:bCs/>
                <w:szCs w:val="24"/>
              </w:rPr>
              <w:t>Ms.</w:t>
            </w:r>
            <w:r>
              <w:rPr>
                <w:rFonts w:cs="Times New Roman"/>
                <w:bCs/>
                <w:szCs w:val="24"/>
              </w:rPr>
              <w:t xml:space="preserve"> </w:t>
            </w:r>
            <w:r w:rsidR="009C7FAA">
              <w:rPr>
                <w:rFonts w:cs="Times New Roman"/>
                <w:bCs/>
                <w:szCs w:val="24"/>
              </w:rPr>
              <w:t>Ma</w:t>
            </w:r>
            <w:r w:rsidR="006743C1">
              <w:rPr>
                <w:rFonts w:cs="Times New Roman"/>
                <w:bCs/>
                <w:szCs w:val="24"/>
              </w:rPr>
              <w:t>l</w:t>
            </w:r>
            <w:r w:rsidR="009C7FAA">
              <w:rPr>
                <w:rFonts w:cs="Times New Roman"/>
                <w:bCs/>
                <w:szCs w:val="24"/>
              </w:rPr>
              <w:t>lika</w:t>
            </w:r>
            <w:r w:rsidR="006743C1">
              <w:rPr>
                <w:rFonts w:cs="Times New Roman"/>
                <w:bCs/>
                <w:szCs w:val="24"/>
              </w:rPr>
              <w:t xml:space="preserve"> Kearasarn</w:t>
            </w:r>
          </w:p>
          <w:p w14:paraId="714B7784" w14:textId="77777777" w:rsidR="004677E7" w:rsidRPr="00400204" w:rsidRDefault="004677E7" w:rsidP="004B77F1">
            <w:pPr>
              <w:jc w:val="both"/>
              <w:rPr>
                <w:rFonts w:cs="Times New Roman"/>
                <w:bCs/>
                <w:szCs w:val="24"/>
              </w:rPr>
            </w:pPr>
            <w:proofErr w:type="spellStart"/>
            <w:r w:rsidRPr="004A658F">
              <w:rPr>
                <w:rFonts w:cs="Times New Roman"/>
                <w:bCs/>
                <w:szCs w:val="24"/>
              </w:rPr>
              <w:t>Programme</w:t>
            </w:r>
            <w:proofErr w:type="spellEnd"/>
            <w:r w:rsidRPr="004A658F">
              <w:rPr>
                <w:rFonts w:cs="Times New Roman"/>
                <w:bCs/>
                <w:szCs w:val="24"/>
              </w:rPr>
              <w:t xml:space="preserve"> Secretary </w:t>
            </w:r>
          </w:p>
          <w:p w14:paraId="50E72994" w14:textId="77777777" w:rsidR="004677E7" w:rsidRPr="00400204" w:rsidRDefault="004677E7" w:rsidP="00BE1EB2">
            <w:pPr>
              <w:jc w:val="both"/>
              <w:rPr>
                <w:rFonts w:cs="Times New Roman"/>
                <w:bCs/>
                <w:szCs w:val="24"/>
              </w:rPr>
            </w:pPr>
          </w:p>
          <w:p w14:paraId="4F32F84B" w14:textId="77777777" w:rsidR="004677E7" w:rsidRPr="00400204" w:rsidRDefault="004677E7" w:rsidP="00BE1EB2">
            <w:pPr>
              <w:jc w:val="both"/>
              <w:rPr>
                <w:rFonts w:cs="Times New Roman"/>
                <w:bCs/>
                <w:szCs w:val="24"/>
              </w:rPr>
            </w:pPr>
            <w:r w:rsidRPr="00400204">
              <w:rPr>
                <w:rFonts w:cs="Times New Roman"/>
                <w:bCs/>
                <w:szCs w:val="24"/>
              </w:rPr>
              <w:t xml:space="preserve">Asia-Pacific </w:t>
            </w:r>
            <w:proofErr w:type="spellStart"/>
            <w:r w:rsidRPr="00400204">
              <w:rPr>
                <w:rFonts w:cs="Times New Roman"/>
                <w:bCs/>
                <w:szCs w:val="24"/>
              </w:rPr>
              <w:t>Telecommunity</w:t>
            </w:r>
            <w:proofErr w:type="spellEnd"/>
            <w:r w:rsidRPr="00400204">
              <w:rPr>
                <w:rFonts w:cs="Times New Roman"/>
                <w:bCs/>
                <w:szCs w:val="24"/>
              </w:rPr>
              <w:t xml:space="preserve"> (APT)</w:t>
            </w:r>
          </w:p>
          <w:p w14:paraId="716C33CE" w14:textId="77777777" w:rsidR="004677E7" w:rsidRPr="00400204" w:rsidRDefault="004677E7" w:rsidP="00BE1EB2">
            <w:pPr>
              <w:jc w:val="both"/>
              <w:rPr>
                <w:rFonts w:cs="Times New Roman"/>
                <w:bCs/>
                <w:szCs w:val="24"/>
              </w:rPr>
            </w:pPr>
            <w:r w:rsidRPr="00400204">
              <w:rPr>
                <w:rFonts w:cs="Times New Roman"/>
                <w:bCs/>
                <w:szCs w:val="24"/>
              </w:rPr>
              <w:t>12/49 Soi 5, Chaeng Watthana Road</w:t>
            </w:r>
          </w:p>
          <w:p w14:paraId="5F0C4884" w14:textId="77777777" w:rsidR="004677E7" w:rsidRPr="00400204" w:rsidRDefault="004677E7" w:rsidP="00BE1EB2">
            <w:pPr>
              <w:jc w:val="both"/>
              <w:rPr>
                <w:rFonts w:cs="Times New Roman"/>
                <w:bCs/>
                <w:szCs w:val="24"/>
              </w:rPr>
            </w:pPr>
            <w:r w:rsidRPr="00400204">
              <w:rPr>
                <w:rFonts w:cs="Times New Roman"/>
                <w:bCs/>
                <w:szCs w:val="24"/>
              </w:rPr>
              <w:t>Bangkok 10210, Thailand</w:t>
            </w:r>
          </w:p>
          <w:p w14:paraId="7546D255" w14:textId="227A4001" w:rsidR="004677E7" w:rsidRPr="00400204" w:rsidRDefault="004677E7" w:rsidP="00BE1EB2">
            <w:pPr>
              <w:jc w:val="both"/>
              <w:rPr>
                <w:rFonts w:cs="Times New Roman"/>
                <w:bCs/>
                <w:szCs w:val="24"/>
              </w:rPr>
            </w:pPr>
            <w:r w:rsidRPr="00400204">
              <w:rPr>
                <w:rFonts w:cs="Times New Roman"/>
                <w:bCs/>
                <w:szCs w:val="24"/>
              </w:rPr>
              <w:t xml:space="preserve">Tel: + 66 2 573 0044 </w:t>
            </w:r>
            <w:r w:rsidR="009B780A">
              <w:rPr>
                <w:rFonts w:cs="Times New Roman"/>
                <w:bCs/>
                <w:szCs w:val="24"/>
              </w:rPr>
              <w:t>(ext.115/116)</w:t>
            </w:r>
          </w:p>
          <w:p w14:paraId="17C798F3" w14:textId="77777777" w:rsidR="009B780A" w:rsidRDefault="004677E7" w:rsidP="009B780A">
            <w:pPr>
              <w:rPr>
                <w:rFonts w:ascii="Segoe UI" w:eastAsia="Gulim" w:hAnsi="Segoe UI" w:cs="Segoe UI"/>
                <w:sz w:val="21"/>
                <w:szCs w:val="21"/>
                <w:lang w:eastAsia="ko-KR" w:bidi="th-TH"/>
              </w:rPr>
            </w:pPr>
            <w:r w:rsidRPr="00400204">
              <w:rPr>
                <w:rFonts w:cs="Times New Roman"/>
                <w:bCs/>
                <w:szCs w:val="24"/>
              </w:rPr>
              <w:t>Fax: +66 2 573 7479</w:t>
            </w:r>
          </w:p>
          <w:p w14:paraId="3C827BAE" w14:textId="52AB7C2D" w:rsidR="004677E7" w:rsidRPr="00400204" w:rsidRDefault="004677E7" w:rsidP="009B780A">
            <w:pPr>
              <w:rPr>
                <w:rFonts w:cs="Times New Roman"/>
                <w:b/>
                <w:bCs/>
                <w:szCs w:val="24"/>
              </w:rPr>
            </w:pPr>
            <w:r w:rsidRPr="00400204">
              <w:rPr>
                <w:rFonts w:cs="Times New Roman"/>
                <w:bCs/>
                <w:szCs w:val="24"/>
                <w:lang w:val="fr-FR"/>
              </w:rPr>
              <w:t xml:space="preserve">E-mail : </w:t>
            </w:r>
            <w:hyperlink r:id="rId12" w:history="1">
              <w:r w:rsidRPr="00400204">
                <w:rPr>
                  <w:rStyle w:val="Hyperlink"/>
                  <w:rFonts w:cs="Times New Roman"/>
                  <w:bCs/>
                  <w:szCs w:val="24"/>
                  <w:lang w:val="fr-FR"/>
                </w:rPr>
                <w:t>apt</w:t>
              </w:r>
              <w:r>
                <w:rPr>
                  <w:rStyle w:val="Hyperlink"/>
                  <w:rFonts w:cs="Times New Roman"/>
                  <w:bCs/>
                  <w:szCs w:val="24"/>
                  <w:lang w:val="fr-FR"/>
                </w:rPr>
                <w:t>policy</w:t>
              </w:r>
              <w:r w:rsidRPr="00400204">
                <w:rPr>
                  <w:rStyle w:val="Hyperlink"/>
                  <w:rFonts w:cs="Times New Roman"/>
                  <w:bCs/>
                  <w:szCs w:val="24"/>
                  <w:lang w:val="fr-FR"/>
                </w:rPr>
                <w:t>@apt.int</w:t>
              </w:r>
            </w:hyperlink>
            <w:r>
              <w:rPr>
                <w:rStyle w:val="Hyperlink"/>
                <w:rFonts w:cs="Times New Roman"/>
                <w:bCs/>
                <w:szCs w:val="24"/>
                <w:lang w:val="fr-FR"/>
              </w:rPr>
              <w:t xml:space="preserve"> </w:t>
            </w:r>
            <w:r w:rsidRPr="00400204">
              <w:rPr>
                <w:rFonts w:cs="Times New Roman"/>
                <w:bCs/>
                <w:szCs w:val="24"/>
                <w:lang w:val="fr-FR"/>
              </w:rPr>
              <w:t xml:space="preserve"> </w:t>
            </w:r>
          </w:p>
        </w:tc>
        <w:tc>
          <w:tcPr>
            <w:tcW w:w="4321" w:type="dxa"/>
            <w:tcBorders>
              <w:top w:val="single" w:sz="4" w:space="0" w:color="auto"/>
              <w:left w:val="single" w:sz="4" w:space="0" w:color="auto"/>
              <w:bottom w:val="single" w:sz="4" w:space="0" w:color="auto"/>
              <w:right w:val="single" w:sz="4" w:space="0" w:color="auto"/>
            </w:tcBorders>
          </w:tcPr>
          <w:p w14:paraId="016495F3" w14:textId="77777777" w:rsidR="00BF2AB9" w:rsidRDefault="00BF2AB9" w:rsidP="004677E7">
            <w:pPr>
              <w:jc w:val="both"/>
              <w:rPr>
                <w:rFonts w:eastAsia="Arial Unicode MS" w:cs="Times New Roman"/>
                <w:color w:val="000000"/>
                <w:lang w:val="fr-FR"/>
              </w:rPr>
            </w:pPr>
          </w:p>
          <w:p w14:paraId="43EDE582" w14:textId="77777777" w:rsidR="004677E7" w:rsidRPr="00F56952" w:rsidRDefault="004677E7" w:rsidP="0007289D">
            <w:pPr>
              <w:jc w:val="both"/>
              <w:rPr>
                <w:rFonts w:cs="Times New Roman"/>
                <w:sz w:val="16"/>
                <w:szCs w:val="16"/>
              </w:rPr>
            </w:pPr>
          </w:p>
        </w:tc>
      </w:tr>
    </w:tbl>
    <w:p w14:paraId="7FC44A0B" w14:textId="77777777" w:rsidR="00543981" w:rsidRPr="00F56952" w:rsidRDefault="00543981" w:rsidP="00670CE0">
      <w:pPr>
        <w:jc w:val="both"/>
        <w:rPr>
          <w:rFonts w:cs="Times New Roman"/>
          <w:sz w:val="16"/>
          <w:szCs w:val="16"/>
        </w:rPr>
      </w:pPr>
    </w:p>
    <w:p w14:paraId="285972FF" w14:textId="77777777" w:rsidR="00A23D5B" w:rsidRPr="00400204" w:rsidRDefault="00EC1933" w:rsidP="00DC0D92">
      <w:pPr>
        <w:jc w:val="right"/>
        <w:rPr>
          <w:rFonts w:cs="Times New Roman"/>
          <w:b/>
          <w:szCs w:val="24"/>
        </w:rPr>
      </w:pPr>
      <w:r w:rsidRPr="00400204">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13011337" w14:textId="3AEAC670" w:rsidR="00310136" w:rsidRPr="00400204" w:rsidRDefault="0000028F" w:rsidP="00654CCA">
      <w:pPr>
        <w:jc w:val="center"/>
        <w:rPr>
          <w:rFonts w:cs="Times New Roman"/>
          <w:b/>
          <w:szCs w:val="24"/>
        </w:rPr>
      </w:pPr>
      <w:r w:rsidRPr="0000028F">
        <w:rPr>
          <w:rFonts w:cs="Times New Roman"/>
          <w:b/>
          <w:bCs/>
          <w:szCs w:val="24"/>
        </w:rPr>
        <w:t>1</w:t>
      </w:r>
      <w:r w:rsidR="006743C1">
        <w:rPr>
          <w:rFonts w:cs="Times New Roman"/>
          <w:b/>
          <w:bCs/>
          <w:szCs w:val="24"/>
        </w:rPr>
        <w:t>8</w:t>
      </w:r>
      <w:r w:rsidRPr="0000028F">
        <w:rPr>
          <w:rFonts w:cs="Times New Roman"/>
          <w:b/>
          <w:bCs/>
          <w:szCs w:val="24"/>
        </w:rPr>
        <w:t>th APT Policy and Regulation Forum for Pacific (PRFP-1</w:t>
      </w:r>
      <w:r w:rsidR="006743C1">
        <w:rPr>
          <w:rFonts w:cs="Times New Roman"/>
          <w:b/>
          <w:bCs/>
          <w:szCs w:val="24"/>
        </w:rPr>
        <w:t>8</w:t>
      </w:r>
      <w:r w:rsidRPr="0000028F">
        <w:rPr>
          <w:rFonts w:cs="Times New Roman"/>
          <w:b/>
          <w:bCs/>
          <w:szCs w:val="24"/>
        </w:rPr>
        <w:t>)</w:t>
      </w:r>
    </w:p>
    <w:p w14:paraId="74E289B2" w14:textId="77777777" w:rsidR="00654CCA" w:rsidRPr="00400204" w:rsidRDefault="00654CCA" w:rsidP="0097177D">
      <w:pPr>
        <w:rPr>
          <w:rFonts w:cs="Times New Roman"/>
          <w:szCs w:val="24"/>
        </w:rPr>
      </w:pPr>
    </w:p>
    <w:p w14:paraId="142E322E" w14:textId="5B29E341" w:rsidR="001F4F05" w:rsidRDefault="004A658F" w:rsidP="001F4F05">
      <w:pPr>
        <w:jc w:val="center"/>
        <w:rPr>
          <w:b/>
        </w:rPr>
      </w:pPr>
      <w:r w:rsidRPr="00C76467">
        <w:rPr>
          <w:b/>
        </w:rPr>
        <w:t xml:space="preserve">PROVISIONAL </w:t>
      </w:r>
      <w:r w:rsidR="001F4F05" w:rsidRPr="00C76467">
        <w:rPr>
          <w:b/>
        </w:rPr>
        <w:t>AGENDA</w:t>
      </w:r>
    </w:p>
    <w:p w14:paraId="4B47D1B2" w14:textId="77777777" w:rsidR="001F4F05" w:rsidRDefault="001F4F05" w:rsidP="001F4F05">
      <w:pPr>
        <w:jc w:val="center"/>
        <w:rPr>
          <w:b/>
        </w:rPr>
      </w:pPr>
    </w:p>
    <w:p w14:paraId="1D448257" w14:textId="77777777" w:rsidR="001F4F05" w:rsidRDefault="001F4F05" w:rsidP="001F4F05">
      <w:pPr>
        <w:jc w:val="center"/>
        <w:rPr>
          <w:b/>
        </w:rPr>
      </w:pPr>
    </w:p>
    <w:p w14:paraId="7D3F703F" w14:textId="77777777" w:rsidR="0000028F" w:rsidRPr="0000028F" w:rsidRDefault="0000028F" w:rsidP="008762E2">
      <w:pPr>
        <w:numPr>
          <w:ilvl w:val="0"/>
          <w:numId w:val="5"/>
        </w:numPr>
      </w:pPr>
      <w:r w:rsidRPr="0000028F">
        <w:t>Opening</w:t>
      </w:r>
    </w:p>
    <w:p w14:paraId="05C20B5D" w14:textId="77777777" w:rsidR="0000028F" w:rsidRPr="0000028F" w:rsidRDefault="0000028F" w:rsidP="0000028F">
      <w:pPr>
        <w:ind w:left="720"/>
      </w:pPr>
    </w:p>
    <w:p w14:paraId="003AA69C" w14:textId="0E39C137" w:rsidR="0000028F" w:rsidRDefault="0000028F" w:rsidP="008762E2">
      <w:pPr>
        <w:numPr>
          <w:ilvl w:val="0"/>
          <w:numId w:val="5"/>
        </w:numPr>
      </w:pPr>
      <w:r w:rsidRPr="0000028F">
        <w:t xml:space="preserve">Adoption of </w:t>
      </w:r>
      <w:r w:rsidR="001A105C">
        <w:t xml:space="preserve">the </w:t>
      </w:r>
      <w:r w:rsidRPr="0000028F">
        <w:t>Agenda</w:t>
      </w:r>
    </w:p>
    <w:p w14:paraId="65166E82" w14:textId="77777777" w:rsidR="0000028F" w:rsidRPr="0000028F" w:rsidRDefault="0000028F" w:rsidP="0000028F">
      <w:pPr>
        <w:ind w:left="720"/>
      </w:pPr>
    </w:p>
    <w:p w14:paraId="289A6824" w14:textId="5B5CC168" w:rsidR="0000028F" w:rsidRPr="006743C1" w:rsidRDefault="0000028F" w:rsidP="008762E2">
      <w:pPr>
        <w:numPr>
          <w:ilvl w:val="0"/>
          <w:numId w:val="5"/>
        </w:numPr>
      </w:pPr>
      <w:r w:rsidRPr="0000028F">
        <w:t xml:space="preserve">Outcomes of the </w:t>
      </w:r>
      <w:r w:rsidR="006743C1">
        <w:rPr>
          <w:rFonts w:cs="Times New Roman"/>
        </w:rPr>
        <w:t>APT Ministerial Meeting</w:t>
      </w:r>
    </w:p>
    <w:p w14:paraId="742E853E" w14:textId="77777777" w:rsidR="006743C1" w:rsidRPr="006743C1" w:rsidRDefault="006743C1" w:rsidP="006743C1">
      <w:pPr>
        <w:ind w:left="720"/>
      </w:pPr>
    </w:p>
    <w:p w14:paraId="03A3FFB1" w14:textId="29807353" w:rsidR="006743C1" w:rsidRDefault="006743C1" w:rsidP="006743C1">
      <w:pPr>
        <w:numPr>
          <w:ilvl w:val="0"/>
          <w:numId w:val="5"/>
        </w:numPr>
      </w:pPr>
      <w:r w:rsidRPr="006743C1">
        <w:rPr>
          <w:rFonts w:eastAsiaTheme="minorEastAsia"/>
          <w:lang w:eastAsia="ko-KR"/>
        </w:rPr>
        <w:t xml:space="preserve">Outcomes </w:t>
      </w:r>
      <w:r w:rsidRPr="006743C1">
        <w:rPr>
          <w:rFonts w:eastAsiaTheme="minorEastAsia" w:hint="eastAsia"/>
          <w:lang w:eastAsia="ko-KR"/>
        </w:rPr>
        <w:t>of the 48</w:t>
      </w:r>
      <w:r w:rsidRPr="005C59BA">
        <w:t>th Session of the Management Committee of the APT relevant to PRFP  </w:t>
      </w:r>
    </w:p>
    <w:p w14:paraId="7A4E4700" w14:textId="77777777" w:rsidR="002A62BE" w:rsidRDefault="002A62BE" w:rsidP="002A62BE">
      <w:pPr>
        <w:pStyle w:val="ListParagraph"/>
      </w:pPr>
    </w:p>
    <w:p w14:paraId="5CE5D542" w14:textId="08A6AF65" w:rsidR="00985002" w:rsidRPr="0000028F" w:rsidRDefault="00C569A6" w:rsidP="008762E2">
      <w:pPr>
        <w:numPr>
          <w:ilvl w:val="0"/>
          <w:numId w:val="5"/>
        </w:numPr>
      </w:pPr>
      <w:r>
        <w:t>Progress Report</w:t>
      </w:r>
      <w:r w:rsidR="00985002">
        <w:t xml:space="preserve"> of Working Group on Regional En</w:t>
      </w:r>
      <w:r w:rsidR="00627AB7">
        <w:t>gagement</w:t>
      </w:r>
    </w:p>
    <w:p w14:paraId="0B51F49E" w14:textId="77777777" w:rsidR="0000028F" w:rsidRPr="0000028F" w:rsidRDefault="0000028F" w:rsidP="009B780A"/>
    <w:p w14:paraId="3881F4A6" w14:textId="5861998B" w:rsidR="006743C1" w:rsidRPr="002031BB" w:rsidRDefault="0000028F" w:rsidP="006743C1">
      <w:pPr>
        <w:numPr>
          <w:ilvl w:val="0"/>
          <w:numId w:val="5"/>
        </w:numPr>
      </w:pPr>
      <w:r w:rsidRPr="0000028F">
        <w:t>Roundtable on</w:t>
      </w:r>
      <w:r w:rsidRPr="0000028F">
        <w:rPr>
          <w:b/>
          <w:i/>
          <w:iCs/>
        </w:rPr>
        <w:t xml:space="preserve"> </w:t>
      </w:r>
      <w:r w:rsidRPr="0000028F">
        <w:rPr>
          <w:bCs/>
        </w:rPr>
        <w:t>Updates of Policy and Regulation in the Pacific</w:t>
      </w:r>
    </w:p>
    <w:p w14:paraId="05A60049" w14:textId="77777777" w:rsidR="002031BB" w:rsidRPr="002031BB" w:rsidRDefault="002031BB" w:rsidP="002031BB">
      <w:pPr>
        <w:ind w:left="720"/>
      </w:pPr>
    </w:p>
    <w:p w14:paraId="087DD042" w14:textId="37D5D35C" w:rsidR="002031BB" w:rsidRDefault="002031BB" w:rsidP="002031BB">
      <w:pPr>
        <w:numPr>
          <w:ilvl w:val="0"/>
          <w:numId w:val="5"/>
        </w:numPr>
      </w:pPr>
      <w:r w:rsidRPr="002031BB">
        <w:rPr>
          <w:rFonts w:hint="eastAsia"/>
        </w:rPr>
        <w:t xml:space="preserve">Proposals from APT members </w:t>
      </w:r>
      <w:r>
        <w:t>(</w:t>
      </w:r>
      <w:r w:rsidRPr="002031BB">
        <w:rPr>
          <w:rFonts w:hint="eastAsia"/>
        </w:rPr>
        <w:t>if any</w:t>
      </w:r>
      <w:r>
        <w:t>)</w:t>
      </w:r>
    </w:p>
    <w:p w14:paraId="4704AD40" w14:textId="77777777" w:rsidR="003F7BC3" w:rsidRPr="003F7BC3" w:rsidRDefault="003F7BC3" w:rsidP="003F7BC3">
      <w:pPr>
        <w:rPr>
          <w:rStyle w:val="s1"/>
        </w:rPr>
      </w:pPr>
    </w:p>
    <w:p w14:paraId="2094C89F" w14:textId="3CE2F329" w:rsidR="0000028F" w:rsidRDefault="0000028F" w:rsidP="00BF47E3">
      <w:pPr>
        <w:numPr>
          <w:ilvl w:val="0"/>
          <w:numId w:val="5"/>
        </w:numPr>
      </w:pPr>
      <w:r>
        <w:t>Thematic Sessions:</w:t>
      </w:r>
    </w:p>
    <w:p w14:paraId="08469629" w14:textId="3DF41E0F" w:rsidR="00840C23" w:rsidRPr="006743C1" w:rsidRDefault="006743C1" w:rsidP="009E66E8">
      <w:pPr>
        <w:numPr>
          <w:ilvl w:val="1"/>
          <w:numId w:val="5"/>
        </w:numPr>
        <w:spacing w:line="276" w:lineRule="auto"/>
      </w:pPr>
      <w:r>
        <w:rPr>
          <w:rFonts w:eastAsiaTheme="minorEastAsia" w:hint="eastAsia"/>
          <w:lang w:eastAsia="ko-KR"/>
        </w:rPr>
        <w:t>S</w:t>
      </w:r>
      <w:r>
        <w:rPr>
          <w:rFonts w:eastAsiaTheme="minorEastAsia"/>
          <w:lang w:eastAsia="ko-KR"/>
        </w:rPr>
        <w:t>atellite Workshop in collaboration with GSOA</w:t>
      </w:r>
    </w:p>
    <w:p w14:paraId="7835F30A" w14:textId="161FBEC2" w:rsidR="006743C1" w:rsidRPr="006743C1" w:rsidRDefault="006743C1" w:rsidP="006743C1">
      <w:pPr>
        <w:pStyle w:val="ListParagraph"/>
        <w:numPr>
          <w:ilvl w:val="2"/>
          <w:numId w:val="5"/>
        </w:numPr>
        <w:spacing w:line="276" w:lineRule="auto"/>
        <w:rPr>
          <w:bCs/>
        </w:rPr>
      </w:pPr>
      <w:r w:rsidRPr="006743C1">
        <w:rPr>
          <w:bCs/>
        </w:rPr>
        <w:t>Best Practices of Satellite Licensing</w:t>
      </w:r>
    </w:p>
    <w:p w14:paraId="54FCD07B" w14:textId="77777777" w:rsidR="006743C1" w:rsidRPr="006743C1" w:rsidRDefault="006743C1" w:rsidP="006743C1">
      <w:pPr>
        <w:pStyle w:val="ListParagraph"/>
        <w:numPr>
          <w:ilvl w:val="2"/>
          <w:numId w:val="5"/>
        </w:numPr>
        <w:spacing w:line="276" w:lineRule="auto"/>
        <w:rPr>
          <w:bCs/>
        </w:rPr>
      </w:pPr>
      <w:r w:rsidRPr="006743C1">
        <w:rPr>
          <w:bCs/>
        </w:rPr>
        <w:t>Regulatory Enablers of New Satellite Service Technologies: Supporting Innovation and Connectivity</w:t>
      </w:r>
      <w:r w:rsidRPr="006743C1">
        <w:rPr>
          <w:rFonts w:eastAsiaTheme="minorEastAsia" w:hint="eastAsia"/>
          <w:bCs/>
          <w:lang w:eastAsia="ko-KR"/>
        </w:rPr>
        <w:t xml:space="preserve"> </w:t>
      </w:r>
    </w:p>
    <w:p w14:paraId="42910381" w14:textId="692F41D1" w:rsidR="006743C1" w:rsidRPr="006743C1" w:rsidRDefault="006743C1" w:rsidP="006743C1">
      <w:pPr>
        <w:pStyle w:val="ListParagraph"/>
        <w:numPr>
          <w:ilvl w:val="2"/>
          <w:numId w:val="5"/>
        </w:numPr>
        <w:spacing w:line="276" w:lineRule="auto"/>
        <w:rPr>
          <w:bCs/>
        </w:rPr>
      </w:pPr>
      <w:r w:rsidRPr="006743C1">
        <w:rPr>
          <w:bCs/>
        </w:rPr>
        <w:t>Regulators and Industry Panel: Bridging Policy and Innovation for the Future of Satellite Services</w:t>
      </w:r>
    </w:p>
    <w:p w14:paraId="0F72E817" w14:textId="43F350E7" w:rsidR="002031BB" w:rsidRPr="002031BB" w:rsidRDefault="006743C1" w:rsidP="002031BB">
      <w:pPr>
        <w:numPr>
          <w:ilvl w:val="1"/>
          <w:numId w:val="5"/>
        </w:numPr>
        <w:spacing w:line="276" w:lineRule="auto"/>
        <w:rPr>
          <w:rFonts w:eastAsiaTheme="minorEastAsia"/>
          <w:lang w:eastAsia="ko-KR"/>
        </w:rPr>
      </w:pPr>
      <w:r w:rsidRPr="006743C1">
        <w:rPr>
          <w:rFonts w:eastAsiaTheme="minorEastAsia"/>
          <w:lang w:eastAsia="ko-KR"/>
        </w:rPr>
        <w:t>Navigating 5G Deployment in the Pacific: Challenges, Strategies, and Opportunities</w:t>
      </w:r>
      <w:r w:rsidRPr="002031BB">
        <w:rPr>
          <w:rFonts w:eastAsiaTheme="minorEastAsia"/>
          <w:lang w:eastAsia="ko-KR"/>
        </w:rPr>
        <w:t xml:space="preserve"> </w:t>
      </w:r>
    </w:p>
    <w:p w14:paraId="28DDD0D6" w14:textId="5EF64106" w:rsidR="002031BB" w:rsidRDefault="002031BB" w:rsidP="002031BB">
      <w:pPr>
        <w:numPr>
          <w:ilvl w:val="1"/>
          <w:numId w:val="5"/>
        </w:numPr>
        <w:spacing w:line="276" w:lineRule="auto"/>
        <w:rPr>
          <w:rFonts w:eastAsiaTheme="minorEastAsia"/>
          <w:lang w:eastAsia="ko-KR"/>
        </w:rPr>
      </w:pPr>
      <w:r w:rsidRPr="002031BB">
        <w:rPr>
          <w:rFonts w:eastAsiaTheme="minorEastAsia" w:hint="eastAsia"/>
          <w:lang w:eastAsia="ko-KR"/>
        </w:rPr>
        <w:t>(Keynote presentation)</w:t>
      </w:r>
      <w:r w:rsidRPr="002031BB">
        <w:rPr>
          <w:rFonts w:eastAsiaTheme="minorEastAsia"/>
          <w:lang w:eastAsia="ko-KR"/>
        </w:rPr>
        <w:t xml:space="preserve"> Enhancing Spectrum Management and Coordination in the Asia-Pacific</w:t>
      </w:r>
      <w:r>
        <w:rPr>
          <w:rFonts w:eastAsiaTheme="minorEastAsia"/>
          <w:lang w:eastAsia="ko-KR"/>
        </w:rPr>
        <w:t>:</w:t>
      </w:r>
      <w:r w:rsidRPr="002031BB">
        <w:rPr>
          <w:rFonts w:eastAsiaTheme="minorEastAsia"/>
          <w:lang w:eastAsia="ko-KR"/>
        </w:rPr>
        <w:t xml:space="preserve"> APT Frequency Information System (AFIS)</w:t>
      </w:r>
    </w:p>
    <w:p w14:paraId="5DD2B7F0" w14:textId="3DDF77CE" w:rsidR="002031BB" w:rsidRPr="002031BB" w:rsidRDefault="002031BB" w:rsidP="002031BB">
      <w:pPr>
        <w:numPr>
          <w:ilvl w:val="1"/>
          <w:numId w:val="5"/>
        </w:numPr>
        <w:spacing w:line="276" w:lineRule="auto"/>
        <w:rPr>
          <w:rFonts w:eastAsiaTheme="minorEastAsia"/>
          <w:lang w:eastAsia="ko-KR"/>
        </w:rPr>
      </w:pPr>
      <w:r w:rsidRPr="002031BB">
        <w:rPr>
          <w:rFonts w:eastAsiaTheme="minorEastAsia"/>
          <w:lang w:eastAsia="ko-KR"/>
        </w:rPr>
        <w:t>Building a Sustainable Connectivity Model for the Pacific</w:t>
      </w:r>
      <w:r>
        <w:rPr>
          <w:rFonts w:eastAsiaTheme="minorEastAsia"/>
          <w:lang w:eastAsia="ko-KR"/>
        </w:rPr>
        <w:t xml:space="preserve">- </w:t>
      </w:r>
      <w:r w:rsidRPr="002031BB">
        <w:rPr>
          <w:rFonts w:eastAsiaTheme="minorEastAsia"/>
          <w:lang w:eastAsia="ko-KR"/>
        </w:rPr>
        <w:t xml:space="preserve">The Vanuatu  </w:t>
      </w:r>
      <w:r w:rsidR="00E01939">
        <w:rPr>
          <w:rFonts w:eastAsiaTheme="minorEastAsia" w:hint="eastAsia"/>
          <w:lang w:eastAsia="ko-KR"/>
        </w:rPr>
        <w:t>and</w:t>
      </w:r>
      <w:r w:rsidR="00E01939">
        <w:rPr>
          <w:rFonts w:eastAsiaTheme="minorEastAsia"/>
          <w:lang w:eastAsia="ko-KR"/>
        </w:rPr>
        <w:t xml:space="preserve"> </w:t>
      </w:r>
      <w:r w:rsidR="00E01939">
        <w:rPr>
          <w:rFonts w:eastAsiaTheme="minorEastAsia" w:hint="eastAsia"/>
          <w:lang w:eastAsia="ko-KR"/>
        </w:rPr>
        <w:t>Fiji</w:t>
      </w:r>
      <w:r w:rsidR="00E01939">
        <w:rPr>
          <w:rFonts w:eastAsiaTheme="minorEastAsia"/>
          <w:lang w:eastAsia="ko-KR"/>
        </w:rPr>
        <w:t xml:space="preserve"> </w:t>
      </w:r>
      <w:r w:rsidRPr="002031BB">
        <w:rPr>
          <w:rFonts w:eastAsiaTheme="minorEastAsia"/>
          <w:lang w:eastAsia="ko-KR"/>
        </w:rPr>
        <w:t>Initiative</w:t>
      </w:r>
      <w:r w:rsidR="00E01939">
        <w:rPr>
          <w:rFonts w:eastAsiaTheme="minorEastAsia" w:hint="eastAsia"/>
          <w:lang w:eastAsia="ko-KR"/>
        </w:rPr>
        <w:t>s</w:t>
      </w:r>
    </w:p>
    <w:p w14:paraId="345D531F" w14:textId="06875471" w:rsidR="006743C1" w:rsidRPr="002031BB" w:rsidRDefault="002031BB" w:rsidP="00840C23">
      <w:pPr>
        <w:numPr>
          <w:ilvl w:val="1"/>
          <w:numId w:val="5"/>
        </w:numPr>
        <w:spacing w:line="276" w:lineRule="auto"/>
        <w:rPr>
          <w:color w:val="FF0000"/>
        </w:rPr>
      </w:pPr>
      <w:r w:rsidRPr="002031BB">
        <w:t>Resiliency</w:t>
      </w:r>
      <w:r w:rsidRPr="002031BB">
        <w:rPr>
          <w:rFonts w:hint="eastAsia"/>
        </w:rPr>
        <w:t xml:space="preserve"> in the </w:t>
      </w:r>
      <w:r w:rsidRPr="002031BB">
        <w:t>Submarine Cable Connectivity</w:t>
      </w:r>
      <w:r w:rsidRPr="002031BB">
        <w:rPr>
          <w:rFonts w:hint="eastAsia"/>
        </w:rPr>
        <w:t xml:space="preserve"> in</w:t>
      </w:r>
      <w:r w:rsidRPr="002031BB">
        <w:t xml:space="preserve"> the Pacific</w:t>
      </w:r>
    </w:p>
    <w:p w14:paraId="4A3C6EDB" w14:textId="69C76B60" w:rsidR="00840C23" w:rsidRDefault="00840C23" w:rsidP="002031BB">
      <w:pPr>
        <w:spacing w:line="276" w:lineRule="auto"/>
        <w:ind w:left="1495"/>
      </w:pPr>
    </w:p>
    <w:p w14:paraId="7F9D02EB" w14:textId="77777777" w:rsidR="00C9254D" w:rsidRDefault="00C9254D" w:rsidP="00C9254D">
      <w:pPr>
        <w:ind w:left="720"/>
      </w:pPr>
    </w:p>
    <w:p w14:paraId="30C266D0" w14:textId="04976F94" w:rsidR="0000028F" w:rsidRPr="00222498" w:rsidRDefault="0000028F" w:rsidP="008762E2">
      <w:pPr>
        <w:numPr>
          <w:ilvl w:val="0"/>
          <w:numId w:val="5"/>
        </w:numPr>
      </w:pPr>
      <w:r>
        <w:t>Date and Venue for PRFP-1</w:t>
      </w:r>
      <w:r w:rsidR="002031BB">
        <w:t>9</w:t>
      </w:r>
    </w:p>
    <w:p w14:paraId="4F81CF78" w14:textId="77777777" w:rsidR="0000028F" w:rsidRPr="00222498" w:rsidRDefault="0000028F" w:rsidP="0000028F">
      <w:pPr>
        <w:pStyle w:val="ListParagraph"/>
      </w:pPr>
    </w:p>
    <w:p w14:paraId="571A909F" w14:textId="4B20EFE8" w:rsidR="0000028F" w:rsidRPr="00222498" w:rsidRDefault="0000028F" w:rsidP="008762E2">
      <w:pPr>
        <w:numPr>
          <w:ilvl w:val="0"/>
          <w:numId w:val="5"/>
        </w:numPr>
      </w:pPr>
      <w:r>
        <w:t>Any other matters</w:t>
      </w:r>
    </w:p>
    <w:p w14:paraId="312B06E5" w14:textId="77777777" w:rsidR="0000028F" w:rsidRPr="00222498" w:rsidRDefault="0000028F" w:rsidP="0000028F">
      <w:pPr>
        <w:ind w:left="720"/>
      </w:pPr>
    </w:p>
    <w:p w14:paraId="5AB43E94" w14:textId="77777777" w:rsidR="0000028F" w:rsidRPr="00222498" w:rsidRDefault="0000028F" w:rsidP="008762E2">
      <w:pPr>
        <w:numPr>
          <w:ilvl w:val="0"/>
          <w:numId w:val="5"/>
        </w:numPr>
      </w:pPr>
      <w:r>
        <w:t>Closing</w:t>
      </w: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C473DA" w:rsidRDefault="00105B8D" w:rsidP="00105B8D">
      <w:pPr>
        <w:jc w:val="right"/>
        <w:rPr>
          <w:rFonts w:cs="Times New Roman"/>
          <w:sz w:val="28"/>
          <w:szCs w:val="28"/>
        </w:rPr>
      </w:pPr>
    </w:p>
    <w:p w14:paraId="6C533BF8" w14:textId="35D9D3EF" w:rsidR="00310136" w:rsidRDefault="0000028F" w:rsidP="006B12BA">
      <w:pPr>
        <w:spacing w:line="276" w:lineRule="auto"/>
        <w:jc w:val="center"/>
        <w:rPr>
          <w:rFonts w:cs="Times New Roman"/>
          <w:b/>
          <w:bCs/>
          <w:sz w:val="28"/>
          <w:szCs w:val="28"/>
        </w:rPr>
      </w:pPr>
      <w:r w:rsidRPr="00C473DA">
        <w:rPr>
          <w:rFonts w:cs="Times New Roman"/>
          <w:b/>
          <w:bCs/>
          <w:sz w:val="28"/>
          <w:szCs w:val="28"/>
        </w:rPr>
        <w:t>1</w:t>
      </w:r>
      <w:r w:rsidR="004749F1">
        <w:rPr>
          <w:rFonts w:cs="Times New Roman"/>
          <w:b/>
          <w:bCs/>
          <w:sz w:val="28"/>
          <w:szCs w:val="28"/>
        </w:rPr>
        <w:t>8</w:t>
      </w:r>
      <w:r w:rsidRPr="00C473DA">
        <w:rPr>
          <w:rFonts w:cs="Times New Roman"/>
          <w:b/>
          <w:bCs/>
          <w:sz w:val="28"/>
          <w:szCs w:val="28"/>
        </w:rPr>
        <w:t>th AP</w:t>
      </w:r>
      <w:r w:rsidR="00053FA4" w:rsidRPr="00C473DA">
        <w:rPr>
          <w:rFonts w:cs="Times New Roman"/>
          <w:b/>
          <w:bCs/>
          <w:sz w:val="28"/>
          <w:szCs w:val="28"/>
        </w:rPr>
        <w:t xml:space="preserve">T </w:t>
      </w:r>
      <w:r w:rsidRPr="00C473DA">
        <w:rPr>
          <w:rFonts w:cs="Times New Roman"/>
          <w:b/>
          <w:bCs/>
          <w:sz w:val="28"/>
          <w:szCs w:val="28"/>
        </w:rPr>
        <w:t>Policy and Regulation Forum for Pacific (PRFP-1</w:t>
      </w:r>
      <w:r w:rsidR="004749F1">
        <w:rPr>
          <w:rFonts w:cs="Times New Roman"/>
          <w:b/>
          <w:bCs/>
          <w:sz w:val="28"/>
          <w:szCs w:val="28"/>
        </w:rPr>
        <w:t>8</w:t>
      </w:r>
      <w:r w:rsidRPr="00C473DA">
        <w:rPr>
          <w:rFonts w:cs="Times New Roman"/>
          <w:b/>
          <w:bCs/>
          <w:sz w:val="28"/>
          <w:szCs w:val="28"/>
        </w:rPr>
        <w:t>)</w:t>
      </w:r>
    </w:p>
    <w:p w14:paraId="4A41CA3D" w14:textId="0CDD20D6" w:rsidR="00C22E4E" w:rsidRPr="00C22E4E" w:rsidRDefault="004749F1" w:rsidP="00C22E4E">
      <w:pPr>
        <w:jc w:val="center"/>
        <w:rPr>
          <w:rFonts w:cs="Times New Roman"/>
          <w:szCs w:val="24"/>
        </w:rPr>
      </w:pPr>
      <w:r>
        <w:rPr>
          <w:rFonts w:cs="Times New Roman"/>
          <w:szCs w:val="24"/>
        </w:rPr>
        <w:t>Suva, Fiji</w:t>
      </w:r>
      <w:r w:rsidR="00C22E4E" w:rsidRPr="00C22E4E">
        <w:rPr>
          <w:rFonts w:cs="Times New Roman"/>
          <w:szCs w:val="24"/>
        </w:rPr>
        <w:t xml:space="preserve"> (Hybrid), </w:t>
      </w:r>
      <w:r>
        <w:rPr>
          <w:rFonts w:cs="Times New Roman"/>
          <w:szCs w:val="24"/>
        </w:rPr>
        <w:t>5-6</w:t>
      </w:r>
      <w:r w:rsidR="00C22E4E" w:rsidRPr="00C22E4E">
        <w:rPr>
          <w:rFonts w:cs="Times New Roman"/>
          <w:szCs w:val="24"/>
        </w:rPr>
        <w:t xml:space="preserve"> </w:t>
      </w:r>
      <w:r>
        <w:rPr>
          <w:rFonts w:cs="Times New Roman"/>
          <w:szCs w:val="24"/>
        </w:rPr>
        <w:t>August 2025</w:t>
      </w:r>
    </w:p>
    <w:p w14:paraId="17F5C2E0" w14:textId="77777777" w:rsidR="00C22E4E" w:rsidRPr="00C473DA" w:rsidRDefault="00C22E4E" w:rsidP="00654CCA">
      <w:pPr>
        <w:jc w:val="center"/>
        <w:rPr>
          <w:rFonts w:cs="Times New Roman"/>
          <w:b/>
          <w:bCs/>
          <w:sz w:val="28"/>
          <w:szCs w:val="28"/>
        </w:rPr>
      </w:pPr>
    </w:p>
    <w:p w14:paraId="74067049" w14:textId="77777777" w:rsidR="004749F1" w:rsidRPr="00400204" w:rsidRDefault="004749F1" w:rsidP="004749F1">
      <w:pPr>
        <w:jc w:val="right"/>
        <w:rPr>
          <w:rFonts w:cs="Times New Roman"/>
          <w:szCs w:val="24"/>
        </w:rPr>
      </w:pPr>
    </w:p>
    <w:p w14:paraId="671C9197" w14:textId="77777777" w:rsidR="00076F10" w:rsidRPr="00C473DA" w:rsidRDefault="00076F10" w:rsidP="00076F10">
      <w:pPr>
        <w:jc w:val="center"/>
        <w:rPr>
          <w:rFonts w:cs="Times New Roman"/>
          <w:b/>
          <w:sz w:val="28"/>
          <w:szCs w:val="28"/>
        </w:rPr>
      </w:pPr>
      <w:r w:rsidRPr="00C473DA">
        <w:rPr>
          <w:rFonts w:cs="Times New Roman"/>
          <w:b/>
          <w:bCs/>
          <w:sz w:val="28"/>
          <w:szCs w:val="28"/>
        </w:rPr>
        <w:t xml:space="preserve">Tentative </w:t>
      </w:r>
      <w:proofErr w:type="spellStart"/>
      <w:r w:rsidRPr="00C473DA">
        <w:rPr>
          <w:rFonts w:cs="Times New Roman"/>
          <w:b/>
          <w:bCs/>
          <w:sz w:val="28"/>
          <w:szCs w:val="28"/>
        </w:rPr>
        <w:t>Programme</w:t>
      </w:r>
      <w:proofErr w:type="spellEnd"/>
    </w:p>
    <w:p w14:paraId="4E0A34E2" w14:textId="77777777" w:rsidR="00076F10" w:rsidRPr="00400204" w:rsidRDefault="00076F10" w:rsidP="00076F10">
      <w:pPr>
        <w:jc w:val="right"/>
        <w:rPr>
          <w:rFonts w:cs="Times New Roman"/>
          <w:szCs w:val="24"/>
        </w:rPr>
      </w:pPr>
    </w:p>
    <w:tbl>
      <w:tblPr>
        <w:tblpPr w:leftFromText="180" w:rightFromText="180" w:vertAnchor="text" w:tblpXSpec="right" w:tblpY="1"/>
        <w:tblOverlap w:val="neve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7920"/>
      </w:tblGrid>
      <w:tr w:rsidR="00076F10" w:rsidRPr="00E71238" w14:paraId="1F9035D7" w14:textId="77777777" w:rsidTr="00B17878">
        <w:trPr>
          <w:trHeight w:val="288"/>
          <w:tblHeader/>
        </w:trPr>
        <w:tc>
          <w:tcPr>
            <w:tcW w:w="1584"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789B9292" w14:textId="77777777" w:rsidR="00076F10" w:rsidRPr="00B06D06" w:rsidRDefault="00076F10" w:rsidP="00B17878">
            <w:pPr>
              <w:jc w:val="center"/>
              <w:rPr>
                <w:bCs/>
                <w:sz w:val="22"/>
              </w:rPr>
            </w:pPr>
            <w:bookmarkStart w:id="0" w:name="_Hlk104893317"/>
            <w:r w:rsidRPr="00B06D06">
              <w:rPr>
                <w:bCs/>
                <w:sz w:val="22"/>
              </w:rPr>
              <w:t>TIME</w:t>
            </w:r>
          </w:p>
        </w:tc>
        <w:tc>
          <w:tcPr>
            <w:tcW w:w="7920"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0352EE64" w14:textId="77777777" w:rsidR="00076F10" w:rsidRPr="00B06D06" w:rsidRDefault="00076F10" w:rsidP="00B17878">
            <w:pPr>
              <w:jc w:val="center"/>
              <w:rPr>
                <w:bCs/>
                <w:sz w:val="22"/>
              </w:rPr>
            </w:pPr>
            <w:r w:rsidRPr="00B06D06">
              <w:rPr>
                <w:bCs/>
                <w:sz w:val="22"/>
              </w:rPr>
              <w:t>PROGRAMME</w:t>
            </w:r>
          </w:p>
        </w:tc>
      </w:tr>
      <w:tr w:rsidR="00076F10" w:rsidRPr="00725B7A" w14:paraId="1DE3D318" w14:textId="77777777" w:rsidTr="00B17878">
        <w:trPr>
          <w:trHeight w:val="504"/>
        </w:trPr>
        <w:tc>
          <w:tcPr>
            <w:tcW w:w="1584" w:type="dxa"/>
            <w:tcBorders>
              <w:top w:val="single" w:sz="12" w:space="0" w:color="auto"/>
              <w:left w:val="single" w:sz="12" w:space="0" w:color="auto"/>
              <w:bottom w:val="single" w:sz="4" w:space="0" w:color="auto"/>
            </w:tcBorders>
            <w:shd w:val="clear" w:color="auto" w:fill="8EAADB" w:themeFill="accent5" w:themeFillTint="99"/>
            <w:vAlign w:val="center"/>
          </w:tcPr>
          <w:p w14:paraId="7A6E45D5" w14:textId="77777777" w:rsidR="00076F10" w:rsidRDefault="00076F10" w:rsidP="00B17878">
            <w:pPr>
              <w:jc w:val="center"/>
              <w:rPr>
                <w:b/>
              </w:rPr>
            </w:pPr>
            <w:r>
              <w:rPr>
                <w:b/>
              </w:rPr>
              <w:t>Day  1</w:t>
            </w:r>
          </w:p>
          <w:p w14:paraId="7379ED38" w14:textId="77777777" w:rsidR="00076F10" w:rsidRPr="00725B7A" w:rsidRDefault="00076F10" w:rsidP="00B17878">
            <w:pPr>
              <w:jc w:val="center"/>
              <w:rPr>
                <w:b/>
              </w:rPr>
            </w:pPr>
            <w:r w:rsidRPr="0000028F">
              <w:rPr>
                <w:rFonts w:eastAsia="BatangChe" w:cs="Times New Roman"/>
                <w:szCs w:val="24"/>
              </w:rPr>
              <w:t>(UTC</w:t>
            </w:r>
            <w:r>
              <w:rPr>
                <w:rFonts w:eastAsia="BatangChe" w:cs="Times New Roman"/>
                <w:szCs w:val="24"/>
              </w:rPr>
              <w:t xml:space="preserve"> </w:t>
            </w:r>
            <w:r w:rsidRPr="0000028F">
              <w:rPr>
                <w:rFonts w:eastAsia="BatangChe" w:cs="Times New Roman"/>
                <w:szCs w:val="24"/>
              </w:rPr>
              <w:t>+</w:t>
            </w:r>
            <w:r>
              <w:rPr>
                <w:rFonts w:eastAsia="BatangChe" w:cs="Times New Roman"/>
                <w:szCs w:val="24"/>
              </w:rPr>
              <w:t>12</w:t>
            </w:r>
            <w:r w:rsidRPr="0000028F">
              <w:rPr>
                <w:rFonts w:eastAsia="BatangChe" w:cs="Times New Roman"/>
                <w:szCs w:val="24"/>
              </w:rPr>
              <w:t>)</w:t>
            </w:r>
          </w:p>
        </w:tc>
        <w:tc>
          <w:tcPr>
            <w:tcW w:w="7920" w:type="dxa"/>
            <w:tcBorders>
              <w:top w:val="single" w:sz="12" w:space="0" w:color="auto"/>
              <w:bottom w:val="single" w:sz="4" w:space="0" w:color="auto"/>
              <w:right w:val="single" w:sz="12" w:space="0" w:color="auto"/>
            </w:tcBorders>
            <w:shd w:val="clear" w:color="auto" w:fill="8EAADB" w:themeFill="accent5" w:themeFillTint="99"/>
            <w:vAlign w:val="center"/>
          </w:tcPr>
          <w:p w14:paraId="278E6C77" w14:textId="77777777" w:rsidR="00076F10" w:rsidRPr="00725B7A" w:rsidRDefault="00076F10" w:rsidP="00B17878">
            <w:pPr>
              <w:rPr>
                <w:b/>
                <w:bCs/>
              </w:rPr>
            </w:pPr>
            <w:r>
              <w:rPr>
                <w:b/>
                <w:bCs/>
              </w:rPr>
              <w:t>Tuesday</w:t>
            </w:r>
            <w:r w:rsidRPr="1C3140F2">
              <w:rPr>
                <w:b/>
                <w:bCs/>
              </w:rPr>
              <w:t xml:space="preserve">, </w:t>
            </w:r>
            <w:r>
              <w:rPr>
                <w:b/>
                <w:bCs/>
              </w:rPr>
              <w:t>5</w:t>
            </w:r>
            <w:r w:rsidRPr="1C3140F2">
              <w:rPr>
                <w:b/>
                <w:bCs/>
              </w:rPr>
              <w:t xml:space="preserve"> August 2025</w:t>
            </w:r>
          </w:p>
        </w:tc>
      </w:tr>
      <w:tr w:rsidR="00076F10" w:rsidRPr="00725B7A" w14:paraId="73B8A210" w14:textId="77777777" w:rsidTr="00B17878">
        <w:trPr>
          <w:trHeight w:val="439"/>
        </w:trPr>
        <w:tc>
          <w:tcPr>
            <w:tcW w:w="1584" w:type="dxa"/>
            <w:tcBorders>
              <w:top w:val="single" w:sz="4" w:space="0" w:color="auto"/>
              <w:left w:val="single" w:sz="12" w:space="0" w:color="auto"/>
            </w:tcBorders>
            <w:shd w:val="clear" w:color="auto" w:fill="auto"/>
          </w:tcPr>
          <w:p w14:paraId="48260C98" w14:textId="77777777" w:rsidR="00076F10" w:rsidRPr="00725B7A" w:rsidRDefault="00076F10" w:rsidP="00B17878">
            <w:r>
              <w:t>08:00 - 09:00</w:t>
            </w:r>
          </w:p>
        </w:tc>
        <w:tc>
          <w:tcPr>
            <w:tcW w:w="7920" w:type="dxa"/>
            <w:tcBorders>
              <w:top w:val="single" w:sz="4" w:space="0" w:color="auto"/>
              <w:right w:val="single" w:sz="12" w:space="0" w:color="auto"/>
            </w:tcBorders>
            <w:shd w:val="clear" w:color="auto" w:fill="auto"/>
          </w:tcPr>
          <w:p w14:paraId="76BE0AFE" w14:textId="77777777" w:rsidR="00076F10" w:rsidRDefault="00076F10" w:rsidP="00B17878">
            <w:pPr>
              <w:rPr>
                <w:b/>
              </w:rPr>
            </w:pPr>
            <w:r>
              <w:rPr>
                <w:b/>
              </w:rPr>
              <w:t>Registration</w:t>
            </w:r>
          </w:p>
        </w:tc>
      </w:tr>
      <w:tr w:rsidR="00076F10" w:rsidRPr="00725B7A" w14:paraId="65FA5E88" w14:textId="77777777" w:rsidTr="00B17878">
        <w:tc>
          <w:tcPr>
            <w:tcW w:w="1584" w:type="dxa"/>
            <w:tcBorders>
              <w:top w:val="single" w:sz="4" w:space="0" w:color="auto"/>
              <w:left w:val="single" w:sz="12" w:space="0" w:color="auto"/>
            </w:tcBorders>
            <w:shd w:val="clear" w:color="auto" w:fill="auto"/>
          </w:tcPr>
          <w:p w14:paraId="0D2E4051" w14:textId="77777777" w:rsidR="00076F10" w:rsidRPr="00725B7A" w:rsidRDefault="00076F10" w:rsidP="00B17878">
            <w:pPr>
              <w:jc w:val="center"/>
            </w:pPr>
            <w:r w:rsidRPr="00725B7A">
              <w:t>09:</w:t>
            </w:r>
            <w:r>
              <w:t>0</w:t>
            </w:r>
            <w:r w:rsidRPr="00725B7A">
              <w:t xml:space="preserve">0 – </w:t>
            </w:r>
            <w:r>
              <w:t>09</w:t>
            </w:r>
            <w:r w:rsidRPr="00725B7A">
              <w:t>:</w:t>
            </w:r>
            <w:r>
              <w:t>30</w:t>
            </w:r>
          </w:p>
        </w:tc>
        <w:tc>
          <w:tcPr>
            <w:tcW w:w="7920" w:type="dxa"/>
            <w:tcBorders>
              <w:top w:val="single" w:sz="4" w:space="0" w:color="auto"/>
              <w:right w:val="single" w:sz="12" w:space="0" w:color="auto"/>
            </w:tcBorders>
            <w:shd w:val="clear" w:color="auto" w:fill="auto"/>
          </w:tcPr>
          <w:p w14:paraId="42662AAF" w14:textId="77777777" w:rsidR="00076F10" w:rsidRPr="005123CD" w:rsidRDefault="00076F10" w:rsidP="00B17878">
            <w:pPr>
              <w:tabs>
                <w:tab w:val="left" w:pos="1267"/>
              </w:tabs>
              <w:rPr>
                <w:b/>
                <w:bCs/>
                <w:i/>
                <w:iCs/>
              </w:rPr>
            </w:pPr>
            <w:r w:rsidRPr="005123CD">
              <w:rPr>
                <w:b/>
                <w:bCs/>
                <w:i/>
                <w:iCs/>
              </w:rPr>
              <w:t>Opening  </w:t>
            </w:r>
          </w:p>
          <w:p w14:paraId="64804B72" w14:textId="77777777" w:rsidR="00076F10" w:rsidRPr="005123CD" w:rsidRDefault="00076F10" w:rsidP="00B17878">
            <w:pPr>
              <w:tabs>
                <w:tab w:val="left" w:pos="1267"/>
              </w:tabs>
              <w:rPr>
                <w:b/>
                <w:bCs/>
                <w:i/>
                <w:iCs/>
              </w:rPr>
            </w:pPr>
            <w:r w:rsidRPr="005123CD">
              <w:rPr>
                <w:b/>
                <w:bCs/>
                <w:i/>
                <w:iCs/>
              </w:rPr>
              <w:t> </w:t>
            </w:r>
          </w:p>
          <w:p w14:paraId="28DB4662" w14:textId="77777777" w:rsidR="00076F10" w:rsidRPr="005123CD" w:rsidRDefault="00076F10" w:rsidP="00076F10">
            <w:pPr>
              <w:numPr>
                <w:ilvl w:val="0"/>
                <w:numId w:val="34"/>
              </w:numPr>
              <w:tabs>
                <w:tab w:val="left" w:pos="1267"/>
              </w:tabs>
            </w:pPr>
            <w:r w:rsidRPr="005123CD">
              <w:t>Welcome Remarks – Mr. Masanori Kondo, Secretary General, APT </w:t>
            </w:r>
          </w:p>
          <w:p w14:paraId="791FC092" w14:textId="2D5607B1" w:rsidR="00636D8B" w:rsidRPr="00346846" w:rsidRDefault="00316E4F" w:rsidP="00316E4F">
            <w:pPr>
              <w:numPr>
                <w:ilvl w:val="0"/>
                <w:numId w:val="36"/>
              </w:numPr>
              <w:tabs>
                <w:tab w:val="left" w:pos="1267"/>
              </w:tabs>
              <w:rPr>
                <w:b/>
                <w:bCs/>
              </w:rPr>
            </w:pPr>
            <w:r>
              <w:t>Opening Remarks - Ms</w:t>
            </w:r>
            <w:r w:rsidRPr="008365E7">
              <w:t>. Tupou'tuah Baravilala</w:t>
            </w:r>
            <w:r w:rsidRPr="005123CD">
              <w:t>, Chair of PRFP </w:t>
            </w:r>
            <w:r w:rsidR="00076F10" w:rsidRPr="005123CD">
              <w:t xml:space="preserve">Opening </w:t>
            </w:r>
            <w:r w:rsidR="000D7ADB">
              <w:t xml:space="preserve">Host Country </w:t>
            </w:r>
            <w:r w:rsidR="00076F10" w:rsidRPr="005123CD">
              <w:t xml:space="preserve">Remarks – </w:t>
            </w:r>
            <w:r w:rsidR="001979C5">
              <w:t>Hon Manoa</w:t>
            </w:r>
            <w:r w:rsidR="001979C5" w:rsidRPr="001979C5">
              <w:t xml:space="preserve"> </w:t>
            </w:r>
            <w:proofErr w:type="spellStart"/>
            <w:r w:rsidR="001979C5" w:rsidRPr="001979C5">
              <w:t>Kamikamica</w:t>
            </w:r>
            <w:proofErr w:type="spellEnd"/>
            <w:r w:rsidR="001979C5">
              <w:t xml:space="preserve">, Deputy Prime Minister and Minister for Trade, Co-operatives, Micro, Small and Medium Enterprises and Communications (TBC) </w:t>
            </w:r>
          </w:p>
          <w:p w14:paraId="37220BB4" w14:textId="77777777" w:rsidR="00076F10" w:rsidRPr="005123CD" w:rsidRDefault="00076F10" w:rsidP="001979C5">
            <w:pPr>
              <w:numPr>
                <w:ilvl w:val="0"/>
                <w:numId w:val="36"/>
              </w:numPr>
              <w:tabs>
                <w:tab w:val="left" w:pos="1267"/>
              </w:tabs>
            </w:pPr>
            <w:r w:rsidRPr="005123CD">
              <w:t xml:space="preserve">Inaugural Address – </w:t>
            </w:r>
            <w:r>
              <w:t xml:space="preserve">A representative of Host Administration </w:t>
            </w:r>
          </w:p>
          <w:p w14:paraId="3027CC3D" w14:textId="77777777" w:rsidR="00076F10" w:rsidRPr="005123CD" w:rsidRDefault="00076F10" w:rsidP="00076F10">
            <w:pPr>
              <w:numPr>
                <w:ilvl w:val="0"/>
                <w:numId w:val="37"/>
              </w:numPr>
              <w:tabs>
                <w:tab w:val="left" w:pos="1267"/>
              </w:tabs>
            </w:pPr>
            <w:r w:rsidRPr="005123CD">
              <w:t>Presentation of token of appreciation </w:t>
            </w:r>
          </w:p>
          <w:p w14:paraId="01D2FD75" w14:textId="77777777" w:rsidR="00076F10" w:rsidRPr="005123CD" w:rsidRDefault="00076F10" w:rsidP="00B17878">
            <w:pPr>
              <w:tabs>
                <w:tab w:val="left" w:pos="1267"/>
              </w:tabs>
            </w:pPr>
            <w:r w:rsidRPr="005123CD">
              <w:t>(Group Photograph) </w:t>
            </w:r>
          </w:p>
          <w:p w14:paraId="165214F3" w14:textId="77777777" w:rsidR="00076F10" w:rsidRPr="00725B7A" w:rsidRDefault="00076F10" w:rsidP="00B17878">
            <w:pPr>
              <w:rPr>
                <w:lang w:eastAsia="ja-JP"/>
              </w:rPr>
            </w:pPr>
          </w:p>
        </w:tc>
      </w:tr>
      <w:tr w:rsidR="00076F10" w:rsidRPr="00725B7A" w14:paraId="3F227016" w14:textId="77777777" w:rsidTr="00B17878">
        <w:tc>
          <w:tcPr>
            <w:tcW w:w="1584" w:type="dxa"/>
            <w:tcBorders>
              <w:top w:val="single" w:sz="4" w:space="0" w:color="auto"/>
              <w:left w:val="single" w:sz="12" w:space="0" w:color="auto"/>
            </w:tcBorders>
            <w:shd w:val="clear" w:color="auto" w:fill="auto"/>
          </w:tcPr>
          <w:p w14:paraId="51097759" w14:textId="77777777" w:rsidR="00076F10" w:rsidRPr="00725B7A" w:rsidRDefault="00076F10" w:rsidP="00B17878">
            <w:pPr>
              <w:jc w:val="center"/>
            </w:pPr>
            <w:r>
              <w:t>09:30 – 10:00</w:t>
            </w:r>
          </w:p>
        </w:tc>
        <w:tc>
          <w:tcPr>
            <w:tcW w:w="7920" w:type="dxa"/>
            <w:tcBorders>
              <w:top w:val="single" w:sz="4" w:space="0" w:color="auto"/>
              <w:right w:val="single" w:sz="12" w:space="0" w:color="auto"/>
            </w:tcBorders>
            <w:shd w:val="clear" w:color="auto" w:fill="auto"/>
          </w:tcPr>
          <w:p w14:paraId="73347968" w14:textId="77777777" w:rsidR="00076F10" w:rsidRPr="00BF30EB" w:rsidRDefault="00076F10" w:rsidP="00B17878">
            <w:pPr>
              <w:tabs>
                <w:tab w:val="left" w:pos="1267"/>
              </w:tabs>
              <w:jc w:val="center"/>
              <w:rPr>
                <w:b/>
                <w:bCs/>
              </w:rPr>
            </w:pPr>
            <w:r>
              <w:t>Coffee / Tea Break</w:t>
            </w:r>
          </w:p>
        </w:tc>
      </w:tr>
      <w:tr w:rsidR="00076F10" w:rsidRPr="00725B7A" w14:paraId="579DF4BE" w14:textId="77777777" w:rsidTr="00B17878">
        <w:tc>
          <w:tcPr>
            <w:tcW w:w="1584" w:type="dxa"/>
            <w:tcBorders>
              <w:top w:val="single" w:sz="4" w:space="0" w:color="auto"/>
              <w:left w:val="single" w:sz="12" w:space="0" w:color="auto"/>
            </w:tcBorders>
            <w:shd w:val="clear" w:color="auto" w:fill="auto"/>
          </w:tcPr>
          <w:p w14:paraId="2732C5A6" w14:textId="77777777" w:rsidR="00076F10" w:rsidRPr="00725B7A" w:rsidRDefault="00076F10" w:rsidP="00B17878">
            <w:pPr>
              <w:jc w:val="center"/>
            </w:pPr>
            <w:r>
              <w:t xml:space="preserve">10:00 – 10:30 </w:t>
            </w:r>
          </w:p>
        </w:tc>
        <w:tc>
          <w:tcPr>
            <w:tcW w:w="7920" w:type="dxa"/>
            <w:tcBorders>
              <w:top w:val="single" w:sz="4" w:space="0" w:color="auto"/>
              <w:right w:val="single" w:sz="12" w:space="0" w:color="auto"/>
            </w:tcBorders>
            <w:shd w:val="clear" w:color="auto" w:fill="auto"/>
          </w:tcPr>
          <w:p w14:paraId="61D539FC" w14:textId="77777777" w:rsidR="00076F10" w:rsidRPr="005C59BA" w:rsidRDefault="00076F10" w:rsidP="00B17878">
            <w:pPr>
              <w:tabs>
                <w:tab w:val="left" w:pos="1267"/>
              </w:tabs>
            </w:pPr>
            <w:r w:rsidRPr="005C59BA">
              <w:rPr>
                <w:b/>
                <w:bCs/>
              </w:rPr>
              <w:t>Session 1</w:t>
            </w:r>
            <w:r w:rsidRPr="005C59BA">
              <w:t xml:space="preserve"> </w:t>
            </w:r>
            <w:r w:rsidRPr="005C59BA">
              <w:rPr>
                <w:b/>
                <w:bCs/>
                <w:i/>
                <w:iCs/>
              </w:rPr>
              <w:t>– Plenary</w:t>
            </w:r>
            <w:r w:rsidRPr="005C59BA">
              <w:t> </w:t>
            </w:r>
          </w:p>
          <w:p w14:paraId="4C1E59BA" w14:textId="77777777" w:rsidR="00076F10" w:rsidRPr="005C59BA" w:rsidRDefault="00076F10" w:rsidP="00B17878">
            <w:pPr>
              <w:tabs>
                <w:tab w:val="left" w:pos="1267"/>
              </w:tabs>
            </w:pPr>
            <w:r w:rsidRPr="005C59BA">
              <w:t> </w:t>
            </w:r>
          </w:p>
          <w:p w14:paraId="436524F6" w14:textId="77777777" w:rsidR="00076F10" w:rsidRPr="005C59BA" w:rsidRDefault="00076F10" w:rsidP="00076F10">
            <w:pPr>
              <w:numPr>
                <w:ilvl w:val="0"/>
                <w:numId w:val="38"/>
              </w:numPr>
              <w:tabs>
                <w:tab w:val="left" w:pos="1267"/>
              </w:tabs>
            </w:pPr>
            <w:bookmarkStart w:id="1" w:name="_Hlk194692211"/>
            <w:r w:rsidRPr="005C59BA">
              <w:t>Adoption of Agenda </w:t>
            </w:r>
          </w:p>
          <w:p w14:paraId="1A47DCE4" w14:textId="77777777" w:rsidR="00076F10" w:rsidRPr="009B4E6E" w:rsidRDefault="00076F10" w:rsidP="00076F10">
            <w:pPr>
              <w:numPr>
                <w:ilvl w:val="0"/>
                <w:numId w:val="39"/>
              </w:numPr>
              <w:tabs>
                <w:tab w:val="left" w:pos="1267"/>
              </w:tabs>
            </w:pPr>
            <w:r w:rsidRPr="005C59BA">
              <w:t xml:space="preserve">Outcomes of the </w:t>
            </w:r>
            <w:r>
              <w:rPr>
                <w:rFonts w:eastAsiaTheme="minorEastAsia" w:hint="eastAsia"/>
                <w:lang w:eastAsia="ko-KR"/>
              </w:rPr>
              <w:t xml:space="preserve">APT Ministerial Meeting </w:t>
            </w:r>
          </w:p>
          <w:p w14:paraId="51F1E367" w14:textId="77777777" w:rsidR="00076F10" w:rsidRPr="005C59BA" w:rsidRDefault="00076F10" w:rsidP="00076F10">
            <w:pPr>
              <w:numPr>
                <w:ilvl w:val="0"/>
                <w:numId w:val="39"/>
              </w:numPr>
              <w:tabs>
                <w:tab w:val="left" w:pos="1267"/>
              </w:tabs>
            </w:pPr>
            <w:r>
              <w:rPr>
                <w:rFonts w:eastAsiaTheme="minorEastAsia" w:hint="eastAsia"/>
                <w:lang w:eastAsia="ko-KR"/>
              </w:rPr>
              <w:t>Outcomes of the 48</w:t>
            </w:r>
            <w:r w:rsidRPr="005C59BA">
              <w:t>th Session of the Management Committee of the APT relevant to PRFP  </w:t>
            </w:r>
          </w:p>
          <w:p w14:paraId="47ADD8AF" w14:textId="77777777" w:rsidR="00076F10" w:rsidRPr="009B4E6E" w:rsidRDefault="00076F10" w:rsidP="00076F10">
            <w:pPr>
              <w:numPr>
                <w:ilvl w:val="0"/>
                <w:numId w:val="40"/>
              </w:numPr>
              <w:tabs>
                <w:tab w:val="left" w:pos="1267"/>
              </w:tabs>
            </w:pPr>
            <w:r w:rsidRPr="005C59BA">
              <w:t>Progress Report of Working Group on Regional Engagement </w:t>
            </w:r>
          </w:p>
          <w:p w14:paraId="735E8B7C" w14:textId="77777777" w:rsidR="00076F10" w:rsidRPr="009B4E6E" w:rsidRDefault="00076F10" w:rsidP="00076F10">
            <w:pPr>
              <w:numPr>
                <w:ilvl w:val="0"/>
                <w:numId w:val="40"/>
              </w:numPr>
              <w:tabs>
                <w:tab w:val="left" w:pos="1267"/>
              </w:tabs>
            </w:pPr>
            <w:r>
              <w:rPr>
                <w:rFonts w:eastAsiaTheme="minorEastAsia" w:hint="eastAsia"/>
                <w:lang w:eastAsia="ko-KR"/>
              </w:rPr>
              <w:t>Proposals from APT members, if any</w:t>
            </w:r>
          </w:p>
          <w:p w14:paraId="0D1A130E" w14:textId="77777777" w:rsidR="00076F10" w:rsidRPr="005C59BA" w:rsidRDefault="00076F10" w:rsidP="00076F10">
            <w:pPr>
              <w:numPr>
                <w:ilvl w:val="0"/>
                <w:numId w:val="40"/>
              </w:numPr>
              <w:tabs>
                <w:tab w:val="left" w:pos="1267"/>
              </w:tabs>
            </w:pPr>
            <w:r>
              <w:rPr>
                <w:rFonts w:eastAsiaTheme="minorEastAsia" w:hint="eastAsia"/>
                <w:lang w:eastAsia="ko-KR"/>
              </w:rPr>
              <w:t xml:space="preserve">Any other matters </w:t>
            </w:r>
            <w:bookmarkEnd w:id="1"/>
          </w:p>
          <w:p w14:paraId="3C59AF11" w14:textId="77777777" w:rsidR="00076F10" w:rsidRPr="005123CD" w:rsidRDefault="00076F10" w:rsidP="00B17878">
            <w:pPr>
              <w:tabs>
                <w:tab w:val="left" w:pos="1267"/>
              </w:tabs>
              <w:rPr>
                <w:b/>
                <w:bCs/>
                <w:i/>
                <w:iCs/>
              </w:rPr>
            </w:pPr>
          </w:p>
        </w:tc>
      </w:tr>
      <w:tr w:rsidR="00076F10" w:rsidRPr="00725B7A" w14:paraId="291C5D1F" w14:textId="77777777" w:rsidTr="00B17878">
        <w:tc>
          <w:tcPr>
            <w:tcW w:w="1584" w:type="dxa"/>
            <w:tcBorders>
              <w:top w:val="single" w:sz="4" w:space="0" w:color="auto"/>
              <w:left w:val="single" w:sz="12" w:space="0" w:color="auto"/>
            </w:tcBorders>
            <w:shd w:val="clear" w:color="auto" w:fill="auto"/>
          </w:tcPr>
          <w:p w14:paraId="61C3077F" w14:textId="77777777" w:rsidR="00076F10" w:rsidRDefault="00076F10" w:rsidP="00B17878">
            <w:pPr>
              <w:tabs>
                <w:tab w:val="left" w:pos="1267"/>
              </w:tabs>
              <w:jc w:val="center"/>
            </w:pPr>
          </w:p>
        </w:tc>
        <w:tc>
          <w:tcPr>
            <w:tcW w:w="7920" w:type="dxa"/>
            <w:tcBorders>
              <w:top w:val="single" w:sz="4" w:space="0" w:color="auto"/>
              <w:right w:val="single" w:sz="12" w:space="0" w:color="auto"/>
            </w:tcBorders>
            <w:shd w:val="clear" w:color="auto" w:fill="auto"/>
          </w:tcPr>
          <w:p w14:paraId="12037140" w14:textId="77777777" w:rsidR="00076F10" w:rsidRPr="00FB4C52" w:rsidRDefault="00076F10" w:rsidP="00B17878">
            <w:pPr>
              <w:tabs>
                <w:tab w:val="left" w:pos="1267"/>
              </w:tabs>
              <w:jc w:val="center"/>
            </w:pPr>
            <w:r w:rsidRPr="00FB4C52">
              <w:t>Intermission</w:t>
            </w:r>
          </w:p>
        </w:tc>
      </w:tr>
      <w:tr w:rsidR="00076F10" w:rsidRPr="00725B7A" w14:paraId="7F67F9BF" w14:textId="77777777" w:rsidTr="00B17878">
        <w:tc>
          <w:tcPr>
            <w:tcW w:w="1584" w:type="dxa"/>
            <w:tcBorders>
              <w:top w:val="single" w:sz="4" w:space="0" w:color="auto"/>
              <w:left w:val="single" w:sz="12" w:space="0" w:color="auto"/>
            </w:tcBorders>
            <w:shd w:val="clear" w:color="auto" w:fill="auto"/>
          </w:tcPr>
          <w:p w14:paraId="402D42EE" w14:textId="77777777" w:rsidR="00076F10" w:rsidRDefault="00076F10" w:rsidP="00B17878">
            <w:pPr>
              <w:jc w:val="center"/>
            </w:pPr>
            <w:r>
              <w:t xml:space="preserve">10:30 – 12:00 </w:t>
            </w:r>
          </w:p>
        </w:tc>
        <w:tc>
          <w:tcPr>
            <w:tcW w:w="7920" w:type="dxa"/>
            <w:tcBorders>
              <w:top w:val="single" w:sz="4" w:space="0" w:color="auto"/>
              <w:right w:val="single" w:sz="12" w:space="0" w:color="auto"/>
            </w:tcBorders>
            <w:shd w:val="clear" w:color="auto" w:fill="auto"/>
          </w:tcPr>
          <w:p w14:paraId="236D880B" w14:textId="77777777" w:rsidR="00076F10" w:rsidRDefault="00076F10" w:rsidP="00B17878">
            <w:pPr>
              <w:tabs>
                <w:tab w:val="left" w:pos="1267"/>
              </w:tabs>
              <w:rPr>
                <w:b/>
                <w:bCs/>
                <w:i/>
                <w:iCs/>
              </w:rPr>
            </w:pPr>
            <w:r w:rsidRPr="008365E7">
              <w:rPr>
                <w:b/>
                <w:bCs/>
              </w:rPr>
              <w:t xml:space="preserve">Session </w:t>
            </w:r>
            <w:r>
              <w:rPr>
                <w:rFonts w:eastAsiaTheme="minorEastAsia" w:hint="eastAsia"/>
                <w:b/>
                <w:bCs/>
                <w:lang w:eastAsia="ko-KR"/>
              </w:rPr>
              <w:t>2</w:t>
            </w:r>
            <w:r w:rsidRPr="008365E7">
              <w:rPr>
                <w:b/>
                <w:bCs/>
                <w:i/>
                <w:iCs/>
              </w:rPr>
              <w:t>: Roundtable on Updates of Policy &amp; Regulation in the Pacific  </w:t>
            </w:r>
          </w:p>
          <w:p w14:paraId="3C08D0D5" w14:textId="77777777" w:rsidR="00076F10" w:rsidRPr="00C4677E" w:rsidRDefault="00076F10" w:rsidP="00B17878">
            <w:pPr>
              <w:tabs>
                <w:tab w:val="left" w:pos="1267"/>
              </w:tabs>
              <w:rPr>
                <w:rFonts w:eastAsiaTheme="minorEastAsia"/>
                <w:lang w:eastAsia="ko-KR"/>
              </w:rPr>
            </w:pPr>
            <w:r>
              <w:rPr>
                <w:rFonts w:eastAsiaTheme="minorEastAsia"/>
                <w:i/>
                <w:iCs/>
                <w:lang w:eastAsia="ko-KR"/>
              </w:rPr>
              <w:br/>
            </w:r>
            <w:r w:rsidRPr="00C4677E">
              <w:rPr>
                <w:rFonts w:eastAsiaTheme="minorEastAsia"/>
                <w:lang w:eastAsia="ko-KR"/>
              </w:rPr>
              <w:t xml:space="preserve">Pacific ICT Ministers adopted the </w:t>
            </w:r>
            <w:proofErr w:type="spellStart"/>
            <w:r w:rsidRPr="00C4677E">
              <w:rPr>
                <w:rFonts w:eastAsiaTheme="minorEastAsia"/>
                <w:lang w:eastAsia="ko-KR"/>
              </w:rPr>
              <w:t>Lagatoi</w:t>
            </w:r>
            <w:proofErr w:type="spellEnd"/>
            <w:r w:rsidRPr="00C4677E">
              <w:rPr>
                <w:rFonts w:eastAsiaTheme="minorEastAsia"/>
                <w:lang w:eastAsia="ko-KR"/>
              </w:rPr>
              <w:t xml:space="preserve"> Declaration</w:t>
            </w:r>
            <w:r>
              <w:rPr>
                <w:rFonts w:eastAsiaTheme="minorEastAsia" w:hint="eastAsia"/>
                <w:lang w:eastAsia="ko-KR"/>
              </w:rPr>
              <w:t xml:space="preserve"> in Port </w:t>
            </w:r>
            <w:r>
              <w:rPr>
                <w:rFonts w:eastAsiaTheme="minorEastAsia"/>
                <w:lang w:eastAsia="ko-KR"/>
              </w:rPr>
              <w:t>Moresby</w:t>
            </w:r>
            <w:r>
              <w:rPr>
                <w:rFonts w:eastAsiaTheme="minorEastAsia" w:hint="eastAsia"/>
                <w:lang w:eastAsia="ko-KR"/>
              </w:rPr>
              <w:t>, Papua New Gunia in 2023</w:t>
            </w:r>
            <w:r w:rsidRPr="00C4677E">
              <w:rPr>
                <w:rFonts w:eastAsiaTheme="minorEastAsia"/>
                <w:lang w:eastAsia="ko-KR"/>
              </w:rPr>
              <w:t>, outlining a shared vision for digital transformation, enhanced connectivity, and sustainable development across the Pacific region. Following this, Senior Officials endorsed action plans to translate commitments into tangible outcomes.</w:t>
            </w:r>
          </w:p>
          <w:p w14:paraId="3940561E" w14:textId="77777777" w:rsidR="00076F10" w:rsidRPr="00C4677E" w:rsidRDefault="00076F10" w:rsidP="00B17878">
            <w:pPr>
              <w:tabs>
                <w:tab w:val="left" w:pos="1267"/>
              </w:tabs>
              <w:rPr>
                <w:rFonts w:eastAsiaTheme="minorEastAsia"/>
                <w:lang w:eastAsia="ko-KR"/>
              </w:rPr>
            </w:pPr>
            <w:r w:rsidRPr="00C4677E">
              <w:rPr>
                <w:rFonts w:eastAsiaTheme="minorEastAsia"/>
                <w:lang w:eastAsia="ko-KR"/>
              </w:rPr>
              <w:t xml:space="preserve">This roundtable provides an opportunity for Pacific </w:t>
            </w:r>
            <w:r>
              <w:rPr>
                <w:rFonts w:eastAsiaTheme="minorEastAsia" w:hint="eastAsia"/>
                <w:lang w:eastAsia="ko-KR"/>
              </w:rPr>
              <w:t xml:space="preserve">Island </w:t>
            </w:r>
            <w:r w:rsidRPr="00C4677E">
              <w:rPr>
                <w:rFonts w:eastAsiaTheme="minorEastAsia"/>
                <w:lang w:eastAsia="ko-KR"/>
              </w:rPr>
              <w:t>Member</w:t>
            </w:r>
            <w:r>
              <w:rPr>
                <w:rFonts w:eastAsiaTheme="minorEastAsia" w:hint="eastAsia"/>
                <w:lang w:eastAsia="ko-KR"/>
              </w:rPr>
              <w:t>s</w:t>
            </w:r>
            <w:r w:rsidRPr="00C4677E">
              <w:rPr>
                <w:rFonts w:eastAsiaTheme="minorEastAsia"/>
                <w:lang w:eastAsia="ko-KR"/>
              </w:rPr>
              <w:t xml:space="preserve"> to share updates on their progress in implementing the </w:t>
            </w:r>
            <w:r>
              <w:rPr>
                <w:rFonts w:eastAsiaTheme="minorEastAsia" w:hint="eastAsia"/>
                <w:lang w:eastAsia="ko-KR"/>
              </w:rPr>
              <w:t>D</w:t>
            </w:r>
            <w:r w:rsidRPr="00C4677E">
              <w:rPr>
                <w:rFonts w:eastAsiaTheme="minorEastAsia"/>
                <w:lang w:eastAsia="ko-KR"/>
              </w:rPr>
              <w:t>eclaration, discuss challenges faced, and explore regional cooperation strategies. The session will facilitate peer learning, knowledge exchange, and collaboration to accelerate digital inclusion, resilient infrastructure, and regulatory best practices in the Pacific.</w:t>
            </w:r>
            <w:r>
              <w:rPr>
                <w:rFonts w:eastAsiaTheme="minorEastAsia"/>
                <w:lang w:eastAsia="ko-KR"/>
              </w:rPr>
              <w:br/>
              <w:t xml:space="preserve">The session intends to provide its findings to the Senior Officials Meeting and </w:t>
            </w:r>
            <w:r>
              <w:rPr>
                <w:rFonts w:eastAsiaTheme="minorEastAsia"/>
                <w:lang w:eastAsia="ko-KR"/>
              </w:rPr>
              <w:lastRenderedPageBreak/>
              <w:t>subsequently to the Pacific ICT Ministerial Meeting which will be held afterwards</w:t>
            </w:r>
          </w:p>
          <w:p w14:paraId="74349576" w14:textId="77777777" w:rsidR="00076F10" w:rsidRPr="00C4677E" w:rsidRDefault="00076F10" w:rsidP="00B17878">
            <w:pPr>
              <w:tabs>
                <w:tab w:val="left" w:pos="1267"/>
              </w:tabs>
              <w:jc w:val="center"/>
              <w:rPr>
                <w:rFonts w:eastAsiaTheme="minorEastAsia"/>
                <w:i/>
                <w:iCs/>
                <w:lang w:eastAsia="ko-KR"/>
              </w:rPr>
            </w:pPr>
          </w:p>
          <w:p w14:paraId="2056C488" w14:textId="77777777" w:rsidR="00076F10" w:rsidRDefault="00076F10" w:rsidP="00B17878">
            <w:pPr>
              <w:rPr>
                <w:rFonts w:eastAsiaTheme="minorEastAsia" w:cs="Times New Roman"/>
                <w:b/>
                <w:i/>
                <w:iCs/>
                <w:szCs w:val="24"/>
                <w:lang w:eastAsia="ko-KR"/>
              </w:rPr>
            </w:pPr>
            <w:r w:rsidRPr="00E76656">
              <w:rPr>
                <w:rFonts w:cs="Times New Roman"/>
                <w:b/>
                <w:i/>
                <w:iCs/>
                <w:szCs w:val="24"/>
              </w:rPr>
              <w:t>Moderator: (</w:t>
            </w:r>
            <w:proofErr w:type="spellStart"/>
            <w:r w:rsidRPr="00E76656">
              <w:rPr>
                <w:rFonts w:cs="Times New Roman"/>
                <w:b/>
                <w:i/>
                <w:iCs/>
                <w:szCs w:val="24"/>
              </w:rPr>
              <w:t>tbd</w:t>
            </w:r>
            <w:proofErr w:type="spellEnd"/>
            <w:r w:rsidRPr="00E76656">
              <w:rPr>
                <w:rFonts w:cs="Times New Roman"/>
                <w:b/>
                <w:i/>
                <w:iCs/>
                <w:szCs w:val="24"/>
              </w:rPr>
              <w:t>)</w:t>
            </w:r>
          </w:p>
          <w:p w14:paraId="3BBE6834" w14:textId="77777777" w:rsidR="00076F10" w:rsidRPr="00C4677E" w:rsidRDefault="00076F10" w:rsidP="00B17878">
            <w:pPr>
              <w:rPr>
                <w:rFonts w:eastAsiaTheme="minorEastAsia" w:cs="Times New Roman"/>
                <w:b/>
                <w:i/>
                <w:iCs/>
                <w:szCs w:val="24"/>
                <w:lang w:eastAsia="ko-KR"/>
              </w:rPr>
            </w:pPr>
          </w:p>
          <w:p w14:paraId="12B061B8" w14:textId="77777777" w:rsidR="00076F10" w:rsidRPr="00BF47E3" w:rsidRDefault="00076F10" w:rsidP="00B17878">
            <w:pPr>
              <w:rPr>
                <w:b/>
                <w:bCs/>
                <w:i/>
                <w:iCs/>
              </w:rPr>
            </w:pPr>
            <w:r w:rsidRPr="00E70C28">
              <w:rPr>
                <w:b/>
                <w:bCs/>
                <w:i/>
                <w:iCs/>
              </w:rPr>
              <w:t xml:space="preserve">Topics : </w:t>
            </w:r>
          </w:p>
          <w:p w14:paraId="13A1869F" w14:textId="77777777" w:rsidR="00076F10" w:rsidRPr="00C4677E" w:rsidRDefault="00076F10" w:rsidP="00B17878">
            <w:pPr>
              <w:pStyle w:val="ListParagraph"/>
              <w:numPr>
                <w:ilvl w:val="0"/>
                <w:numId w:val="1"/>
              </w:numPr>
              <w:jc w:val="both"/>
              <w:rPr>
                <w:i/>
                <w:iCs/>
              </w:rPr>
            </w:pPr>
            <w:r w:rsidRPr="00C4677E">
              <w:t xml:space="preserve">National Policy and Regulatory Updates </w:t>
            </w:r>
          </w:p>
          <w:p w14:paraId="36B62CC5" w14:textId="77777777" w:rsidR="00076F10" w:rsidRPr="00C4677E" w:rsidRDefault="00076F10" w:rsidP="00B17878">
            <w:pPr>
              <w:pStyle w:val="ListParagraph"/>
              <w:numPr>
                <w:ilvl w:val="0"/>
                <w:numId w:val="1"/>
              </w:numPr>
              <w:jc w:val="both"/>
              <w:rPr>
                <w:i/>
                <w:iCs/>
              </w:rPr>
            </w:pPr>
            <w:r w:rsidRPr="00C4677E">
              <w:rPr>
                <w:rFonts w:eastAsiaTheme="minorEastAsia" w:hint="eastAsia"/>
                <w:lang w:eastAsia="ko-KR"/>
              </w:rPr>
              <w:t>Challenges faced during the implementation of the Declaration</w:t>
            </w:r>
          </w:p>
          <w:p w14:paraId="05E06573" w14:textId="77777777" w:rsidR="00076F10" w:rsidRPr="00C4677E" w:rsidRDefault="00076F10" w:rsidP="00B17878">
            <w:pPr>
              <w:pStyle w:val="ListParagraph"/>
              <w:numPr>
                <w:ilvl w:val="0"/>
                <w:numId w:val="1"/>
              </w:numPr>
              <w:jc w:val="both"/>
              <w:rPr>
                <w:i/>
                <w:iCs/>
              </w:rPr>
            </w:pPr>
            <w:r w:rsidRPr="00C4677E">
              <w:rPr>
                <w:rFonts w:eastAsiaTheme="minorEastAsia"/>
                <w:lang w:eastAsia="ko-KR"/>
              </w:rPr>
              <w:t>Regional Collaboration and Next Steps</w:t>
            </w:r>
            <w:r w:rsidRPr="00C4677E">
              <w:rPr>
                <w:rFonts w:eastAsiaTheme="minorEastAsia" w:hint="eastAsia"/>
                <w:lang w:eastAsia="ko-KR"/>
              </w:rPr>
              <w:t xml:space="preserve"> </w:t>
            </w:r>
          </w:p>
          <w:p w14:paraId="0CA0A520" w14:textId="77777777" w:rsidR="00076F10" w:rsidRDefault="00076F10" w:rsidP="00B17878">
            <w:pPr>
              <w:pStyle w:val="ListParagraph"/>
              <w:rPr>
                <w:rStyle w:val="normaltextrun"/>
              </w:rPr>
            </w:pPr>
          </w:p>
          <w:p w14:paraId="09EB86E2" w14:textId="77777777" w:rsidR="00076F10" w:rsidRPr="00072B99" w:rsidRDefault="00076F10" w:rsidP="00B17878">
            <w:pPr>
              <w:rPr>
                <w:b/>
                <w:bCs/>
                <w:i/>
                <w:iCs/>
              </w:rPr>
            </w:pPr>
            <w:r w:rsidRPr="00072B99">
              <w:rPr>
                <w:b/>
                <w:bCs/>
                <w:i/>
                <w:iCs/>
              </w:rPr>
              <w:t>Speakers:</w:t>
            </w:r>
          </w:p>
          <w:p w14:paraId="2BA23FCE" w14:textId="77777777" w:rsidR="00076F10" w:rsidRDefault="00076F10" w:rsidP="00B17878">
            <w:pPr>
              <w:numPr>
                <w:ilvl w:val="0"/>
                <w:numId w:val="1"/>
              </w:numPr>
              <w:rPr>
                <w:rFonts w:eastAsia="BatangChe" w:cs="Times New Roman"/>
                <w:bCs/>
                <w:szCs w:val="24"/>
              </w:rPr>
            </w:pPr>
            <w:r>
              <w:rPr>
                <w:rFonts w:eastAsia="BatangChe" w:cs="Times New Roman"/>
                <w:bCs/>
              </w:rPr>
              <w:t xml:space="preserve">APT Members in the Pacific </w:t>
            </w:r>
          </w:p>
          <w:p w14:paraId="0A76820E" w14:textId="77777777" w:rsidR="00076F10" w:rsidRPr="005C59BA" w:rsidRDefault="00076F10" w:rsidP="00B17878">
            <w:pPr>
              <w:tabs>
                <w:tab w:val="left" w:pos="1267"/>
              </w:tabs>
              <w:rPr>
                <w:b/>
                <w:bCs/>
              </w:rPr>
            </w:pPr>
          </w:p>
        </w:tc>
      </w:tr>
      <w:tr w:rsidR="00076F10" w:rsidRPr="00725B7A" w14:paraId="0D0F299D" w14:textId="77777777" w:rsidTr="00B17878">
        <w:tc>
          <w:tcPr>
            <w:tcW w:w="1584" w:type="dxa"/>
            <w:tcBorders>
              <w:top w:val="single" w:sz="4" w:space="0" w:color="auto"/>
              <w:left w:val="single" w:sz="12" w:space="0" w:color="auto"/>
            </w:tcBorders>
            <w:shd w:val="clear" w:color="auto" w:fill="auto"/>
          </w:tcPr>
          <w:p w14:paraId="52E50A19" w14:textId="77777777" w:rsidR="00076F10" w:rsidRDefault="00076F10" w:rsidP="00B17878">
            <w:pPr>
              <w:jc w:val="center"/>
            </w:pPr>
            <w:r>
              <w:lastRenderedPageBreak/>
              <w:t xml:space="preserve">12:00 – 13:30 </w:t>
            </w:r>
          </w:p>
        </w:tc>
        <w:tc>
          <w:tcPr>
            <w:tcW w:w="7920" w:type="dxa"/>
            <w:tcBorders>
              <w:top w:val="single" w:sz="4" w:space="0" w:color="auto"/>
              <w:right w:val="single" w:sz="12" w:space="0" w:color="auto"/>
            </w:tcBorders>
            <w:shd w:val="clear" w:color="auto" w:fill="auto"/>
          </w:tcPr>
          <w:p w14:paraId="37C148B5" w14:textId="77777777" w:rsidR="00076F10" w:rsidRPr="00FB4C52" w:rsidRDefault="00076F10" w:rsidP="00B17878">
            <w:pPr>
              <w:tabs>
                <w:tab w:val="left" w:pos="1267"/>
              </w:tabs>
              <w:jc w:val="center"/>
            </w:pPr>
            <w:r w:rsidRPr="00FB4C52">
              <w:t>Lunch Break</w:t>
            </w:r>
          </w:p>
        </w:tc>
      </w:tr>
      <w:tr w:rsidR="00076F10" w:rsidRPr="00725B7A" w14:paraId="3CD2D858" w14:textId="77777777" w:rsidTr="00B17878">
        <w:tc>
          <w:tcPr>
            <w:tcW w:w="1584" w:type="dxa"/>
            <w:tcBorders>
              <w:left w:val="single" w:sz="12" w:space="0" w:color="auto"/>
              <w:bottom w:val="single" w:sz="4" w:space="0" w:color="auto"/>
            </w:tcBorders>
            <w:shd w:val="clear" w:color="auto" w:fill="auto"/>
          </w:tcPr>
          <w:p w14:paraId="19BC280E" w14:textId="77777777" w:rsidR="00076F10" w:rsidRPr="00725B7A" w:rsidRDefault="00076F10" w:rsidP="00B17878">
            <w:pPr>
              <w:jc w:val="center"/>
            </w:pPr>
            <w:r>
              <w:t>13</w:t>
            </w:r>
            <w:r w:rsidRPr="00725B7A">
              <w:t>:</w:t>
            </w:r>
            <w:r>
              <w:t>30</w:t>
            </w:r>
            <w:r w:rsidRPr="00725B7A">
              <w:t xml:space="preserve"> – </w:t>
            </w:r>
            <w:r>
              <w:t>14:30</w:t>
            </w:r>
          </w:p>
        </w:tc>
        <w:tc>
          <w:tcPr>
            <w:tcW w:w="7920" w:type="dxa"/>
            <w:tcBorders>
              <w:bottom w:val="single" w:sz="4" w:space="0" w:color="auto"/>
              <w:right w:val="single" w:sz="12" w:space="0" w:color="auto"/>
            </w:tcBorders>
            <w:shd w:val="clear" w:color="auto" w:fill="auto"/>
          </w:tcPr>
          <w:p w14:paraId="62596784" w14:textId="77777777" w:rsidR="00076F10" w:rsidRDefault="00076F10" w:rsidP="00B17878">
            <w:pPr>
              <w:rPr>
                <w:b/>
                <w:i/>
                <w:iCs/>
              </w:rPr>
            </w:pPr>
            <w:r w:rsidRPr="005123CD">
              <w:rPr>
                <w:b/>
                <w:i/>
                <w:iCs/>
              </w:rPr>
              <w:t xml:space="preserve">[Satellite Workshop </w:t>
            </w:r>
            <w:r>
              <w:rPr>
                <w:b/>
                <w:i/>
                <w:iCs/>
              </w:rPr>
              <w:t>in collaboration with GSOA</w:t>
            </w:r>
            <w:r w:rsidRPr="005123CD">
              <w:rPr>
                <w:b/>
                <w:i/>
                <w:iCs/>
              </w:rPr>
              <w:t xml:space="preserve">] </w:t>
            </w:r>
          </w:p>
          <w:p w14:paraId="1AE52944" w14:textId="77777777" w:rsidR="00076F10" w:rsidRDefault="00076F10" w:rsidP="00B17878">
            <w:pPr>
              <w:rPr>
                <w:b/>
                <w:i/>
                <w:iCs/>
              </w:rPr>
            </w:pPr>
          </w:p>
          <w:p w14:paraId="646CE846" w14:textId="77777777" w:rsidR="00076F10" w:rsidRPr="005123CD" w:rsidRDefault="00076F10" w:rsidP="00B17878">
            <w:pPr>
              <w:rPr>
                <w:i/>
                <w:iCs/>
                <w:lang w:eastAsia="ja-JP"/>
              </w:rPr>
            </w:pPr>
            <w:r>
              <w:rPr>
                <w:b/>
                <w:i/>
                <w:iCs/>
              </w:rPr>
              <w:t xml:space="preserve">Session 3: </w:t>
            </w:r>
            <w:r w:rsidRPr="005123CD">
              <w:rPr>
                <w:b/>
                <w:i/>
                <w:iCs/>
              </w:rPr>
              <w:t xml:space="preserve">Best Practices of Satellite Licensing </w:t>
            </w:r>
          </w:p>
          <w:p w14:paraId="4117A5B6" w14:textId="77777777" w:rsidR="00076F10" w:rsidRPr="00811995" w:rsidRDefault="00076F10" w:rsidP="00B17878">
            <w:pPr>
              <w:rPr>
                <w:lang w:eastAsia="ja-JP"/>
              </w:rPr>
            </w:pPr>
            <w:r>
              <w:rPr>
                <w:lang w:eastAsia="ja-JP"/>
              </w:rPr>
              <w:br/>
            </w:r>
            <w:r w:rsidRPr="00811995">
              <w:rPr>
                <w:lang w:eastAsia="ja-JP"/>
              </w:rPr>
              <w:t>The Global Satellite Operators Association (GSOA) presents a comprehensive overview of best practices in satellite licensing, aiming to support policymakers and regulators in the APT region. This session will provide insights into global trends, regulatory frameworks, and practical approaches that enhance spectrum access, streamline authorization processes, and foster an enabling environment for satellite communications.</w:t>
            </w:r>
          </w:p>
          <w:p w14:paraId="433D209E" w14:textId="77777777" w:rsidR="00076F10" w:rsidRPr="00BF0F99" w:rsidRDefault="00076F10" w:rsidP="00B17878">
            <w:pPr>
              <w:rPr>
                <w:lang w:eastAsia="ja-JP"/>
              </w:rPr>
            </w:pPr>
            <w:r w:rsidRPr="00811995">
              <w:rPr>
                <w:lang w:eastAsia="ja-JP"/>
              </w:rPr>
              <w:t>It will be gained the p</w:t>
            </w:r>
            <w:r w:rsidRPr="00BF0F99">
              <w:rPr>
                <w:lang w:eastAsia="ja-JP"/>
              </w:rPr>
              <w:t>erspectives from industry experts on how regulatory best practices can accelerate innovation, bridge the digital divide, and enhance connectivity. The session will also feature case studies and interactive discussions to facilitate knowledge-sharing among APT members.</w:t>
            </w:r>
          </w:p>
          <w:p w14:paraId="1B191DA6" w14:textId="77777777" w:rsidR="00076F10" w:rsidRDefault="00076F10" w:rsidP="00B17878">
            <w:pPr>
              <w:rPr>
                <w:lang w:eastAsia="ja-JP"/>
              </w:rPr>
            </w:pPr>
          </w:p>
          <w:p w14:paraId="2D933163" w14:textId="77777777" w:rsidR="00076F10" w:rsidRPr="00295BF4" w:rsidRDefault="00076F10" w:rsidP="00B17878">
            <w:pPr>
              <w:rPr>
                <w:rFonts w:cs="Times New Roman"/>
                <w:b/>
                <w:i/>
                <w:iCs/>
                <w:szCs w:val="24"/>
              </w:rPr>
            </w:pPr>
            <w:r>
              <w:rPr>
                <w:rFonts w:cs="Times New Roman"/>
                <w:b/>
                <w:i/>
                <w:iCs/>
                <w:szCs w:val="24"/>
              </w:rPr>
              <w:t>Speaker</w:t>
            </w:r>
            <w:r w:rsidRPr="005439A4">
              <w:rPr>
                <w:rFonts w:cs="Times New Roman"/>
                <w:b/>
                <w:i/>
                <w:iCs/>
                <w:szCs w:val="24"/>
              </w:rPr>
              <w:t xml:space="preserve">: </w:t>
            </w:r>
            <w:r>
              <w:rPr>
                <w:rFonts w:cs="Times New Roman"/>
                <w:b/>
                <w:i/>
                <w:iCs/>
                <w:szCs w:val="24"/>
              </w:rPr>
              <w:t xml:space="preserve">Representatives of GSOA </w:t>
            </w:r>
          </w:p>
          <w:p w14:paraId="02DA72C4" w14:textId="77777777" w:rsidR="00076F10" w:rsidRPr="00725B7A" w:rsidRDefault="00076F10" w:rsidP="00B17878">
            <w:pPr>
              <w:rPr>
                <w:iCs/>
                <w:sz w:val="16"/>
                <w:szCs w:val="16"/>
              </w:rPr>
            </w:pPr>
          </w:p>
          <w:p w14:paraId="11718DD7" w14:textId="77777777" w:rsidR="00076F10" w:rsidRPr="00095BE9" w:rsidRDefault="00076F10" w:rsidP="00B17878">
            <w:pPr>
              <w:rPr>
                <w:b/>
                <w:bCs/>
                <w:i/>
                <w:iCs/>
              </w:rPr>
            </w:pPr>
            <w:r w:rsidRPr="00095BE9">
              <w:rPr>
                <w:b/>
                <w:bCs/>
                <w:i/>
                <w:iCs/>
              </w:rPr>
              <w:t xml:space="preserve">Topics: </w:t>
            </w:r>
          </w:p>
          <w:p w14:paraId="4C5B3345" w14:textId="77777777" w:rsidR="00076F10" w:rsidRDefault="00076F10" w:rsidP="00B17878">
            <w:pPr>
              <w:rPr>
                <w:lang w:eastAsia="ja-JP"/>
              </w:rPr>
            </w:pPr>
          </w:p>
          <w:p w14:paraId="61CAB774" w14:textId="77777777" w:rsidR="00076F10" w:rsidRDefault="00076F10" w:rsidP="00B17878">
            <w:pPr>
              <w:numPr>
                <w:ilvl w:val="0"/>
                <w:numId w:val="1"/>
              </w:numPr>
              <w:ind w:left="504"/>
              <w:rPr>
                <w:lang w:eastAsia="ja-JP"/>
              </w:rPr>
            </w:pPr>
            <w:r w:rsidRPr="00811995">
              <w:rPr>
                <w:lang w:eastAsia="ja-JP"/>
              </w:rPr>
              <w:t>Principles of Effective Satellite Licensing</w:t>
            </w:r>
          </w:p>
          <w:p w14:paraId="38ECD1BB" w14:textId="77777777" w:rsidR="00076F10" w:rsidRDefault="00076F10" w:rsidP="00B17878">
            <w:pPr>
              <w:numPr>
                <w:ilvl w:val="0"/>
                <w:numId w:val="1"/>
              </w:numPr>
              <w:ind w:left="504"/>
            </w:pPr>
            <w:r w:rsidRPr="00811995">
              <w:rPr>
                <w:lang w:eastAsia="ja-JP"/>
              </w:rPr>
              <w:t>Spectrum Access and Coordination Best Practices</w:t>
            </w:r>
          </w:p>
          <w:p w14:paraId="7036BEAF" w14:textId="77777777" w:rsidR="00076F10" w:rsidRDefault="00076F10" w:rsidP="00B17878">
            <w:pPr>
              <w:numPr>
                <w:ilvl w:val="0"/>
                <w:numId w:val="1"/>
              </w:numPr>
              <w:ind w:left="504"/>
            </w:pPr>
            <w:r w:rsidRPr="00811995">
              <w:t>Streamlining Licensing Processes</w:t>
            </w:r>
          </w:p>
          <w:p w14:paraId="7F3E31E9" w14:textId="77777777" w:rsidR="00076F10" w:rsidRDefault="00076F10" w:rsidP="00B17878">
            <w:pPr>
              <w:numPr>
                <w:ilvl w:val="0"/>
                <w:numId w:val="1"/>
              </w:numPr>
              <w:ind w:left="504"/>
            </w:pPr>
            <w:r w:rsidRPr="00811995">
              <w:t>Harmonization of Regulations Across the APT Region</w:t>
            </w:r>
          </w:p>
          <w:p w14:paraId="100DBF0B" w14:textId="77777777" w:rsidR="00076F10" w:rsidRDefault="00076F10" w:rsidP="00B17878">
            <w:pPr>
              <w:numPr>
                <w:ilvl w:val="0"/>
                <w:numId w:val="1"/>
              </w:numPr>
              <w:ind w:left="504"/>
            </w:pPr>
            <w:r w:rsidRPr="00811995">
              <w:t>Emerging Trends and Future Considerations</w:t>
            </w:r>
          </w:p>
          <w:p w14:paraId="7A66C529" w14:textId="77777777" w:rsidR="00076F10" w:rsidRDefault="00076F10" w:rsidP="00B17878">
            <w:pPr>
              <w:numPr>
                <w:ilvl w:val="0"/>
                <w:numId w:val="1"/>
              </w:numPr>
              <w:ind w:left="504"/>
            </w:pPr>
            <w:r>
              <w:t>Q&amp;A</w:t>
            </w:r>
          </w:p>
          <w:p w14:paraId="53A6B0A0" w14:textId="77777777" w:rsidR="00076F10" w:rsidRPr="00725B7A" w:rsidRDefault="00076F10" w:rsidP="00B17878">
            <w:pPr>
              <w:ind w:left="504"/>
            </w:pPr>
          </w:p>
        </w:tc>
      </w:tr>
      <w:tr w:rsidR="00076F10" w:rsidRPr="00725B7A" w14:paraId="4752AF4A" w14:textId="77777777" w:rsidTr="00B17878">
        <w:tc>
          <w:tcPr>
            <w:tcW w:w="1584" w:type="dxa"/>
            <w:tcBorders>
              <w:top w:val="nil"/>
              <w:left w:val="single" w:sz="12" w:space="0" w:color="auto"/>
            </w:tcBorders>
            <w:shd w:val="clear" w:color="auto" w:fill="auto"/>
          </w:tcPr>
          <w:p w14:paraId="7FC28939" w14:textId="77777777" w:rsidR="00076F10" w:rsidRPr="00A44724" w:rsidRDefault="00076F10" w:rsidP="00B17878">
            <w:pPr>
              <w:jc w:val="center"/>
            </w:pPr>
            <w:r w:rsidRPr="00725B7A">
              <w:t>1</w:t>
            </w:r>
            <w:r>
              <w:t>4</w:t>
            </w:r>
            <w:r w:rsidRPr="00725B7A">
              <w:t>:</w:t>
            </w:r>
            <w:r>
              <w:t>3</w:t>
            </w:r>
            <w:r w:rsidRPr="00725B7A">
              <w:t>0 - 1</w:t>
            </w:r>
            <w:r>
              <w:t>5</w:t>
            </w:r>
            <w:r w:rsidRPr="00725B7A">
              <w:t>:</w:t>
            </w:r>
            <w:r>
              <w:t>30</w:t>
            </w:r>
          </w:p>
        </w:tc>
        <w:tc>
          <w:tcPr>
            <w:tcW w:w="7920" w:type="dxa"/>
            <w:tcBorders>
              <w:top w:val="nil"/>
              <w:right w:val="single" w:sz="12" w:space="0" w:color="auto"/>
            </w:tcBorders>
            <w:shd w:val="clear" w:color="auto" w:fill="auto"/>
          </w:tcPr>
          <w:p w14:paraId="65174711" w14:textId="77777777" w:rsidR="00076F10" w:rsidRDefault="00076F10" w:rsidP="00B17878">
            <w:pPr>
              <w:rPr>
                <w:b/>
                <w:i/>
                <w:iCs/>
              </w:rPr>
            </w:pPr>
            <w:r w:rsidRPr="005123CD">
              <w:rPr>
                <w:b/>
                <w:i/>
                <w:iCs/>
              </w:rPr>
              <w:t xml:space="preserve">[Satellite Workshop </w:t>
            </w:r>
            <w:r>
              <w:rPr>
                <w:b/>
                <w:i/>
                <w:iCs/>
              </w:rPr>
              <w:t>in collaboration with GSOA</w:t>
            </w:r>
            <w:r w:rsidRPr="005123CD">
              <w:rPr>
                <w:b/>
                <w:i/>
                <w:iCs/>
              </w:rPr>
              <w:t xml:space="preserve">] </w:t>
            </w:r>
          </w:p>
          <w:p w14:paraId="490E3EA7" w14:textId="77777777" w:rsidR="00076F10" w:rsidRPr="005123CD" w:rsidRDefault="00076F10" w:rsidP="00B17878">
            <w:pPr>
              <w:rPr>
                <w:i/>
                <w:iCs/>
                <w:lang w:eastAsia="ja-JP"/>
              </w:rPr>
            </w:pPr>
            <w:r>
              <w:rPr>
                <w:b/>
                <w:i/>
                <w:iCs/>
              </w:rPr>
              <w:br/>
              <w:t xml:space="preserve"> Session 4: </w:t>
            </w:r>
            <w:bookmarkStart w:id="2" w:name="_Hlk194692497"/>
            <w:r w:rsidRPr="005123CD">
              <w:rPr>
                <w:b/>
                <w:i/>
                <w:iCs/>
              </w:rPr>
              <w:t>Regulatory Enablers of New Satellite Service Technologies: Supporting Innovation and Connectivity</w:t>
            </w:r>
          </w:p>
          <w:p w14:paraId="42866096" w14:textId="77777777" w:rsidR="00076F10" w:rsidRDefault="00076F10" w:rsidP="00B17878">
            <w:pPr>
              <w:jc w:val="both"/>
              <w:rPr>
                <w:b/>
                <w:bCs/>
                <w:i/>
                <w:iCs/>
              </w:rPr>
            </w:pPr>
          </w:p>
          <w:bookmarkEnd w:id="2"/>
          <w:p w14:paraId="3834451E" w14:textId="77777777" w:rsidR="00076F10" w:rsidRPr="00A31B30" w:rsidRDefault="00076F10" w:rsidP="00B17878">
            <w:pPr>
              <w:jc w:val="both"/>
              <w:rPr>
                <w:bCs/>
              </w:rPr>
            </w:pPr>
            <w:r w:rsidRPr="00A31B30">
              <w:rPr>
                <w:bCs/>
              </w:rPr>
              <w:t>The rapid evolution of satellite technology—from Non-Geostationary Orbit (NGSO) constellations to software-defined satellites and multi-orbit networks—is transforming global connectivity. To fully realize the benefits of these innovations, modern and flexible regulatory frameworks are essential.</w:t>
            </w:r>
          </w:p>
          <w:p w14:paraId="484C5595" w14:textId="77777777" w:rsidR="00076F10" w:rsidRPr="00A31B30" w:rsidRDefault="00076F10" w:rsidP="00B17878">
            <w:pPr>
              <w:jc w:val="both"/>
              <w:rPr>
                <w:bCs/>
              </w:rPr>
            </w:pPr>
            <w:r w:rsidRPr="00A31B30">
              <w:rPr>
                <w:bCs/>
              </w:rPr>
              <w:t xml:space="preserve">This session will explore key regulatory enablers that facilitate the deployment and operation of next-generation satellite services, ensuring efficient spectrum </w:t>
            </w:r>
            <w:r w:rsidRPr="00A31B30">
              <w:rPr>
                <w:bCs/>
              </w:rPr>
              <w:lastRenderedPageBreak/>
              <w:t>use, seamless integration with terrestrial networks, and sustainable growth of the satellite sector. Experts from industry, regulatory bodies, and international organizations will share insights on how policymakers can support innovation while maintaining a stable and interference-free space environment.</w:t>
            </w:r>
          </w:p>
          <w:p w14:paraId="337C0C1F" w14:textId="77777777" w:rsidR="00076F10" w:rsidRDefault="00076F10" w:rsidP="00B17878">
            <w:pPr>
              <w:rPr>
                <w:rFonts w:cs="Times New Roman"/>
                <w:b/>
                <w:i/>
                <w:iCs/>
                <w:szCs w:val="24"/>
              </w:rPr>
            </w:pPr>
          </w:p>
          <w:p w14:paraId="38E9D6AE" w14:textId="77777777" w:rsidR="00076F10" w:rsidRPr="00295BF4" w:rsidRDefault="00076F10" w:rsidP="00B17878">
            <w:pPr>
              <w:rPr>
                <w:rFonts w:cs="Times New Roman"/>
                <w:b/>
                <w:i/>
                <w:iCs/>
                <w:szCs w:val="24"/>
              </w:rPr>
            </w:pPr>
            <w:r w:rsidRPr="005439A4">
              <w:rPr>
                <w:rFonts w:cs="Times New Roman"/>
                <w:b/>
                <w:i/>
                <w:iCs/>
                <w:szCs w:val="24"/>
              </w:rPr>
              <w:t xml:space="preserve">Moderator: </w:t>
            </w:r>
            <w:r>
              <w:rPr>
                <w:rFonts w:cs="Times New Roman"/>
                <w:b/>
                <w:i/>
                <w:iCs/>
                <w:szCs w:val="24"/>
              </w:rPr>
              <w:t>(</w:t>
            </w:r>
            <w:proofErr w:type="spellStart"/>
            <w:r>
              <w:rPr>
                <w:rFonts w:cs="Times New Roman"/>
                <w:b/>
                <w:i/>
                <w:iCs/>
                <w:szCs w:val="24"/>
              </w:rPr>
              <w:t>tbd</w:t>
            </w:r>
            <w:proofErr w:type="spellEnd"/>
            <w:r>
              <w:rPr>
                <w:rFonts w:cs="Times New Roman"/>
                <w:b/>
                <w:i/>
                <w:iCs/>
                <w:szCs w:val="24"/>
              </w:rPr>
              <w:t>)</w:t>
            </w:r>
          </w:p>
          <w:p w14:paraId="7DDDADBE" w14:textId="77777777" w:rsidR="00076F10" w:rsidRPr="00725B7A" w:rsidRDefault="00076F10" w:rsidP="00B17878">
            <w:pPr>
              <w:rPr>
                <w:iCs/>
                <w:sz w:val="16"/>
                <w:szCs w:val="16"/>
              </w:rPr>
            </w:pPr>
          </w:p>
          <w:p w14:paraId="3C5F5EBD" w14:textId="77777777" w:rsidR="00076F10" w:rsidRPr="00095BE9" w:rsidRDefault="00076F10" w:rsidP="00B17878">
            <w:pPr>
              <w:rPr>
                <w:b/>
                <w:bCs/>
                <w:i/>
                <w:iCs/>
              </w:rPr>
            </w:pPr>
            <w:r w:rsidRPr="00095BE9">
              <w:rPr>
                <w:b/>
                <w:bCs/>
                <w:i/>
                <w:iCs/>
              </w:rPr>
              <w:t xml:space="preserve">Topics: </w:t>
            </w:r>
          </w:p>
          <w:p w14:paraId="31C2574C" w14:textId="77777777" w:rsidR="00076F10" w:rsidRDefault="00076F10" w:rsidP="00B17878">
            <w:pPr>
              <w:numPr>
                <w:ilvl w:val="0"/>
                <w:numId w:val="1"/>
              </w:numPr>
              <w:rPr>
                <w:lang w:eastAsia="ja-JP"/>
              </w:rPr>
            </w:pPr>
            <w:r w:rsidRPr="00A31B30">
              <w:rPr>
                <w:lang w:eastAsia="ja-JP"/>
              </w:rPr>
              <w:t xml:space="preserve">Evolution of Satellite Technologies and Market </w:t>
            </w:r>
            <w:r>
              <w:rPr>
                <w:lang w:eastAsia="ja-JP"/>
              </w:rPr>
              <w:t>Trends</w:t>
            </w:r>
          </w:p>
          <w:p w14:paraId="079BC1E6" w14:textId="77777777" w:rsidR="00076F10" w:rsidRPr="00A31B30" w:rsidRDefault="00076F10" w:rsidP="00B17878">
            <w:pPr>
              <w:numPr>
                <w:ilvl w:val="0"/>
                <w:numId w:val="1"/>
              </w:numPr>
            </w:pPr>
            <w:r w:rsidRPr="00A31B30">
              <w:rPr>
                <w:lang w:eastAsia="ja-JP"/>
              </w:rPr>
              <w:t>Spectrum and Licensing Frameworks for New Satellite Services</w:t>
            </w:r>
          </w:p>
          <w:p w14:paraId="7D6A4C5F" w14:textId="77777777" w:rsidR="00076F10" w:rsidRPr="00A31B30" w:rsidRDefault="00076F10" w:rsidP="00B17878">
            <w:pPr>
              <w:numPr>
                <w:ilvl w:val="0"/>
                <w:numId w:val="1"/>
              </w:numPr>
              <w:rPr>
                <w:lang w:eastAsia="ja-JP"/>
              </w:rPr>
            </w:pPr>
            <w:r w:rsidRPr="00A31B30">
              <w:rPr>
                <w:lang w:eastAsia="ja-JP"/>
              </w:rPr>
              <w:t>Facilitating Flexible and Technology-Neutral Regulations</w:t>
            </w:r>
          </w:p>
          <w:p w14:paraId="7200E513" w14:textId="77777777" w:rsidR="00076F10" w:rsidRDefault="00076F10" w:rsidP="00B17878">
            <w:pPr>
              <w:numPr>
                <w:ilvl w:val="0"/>
                <w:numId w:val="1"/>
              </w:numPr>
              <w:rPr>
                <w:lang w:eastAsia="ja-JP"/>
              </w:rPr>
            </w:pPr>
            <w:r w:rsidRPr="00A31B30">
              <w:rPr>
                <w:lang w:eastAsia="ja-JP"/>
              </w:rPr>
              <w:t>Sustainability and Space Traffic Management (STM)</w:t>
            </w:r>
          </w:p>
          <w:p w14:paraId="276100D1" w14:textId="77777777" w:rsidR="00076F10" w:rsidRDefault="00076F10" w:rsidP="00B17878">
            <w:pPr>
              <w:numPr>
                <w:ilvl w:val="0"/>
                <w:numId w:val="1"/>
              </w:numPr>
              <w:rPr>
                <w:lang w:eastAsia="ja-JP"/>
              </w:rPr>
            </w:pPr>
            <w:r w:rsidRPr="00A31B30">
              <w:rPr>
                <w:lang w:eastAsia="ja-JP"/>
              </w:rPr>
              <w:t>Enabling Cross-Border and Regional Collaboration</w:t>
            </w:r>
          </w:p>
          <w:p w14:paraId="4F690F97" w14:textId="77777777" w:rsidR="00076F10" w:rsidRPr="00A31B30" w:rsidRDefault="00076F10" w:rsidP="00B17878">
            <w:pPr>
              <w:numPr>
                <w:ilvl w:val="0"/>
                <w:numId w:val="1"/>
              </w:numPr>
              <w:rPr>
                <w:lang w:eastAsia="ja-JP"/>
              </w:rPr>
            </w:pPr>
            <w:r>
              <w:rPr>
                <w:lang w:eastAsia="ja-JP"/>
              </w:rPr>
              <w:t>Q&amp;A</w:t>
            </w:r>
          </w:p>
          <w:p w14:paraId="0C880081" w14:textId="77777777" w:rsidR="00076F10" w:rsidRPr="006B0D0E" w:rsidRDefault="00076F10" w:rsidP="00B17878">
            <w:pPr>
              <w:ind w:left="504"/>
              <w:rPr>
                <w:rStyle w:val="s1"/>
                <w:lang w:eastAsia="ja-JP"/>
              </w:rPr>
            </w:pPr>
          </w:p>
          <w:p w14:paraId="588816E0" w14:textId="77777777" w:rsidR="00076F10" w:rsidRPr="00725B7A" w:rsidRDefault="00076F10" w:rsidP="00B17878">
            <w:r w:rsidRPr="00095BE9">
              <w:rPr>
                <w:b/>
                <w:bCs/>
                <w:i/>
                <w:iCs/>
              </w:rPr>
              <w:t>Panelists:</w:t>
            </w:r>
          </w:p>
          <w:p w14:paraId="77E26A2F" w14:textId="77777777" w:rsidR="00076F10" w:rsidRDefault="00076F10" w:rsidP="00B17878">
            <w:pPr>
              <w:numPr>
                <w:ilvl w:val="0"/>
                <w:numId w:val="1"/>
              </w:numPr>
              <w:rPr>
                <w:rFonts w:eastAsia="BatangChe" w:cs="Times New Roman"/>
                <w:bCs/>
                <w:szCs w:val="24"/>
              </w:rPr>
            </w:pPr>
            <w:r>
              <w:rPr>
                <w:rFonts w:eastAsia="BatangChe" w:cs="Times New Roman"/>
                <w:bCs/>
              </w:rPr>
              <w:t xml:space="preserve">APT Members in the Pacific </w:t>
            </w:r>
          </w:p>
          <w:p w14:paraId="441092F9" w14:textId="77777777" w:rsidR="00076F10" w:rsidRPr="00A31B30" w:rsidRDefault="00076F10" w:rsidP="00B17878">
            <w:pPr>
              <w:numPr>
                <w:ilvl w:val="0"/>
                <w:numId w:val="1"/>
              </w:numPr>
            </w:pPr>
            <w:r>
              <w:rPr>
                <w:rFonts w:eastAsia="BatangChe" w:cs="Times New Roman"/>
              </w:rPr>
              <w:t xml:space="preserve">APT Affiliate Members </w:t>
            </w:r>
          </w:p>
          <w:p w14:paraId="4AE324B6" w14:textId="77777777" w:rsidR="00076F10" w:rsidRPr="009A3762" w:rsidRDefault="00076F10" w:rsidP="00B17878">
            <w:pPr>
              <w:numPr>
                <w:ilvl w:val="0"/>
                <w:numId w:val="1"/>
              </w:numPr>
            </w:pPr>
            <w:r>
              <w:t>International Organizations</w:t>
            </w:r>
          </w:p>
          <w:p w14:paraId="0704342F" w14:textId="77777777" w:rsidR="00076F10" w:rsidRPr="00B122DE" w:rsidRDefault="00076F10" w:rsidP="00B17878">
            <w:pPr>
              <w:ind w:left="504"/>
              <w:rPr>
                <w:rFonts w:eastAsiaTheme="minorEastAsia"/>
                <w:cs/>
                <w:lang w:eastAsia="ko-KR"/>
              </w:rPr>
            </w:pPr>
          </w:p>
        </w:tc>
      </w:tr>
      <w:tr w:rsidR="00076F10" w:rsidRPr="00725B7A" w14:paraId="10ACD2D4" w14:textId="77777777" w:rsidTr="00B17878">
        <w:tc>
          <w:tcPr>
            <w:tcW w:w="1584" w:type="dxa"/>
            <w:tcBorders>
              <w:left w:val="single" w:sz="12" w:space="0" w:color="auto"/>
            </w:tcBorders>
            <w:shd w:val="clear" w:color="auto" w:fill="auto"/>
          </w:tcPr>
          <w:p w14:paraId="4A1B76E9" w14:textId="77777777" w:rsidR="00076F10" w:rsidRPr="00725B7A" w:rsidRDefault="00076F10" w:rsidP="00B17878">
            <w:pPr>
              <w:jc w:val="center"/>
            </w:pPr>
            <w:r w:rsidRPr="00725B7A">
              <w:lastRenderedPageBreak/>
              <w:t>1</w:t>
            </w:r>
            <w:r>
              <w:t>5</w:t>
            </w:r>
            <w:r w:rsidRPr="00725B7A">
              <w:t>:</w:t>
            </w:r>
            <w:r>
              <w:t>30</w:t>
            </w:r>
            <w:r w:rsidRPr="00725B7A">
              <w:t xml:space="preserve"> – </w:t>
            </w:r>
            <w:r>
              <w:t>15</w:t>
            </w:r>
            <w:r w:rsidRPr="00725B7A">
              <w:t>:</w:t>
            </w:r>
            <w:r>
              <w:t>45</w:t>
            </w:r>
          </w:p>
        </w:tc>
        <w:tc>
          <w:tcPr>
            <w:tcW w:w="7920" w:type="dxa"/>
            <w:tcBorders>
              <w:right w:val="single" w:sz="12" w:space="0" w:color="auto"/>
            </w:tcBorders>
            <w:shd w:val="clear" w:color="auto" w:fill="auto"/>
          </w:tcPr>
          <w:p w14:paraId="1AAD97FF" w14:textId="77777777" w:rsidR="00076F10" w:rsidRPr="00725B7A" w:rsidRDefault="00076F10" w:rsidP="00B17878">
            <w:pPr>
              <w:jc w:val="center"/>
            </w:pPr>
            <w:r>
              <w:t xml:space="preserve">Coffee / Tea Break </w:t>
            </w:r>
          </w:p>
        </w:tc>
      </w:tr>
      <w:tr w:rsidR="00076F10" w:rsidRPr="00725B7A" w14:paraId="36E789CF" w14:textId="77777777" w:rsidTr="00B17878">
        <w:tc>
          <w:tcPr>
            <w:tcW w:w="1584" w:type="dxa"/>
            <w:tcBorders>
              <w:left w:val="single" w:sz="12" w:space="0" w:color="auto"/>
            </w:tcBorders>
            <w:shd w:val="clear" w:color="auto" w:fill="auto"/>
          </w:tcPr>
          <w:p w14:paraId="5120C38A" w14:textId="77777777" w:rsidR="00076F10" w:rsidRPr="00725B7A" w:rsidRDefault="00076F10" w:rsidP="00B17878">
            <w:pPr>
              <w:spacing w:before="120"/>
              <w:jc w:val="center"/>
            </w:pPr>
            <w:r>
              <w:t>15:45 – 17:15</w:t>
            </w:r>
          </w:p>
        </w:tc>
        <w:tc>
          <w:tcPr>
            <w:tcW w:w="7920" w:type="dxa"/>
            <w:tcBorders>
              <w:right w:val="single" w:sz="12" w:space="0" w:color="auto"/>
            </w:tcBorders>
            <w:shd w:val="clear" w:color="auto" w:fill="auto"/>
          </w:tcPr>
          <w:p w14:paraId="70FA6BA2" w14:textId="77777777" w:rsidR="00076F10" w:rsidRDefault="00076F10" w:rsidP="00B17878">
            <w:pPr>
              <w:rPr>
                <w:b/>
                <w:i/>
                <w:iCs/>
              </w:rPr>
            </w:pPr>
            <w:r w:rsidRPr="005123CD">
              <w:rPr>
                <w:b/>
                <w:i/>
                <w:iCs/>
              </w:rPr>
              <w:t xml:space="preserve">[Satellite Workshop </w:t>
            </w:r>
            <w:r>
              <w:rPr>
                <w:b/>
                <w:i/>
                <w:iCs/>
              </w:rPr>
              <w:t>in collaboration with GSOA</w:t>
            </w:r>
            <w:r w:rsidRPr="005123CD">
              <w:rPr>
                <w:b/>
                <w:i/>
                <w:iCs/>
              </w:rPr>
              <w:t xml:space="preserve">] </w:t>
            </w:r>
            <w:r>
              <w:rPr>
                <w:b/>
                <w:i/>
                <w:iCs/>
              </w:rPr>
              <w:br/>
            </w:r>
          </w:p>
          <w:p w14:paraId="52001246" w14:textId="77777777" w:rsidR="00076F10" w:rsidRPr="005123CD" w:rsidRDefault="00076F10" w:rsidP="00B17878">
            <w:pPr>
              <w:rPr>
                <w:i/>
                <w:iCs/>
                <w:lang w:eastAsia="ja-JP"/>
              </w:rPr>
            </w:pPr>
            <w:r>
              <w:rPr>
                <w:b/>
                <w:i/>
                <w:iCs/>
              </w:rPr>
              <w:t xml:space="preserve">Session 5: </w:t>
            </w:r>
            <w:bookmarkStart w:id="3" w:name="_Hlk194692545"/>
            <w:r w:rsidRPr="005123CD">
              <w:rPr>
                <w:b/>
                <w:i/>
                <w:iCs/>
              </w:rPr>
              <w:t>Regulators and Industry Panel: Bridging Policy and Innovation for the Future of Satellite Services</w:t>
            </w:r>
            <w:bookmarkEnd w:id="3"/>
          </w:p>
          <w:p w14:paraId="67C9DAF9" w14:textId="77777777" w:rsidR="00076F10" w:rsidRPr="00422EB3" w:rsidRDefault="00076F10" w:rsidP="00B17878">
            <w:pPr>
              <w:pStyle w:val="ListParagraph"/>
              <w:ind w:left="601"/>
              <w:rPr>
                <w:rFonts w:eastAsiaTheme="minorEastAsia"/>
                <w:b/>
                <w:bCs/>
                <w:lang w:eastAsia="ko-KR"/>
              </w:rPr>
            </w:pPr>
          </w:p>
          <w:p w14:paraId="45E2709A" w14:textId="77777777" w:rsidR="00076F10" w:rsidRPr="005123CD" w:rsidRDefault="00076F10" w:rsidP="00B17878">
            <w:pPr>
              <w:jc w:val="both"/>
              <w:rPr>
                <w:rFonts w:cs="Times New Roman"/>
              </w:rPr>
            </w:pPr>
            <w:r w:rsidRPr="005123CD">
              <w:rPr>
                <w:rFonts w:cs="Times New Roman"/>
              </w:rPr>
              <w:t>The satellite industry is evolving rapidly, with new technologies, increased connectivity demands, and changing regulatory landscapes. To ensure sustainable growth and seamless deployment of satellite services, collaboration between regulators and industry is crucial.</w:t>
            </w:r>
          </w:p>
          <w:p w14:paraId="1B069E3D" w14:textId="77777777" w:rsidR="00076F10" w:rsidRPr="005123CD" w:rsidRDefault="00076F10" w:rsidP="00B17878">
            <w:pPr>
              <w:jc w:val="both"/>
              <w:rPr>
                <w:rFonts w:cs="Times New Roman"/>
              </w:rPr>
            </w:pPr>
            <w:r w:rsidRPr="005123CD">
              <w:rPr>
                <w:rFonts w:cs="Times New Roman"/>
              </w:rPr>
              <w:t>This panel discussion brings together regulatory authorities and industry leaders to explore key policy and market trends shaping the future of satellite communications. Panelists will discuss how regulatory frameworks can balance innovation, competition, and public interest while addressing challenges such as spectrum access, licensing efficiency, and integration with terrestrial networks.</w:t>
            </w:r>
          </w:p>
          <w:p w14:paraId="67F138EA" w14:textId="77777777" w:rsidR="00076F10" w:rsidRPr="005123CD" w:rsidRDefault="00076F10" w:rsidP="00B17878">
            <w:pPr>
              <w:jc w:val="both"/>
              <w:rPr>
                <w:rFonts w:cs="Times New Roman"/>
              </w:rPr>
            </w:pPr>
            <w:r w:rsidRPr="005123CD">
              <w:rPr>
                <w:rFonts w:cs="Times New Roman"/>
              </w:rPr>
              <w:t>The session will offer an interactive platform for policymakers and industry representatives to exchange views, share best practices, and explore solutions for enabling a harmonized and future-ready satellite ecosystem in the APT region.</w:t>
            </w:r>
          </w:p>
          <w:p w14:paraId="2C215009" w14:textId="77777777" w:rsidR="00076F10" w:rsidRDefault="00076F10" w:rsidP="00B17878">
            <w:pPr>
              <w:rPr>
                <w:i/>
              </w:rPr>
            </w:pPr>
          </w:p>
          <w:p w14:paraId="150839BF" w14:textId="77777777" w:rsidR="00076F10" w:rsidRPr="00295BF4" w:rsidRDefault="00076F10" w:rsidP="00B17878">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779C0B02" w14:textId="77777777" w:rsidR="00076F10" w:rsidRPr="00725B7A" w:rsidRDefault="00076F10" w:rsidP="00B17878">
            <w:pPr>
              <w:rPr>
                <w:iCs/>
                <w:sz w:val="16"/>
                <w:szCs w:val="16"/>
              </w:rPr>
            </w:pPr>
          </w:p>
          <w:p w14:paraId="385F3587" w14:textId="77777777" w:rsidR="00076F10" w:rsidRPr="00095BE9" w:rsidRDefault="00076F10" w:rsidP="00B17878">
            <w:pPr>
              <w:rPr>
                <w:b/>
                <w:bCs/>
                <w:i/>
                <w:iCs/>
              </w:rPr>
            </w:pPr>
            <w:r w:rsidRPr="00095BE9">
              <w:rPr>
                <w:b/>
                <w:bCs/>
                <w:i/>
                <w:iCs/>
              </w:rPr>
              <w:t xml:space="preserve">Topics: </w:t>
            </w:r>
          </w:p>
          <w:p w14:paraId="379541CD" w14:textId="77777777" w:rsidR="00076F10" w:rsidRPr="005123CD" w:rsidRDefault="00076F10" w:rsidP="00B17878">
            <w:pPr>
              <w:numPr>
                <w:ilvl w:val="0"/>
                <w:numId w:val="1"/>
              </w:numPr>
              <w:rPr>
                <w:rFonts w:cs="Times New Roman"/>
              </w:rPr>
            </w:pPr>
            <w:r w:rsidRPr="005123CD">
              <w:rPr>
                <w:rFonts w:cs="Times New Roman"/>
              </w:rPr>
              <w:t>The Future of Satellite Communications: Industry and Regulatory Perspectives</w:t>
            </w:r>
          </w:p>
          <w:p w14:paraId="740A336E" w14:textId="77777777" w:rsidR="00076F10" w:rsidRPr="005123CD" w:rsidRDefault="00076F10" w:rsidP="00B17878">
            <w:pPr>
              <w:numPr>
                <w:ilvl w:val="0"/>
                <w:numId w:val="1"/>
              </w:numPr>
              <w:rPr>
                <w:rFonts w:cs="Times New Roman"/>
              </w:rPr>
            </w:pPr>
            <w:r w:rsidRPr="005123CD">
              <w:rPr>
                <w:rFonts w:cs="Times New Roman"/>
              </w:rPr>
              <w:t>Spectrum and Licensing Challenges in the Asia-Pacific Region</w:t>
            </w:r>
          </w:p>
          <w:p w14:paraId="4663FA9F" w14:textId="77777777" w:rsidR="00076F10" w:rsidRPr="005123CD" w:rsidRDefault="00076F10" w:rsidP="00B17878">
            <w:pPr>
              <w:numPr>
                <w:ilvl w:val="0"/>
                <w:numId w:val="1"/>
              </w:numPr>
              <w:rPr>
                <w:rFonts w:cs="Times New Roman"/>
              </w:rPr>
            </w:pPr>
            <w:r w:rsidRPr="005123CD">
              <w:rPr>
                <w:rFonts w:cs="Times New Roman"/>
              </w:rPr>
              <w:t>Regulatory Flexibility vs. Market Certainty: Finding the Right Balance</w:t>
            </w:r>
          </w:p>
          <w:p w14:paraId="049282C0" w14:textId="77777777" w:rsidR="00076F10" w:rsidRPr="005123CD" w:rsidRDefault="00076F10" w:rsidP="00B17878">
            <w:pPr>
              <w:numPr>
                <w:ilvl w:val="0"/>
                <w:numId w:val="1"/>
              </w:numPr>
              <w:rPr>
                <w:rFonts w:cs="Times New Roman"/>
              </w:rPr>
            </w:pPr>
            <w:r w:rsidRPr="005123CD">
              <w:rPr>
                <w:rFonts w:cs="Times New Roman"/>
              </w:rPr>
              <w:t>Satellite-Terrestrial Integration: Opportunities and Challenges</w:t>
            </w:r>
          </w:p>
          <w:p w14:paraId="03AEC331" w14:textId="77777777" w:rsidR="00076F10" w:rsidRPr="005123CD" w:rsidRDefault="00076F10" w:rsidP="00B17878">
            <w:pPr>
              <w:numPr>
                <w:ilvl w:val="0"/>
                <w:numId w:val="1"/>
              </w:numPr>
              <w:rPr>
                <w:rFonts w:cs="Times New Roman"/>
              </w:rPr>
            </w:pPr>
            <w:r w:rsidRPr="005123CD">
              <w:t>Interactive Discussion: Q&amp;A and Key Takeaways </w:t>
            </w:r>
          </w:p>
          <w:p w14:paraId="6282CE32" w14:textId="77777777" w:rsidR="00076F10" w:rsidRPr="00BF47E3" w:rsidRDefault="00076F10" w:rsidP="00B17878">
            <w:pPr>
              <w:ind w:left="720"/>
              <w:rPr>
                <w:rStyle w:val="normaltextrun"/>
                <w:rFonts w:cs="Times New Roman"/>
                <w:szCs w:val="24"/>
              </w:rPr>
            </w:pPr>
          </w:p>
          <w:p w14:paraId="4F2D3220" w14:textId="77777777" w:rsidR="00076F10" w:rsidRPr="00725B7A" w:rsidRDefault="00076F10" w:rsidP="00B17878">
            <w:r w:rsidRPr="00095BE9">
              <w:rPr>
                <w:b/>
                <w:bCs/>
                <w:i/>
                <w:iCs/>
              </w:rPr>
              <w:t>Panelists:</w:t>
            </w:r>
          </w:p>
          <w:p w14:paraId="13E8C6ED" w14:textId="77777777" w:rsidR="00076F10" w:rsidRDefault="00076F10" w:rsidP="00B17878">
            <w:pPr>
              <w:numPr>
                <w:ilvl w:val="0"/>
                <w:numId w:val="1"/>
              </w:numPr>
              <w:rPr>
                <w:rFonts w:eastAsia="BatangChe" w:cs="Times New Roman"/>
                <w:bCs/>
                <w:szCs w:val="24"/>
              </w:rPr>
            </w:pPr>
            <w:r>
              <w:rPr>
                <w:rFonts w:eastAsia="BatangChe" w:cs="Times New Roman"/>
                <w:bCs/>
              </w:rPr>
              <w:t xml:space="preserve">APT Members in the Pacific </w:t>
            </w:r>
          </w:p>
          <w:p w14:paraId="642428A5" w14:textId="77777777" w:rsidR="00076F10" w:rsidRPr="00A31B30" w:rsidRDefault="00076F10" w:rsidP="00B17878">
            <w:pPr>
              <w:numPr>
                <w:ilvl w:val="0"/>
                <w:numId w:val="1"/>
              </w:numPr>
            </w:pPr>
            <w:r>
              <w:rPr>
                <w:rFonts w:eastAsia="BatangChe" w:cs="Times New Roman"/>
              </w:rPr>
              <w:lastRenderedPageBreak/>
              <w:t xml:space="preserve">APT Affiliate Members </w:t>
            </w:r>
          </w:p>
          <w:p w14:paraId="5A3824C5" w14:textId="77777777" w:rsidR="00076F10" w:rsidRPr="00725B7A" w:rsidRDefault="00076F10" w:rsidP="00B17878">
            <w:pPr>
              <w:numPr>
                <w:ilvl w:val="0"/>
                <w:numId w:val="1"/>
              </w:numPr>
            </w:pPr>
            <w:r>
              <w:t>International Organizations</w:t>
            </w:r>
          </w:p>
        </w:tc>
      </w:tr>
      <w:tr w:rsidR="00076F10" w:rsidRPr="00725B7A" w14:paraId="13B56943" w14:textId="77777777" w:rsidTr="00B17878">
        <w:tc>
          <w:tcPr>
            <w:tcW w:w="1584" w:type="dxa"/>
            <w:tcBorders>
              <w:left w:val="single" w:sz="12" w:space="0" w:color="auto"/>
            </w:tcBorders>
            <w:shd w:val="clear" w:color="auto" w:fill="auto"/>
            <w:vAlign w:val="center"/>
          </w:tcPr>
          <w:p w14:paraId="6B9EA7C8" w14:textId="77777777" w:rsidR="00076F10" w:rsidRPr="00C4677E" w:rsidRDefault="00076F10" w:rsidP="00B17878">
            <w:pPr>
              <w:spacing w:before="120"/>
              <w:jc w:val="center"/>
              <w:rPr>
                <w:rFonts w:eastAsiaTheme="minorEastAsia"/>
                <w:lang w:eastAsia="ko-KR"/>
              </w:rPr>
            </w:pPr>
            <w:r>
              <w:rPr>
                <w:rFonts w:eastAsiaTheme="minorEastAsia" w:hint="eastAsia"/>
                <w:lang w:eastAsia="ko-KR"/>
              </w:rPr>
              <w:lastRenderedPageBreak/>
              <w:t>17:</w:t>
            </w:r>
            <w:r>
              <w:rPr>
                <w:rFonts w:eastAsiaTheme="minorEastAsia"/>
                <w:lang w:eastAsia="ko-KR"/>
              </w:rPr>
              <w:t>15</w:t>
            </w:r>
            <w:r>
              <w:rPr>
                <w:rFonts w:eastAsiaTheme="minorEastAsia" w:hint="eastAsia"/>
                <w:lang w:eastAsia="ko-KR"/>
              </w:rPr>
              <w:t xml:space="preserve"> </w:t>
            </w:r>
            <w:r>
              <w:rPr>
                <w:rFonts w:eastAsiaTheme="minorEastAsia"/>
                <w:lang w:eastAsia="ko-KR"/>
              </w:rPr>
              <w:t>–</w:t>
            </w:r>
            <w:r>
              <w:rPr>
                <w:rFonts w:eastAsiaTheme="minorEastAsia" w:hint="eastAsia"/>
                <w:lang w:eastAsia="ko-KR"/>
              </w:rPr>
              <w:t xml:space="preserve"> 18:00</w:t>
            </w:r>
          </w:p>
        </w:tc>
        <w:tc>
          <w:tcPr>
            <w:tcW w:w="7920" w:type="dxa"/>
            <w:tcBorders>
              <w:right w:val="single" w:sz="12" w:space="0" w:color="auto"/>
            </w:tcBorders>
            <w:shd w:val="clear" w:color="auto" w:fill="auto"/>
            <w:vAlign w:val="center"/>
          </w:tcPr>
          <w:p w14:paraId="40979ED7" w14:textId="77777777" w:rsidR="00076F10" w:rsidRPr="00805339" w:rsidRDefault="00076F10" w:rsidP="00B17878">
            <w:pPr>
              <w:tabs>
                <w:tab w:val="left" w:pos="1267"/>
              </w:tabs>
              <w:jc w:val="center"/>
              <w:rPr>
                <w:rFonts w:eastAsiaTheme="minorEastAsia"/>
                <w:b/>
                <w:bCs/>
                <w:i/>
                <w:iCs/>
                <w:lang w:eastAsia="ko-KR"/>
              </w:rPr>
            </w:pPr>
            <w:r w:rsidRPr="00805339">
              <w:rPr>
                <w:rFonts w:hint="eastAsia"/>
                <w:b/>
                <w:bCs/>
                <w:i/>
                <w:iCs/>
              </w:rPr>
              <w:t>Networking Session</w:t>
            </w:r>
            <w:r w:rsidRPr="00805339">
              <w:rPr>
                <w:rFonts w:eastAsiaTheme="minorEastAsia" w:hint="eastAsia"/>
                <w:b/>
                <w:bCs/>
                <w:i/>
                <w:iCs/>
                <w:lang w:eastAsia="ko-KR"/>
              </w:rPr>
              <w:t xml:space="preserve"> </w:t>
            </w:r>
          </w:p>
        </w:tc>
      </w:tr>
      <w:tr w:rsidR="00076F10" w:rsidRPr="00725B7A" w14:paraId="2C763B96" w14:textId="77777777" w:rsidTr="00B17878">
        <w:tc>
          <w:tcPr>
            <w:tcW w:w="1584" w:type="dxa"/>
            <w:tcBorders>
              <w:left w:val="single" w:sz="12" w:space="0" w:color="auto"/>
            </w:tcBorders>
            <w:shd w:val="clear" w:color="auto" w:fill="auto"/>
            <w:vAlign w:val="center"/>
          </w:tcPr>
          <w:p w14:paraId="3193E9EF" w14:textId="77777777" w:rsidR="00076F10" w:rsidRDefault="00076F10" w:rsidP="00B17878">
            <w:pPr>
              <w:spacing w:before="120"/>
              <w:jc w:val="center"/>
              <w:rPr>
                <w:rFonts w:eastAsiaTheme="minorEastAsia"/>
                <w:lang w:eastAsia="ko-KR"/>
              </w:rPr>
            </w:pPr>
            <w:r>
              <w:rPr>
                <w:rFonts w:eastAsiaTheme="minorEastAsia" w:hint="eastAsia"/>
                <w:lang w:eastAsia="ko-KR"/>
              </w:rPr>
              <w:t xml:space="preserve">18:00 - </w:t>
            </w:r>
          </w:p>
        </w:tc>
        <w:tc>
          <w:tcPr>
            <w:tcW w:w="7920" w:type="dxa"/>
            <w:tcBorders>
              <w:right w:val="single" w:sz="12" w:space="0" w:color="auto"/>
            </w:tcBorders>
            <w:shd w:val="clear" w:color="auto" w:fill="auto"/>
            <w:vAlign w:val="center"/>
          </w:tcPr>
          <w:p w14:paraId="12825151" w14:textId="77777777" w:rsidR="00076F10" w:rsidRPr="00C4677E" w:rsidRDefault="00076F10" w:rsidP="00B17878">
            <w:pPr>
              <w:tabs>
                <w:tab w:val="left" w:pos="1267"/>
              </w:tabs>
              <w:jc w:val="center"/>
              <w:rPr>
                <w:rFonts w:eastAsiaTheme="minorEastAsia"/>
                <w:lang w:eastAsia="ko-KR"/>
              </w:rPr>
            </w:pPr>
            <w:r>
              <w:rPr>
                <w:rFonts w:eastAsiaTheme="minorEastAsia" w:hint="eastAsia"/>
                <w:lang w:eastAsia="ko-KR"/>
              </w:rPr>
              <w:t xml:space="preserve">Dinner Reception </w:t>
            </w:r>
            <w:r w:rsidRPr="00C4677E">
              <w:rPr>
                <w:rFonts w:eastAsiaTheme="minorEastAsia" w:hint="eastAsia"/>
                <w:i/>
                <w:iCs/>
                <w:lang w:eastAsia="ko-KR"/>
              </w:rPr>
              <w:t>(TBD)</w:t>
            </w:r>
          </w:p>
        </w:tc>
      </w:tr>
      <w:tr w:rsidR="00076F10" w:rsidRPr="00725B7A" w14:paraId="76D7409A" w14:textId="77777777" w:rsidTr="00B17878">
        <w:trPr>
          <w:trHeight w:val="504"/>
        </w:trPr>
        <w:tc>
          <w:tcPr>
            <w:tcW w:w="1584" w:type="dxa"/>
            <w:tcBorders>
              <w:left w:val="single" w:sz="12" w:space="0" w:color="auto"/>
            </w:tcBorders>
            <w:shd w:val="clear" w:color="auto" w:fill="8EAADB" w:themeFill="accent5" w:themeFillTint="99"/>
            <w:vAlign w:val="center"/>
          </w:tcPr>
          <w:p w14:paraId="4ED8B4F2" w14:textId="77777777" w:rsidR="00076F10" w:rsidRPr="00725B7A" w:rsidRDefault="00076F10" w:rsidP="00B17878">
            <w:pPr>
              <w:jc w:val="center"/>
              <w:rPr>
                <w:b/>
              </w:rPr>
            </w:pPr>
            <w:r>
              <w:rPr>
                <w:b/>
              </w:rPr>
              <w:t>Day  2</w:t>
            </w:r>
          </w:p>
        </w:tc>
        <w:tc>
          <w:tcPr>
            <w:tcW w:w="7920" w:type="dxa"/>
            <w:tcBorders>
              <w:right w:val="single" w:sz="12" w:space="0" w:color="auto"/>
            </w:tcBorders>
            <w:shd w:val="clear" w:color="auto" w:fill="8EAADB" w:themeFill="accent5" w:themeFillTint="99"/>
            <w:vAlign w:val="center"/>
          </w:tcPr>
          <w:p w14:paraId="6AA27E61" w14:textId="77777777" w:rsidR="00076F10" w:rsidRPr="00725B7A" w:rsidRDefault="00076F10" w:rsidP="00B17878">
            <w:pPr>
              <w:rPr>
                <w:b/>
                <w:bCs/>
              </w:rPr>
            </w:pPr>
            <w:r>
              <w:rPr>
                <w:rFonts w:eastAsiaTheme="minorEastAsia"/>
                <w:b/>
                <w:bCs/>
                <w:lang w:eastAsia="ko-KR"/>
              </w:rPr>
              <w:t>Wednesday</w:t>
            </w:r>
            <w:r w:rsidRPr="1C3140F2">
              <w:rPr>
                <w:b/>
                <w:bCs/>
              </w:rPr>
              <w:t xml:space="preserve">, </w:t>
            </w:r>
            <w:r w:rsidRPr="1C3140F2">
              <w:rPr>
                <w:rFonts w:eastAsiaTheme="minorEastAsia"/>
                <w:b/>
                <w:bCs/>
                <w:lang w:eastAsia="ko-KR"/>
              </w:rPr>
              <w:t>6</w:t>
            </w:r>
            <w:r w:rsidRPr="1C3140F2">
              <w:rPr>
                <w:b/>
                <w:bCs/>
              </w:rPr>
              <w:t xml:space="preserve"> August 2025</w:t>
            </w:r>
          </w:p>
        </w:tc>
      </w:tr>
      <w:tr w:rsidR="00076F10" w:rsidRPr="00725B7A" w14:paraId="2A5D87C1" w14:textId="77777777" w:rsidTr="00B17878">
        <w:trPr>
          <w:trHeight w:val="1656"/>
        </w:trPr>
        <w:tc>
          <w:tcPr>
            <w:tcW w:w="1584" w:type="dxa"/>
            <w:tcBorders>
              <w:left w:val="single" w:sz="12" w:space="0" w:color="auto"/>
            </w:tcBorders>
            <w:shd w:val="clear" w:color="auto" w:fill="auto"/>
          </w:tcPr>
          <w:p w14:paraId="3AD64D54" w14:textId="77777777" w:rsidR="00076F10" w:rsidRPr="00725B7A" w:rsidRDefault="00076F10" w:rsidP="00B17878">
            <w:pPr>
              <w:spacing w:before="120"/>
              <w:jc w:val="center"/>
            </w:pPr>
            <w:r w:rsidRPr="00725B7A">
              <w:t xml:space="preserve">9:00 </w:t>
            </w:r>
            <w:r>
              <w:t>–</w:t>
            </w:r>
            <w:r w:rsidRPr="00725B7A">
              <w:t xml:space="preserve"> 10:</w:t>
            </w:r>
            <w:r>
              <w:t>15</w:t>
            </w:r>
          </w:p>
        </w:tc>
        <w:tc>
          <w:tcPr>
            <w:tcW w:w="7920" w:type="dxa"/>
            <w:tcBorders>
              <w:right w:val="single" w:sz="12" w:space="0" w:color="auto"/>
            </w:tcBorders>
            <w:shd w:val="clear" w:color="auto" w:fill="auto"/>
          </w:tcPr>
          <w:p w14:paraId="4A61733F" w14:textId="77777777" w:rsidR="00076F10" w:rsidRDefault="00076F10" w:rsidP="00B17878">
            <w:pPr>
              <w:tabs>
                <w:tab w:val="left" w:pos="1267"/>
              </w:tabs>
              <w:spacing w:before="120"/>
              <w:ind w:left="1267" w:hanging="1267"/>
              <w:rPr>
                <w:b/>
                <w:bCs/>
                <w:i/>
                <w:iCs/>
                <w:highlight w:val="yellow"/>
              </w:rPr>
            </w:pPr>
            <w:r w:rsidRPr="009B4E6E">
              <w:rPr>
                <w:rFonts w:eastAsiaTheme="minorEastAsia"/>
                <w:b/>
                <w:bCs/>
                <w:i/>
                <w:iCs/>
                <w:lang w:eastAsia="ko-KR"/>
              </w:rPr>
              <w:t xml:space="preserve">Session </w:t>
            </w:r>
            <w:r>
              <w:rPr>
                <w:rFonts w:eastAsiaTheme="minorEastAsia"/>
                <w:b/>
                <w:bCs/>
                <w:i/>
                <w:iCs/>
                <w:lang w:eastAsia="ko-KR"/>
              </w:rPr>
              <w:t>6</w:t>
            </w:r>
            <w:r w:rsidRPr="009B4E6E">
              <w:rPr>
                <w:rFonts w:eastAsiaTheme="minorEastAsia"/>
                <w:b/>
                <w:bCs/>
                <w:i/>
                <w:iCs/>
                <w:lang w:eastAsia="ko-KR"/>
              </w:rPr>
              <w:t xml:space="preserve">:  </w:t>
            </w:r>
            <w:r>
              <w:t xml:space="preserve"> </w:t>
            </w:r>
            <w:r w:rsidRPr="00535EED">
              <w:rPr>
                <w:rFonts w:eastAsiaTheme="minorEastAsia"/>
                <w:b/>
                <w:bCs/>
                <w:i/>
                <w:iCs/>
                <w:lang w:eastAsia="ko-KR"/>
              </w:rPr>
              <w:t>Navigating 5G Deployment in the Pacific: Challenges, Strategies, and Opportunities</w:t>
            </w:r>
          </w:p>
          <w:p w14:paraId="178F08AA" w14:textId="77777777" w:rsidR="00076F10" w:rsidRPr="005C59BA" w:rsidRDefault="00076F10" w:rsidP="00B17878">
            <w:pPr>
              <w:jc w:val="both"/>
              <w:rPr>
                <w:rFonts w:eastAsiaTheme="minorEastAsia"/>
                <w:lang w:eastAsia="ko-KR"/>
              </w:rPr>
            </w:pPr>
            <w:r w:rsidRPr="00E46A18">
              <w:t xml:space="preserve"> </w:t>
            </w:r>
            <w:r>
              <w:rPr>
                <w:rFonts w:eastAsiaTheme="minorEastAsia"/>
                <w:lang w:eastAsia="ko-KR"/>
              </w:rPr>
              <w:br/>
            </w:r>
            <w:r w:rsidRPr="00E46A18">
              <w:t>The deployment of 5G networks in the Pacific region presents unique opportunities and challenges, from infrastructure development and regulatory frameworks to spectrum allocation and investment requirements. This session will bring together policymakers</w:t>
            </w:r>
            <w:r>
              <w:rPr>
                <w:rFonts w:eastAsiaTheme="minorEastAsia" w:hint="eastAsia"/>
                <w:lang w:eastAsia="ko-KR"/>
              </w:rPr>
              <w:t xml:space="preserve"> and </w:t>
            </w:r>
            <w:r w:rsidRPr="00E46A18">
              <w:t xml:space="preserve">regulators to discuss the readiness of Pacific nations for 5G, share insights on key obstacles, and explore strategic approaches to enable a successful rollout. </w:t>
            </w:r>
            <w:r>
              <w:rPr>
                <w:rFonts w:eastAsiaTheme="minorEastAsia" w:hint="eastAsia"/>
                <w:lang w:eastAsia="ko-KR"/>
              </w:rPr>
              <w:t xml:space="preserve">It intends to facilitate the </w:t>
            </w:r>
            <w:r w:rsidRPr="00E46A18">
              <w:t>discussions on policy harmonization, innovative financing, and collaboration models tailored to the region’s unique geographical and economic landscape.</w:t>
            </w:r>
          </w:p>
          <w:p w14:paraId="654C0DE3" w14:textId="77777777" w:rsidR="00076F10" w:rsidRPr="00E76656" w:rsidRDefault="00076F10" w:rsidP="00B17878">
            <w:pPr>
              <w:rPr>
                <w:rFonts w:cs="Times New Roman"/>
                <w:b/>
                <w:i/>
                <w:iCs/>
                <w:szCs w:val="24"/>
              </w:rPr>
            </w:pPr>
            <w:r>
              <w:rPr>
                <w:rFonts w:eastAsiaTheme="minorEastAsia" w:cs="Times New Roman"/>
                <w:b/>
                <w:i/>
                <w:iCs/>
                <w:szCs w:val="24"/>
                <w:lang w:eastAsia="ko-KR"/>
              </w:rPr>
              <w:br/>
            </w:r>
            <w:r w:rsidRPr="00E76656">
              <w:rPr>
                <w:rFonts w:cs="Times New Roman"/>
                <w:b/>
                <w:i/>
                <w:iCs/>
                <w:szCs w:val="24"/>
              </w:rPr>
              <w:t>Moderator: (</w:t>
            </w:r>
            <w:proofErr w:type="spellStart"/>
            <w:r w:rsidRPr="00E76656">
              <w:rPr>
                <w:rFonts w:cs="Times New Roman"/>
                <w:b/>
                <w:i/>
                <w:iCs/>
                <w:szCs w:val="24"/>
              </w:rPr>
              <w:t>tbd</w:t>
            </w:r>
            <w:proofErr w:type="spellEnd"/>
            <w:r w:rsidRPr="00E76656">
              <w:rPr>
                <w:rFonts w:cs="Times New Roman"/>
                <w:b/>
                <w:i/>
                <w:iCs/>
                <w:szCs w:val="24"/>
              </w:rPr>
              <w:t>)</w:t>
            </w:r>
          </w:p>
          <w:p w14:paraId="31BDBD25" w14:textId="77777777" w:rsidR="00076F10" w:rsidRDefault="00076F10" w:rsidP="00B17878">
            <w:pPr>
              <w:rPr>
                <w:rFonts w:eastAsiaTheme="minorEastAsia"/>
                <w:b/>
                <w:bCs/>
                <w:iCs/>
                <w:sz w:val="16"/>
                <w:szCs w:val="16"/>
                <w:lang w:eastAsia="ko-KR"/>
              </w:rPr>
            </w:pPr>
          </w:p>
          <w:p w14:paraId="570DFBB2" w14:textId="77777777" w:rsidR="00076F10" w:rsidRPr="00067130" w:rsidRDefault="00076F10" w:rsidP="00B17878">
            <w:pPr>
              <w:rPr>
                <w:rFonts w:eastAsiaTheme="minorEastAsia"/>
                <w:b/>
                <w:bCs/>
                <w:i/>
                <w:iCs/>
                <w:lang w:eastAsia="ko-KR"/>
              </w:rPr>
            </w:pPr>
            <w:r w:rsidRPr="00067130">
              <w:rPr>
                <w:rFonts w:hint="eastAsia"/>
                <w:b/>
                <w:bCs/>
                <w:i/>
                <w:iCs/>
              </w:rPr>
              <w:t>Keynote presentatio</w:t>
            </w:r>
            <w:r>
              <w:rPr>
                <w:rFonts w:eastAsiaTheme="minorEastAsia" w:hint="eastAsia"/>
                <w:b/>
                <w:bCs/>
                <w:i/>
                <w:iCs/>
                <w:lang w:eastAsia="ko-KR"/>
              </w:rPr>
              <w:t>n: A representative of GSMA (</w:t>
            </w:r>
            <w:proofErr w:type="spellStart"/>
            <w:r>
              <w:rPr>
                <w:rFonts w:eastAsiaTheme="minorEastAsia" w:hint="eastAsia"/>
                <w:b/>
                <w:bCs/>
                <w:i/>
                <w:iCs/>
                <w:lang w:eastAsia="ko-KR"/>
              </w:rPr>
              <w:t>tbd</w:t>
            </w:r>
            <w:proofErr w:type="spellEnd"/>
            <w:r>
              <w:rPr>
                <w:rFonts w:eastAsiaTheme="minorEastAsia" w:hint="eastAsia"/>
                <w:b/>
                <w:bCs/>
                <w:i/>
                <w:iCs/>
                <w:lang w:eastAsia="ko-KR"/>
              </w:rPr>
              <w:t>)</w:t>
            </w:r>
            <w:r w:rsidRPr="00067130">
              <w:rPr>
                <w:rFonts w:hint="eastAsia"/>
                <w:b/>
                <w:bCs/>
                <w:i/>
                <w:iCs/>
              </w:rPr>
              <w:t xml:space="preserve"> </w:t>
            </w:r>
            <w:r>
              <w:rPr>
                <w:rFonts w:eastAsiaTheme="minorEastAsia"/>
                <w:b/>
                <w:bCs/>
                <w:i/>
                <w:iCs/>
                <w:lang w:eastAsia="ko-KR"/>
              </w:rPr>
              <w:br/>
            </w:r>
          </w:p>
          <w:p w14:paraId="4E7DD1E6" w14:textId="77777777" w:rsidR="00076F10" w:rsidRPr="00BF47E3" w:rsidRDefault="00076F10" w:rsidP="00B17878">
            <w:pPr>
              <w:rPr>
                <w:b/>
                <w:bCs/>
                <w:i/>
                <w:iCs/>
              </w:rPr>
            </w:pPr>
            <w:r w:rsidRPr="00E70C28">
              <w:rPr>
                <w:b/>
                <w:bCs/>
                <w:i/>
                <w:iCs/>
              </w:rPr>
              <w:t xml:space="preserve">Topics : </w:t>
            </w:r>
          </w:p>
          <w:p w14:paraId="4BEA5685" w14:textId="77777777" w:rsidR="00076F10" w:rsidRPr="00067130" w:rsidRDefault="00076F10" w:rsidP="00B17878">
            <w:pPr>
              <w:pStyle w:val="paragraph"/>
              <w:numPr>
                <w:ilvl w:val="0"/>
                <w:numId w:val="1"/>
              </w:numPr>
              <w:spacing w:before="0" w:beforeAutospacing="0" w:after="0" w:afterAutospacing="0"/>
              <w:textAlignment w:val="baseline"/>
              <w:rPr>
                <w:rStyle w:val="normaltextrun"/>
                <w:rFonts w:ascii="Times New Roman" w:hAnsi="Times New Roman" w:cs="Times New Roman"/>
              </w:rPr>
            </w:pPr>
            <w:r w:rsidRPr="00CA246C">
              <w:rPr>
                <w:rStyle w:val="normaltextrun"/>
                <w:rFonts w:ascii="Times New Roman" w:hAnsi="Times New Roman" w:cs="Times New Roman"/>
              </w:rPr>
              <w:t>Current Readiness and Challenges</w:t>
            </w:r>
            <w:r>
              <w:rPr>
                <w:rStyle w:val="normaltextrun"/>
                <w:rFonts w:ascii="Times New Roman" w:eastAsiaTheme="minorEastAsia" w:hAnsi="Times New Roman" w:cs="Times New Roman" w:hint="eastAsia"/>
                <w:lang w:eastAsia="ko-KR"/>
              </w:rPr>
              <w:t xml:space="preserve"> of 5G deployment </w:t>
            </w:r>
          </w:p>
          <w:p w14:paraId="780610B8" w14:textId="77777777" w:rsidR="00076F10" w:rsidRPr="00067130" w:rsidRDefault="00076F10" w:rsidP="00B17878">
            <w:pPr>
              <w:pStyle w:val="paragraph"/>
              <w:numPr>
                <w:ilvl w:val="0"/>
                <w:numId w:val="1"/>
              </w:numPr>
              <w:spacing w:before="0" w:beforeAutospacing="0" w:after="0" w:afterAutospacing="0"/>
              <w:textAlignment w:val="baseline"/>
              <w:rPr>
                <w:rFonts w:ascii="Times New Roman" w:hAnsi="Times New Roman" w:cs="Times New Roman"/>
              </w:rPr>
            </w:pPr>
            <w:r w:rsidRPr="00E5510F">
              <w:rPr>
                <w:rFonts w:ascii="Times New Roman" w:hAnsi="Times New Roman" w:cs="Times New Roman"/>
              </w:rPr>
              <w:t>Regulatory and Policy Frameworks</w:t>
            </w:r>
          </w:p>
          <w:p w14:paraId="1BBC4BF8" w14:textId="77777777" w:rsidR="00076F10" w:rsidRPr="00067130" w:rsidRDefault="00076F10" w:rsidP="00B17878">
            <w:pPr>
              <w:pStyle w:val="paragraph"/>
              <w:numPr>
                <w:ilvl w:val="0"/>
                <w:numId w:val="1"/>
              </w:numPr>
              <w:spacing w:before="0" w:beforeAutospacing="0" w:after="0" w:afterAutospacing="0"/>
              <w:textAlignment w:val="baseline"/>
              <w:rPr>
                <w:rFonts w:ascii="Times New Roman" w:hAnsi="Times New Roman" w:cs="Times New Roman"/>
              </w:rPr>
            </w:pPr>
            <w:r w:rsidRPr="00E5510F">
              <w:rPr>
                <w:rFonts w:ascii="Times New Roman" w:hAnsi="Times New Roman" w:cs="Times New Roman"/>
              </w:rPr>
              <w:t>Investment and Financing Models</w:t>
            </w:r>
          </w:p>
          <w:p w14:paraId="21BB3CF1" w14:textId="77777777" w:rsidR="00076F10" w:rsidRPr="00067130" w:rsidRDefault="00076F10" w:rsidP="00B17878">
            <w:pPr>
              <w:pStyle w:val="paragraph"/>
              <w:numPr>
                <w:ilvl w:val="0"/>
                <w:numId w:val="1"/>
              </w:numPr>
              <w:spacing w:before="0" w:beforeAutospacing="0" w:after="0" w:afterAutospacing="0"/>
              <w:textAlignment w:val="baseline"/>
              <w:rPr>
                <w:rFonts w:ascii="Times New Roman" w:hAnsi="Times New Roman" w:cs="Times New Roman"/>
              </w:rPr>
            </w:pPr>
            <w:r>
              <w:rPr>
                <w:rFonts w:ascii="Times New Roman" w:eastAsiaTheme="minorEastAsia" w:hAnsi="Times New Roman" w:cs="Times New Roman" w:hint="eastAsia"/>
                <w:lang w:eastAsia="ko-KR"/>
              </w:rPr>
              <w:t xml:space="preserve">Possible </w:t>
            </w:r>
            <w:r w:rsidRPr="00DA0C06">
              <w:rPr>
                <w:rFonts w:ascii="Times New Roman" w:hAnsi="Times New Roman" w:cs="Times New Roman"/>
              </w:rPr>
              <w:t>Use Cases and Socioeconomic Benefits</w:t>
            </w:r>
            <w:r>
              <w:rPr>
                <w:rFonts w:ascii="Times New Roman" w:eastAsiaTheme="minorEastAsia" w:hAnsi="Times New Roman" w:cs="Times New Roman" w:hint="eastAsia"/>
                <w:lang w:eastAsia="ko-KR"/>
              </w:rPr>
              <w:t xml:space="preserve"> in the Pacific</w:t>
            </w:r>
          </w:p>
          <w:p w14:paraId="271DA6D8" w14:textId="77777777" w:rsidR="00076F10" w:rsidRPr="00854008" w:rsidRDefault="00076F10" w:rsidP="00B17878">
            <w:pPr>
              <w:pStyle w:val="paragraph"/>
              <w:numPr>
                <w:ilvl w:val="0"/>
                <w:numId w:val="1"/>
              </w:numPr>
              <w:spacing w:before="0" w:beforeAutospacing="0" w:after="0" w:afterAutospacing="0"/>
              <w:textAlignment w:val="baseline"/>
              <w:rPr>
                <w:rStyle w:val="normaltextrun"/>
                <w:rFonts w:ascii="Times New Roman" w:hAnsi="Times New Roman" w:cs="Times New Roman"/>
              </w:rPr>
            </w:pPr>
            <w:r w:rsidRPr="005668A1">
              <w:rPr>
                <w:rFonts w:ascii="Times New Roman" w:eastAsiaTheme="minorEastAsia" w:hAnsi="Times New Roman" w:cs="Times New Roman"/>
                <w:lang w:eastAsia="ko-KR"/>
              </w:rPr>
              <w:t>Collaboration and Future Roadmap</w:t>
            </w:r>
            <w:r>
              <w:rPr>
                <w:rFonts w:ascii="Times New Roman" w:eastAsiaTheme="minorEastAsia" w:hAnsi="Times New Roman" w:cs="Times New Roman" w:hint="eastAsia"/>
                <w:lang w:eastAsia="ko-KR"/>
              </w:rPr>
              <w:t xml:space="preserve"> </w:t>
            </w:r>
          </w:p>
          <w:p w14:paraId="37967646" w14:textId="77777777" w:rsidR="00076F10" w:rsidRPr="005C59BA" w:rsidRDefault="00076F10" w:rsidP="00B17878">
            <w:pPr>
              <w:pStyle w:val="ListParagraph"/>
              <w:rPr>
                <w:rStyle w:val="normaltextrun"/>
                <w:rFonts w:eastAsiaTheme="minorEastAsia"/>
                <w:lang w:eastAsia="ko-KR"/>
              </w:rPr>
            </w:pPr>
          </w:p>
          <w:p w14:paraId="2244320D" w14:textId="77777777" w:rsidR="00076F10" w:rsidRPr="00072B99" w:rsidRDefault="00076F10" w:rsidP="00B17878">
            <w:pPr>
              <w:rPr>
                <w:b/>
                <w:bCs/>
                <w:i/>
                <w:iCs/>
              </w:rPr>
            </w:pPr>
            <w:r w:rsidRPr="00072B99">
              <w:rPr>
                <w:b/>
                <w:bCs/>
                <w:i/>
                <w:iCs/>
              </w:rPr>
              <w:t>Speakers:</w:t>
            </w:r>
          </w:p>
          <w:p w14:paraId="2D40CF4D" w14:textId="77777777" w:rsidR="00076F10" w:rsidRPr="00BF47E3" w:rsidRDefault="00076F10" w:rsidP="00B17878">
            <w:pPr>
              <w:numPr>
                <w:ilvl w:val="0"/>
                <w:numId w:val="1"/>
              </w:numPr>
            </w:pPr>
            <w:r>
              <w:rPr>
                <w:rFonts w:eastAsia="BatangChe" w:cs="Times New Roman"/>
              </w:rPr>
              <w:t xml:space="preserve">APT </w:t>
            </w:r>
            <w:r>
              <w:rPr>
                <w:rFonts w:eastAsia="BatangChe" w:cs="Times New Roman"/>
                <w:bCs/>
              </w:rPr>
              <w:t>Members in the Pacific</w:t>
            </w:r>
          </w:p>
        </w:tc>
      </w:tr>
      <w:tr w:rsidR="00076F10" w:rsidRPr="00725B7A" w14:paraId="3E58B4E8" w14:textId="77777777" w:rsidTr="00B17878">
        <w:trPr>
          <w:trHeight w:val="350"/>
        </w:trPr>
        <w:tc>
          <w:tcPr>
            <w:tcW w:w="1584" w:type="dxa"/>
            <w:tcBorders>
              <w:left w:val="single" w:sz="12" w:space="0" w:color="auto"/>
            </w:tcBorders>
            <w:shd w:val="clear" w:color="auto" w:fill="auto"/>
          </w:tcPr>
          <w:p w14:paraId="612DB53A" w14:textId="77777777" w:rsidR="00076F10" w:rsidRPr="00725B7A" w:rsidRDefault="00076F10" w:rsidP="00B17878">
            <w:pPr>
              <w:spacing w:before="120"/>
              <w:jc w:val="center"/>
            </w:pPr>
            <w:r w:rsidRPr="00725B7A">
              <w:t>10:</w:t>
            </w:r>
            <w:r>
              <w:t>15</w:t>
            </w:r>
            <w:r w:rsidRPr="00725B7A">
              <w:t xml:space="preserve"> – 10:45</w:t>
            </w:r>
          </w:p>
        </w:tc>
        <w:tc>
          <w:tcPr>
            <w:tcW w:w="7920" w:type="dxa"/>
            <w:tcBorders>
              <w:right w:val="single" w:sz="12" w:space="0" w:color="auto"/>
            </w:tcBorders>
            <w:shd w:val="clear" w:color="auto" w:fill="auto"/>
          </w:tcPr>
          <w:p w14:paraId="318E622A" w14:textId="77777777" w:rsidR="00076F10" w:rsidRPr="009B4E6E" w:rsidRDefault="00076F10" w:rsidP="00B17878">
            <w:pPr>
              <w:tabs>
                <w:tab w:val="left" w:pos="1267"/>
              </w:tabs>
              <w:spacing w:before="120"/>
              <w:ind w:left="1267" w:hanging="1267"/>
              <w:jc w:val="center"/>
              <w:rPr>
                <w:rFonts w:eastAsiaTheme="minorEastAsia"/>
                <w:b/>
                <w:bCs/>
                <w:i/>
                <w:iCs/>
                <w:lang w:eastAsia="ko-KR"/>
              </w:rPr>
            </w:pPr>
            <w:r w:rsidRPr="00725B7A">
              <w:t>Coffee/Tea Break</w:t>
            </w:r>
          </w:p>
        </w:tc>
      </w:tr>
      <w:tr w:rsidR="00076F10" w:rsidRPr="00725B7A" w14:paraId="411E834F" w14:textId="77777777" w:rsidTr="00B17878">
        <w:trPr>
          <w:trHeight w:val="1106"/>
        </w:trPr>
        <w:tc>
          <w:tcPr>
            <w:tcW w:w="1584" w:type="dxa"/>
            <w:tcBorders>
              <w:left w:val="single" w:sz="12" w:space="0" w:color="auto"/>
            </w:tcBorders>
            <w:shd w:val="clear" w:color="auto" w:fill="auto"/>
          </w:tcPr>
          <w:p w14:paraId="6C210557" w14:textId="77777777" w:rsidR="00076F10" w:rsidRPr="00725B7A" w:rsidRDefault="00076F10" w:rsidP="00B17878">
            <w:pPr>
              <w:spacing w:before="120"/>
              <w:jc w:val="center"/>
            </w:pPr>
            <w:r>
              <w:t xml:space="preserve">10:45 – 11:15 </w:t>
            </w:r>
          </w:p>
        </w:tc>
        <w:tc>
          <w:tcPr>
            <w:tcW w:w="7920" w:type="dxa"/>
            <w:tcBorders>
              <w:right w:val="single" w:sz="12" w:space="0" w:color="auto"/>
            </w:tcBorders>
            <w:shd w:val="clear" w:color="auto" w:fill="auto"/>
          </w:tcPr>
          <w:p w14:paraId="49D6CB5F" w14:textId="24F3DAD7" w:rsidR="00076F10" w:rsidRDefault="00076F10" w:rsidP="00B17878">
            <w:pPr>
              <w:rPr>
                <w:rFonts w:eastAsiaTheme="minorEastAsia"/>
                <w:lang w:eastAsia="ko-KR"/>
              </w:rPr>
            </w:pPr>
            <w:r w:rsidRPr="00322CBF">
              <w:rPr>
                <w:b/>
                <w:bCs/>
                <w:i/>
                <w:iCs/>
              </w:rPr>
              <w:t xml:space="preserve">Session </w:t>
            </w:r>
            <w:r>
              <w:rPr>
                <w:rFonts w:eastAsiaTheme="minorEastAsia"/>
                <w:b/>
                <w:bCs/>
                <w:i/>
                <w:iCs/>
                <w:lang w:eastAsia="ko-KR"/>
              </w:rPr>
              <w:t>7</w:t>
            </w:r>
            <w:r w:rsidRPr="006743C1">
              <w:rPr>
                <w:b/>
                <w:bCs/>
                <w:i/>
                <w:iCs/>
              </w:rPr>
              <w:t xml:space="preserve">:   </w:t>
            </w:r>
            <w:r w:rsidRPr="006743C1">
              <w:rPr>
                <w:rFonts w:eastAsiaTheme="minorEastAsia" w:hint="eastAsia"/>
                <w:b/>
                <w:bCs/>
                <w:lang w:eastAsia="ko-KR"/>
              </w:rPr>
              <w:t xml:space="preserve">(Keynote presentation) </w:t>
            </w:r>
            <w:r w:rsidRPr="006743C1">
              <w:rPr>
                <w:rFonts w:eastAsiaTheme="minorEastAsia"/>
                <w:b/>
                <w:bCs/>
                <w:lang w:eastAsia="ko-KR"/>
              </w:rPr>
              <w:t>Enhancing Spectrum Management and Coordination in the Asia-Pacific</w:t>
            </w:r>
            <w:r w:rsidRPr="006743C1">
              <w:rPr>
                <w:rFonts w:eastAsiaTheme="minorEastAsia" w:hint="eastAsia"/>
                <w:b/>
                <w:bCs/>
                <w:lang w:eastAsia="ko-KR"/>
              </w:rPr>
              <w:t xml:space="preserve"> - </w:t>
            </w:r>
            <w:r w:rsidRPr="006743C1">
              <w:rPr>
                <w:rFonts w:eastAsiaTheme="minorEastAsia"/>
                <w:b/>
                <w:bCs/>
                <w:lang w:eastAsia="ko-KR"/>
              </w:rPr>
              <w:t>APT Frequency Information System (AFIS</w:t>
            </w:r>
            <w:r w:rsidR="002031BB">
              <w:rPr>
                <w:rFonts w:eastAsiaTheme="minorEastAsia"/>
                <w:b/>
                <w:bCs/>
                <w:lang w:eastAsia="ko-KR"/>
              </w:rPr>
              <w:t>)</w:t>
            </w:r>
          </w:p>
          <w:p w14:paraId="5044E396" w14:textId="77777777" w:rsidR="00076F10" w:rsidRPr="00322CBF" w:rsidRDefault="00076F10" w:rsidP="00B17878">
            <w:pPr>
              <w:rPr>
                <w:rFonts w:eastAsiaTheme="minorEastAsia"/>
                <w:lang w:eastAsia="ko-KR"/>
              </w:rPr>
            </w:pPr>
            <w:r w:rsidRPr="00322CBF">
              <w:rPr>
                <w:rFonts w:eastAsiaTheme="minorEastAsia"/>
                <w:lang w:eastAsia="ko-KR"/>
              </w:rPr>
              <w:br/>
              <w:t>Efficient spectrum management is critical for enabling seamless connectivity, digital transformation, and emerging technologies across the Asia-Pacific region. The APT Frequency Information System (AFIS) serves as a vital tool for spectrum data sharing, frequency coordination, and regulatory harmonization among APT members.</w:t>
            </w:r>
          </w:p>
          <w:p w14:paraId="7DDBD6CB" w14:textId="77777777" w:rsidR="00076F10" w:rsidRPr="00322CBF" w:rsidRDefault="00076F10" w:rsidP="00B17878">
            <w:pPr>
              <w:rPr>
                <w:rFonts w:eastAsiaTheme="minorEastAsia"/>
                <w:lang w:eastAsia="ko-KR"/>
              </w:rPr>
            </w:pPr>
            <w:r w:rsidRPr="00322CBF">
              <w:rPr>
                <w:rFonts w:eastAsiaTheme="minorEastAsia"/>
                <w:lang w:eastAsia="ko-KR"/>
              </w:rPr>
              <w:t>This session will provide an overview of AFIS, its functionalities, and how it supports regulators, industry stakeholders, and policymakers in making informed spectrum management decisions. Experts will discuss best practices for spectrum coordination, challenges in spectrum sharing, and ways to enhance AFIS for future needs.</w:t>
            </w:r>
          </w:p>
          <w:p w14:paraId="75CC19C3" w14:textId="77777777" w:rsidR="00076F10" w:rsidRDefault="00076F10" w:rsidP="00B17878">
            <w:pPr>
              <w:rPr>
                <w:rFonts w:eastAsiaTheme="minorEastAsia"/>
                <w:b/>
                <w:bCs/>
                <w:lang w:eastAsia="ko-KR"/>
              </w:rPr>
            </w:pPr>
          </w:p>
          <w:p w14:paraId="32053CF6" w14:textId="77777777" w:rsidR="00076F10" w:rsidRPr="00BA03FF" w:rsidRDefault="00076F10" w:rsidP="00B17878">
            <w:pPr>
              <w:rPr>
                <w:b/>
                <w:bCs/>
                <w:i/>
                <w:iCs/>
              </w:rPr>
            </w:pPr>
            <w:r w:rsidRPr="00BA03FF">
              <w:rPr>
                <w:b/>
                <w:bCs/>
                <w:i/>
                <w:iCs/>
              </w:rPr>
              <w:t>Speaker:</w:t>
            </w:r>
          </w:p>
          <w:p w14:paraId="0E006B3C" w14:textId="77777777" w:rsidR="00076F10" w:rsidRPr="009B4E6E" w:rsidRDefault="00076F10" w:rsidP="00B17878">
            <w:pPr>
              <w:tabs>
                <w:tab w:val="left" w:pos="1267"/>
              </w:tabs>
              <w:spacing w:before="120"/>
              <w:ind w:left="1267" w:hanging="1267"/>
              <w:rPr>
                <w:rFonts w:eastAsiaTheme="minorEastAsia"/>
                <w:b/>
                <w:bCs/>
                <w:i/>
                <w:iCs/>
                <w:lang w:eastAsia="ko-KR"/>
              </w:rPr>
            </w:pPr>
            <w:r>
              <w:rPr>
                <w:rStyle w:val="normaltextrun"/>
                <w:rFonts w:eastAsiaTheme="minorEastAsia" w:cs="Times New Roman" w:hint="eastAsia"/>
                <w:lang w:eastAsia="ko-KR"/>
              </w:rPr>
              <w:t>APT Secretariat</w:t>
            </w:r>
          </w:p>
        </w:tc>
      </w:tr>
      <w:tr w:rsidR="00076F10" w:rsidRPr="00725B7A" w14:paraId="739C89E3" w14:textId="77777777" w:rsidTr="00B17878">
        <w:tc>
          <w:tcPr>
            <w:tcW w:w="1584" w:type="dxa"/>
            <w:tcBorders>
              <w:left w:val="single" w:sz="12" w:space="0" w:color="auto"/>
            </w:tcBorders>
            <w:shd w:val="clear" w:color="auto" w:fill="auto"/>
          </w:tcPr>
          <w:p w14:paraId="4AA05579" w14:textId="77777777" w:rsidR="00076F10" w:rsidRPr="00725B7A" w:rsidRDefault="00076F10" w:rsidP="00B17878">
            <w:pPr>
              <w:jc w:val="center"/>
            </w:pPr>
          </w:p>
        </w:tc>
        <w:tc>
          <w:tcPr>
            <w:tcW w:w="7920" w:type="dxa"/>
            <w:tcBorders>
              <w:right w:val="single" w:sz="12" w:space="0" w:color="auto"/>
            </w:tcBorders>
            <w:shd w:val="clear" w:color="auto" w:fill="auto"/>
          </w:tcPr>
          <w:p w14:paraId="03FBF2C1" w14:textId="77777777" w:rsidR="00076F10" w:rsidRPr="00725B7A" w:rsidRDefault="00076F10" w:rsidP="00B17878">
            <w:pPr>
              <w:jc w:val="center"/>
            </w:pPr>
            <w:r>
              <w:t xml:space="preserve">Intermission </w:t>
            </w:r>
          </w:p>
        </w:tc>
      </w:tr>
      <w:tr w:rsidR="00076F10" w:rsidRPr="00725B7A" w14:paraId="649B6DCA" w14:textId="77777777" w:rsidTr="00B17878">
        <w:tc>
          <w:tcPr>
            <w:tcW w:w="1584" w:type="dxa"/>
            <w:tcBorders>
              <w:left w:val="single" w:sz="12" w:space="0" w:color="auto"/>
            </w:tcBorders>
            <w:shd w:val="clear" w:color="auto" w:fill="auto"/>
          </w:tcPr>
          <w:p w14:paraId="5762B702" w14:textId="77777777" w:rsidR="00076F10" w:rsidRPr="00725B7A" w:rsidRDefault="00076F10" w:rsidP="00B17878">
            <w:pPr>
              <w:spacing w:before="120"/>
              <w:jc w:val="center"/>
            </w:pPr>
            <w:r w:rsidRPr="00725B7A">
              <w:t>1</w:t>
            </w:r>
            <w:r>
              <w:t>1</w:t>
            </w:r>
            <w:r w:rsidRPr="00725B7A">
              <w:t>:</w:t>
            </w:r>
            <w:r>
              <w:t>15</w:t>
            </w:r>
            <w:r w:rsidRPr="00725B7A">
              <w:t xml:space="preserve"> </w:t>
            </w:r>
            <w:r>
              <w:t>–</w:t>
            </w:r>
            <w:r w:rsidRPr="00725B7A">
              <w:t xml:space="preserve"> 12:</w:t>
            </w:r>
            <w:r>
              <w:t>30</w:t>
            </w:r>
          </w:p>
        </w:tc>
        <w:tc>
          <w:tcPr>
            <w:tcW w:w="7920" w:type="dxa"/>
            <w:tcBorders>
              <w:right w:val="single" w:sz="12" w:space="0" w:color="auto"/>
            </w:tcBorders>
            <w:shd w:val="clear" w:color="auto" w:fill="auto"/>
          </w:tcPr>
          <w:p w14:paraId="0113B726" w14:textId="2120A640" w:rsidR="00076F10" w:rsidRPr="009B4E6E" w:rsidRDefault="00076F10" w:rsidP="00B17878">
            <w:pPr>
              <w:tabs>
                <w:tab w:val="left" w:pos="1267"/>
              </w:tabs>
              <w:spacing w:before="120"/>
              <w:ind w:left="1267" w:hanging="1267"/>
              <w:rPr>
                <w:rFonts w:eastAsiaTheme="minorEastAsia"/>
                <w:b/>
                <w:bCs/>
                <w:i/>
                <w:iCs/>
                <w:lang w:eastAsia="ko-KR"/>
              </w:rPr>
            </w:pPr>
            <w:bookmarkStart w:id="4" w:name="_Hlk18583329"/>
            <w:r w:rsidRPr="009B4E6E">
              <w:rPr>
                <w:rFonts w:eastAsiaTheme="minorEastAsia"/>
                <w:b/>
                <w:bCs/>
                <w:i/>
                <w:iCs/>
                <w:lang w:eastAsia="ko-KR"/>
              </w:rPr>
              <w:t xml:space="preserve">Session </w:t>
            </w:r>
            <w:r>
              <w:rPr>
                <w:rFonts w:eastAsiaTheme="minorEastAsia"/>
                <w:b/>
                <w:bCs/>
                <w:i/>
                <w:iCs/>
                <w:lang w:eastAsia="ko-KR"/>
              </w:rPr>
              <w:t>8</w:t>
            </w:r>
            <w:r w:rsidRPr="009B4E6E">
              <w:rPr>
                <w:rFonts w:eastAsiaTheme="minorEastAsia"/>
                <w:b/>
                <w:bCs/>
                <w:i/>
                <w:iCs/>
                <w:lang w:eastAsia="ko-KR"/>
              </w:rPr>
              <w:t>:   Building a Sustainable Connectivity Model for the Pacific</w:t>
            </w:r>
            <w:r>
              <w:rPr>
                <w:rFonts w:eastAsiaTheme="minorEastAsia" w:hint="eastAsia"/>
                <w:b/>
                <w:bCs/>
                <w:i/>
                <w:iCs/>
                <w:lang w:eastAsia="ko-KR"/>
              </w:rPr>
              <w:t xml:space="preserve"> </w:t>
            </w:r>
            <w:r>
              <w:rPr>
                <w:rFonts w:eastAsiaTheme="minorEastAsia"/>
                <w:b/>
                <w:bCs/>
                <w:i/>
                <w:iCs/>
                <w:lang w:eastAsia="ko-KR"/>
              </w:rPr>
              <w:t>–</w:t>
            </w:r>
            <w:r>
              <w:rPr>
                <w:rFonts w:eastAsiaTheme="minorEastAsia" w:hint="eastAsia"/>
                <w:b/>
                <w:bCs/>
                <w:i/>
                <w:iCs/>
                <w:lang w:eastAsia="ko-KR"/>
              </w:rPr>
              <w:t xml:space="preserve"> </w:t>
            </w:r>
            <w:r>
              <w:rPr>
                <w:rFonts w:eastAsiaTheme="minorEastAsia"/>
                <w:b/>
                <w:bCs/>
                <w:i/>
                <w:iCs/>
                <w:lang w:eastAsia="ko-KR"/>
              </w:rPr>
              <w:br/>
            </w:r>
            <w:r w:rsidRPr="009B4E6E">
              <w:rPr>
                <w:rFonts w:eastAsiaTheme="minorEastAsia"/>
                <w:b/>
                <w:bCs/>
                <w:i/>
                <w:iCs/>
                <w:lang w:eastAsia="ko-KR"/>
              </w:rPr>
              <w:t xml:space="preserve">The Vanuatu </w:t>
            </w:r>
            <w:r w:rsidR="00E01939">
              <w:rPr>
                <w:rFonts w:eastAsiaTheme="minorEastAsia" w:hint="eastAsia"/>
                <w:b/>
                <w:bCs/>
                <w:i/>
                <w:iCs/>
                <w:lang w:eastAsia="ko-KR"/>
              </w:rPr>
              <w:t>and</w:t>
            </w:r>
            <w:r w:rsidR="00E01939">
              <w:rPr>
                <w:rFonts w:eastAsiaTheme="minorEastAsia"/>
                <w:b/>
                <w:bCs/>
                <w:i/>
                <w:iCs/>
                <w:lang w:eastAsia="ko-KR"/>
              </w:rPr>
              <w:t xml:space="preserve"> </w:t>
            </w:r>
            <w:r w:rsidR="00E01939">
              <w:rPr>
                <w:rFonts w:eastAsiaTheme="minorEastAsia" w:hint="eastAsia"/>
                <w:b/>
                <w:bCs/>
                <w:i/>
                <w:iCs/>
                <w:lang w:eastAsia="ko-KR"/>
              </w:rPr>
              <w:t>Fiji</w:t>
            </w:r>
            <w:r w:rsidR="00E01939">
              <w:rPr>
                <w:rFonts w:eastAsiaTheme="minorEastAsia"/>
                <w:b/>
                <w:bCs/>
                <w:i/>
                <w:iCs/>
                <w:lang w:eastAsia="ko-KR"/>
              </w:rPr>
              <w:t xml:space="preserve"> </w:t>
            </w:r>
            <w:r w:rsidRPr="009B4E6E">
              <w:rPr>
                <w:rFonts w:eastAsiaTheme="minorEastAsia"/>
                <w:b/>
                <w:bCs/>
                <w:i/>
                <w:iCs/>
                <w:lang w:eastAsia="ko-KR"/>
              </w:rPr>
              <w:t>Initiative</w:t>
            </w:r>
            <w:r w:rsidR="00E01939">
              <w:rPr>
                <w:rFonts w:eastAsiaTheme="minorEastAsia" w:hint="eastAsia"/>
                <w:b/>
                <w:bCs/>
                <w:i/>
                <w:iCs/>
                <w:lang w:eastAsia="ko-KR"/>
              </w:rPr>
              <w:t>s</w:t>
            </w:r>
          </w:p>
          <w:p w14:paraId="6C65E419" w14:textId="77777777" w:rsidR="00076F10" w:rsidRDefault="00076F10" w:rsidP="00B17878">
            <w:pPr>
              <w:shd w:val="clear" w:color="auto" w:fill="FFFFFF" w:themeFill="background1"/>
              <w:jc w:val="both"/>
              <w:rPr>
                <w:rStyle w:val="normaltextrun"/>
                <w:rFonts w:cs="Times New Roman"/>
              </w:rPr>
            </w:pPr>
          </w:p>
          <w:p w14:paraId="1BEC953C" w14:textId="502FF34A" w:rsidR="00076F10" w:rsidRPr="00346846" w:rsidRDefault="00076F10" w:rsidP="00B17878">
            <w:pPr>
              <w:shd w:val="clear" w:color="auto" w:fill="FFFFFF" w:themeFill="background1"/>
              <w:jc w:val="both"/>
              <w:rPr>
                <w:rFonts w:eastAsiaTheme="minorEastAsia" w:cs="Times New Roman"/>
                <w:lang w:eastAsia="ko-KR"/>
              </w:rPr>
            </w:pPr>
            <w:r>
              <w:t>Ensuring affordable, reliable, and sustainable digital connectivity in remote and island communities remains a key challenge in the Pacific. Vanuatu and key stakeholders</w:t>
            </w:r>
            <w:r>
              <w:rPr>
                <w:rFonts w:eastAsiaTheme="minorEastAsia" w:hint="eastAsia"/>
                <w:lang w:eastAsia="ko-KR"/>
              </w:rPr>
              <w:t xml:space="preserve"> are</w:t>
            </w:r>
            <w:r>
              <w:t xml:space="preserve"> developing a model for sustainable connectivity solutions by fostering multi-stakeholder engagement in running a Connectivity Centre</w:t>
            </w:r>
            <w:r w:rsidRPr="00346846">
              <w:rPr>
                <w:rFonts w:eastAsiaTheme="minorEastAsia" w:cs="Times New Roman"/>
                <w:lang w:eastAsia="ko-KR"/>
              </w:rPr>
              <w:t>.</w:t>
            </w:r>
            <w:r w:rsidR="00E01939" w:rsidRPr="00346846">
              <w:rPr>
                <w:rFonts w:eastAsiaTheme="minorEastAsia" w:cs="Times New Roman"/>
                <w:lang w:eastAsia="ko-KR"/>
              </w:rPr>
              <w:t xml:space="preserve"> In addition, </w:t>
            </w:r>
            <w:r w:rsidR="00291D84">
              <w:rPr>
                <w:rFonts w:eastAsiaTheme="minorEastAsia" w:cs="Times New Roman"/>
                <w:lang w:eastAsia="ko-KR"/>
              </w:rPr>
              <w:t xml:space="preserve">Fiji’s “Connecting the Unconnected” initiative is </w:t>
            </w:r>
            <w:r w:rsidR="00E01939" w:rsidRPr="00346846">
              <w:rPr>
                <w:rFonts w:eastAsiaTheme="minorEastAsia" w:cs="Times New Roman"/>
                <w:lang w:eastAsia="ko-KR"/>
              </w:rPr>
              <w:t xml:space="preserve">being </w:t>
            </w:r>
            <w:r w:rsidR="00291D84">
              <w:rPr>
                <w:rFonts w:eastAsiaTheme="minorEastAsia" w:cs="Times New Roman"/>
                <w:lang w:eastAsia="ko-KR"/>
              </w:rPr>
              <w:t xml:space="preserve">implemented </w:t>
            </w:r>
            <w:r w:rsidR="00E01939" w:rsidRPr="00346846">
              <w:rPr>
                <w:rFonts w:eastAsiaTheme="minorEastAsia" w:cs="Times New Roman"/>
                <w:lang w:eastAsia="ko-KR"/>
              </w:rPr>
              <w:t xml:space="preserve">to improve access to online e-government services and to support </w:t>
            </w:r>
            <w:r w:rsidR="00291D84">
              <w:rPr>
                <w:rFonts w:eastAsiaTheme="minorEastAsia" w:cs="Times New Roman"/>
                <w:lang w:eastAsia="ko-KR"/>
              </w:rPr>
              <w:t>digital inclusion in unserved communities.</w:t>
            </w:r>
            <w:r w:rsidR="00E01939" w:rsidRPr="00346846">
              <w:rPr>
                <w:rFonts w:eastAsiaTheme="minorEastAsia" w:cs="Times New Roman"/>
                <w:lang w:eastAsia="ko-KR"/>
              </w:rPr>
              <w:t xml:space="preserve">. </w:t>
            </w:r>
          </w:p>
          <w:p w14:paraId="5E25F171" w14:textId="77777777" w:rsidR="00076F10" w:rsidRDefault="00076F10" w:rsidP="00B17878">
            <w:pPr>
              <w:shd w:val="clear" w:color="auto" w:fill="FFFFFF" w:themeFill="background1"/>
              <w:jc w:val="both"/>
            </w:pPr>
          </w:p>
          <w:p w14:paraId="70AC634D" w14:textId="0B30056C" w:rsidR="00076F10" w:rsidRDefault="00076F10" w:rsidP="00B17878">
            <w:pPr>
              <w:jc w:val="both"/>
              <w:rPr>
                <w:rStyle w:val="normaltextrun"/>
                <w:rFonts w:cs="Times New Roman"/>
                <w:i/>
                <w:iCs/>
              </w:rPr>
            </w:pPr>
            <w:r>
              <w:t xml:space="preserve">This session will explore how public-private partnerships, innovative business models, and community-driven approaches can create long-term, scalable connectivity solutions. Participants will gain insights into the </w:t>
            </w:r>
            <w:r w:rsidRPr="00E01939">
              <w:rPr>
                <w:rFonts w:cs="Times New Roman"/>
              </w:rPr>
              <w:t xml:space="preserve">Vanuatu </w:t>
            </w:r>
            <w:r w:rsidR="00E01939" w:rsidRPr="00346846">
              <w:rPr>
                <w:rFonts w:eastAsiaTheme="minorEastAsia" w:cs="Times New Roman"/>
                <w:lang w:eastAsia="ko-KR"/>
              </w:rPr>
              <w:t>and</w:t>
            </w:r>
            <w:r w:rsidR="00E01939" w:rsidRPr="00E01939">
              <w:rPr>
                <w:rFonts w:cs="Times New Roman"/>
              </w:rPr>
              <w:t xml:space="preserve"> </w:t>
            </w:r>
            <w:r w:rsidR="00E01939" w:rsidRPr="00346846">
              <w:rPr>
                <w:rFonts w:eastAsiaTheme="minorEastAsia" w:cs="Times New Roman"/>
                <w:lang w:eastAsia="ko-KR"/>
              </w:rPr>
              <w:t>Fiji</w:t>
            </w:r>
            <w:r w:rsidR="00E01939" w:rsidRPr="00E01939">
              <w:rPr>
                <w:rFonts w:cs="Times New Roman"/>
              </w:rPr>
              <w:t xml:space="preserve"> </w:t>
            </w:r>
            <w:r w:rsidRPr="00E01939">
              <w:rPr>
                <w:rFonts w:cs="Times New Roman"/>
              </w:rPr>
              <w:t>initiative</w:t>
            </w:r>
            <w:r w:rsidR="00E01939" w:rsidRPr="00346846">
              <w:rPr>
                <w:rFonts w:eastAsiaTheme="minorEastAsia" w:cs="Times New Roman"/>
                <w:lang w:eastAsia="ko-KR"/>
              </w:rPr>
              <w:t>s</w:t>
            </w:r>
            <w:r w:rsidRPr="00E01939">
              <w:rPr>
                <w:rFonts w:cs="Times New Roman"/>
              </w:rPr>
              <w:t>,</w:t>
            </w:r>
            <w:r>
              <w:t xml:space="preserve"> discuss lessons learned, and explore opportunities for expanding this model across the Pacific.</w:t>
            </w:r>
          </w:p>
          <w:p w14:paraId="206A665A" w14:textId="77777777" w:rsidR="00076F10" w:rsidRDefault="00076F10" w:rsidP="00B17878">
            <w:pPr>
              <w:rPr>
                <w:rFonts w:eastAsiaTheme="minorEastAsia" w:cs="Times New Roman"/>
                <w:b/>
                <w:i/>
                <w:iCs/>
                <w:szCs w:val="24"/>
                <w:lang w:eastAsia="ko-KR"/>
              </w:rPr>
            </w:pPr>
          </w:p>
          <w:p w14:paraId="2CE55B65" w14:textId="77777777" w:rsidR="00076F10" w:rsidRPr="00295BF4" w:rsidRDefault="00076F10" w:rsidP="00B17878">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75EFFD37" w14:textId="77777777" w:rsidR="00076F10" w:rsidRPr="00725B7A" w:rsidRDefault="00076F10" w:rsidP="00B17878">
            <w:pPr>
              <w:rPr>
                <w:sz w:val="16"/>
                <w:szCs w:val="16"/>
              </w:rPr>
            </w:pPr>
          </w:p>
          <w:p w14:paraId="12D22AC8" w14:textId="77777777" w:rsidR="00076F10" w:rsidRDefault="00076F10" w:rsidP="00B17878">
            <w:pPr>
              <w:rPr>
                <w:b/>
                <w:bCs/>
                <w:i/>
                <w:iCs/>
              </w:rPr>
            </w:pPr>
            <w:r w:rsidRPr="00E70C28">
              <w:rPr>
                <w:b/>
                <w:bCs/>
                <w:i/>
                <w:iCs/>
              </w:rPr>
              <w:t xml:space="preserve">Topics: </w:t>
            </w:r>
          </w:p>
          <w:p w14:paraId="23C0019E" w14:textId="5A952EBB" w:rsidR="00076F10" w:rsidRDefault="00076F10" w:rsidP="00B17878">
            <w:pPr>
              <w:pStyle w:val="paragraph"/>
              <w:numPr>
                <w:ilvl w:val="0"/>
                <w:numId w:val="1"/>
              </w:numPr>
              <w:spacing w:before="0" w:beforeAutospacing="0" w:after="0" w:afterAutospacing="0"/>
              <w:jc w:val="both"/>
              <w:textAlignment w:val="baseline"/>
              <w:rPr>
                <w:rStyle w:val="normaltextrun"/>
                <w:rFonts w:ascii="Times New Roman" w:hAnsi="Times New Roman" w:cs="Times New Roman"/>
              </w:rPr>
            </w:pPr>
            <w:r w:rsidRPr="009B4E6E">
              <w:rPr>
                <w:rFonts w:ascii="Times New Roman" w:hAnsi="Times New Roman" w:cs="Times New Roman"/>
              </w:rPr>
              <w:t xml:space="preserve">Overview of the Vanuatu </w:t>
            </w:r>
            <w:r w:rsidR="00E01939" w:rsidRPr="00346846">
              <w:rPr>
                <w:rFonts w:ascii="Times New Roman" w:eastAsiaTheme="minorEastAsia" w:hAnsi="Times New Roman" w:cs="Times New Roman"/>
                <w:lang w:eastAsia="ko-KR"/>
              </w:rPr>
              <w:t>and</w:t>
            </w:r>
            <w:r w:rsidR="00E01939" w:rsidRPr="00E01939">
              <w:rPr>
                <w:rFonts w:ascii="Times New Roman" w:hAnsi="Times New Roman" w:cs="Times New Roman"/>
              </w:rPr>
              <w:t xml:space="preserve"> </w:t>
            </w:r>
            <w:r w:rsidR="00E01939" w:rsidRPr="00346846">
              <w:rPr>
                <w:rFonts w:ascii="Times New Roman" w:eastAsiaTheme="minorEastAsia" w:hAnsi="Times New Roman" w:cs="Times New Roman"/>
                <w:lang w:eastAsia="ko-KR"/>
              </w:rPr>
              <w:t>Fiji</w:t>
            </w:r>
            <w:r w:rsidR="00E01939" w:rsidRPr="00E01939">
              <w:rPr>
                <w:rFonts w:ascii="Times New Roman" w:hAnsi="Times New Roman" w:cs="Times New Roman"/>
              </w:rPr>
              <w:t xml:space="preserve"> </w:t>
            </w:r>
            <w:r w:rsidRPr="00E01939">
              <w:rPr>
                <w:rFonts w:ascii="Times New Roman" w:hAnsi="Times New Roman" w:cs="Times New Roman"/>
              </w:rPr>
              <w:t>Model</w:t>
            </w:r>
            <w:r w:rsidR="00E01939" w:rsidRPr="00346846">
              <w:rPr>
                <w:rFonts w:ascii="Times New Roman" w:eastAsiaTheme="minorEastAsia" w:hAnsi="Times New Roman" w:cs="Times New Roman"/>
                <w:lang w:eastAsia="ko-KR"/>
              </w:rPr>
              <w:t>s</w:t>
            </w:r>
            <w:r>
              <w:rPr>
                <w:rStyle w:val="normaltextrun"/>
                <w:rFonts w:ascii="Times New Roman" w:hAnsi="Times New Roman" w:cs="Times New Roman"/>
              </w:rPr>
              <w:t xml:space="preserve"> </w:t>
            </w:r>
          </w:p>
          <w:p w14:paraId="180ABE67" w14:textId="373B0A81" w:rsidR="00076F10" w:rsidRPr="00E01939" w:rsidRDefault="00076F10" w:rsidP="00B17878">
            <w:pPr>
              <w:pStyle w:val="ListParagraph"/>
              <w:numPr>
                <w:ilvl w:val="0"/>
                <w:numId w:val="1"/>
              </w:numPr>
              <w:rPr>
                <w:rFonts w:cs="Times New Roman"/>
              </w:rPr>
            </w:pPr>
            <w:r w:rsidRPr="009B4E6E">
              <w:t>Sustainable Business Models for Community Connectivity</w:t>
            </w:r>
            <w:r w:rsidR="00E01939">
              <w:t xml:space="preserve"> </w:t>
            </w:r>
            <w:r w:rsidR="00E01939" w:rsidRPr="00346846">
              <w:rPr>
                <w:rFonts w:eastAsiaTheme="minorEastAsia" w:cs="Times New Roman"/>
                <w:lang w:eastAsia="ko-KR"/>
              </w:rPr>
              <w:t>(Vanuatu)</w:t>
            </w:r>
            <w:r w:rsidR="00E01939" w:rsidRPr="00E01939">
              <w:rPr>
                <w:rFonts w:cs="Times New Roman"/>
              </w:rPr>
              <w:t xml:space="preserve"> </w:t>
            </w:r>
            <w:r w:rsidR="00E01939" w:rsidRPr="00346846">
              <w:rPr>
                <w:rFonts w:eastAsiaTheme="minorEastAsia" w:cs="Times New Roman"/>
                <w:lang w:eastAsia="ko-KR"/>
              </w:rPr>
              <w:t>and</w:t>
            </w:r>
            <w:r w:rsidR="00E01939" w:rsidRPr="00E01939">
              <w:rPr>
                <w:rFonts w:cs="Times New Roman"/>
              </w:rPr>
              <w:t xml:space="preserve"> </w:t>
            </w:r>
            <w:r w:rsidR="00291D84">
              <w:rPr>
                <w:rFonts w:cs="Times New Roman"/>
              </w:rPr>
              <w:t xml:space="preserve">Fiji’s “Connecting the Unconnected” initiative </w:t>
            </w:r>
          </w:p>
          <w:p w14:paraId="6F372B24" w14:textId="77777777" w:rsidR="00076F10" w:rsidRPr="009B4E6E" w:rsidRDefault="00076F10" w:rsidP="00B17878">
            <w:pPr>
              <w:pStyle w:val="paragraph"/>
              <w:numPr>
                <w:ilvl w:val="0"/>
                <w:numId w:val="1"/>
              </w:numPr>
              <w:spacing w:before="0" w:beforeAutospacing="0" w:after="0" w:afterAutospacing="0"/>
              <w:jc w:val="both"/>
              <w:textAlignment w:val="baseline"/>
              <w:rPr>
                <w:rFonts w:ascii="Times New Roman" w:hAnsi="Times New Roman" w:cs="Times New Roman"/>
              </w:rPr>
            </w:pPr>
            <w:r w:rsidRPr="009B4E6E">
              <w:rPr>
                <w:rFonts w:ascii="Times New Roman" w:hAnsi="Times New Roman" w:cs="Times New Roman"/>
              </w:rPr>
              <w:t>Technology Solutions for Last-Mile Connectivity</w:t>
            </w:r>
          </w:p>
          <w:p w14:paraId="327EE6FC" w14:textId="77777777" w:rsidR="00076F10" w:rsidRPr="009B4E6E" w:rsidRDefault="00076F10" w:rsidP="00B17878">
            <w:pPr>
              <w:numPr>
                <w:ilvl w:val="0"/>
                <w:numId w:val="1"/>
              </w:numPr>
              <w:spacing w:beforeAutospacing="1" w:afterAutospacing="1"/>
              <w:rPr>
                <w:rFonts w:eastAsia="Times New Roman" w:cs="Times New Roman"/>
                <w:szCs w:val="24"/>
                <w:lang w:eastAsia="ko-KR"/>
              </w:rPr>
            </w:pPr>
            <w:r w:rsidRPr="009B4E6E">
              <w:rPr>
                <w:rFonts w:eastAsia="Times New Roman" w:cs="Times New Roman"/>
                <w:szCs w:val="24"/>
                <w:lang w:eastAsia="ko-KR"/>
              </w:rPr>
              <w:t>Community Involvement and Capacity Building</w:t>
            </w:r>
          </w:p>
          <w:p w14:paraId="49702265" w14:textId="77777777" w:rsidR="00076F10" w:rsidRPr="009B4E6E" w:rsidRDefault="00076F10" w:rsidP="00B17878">
            <w:pPr>
              <w:pStyle w:val="ListParagraph"/>
              <w:numPr>
                <w:ilvl w:val="0"/>
                <w:numId w:val="1"/>
              </w:numPr>
            </w:pPr>
            <w:r w:rsidRPr="009B4E6E">
              <w:t>Scalability and Replicability in the Pacific Region</w:t>
            </w:r>
          </w:p>
          <w:p w14:paraId="6DE45627" w14:textId="77777777" w:rsidR="00076F10" w:rsidRPr="0095099C" w:rsidRDefault="00076F10" w:rsidP="00B17878">
            <w:pPr>
              <w:pStyle w:val="ListParagraph"/>
              <w:numPr>
                <w:ilvl w:val="0"/>
                <w:numId w:val="1"/>
              </w:numPr>
            </w:pPr>
            <w:r w:rsidRPr="009B4E6E">
              <w:t>Open Discussion: Scaling Sustainable Connectivity Solutions</w:t>
            </w:r>
          </w:p>
          <w:p w14:paraId="6BCA11B9" w14:textId="77777777" w:rsidR="00076F10" w:rsidRDefault="00076F10" w:rsidP="00B17878">
            <w:pPr>
              <w:ind w:left="360"/>
            </w:pPr>
          </w:p>
          <w:p w14:paraId="4216D447" w14:textId="77777777" w:rsidR="00076F10" w:rsidRPr="00E70C28" w:rsidRDefault="00076F10" w:rsidP="00B17878">
            <w:pPr>
              <w:keepNext/>
              <w:rPr>
                <w:b/>
                <w:bCs/>
                <w:i/>
                <w:iCs/>
              </w:rPr>
            </w:pPr>
            <w:r w:rsidRPr="00E70C28">
              <w:rPr>
                <w:b/>
                <w:bCs/>
                <w:i/>
                <w:iCs/>
              </w:rPr>
              <w:t>Speakers:</w:t>
            </w:r>
          </w:p>
          <w:p w14:paraId="00DA7B31" w14:textId="77777777" w:rsidR="00076F10" w:rsidRPr="00006EF6" w:rsidRDefault="00076F10" w:rsidP="00B17878">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Pr>
                <w:rStyle w:val="normaltextrun"/>
                <w:rFonts w:ascii="Times New Roman" w:eastAsiaTheme="minorEastAsia" w:hAnsi="Times New Roman" w:cs="Times New Roman" w:hint="eastAsia"/>
                <w:lang w:eastAsia="ko-KR"/>
              </w:rPr>
              <w:t xml:space="preserve">A Representative from Vanuatu </w:t>
            </w:r>
            <w:r w:rsidRPr="009B4E6E">
              <w:rPr>
                <w:rStyle w:val="normaltextrun"/>
                <w:rFonts w:ascii="Times New Roman" w:eastAsiaTheme="minorEastAsia" w:hAnsi="Times New Roman" w:cs="Times New Roman" w:hint="eastAsia"/>
                <w:i/>
                <w:iCs/>
                <w:lang w:eastAsia="ko-KR"/>
              </w:rPr>
              <w:t>(tbc)</w:t>
            </w:r>
          </w:p>
          <w:p w14:paraId="53E271F6" w14:textId="62613406" w:rsidR="00E01939" w:rsidRPr="00BF47E3" w:rsidRDefault="00E01939" w:rsidP="00B17878">
            <w:pPr>
              <w:pStyle w:val="paragraph"/>
              <w:numPr>
                <w:ilvl w:val="0"/>
                <w:numId w:val="1"/>
              </w:numPr>
              <w:spacing w:before="0" w:beforeAutospacing="0" w:after="0" w:afterAutospacing="0"/>
              <w:textAlignment w:val="baseline"/>
              <w:rPr>
                <w:rFonts w:cs="Times New Roman"/>
              </w:rPr>
            </w:pPr>
            <w:r>
              <w:rPr>
                <w:rStyle w:val="normaltextrun"/>
                <w:rFonts w:ascii="Times New Roman" w:eastAsiaTheme="minorEastAsia" w:hAnsi="Times New Roman" w:hint="eastAsia"/>
                <w:lang w:eastAsia="ko-KR"/>
              </w:rPr>
              <w:t>A</w:t>
            </w:r>
            <w:r>
              <w:rPr>
                <w:rStyle w:val="normaltextrun"/>
                <w:rFonts w:ascii="Times New Roman" w:eastAsiaTheme="minorEastAsia" w:hAnsi="Times New Roman"/>
                <w:lang w:eastAsia="ko-KR"/>
              </w:rPr>
              <w:t xml:space="preserve"> </w:t>
            </w:r>
            <w:r>
              <w:rPr>
                <w:rStyle w:val="normaltextrun"/>
                <w:rFonts w:ascii="Times New Roman" w:eastAsiaTheme="minorEastAsia" w:hAnsi="Times New Roman" w:hint="eastAsia"/>
                <w:lang w:eastAsia="ko-KR"/>
              </w:rPr>
              <w:t>Representative</w:t>
            </w:r>
            <w:r>
              <w:rPr>
                <w:rStyle w:val="normaltextrun"/>
                <w:rFonts w:ascii="Times New Roman" w:eastAsiaTheme="minorEastAsia" w:hAnsi="Times New Roman"/>
                <w:lang w:eastAsia="ko-KR"/>
              </w:rPr>
              <w:t xml:space="preserve"> </w:t>
            </w:r>
            <w:r>
              <w:rPr>
                <w:rStyle w:val="normaltextrun"/>
                <w:rFonts w:ascii="Times New Roman" w:eastAsiaTheme="minorEastAsia" w:hAnsi="Times New Roman" w:hint="eastAsia"/>
                <w:lang w:eastAsia="ko-KR"/>
              </w:rPr>
              <w:t>from</w:t>
            </w:r>
            <w:r>
              <w:rPr>
                <w:rStyle w:val="normaltextrun"/>
                <w:rFonts w:ascii="Times New Roman" w:eastAsiaTheme="minorEastAsia" w:hAnsi="Times New Roman"/>
                <w:lang w:eastAsia="ko-KR"/>
              </w:rPr>
              <w:t xml:space="preserve"> </w:t>
            </w:r>
            <w:r>
              <w:rPr>
                <w:rStyle w:val="normaltextrun"/>
                <w:rFonts w:ascii="Times New Roman" w:eastAsiaTheme="minorEastAsia" w:hAnsi="Times New Roman" w:hint="eastAsia"/>
                <w:lang w:eastAsia="ko-KR"/>
              </w:rPr>
              <w:t>Fiji</w:t>
            </w:r>
            <w:r>
              <w:rPr>
                <w:rStyle w:val="normaltextrun"/>
                <w:rFonts w:ascii="Times New Roman" w:eastAsiaTheme="minorEastAsia" w:hAnsi="Times New Roman"/>
                <w:lang w:eastAsia="ko-KR"/>
              </w:rPr>
              <w:t xml:space="preserve"> </w:t>
            </w:r>
            <w:r w:rsidRPr="00346846">
              <w:rPr>
                <w:rStyle w:val="normaltextrun"/>
                <w:rFonts w:ascii="Times New Roman" w:eastAsiaTheme="minorEastAsia" w:hAnsi="Times New Roman"/>
                <w:i/>
                <w:iCs/>
                <w:lang w:eastAsia="ko-KR"/>
              </w:rPr>
              <w:t>(tbc)</w:t>
            </w:r>
          </w:p>
          <w:bookmarkEnd w:id="4"/>
          <w:p w14:paraId="294F5C7A" w14:textId="77777777" w:rsidR="00076F10" w:rsidRPr="00725B7A" w:rsidRDefault="00076F10" w:rsidP="00346846">
            <w:pPr>
              <w:pStyle w:val="paragraph"/>
              <w:spacing w:before="0" w:beforeAutospacing="0" w:after="0" w:afterAutospacing="0"/>
              <w:ind w:left="720"/>
              <w:textAlignment w:val="baseline"/>
            </w:pPr>
          </w:p>
        </w:tc>
      </w:tr>
      <w:tr w:rsidR="00076F10" w:rsidRPr="00725B7A" w14:paraId="5B4AB2CE" w14:textId="77777777" w:rsidTr="00B17878">
        <w:tc>
          <w:tcPr>
            <w:tcW w:w="1584" w:type="dxa"/>
            <w:tcBorders>
              <w:left w:val="single" w:sz="12" w:space="0" w:color="auto"/>
            </w:tcBorders>
            <w:shd w:val="clear" w:color="auto" w:fill="auto"/>
          </w:tcPr>
          <w:p w14:paraId="39CFC470" w14:textId="77777777" w:rsidR="00076F10" w:rsidRPr="00725B7A" w:rsidRDefault="00076F10" w:rsidP="00B17878">
            <w:pPr>
              <w:jc w:val="center"/>
            </w:pPr>
            <w:r w:rsidRPr="00725B7A">
              <w:t>12:</w:t>
            </w:r>
            <w:r>
              <w:t>30</w:t>
            </w:r>
            <w:r w:rsidRPr="00725B7A">
              <w:t xml:space="preserve"> – 1</w:t>
            </w:r>
            <w:r>
              <w:rPr>
                <w:rFonts w:eastAsiaTheme="minorEastAsia"/>
                <w:lang w:eastAsia="ko-KR"/>
              </w:rPr>
              <w:t>4</w:t>
            </w:r>
            <w:r w:rsidRPr="00725B7A">
              <w:t>:</w:t>
            </w:r>
            <w:r>
              <w:rPr>
                <w:rFonts w:eastAsiaTheme="minorEastAsia"/>
                <w:lang w:eastAsia="ko-KR"/>
              </w:rPr>
              <w:t>0</w:t>
            </w:r>
            <w:r w:rsidRPr="00725B7A">
              <w:t>0</w:t>
            </w:r>
          </w:p>
        </w:tc>
        <w:tc>
          <w:tcPr>
            <w:tcW w:w="7920" w:type="dxa"/>
            <w:tcBorders>
              <w:right w:val="single" w:sz="12" w:space="0" w:color="auto"/>
            </w:tcBorders>
            <w:shd w:val="clear" w:color="auto" w:fill="auto"/>
          </w:tcPr>
          <w:p w14:paraId="72AFBF4C" w14:textId="77777777" w:rsidR="00076F10" w:rsidRPr="00725B7A" w:rsidRDefault="00076F10" w:rsidP="00B17878">
            <w:pPr>
              <w:jc w:val="center"/>
            </w:pPr>
            <w:r w:rsidRPr="00725B7A">
              <w:t>Lunch Break</w:t>
            </w:r>
          </w:p>
        </w:tc>
      </w:tr>
      <w:tr w:rsidR="00076F10" w:rsidRPr="00725B7A" w14:paraId="7015E534" w14:textId="77777777" w:rsidTr="00B17878">
        <w:tc>
          <w:tcPr>
            <w:tcW w:w="1584" w:type="dxa"/>
            <w:tcBorders>
              <w:left w:val="single" w:sz="12" w:space="0" w:color="auto"/>
            </w:tcBorders>
            <w:shd w:val="clear" w:color="auto" w:fill="auto"/>
          </w:tcPr>
          <w:p w14:paraId="5BBA6DC3" w14:textId="77777777" w:rsidR="00076F10" w:rsidRPr="00725B7A" w:rsidRDefault="00076F10" w:rsidP="00B17878">
            <w:pPr>
              <w:spacing w:before="120"/>
              <w:jc w:val="center"/>
            </w:pPr>
            <w:r w:rsidRPr="00725B7A">
              <w:t>1</w:t>
            </w:r>
            <w:r>
              <w:rPr>
                <w:rFonts w:eastAsiaTheme="minorEastAsia"/>
                <w:lang w:eastAsia="ko-KR"/>
              </w:rPr>
              <w:t>4</w:t>
            </w:r>
            <w:r w:rsidRPr="00725B7A">
              <w:t>:</w:t>
            </w:r>
            <w:r>
              <w:rPr>
                <w:rFonts w:eastAsiaTheme="minorEastAsia"/>
                <w:lang w:eastAsia="ko-KR"/>
              </w:rPr>
              <w:t>0</w:t>
            </w:r>
            <w:r w:rsidRPr="00725B7A">
              <w:t>0 – 1</w:t>
            </w:r>
            <w:r>
              <w:rPr>
                <w:rFonts w:eastAsiaTheme="minorEastAsia"/>
                <w:lang w:eastAsia="ko-KR"/>
              </w:rPr>
              <w:t>5</w:t>
            </w:r>
            <w:r w:rsidRPr="00725B7A">
              <w:t>:</w:t>
            </w:r>
            <w:r>
              <w:rPr>
                <w:rFonts w:eastAsiaTheme="minorEastAsia"/>
                <w:lang w:eastAsia="ko-KR"/>
              </w:rPr>
              <w:t>15</w:t>
            </w:r>
          </w:p>
        </w:tc>
        <w:tc>
          <w:tcPr>
            <w:tcW w:w="7920" w:type="dxa"/>
            <w:tcBorders>
              <w:right w:val="single" w:sz="12" w:space="0" w:color="auto"/>
            </w:tcBorders>
            <w:shd w:val="clear" w:color="auto" w:fill="auto"/>
          </w:tcPr>
          <w:p w14:paraId="1A11C562" w14:textId="77777777" w:rsidR="00076F10" w:rsidRDefault="00076F10" w:rsidP="00B17878">
            <w:pPr>
              <w:tabs>
                <w:tab w:val="left" w:pos="1267"/>
              </w:tabs>
              <w:spacing w:before="120"/>
              <w:ind w:left="1267" w:hanging="1267"/>
              <w:rPr>
                <w:b/>
                <w:bCs/>
                <w:i/>
                <w:iCs/>
              </w:rPr>
            </w:pPr>
            <w:bookmarkStart w:id="5" w:name="_Hlk18583361"/>
            <w:r w:rsidRPr="00322CBF">
              <w:rPr>
                <w:b/>
                <w:bCs/>
                <w:i/>
                <w:iCs/>
              </w:rPr>
              <w:t xml:space="preserve">Session </w:t>
            </w:r>
            <w:r>
              <w:rPr>
                <w:b/>
                <w:bCs/>
                <w:i/>
                <w:iCs/>
              </w:rPr>
              <w:t>9</w:t>
            </w:r>
            <w:r w:rsidRPr="00322CBF">
              <w:rPr>
                <w:b/>
                <w:bCs/>
                <w:i/>
                <w:iCs/>
              </w:rPr>
              <w:t xml:space="preserve">:   </w:t>
            </w:r>
            <w:r w:rsidRPr="00322CBF">
              <w:rPr>
                <w:rFonts w:hint="eastAsia"/>
                <w:b/>
                <w:bCs/>
                <w:i/>
                <w:iCs/>
              </w:rPr>
              <w:t xml:space="preserve">Resileincy in the </w:t>
            </w:r>
            <w:r w:rsidRPr="00322CBF">
              <w:rPr>
                <w:b/>
                <w:bCs/>
                <w:i/>
                <w:iCs/>
              </w:rPr>
              <w:t>Submarine Cable Connectivity</w:t>
            </w:r>
            <w:r w:rsidRPr="00322CBF">
              <w:rPr>
                <w:rFonts w:hint="eastAsia"/>
                <w:b/>
                <w:bCs/>
                <w:i/>
                <w:iCs/>
              </w:rPr>
              <w:t xml:space="preserve"> in</w:t>
            </w:r>
            <w:r w:rsidRPr="00322CBF">
              <w:rPr>
                <w:b/>
                <w:bCs/>
                <w:i/>
                <w:iCs/>
              </w:rPr>
              <w:t xml:space="preserve"> the Pacific</w:t>
            </w:r>
          </w:p>
          <w:p w14:paraId="36CDF786" w14:textId="77777777" w:rsidR="00076F10" w:rsidRPr="00322CBF" w:rsidRDefault="00076F10" w:rsidP="00B17878">
            <w:pPr>
              <w:tabs>
                <w:tab w:val="left" w:pos="1267"/>
              </w:tabs>
              <w:spacing w:before="120"/>
              <w:ind w:left="1267" w:hanging="1267"/>
              <w:rPr>
                <w:b/>
                <w:bCs/>
                <w:i/>
                <w:iCs/>
              </w:rPr>
            </w:pPr>
          </w:p>
          <w:p w14:paraId="169DAEFE" w14:textId="77777777" w:rsidR="00076F10" w:rsidRDefault="00076F10" w:rsidP="00B17878">
            <w:pPr>
              <w:shd w:val="clear" w:color="auto" w:fill="FFFFFF" w:themeFill="background1"/>
              <w:jc w:val="both"/>
            </w:pPr>
            <w:r>
              <w:t>Submarine cables serve as the backbone of global and regional connectivity, enabling high-speed internet and digital services across the Pacific. However, geographic isolation, environmental risks, regulatory hurdles, and high deployment costs pose significant challenges to ensuring resilient and secure subsea cable infrastructure in the region.</w:t>
            </w:r>
          </w:p>
          <w:p w14:paraId="3A4EFB8C" w14:textId="77777777" w:rsidR="00076F10" w:rsidRDefault="00076F10" w:rsidP="00B17878">
            <w:pPr>
              <w:shd w:val="clear" w:color="auto" w:fill="FFFFFF" w:themeFill="background1"/>
              <w:jc w:val="both"/>
            </w:pPr>
          </w:p>
          <w:p w14:paraId="03150952" w14:textId="77777777" w:rsidR="00076F10" w:rsidRPr="00322CBF" w:rsidRDefault="00076F10" w:rsidP="00B17878">
            <w:pPr>
              <w:rPr>
                <w:rFonts w:eastAsiaTheme="minorEastAsia" w:cs="Times New Roman"/>
                <w:b/>
                <w:i/>
                <w:iCs/>
                <w:lang w:eastAsia="ko-KR"/>
              </w:rPr>
            </w:pPr>
            <w:r>
              <w:t>This session will bring together industry experts, policymakers, and regional stakeholders to discuss the current state of submarine cable networks, regulatory frameworks, security concerns, and strategies for improving resilience. Participants will gain insights into emerging technologies, investment models, and best practices for ensuring affordable, secure, and sustainable subsea connectivity.</w:t>
            </w:r>
            <w:r>
              <w:rPr>
                <w:rFonts w:eastAsiaTheme="minorEastAsia"/>
                <w:lang w:eastAsia="ko-KR"/>
              </w:rPr>
              <w:br/>
            </w:r>
          </w:p>
          <w:p w14:paraId="59135200" w14:textId="77777777" w:rsidR="00076F10" w:rsidRPr="00D36398" w:rsidRDefault="00076F10" w:rsidP="00B17878">
            <w:pPr>
              <w:rPr>
                <w:rFonts w:cs="Times New Roman"/>
                <w:b/>
                <w:i/>
                <w:iCs/>
                <w:szCs w:val="24"/>
              </w:rPr>
            </w:pPr>
            <w:r w:rsidRPr="005439A4">
              <w:rPr>
                <w:rFonts w:cs="Times New Roman"/>
                <w:b/>
                <w:i/>
                <w:iCs/>
                <w:szCs w:val="24"/>
              </w:rPr>
              <w:t>Moderator: (</w:t>
            </w:r>
            <w:proofErr w:type="spellStart"/>
            <w:r w:rsidRPr="005439A4">
              <w:rPr>
                <w:rFonts w:cs="Times New Roman"/>
                <w:b/>
                <w:i/>
                <w:iCs/>
                <w:szCs w:val="24"/>
              </w:rPr>
              <w:t>tbd</w:t>
            </w:r>
            <w:proofErr w:type="spellEnd"/>
            <w:r w:rsidRPr="005439A4">
              <w:rPr>
                <w:rFonts w:cs="Times New Roman"/>
                <w:b/>
                <w:i/>
                <w:iCs/>
                <w:szCs w:val="24"/>
              </w:rPr>
              <w:t>)</w:t>
            </w:r>
          </w:p>
          <w:p w14:paraId="553DA138" w14:textId="77777777" w:rsidR="00076F10" w:rsidRPr="00725B7A" w:rsidRDefault="00076F10" w:rsidP="00B17878">
            <w:pPr>
              <w:rPr>
                <w:sz w:val="16"/>
                <w:szCs w:val="16"/>
              </w:rPr>
            </w:pPr>
          </w:p>
          <w:p w14:paraId="385EBC4F" w14:textId="77777777" w:rsidR="00076F10" w:rsidRPr="00BA03FF" w:rsidRDefault="00076F10" w:rsidP="00B17878">
            <w:pPr>
              <w:rPr>
                <w:b/>
                <w:bCs/>
                <w:i/>
                <w:iCs/>
              </w:rPr>
            </w:pPr>
            <w:r w:rsidRPr="00BA03FF">
              <w:rPr>
                <w:b/>
                <w:bCs/>
                <w:i/>
                <w:iCs/>
              </w:rPr>
              <w:t xml:space="preserve">Topics : </w:t>
            </w:r>
          </w:p>
          <w:p w14:paraId="256AE9CF" w14:textId="77777777" w:rsidR="00076F10" w:rsidRPr="00322CBF" w:rsidRDefault="00076F10" w:rsidP="00B17878">
            <w:pPr>
              <w:pStyle w:val="paragraph"/>
              <w:numPr>
                <w:ilvl w:val="0"/>
                <w:numId w:val="1"/>
              </w:numPr>
              <w:jc w:val="both"/>
              <w:textAlignment w:val="baseline"/>
              <w:rPr>
                <w:rFonts w:ascii="Times New Roman" w:hAnsi="Times New Roman" w:cs="Times New Roman"/>
              </w:rPr>
            </w:pPr>
            <w:r w:rsidRPr="00322CBF">
              <w:rPr>
                <w:rFonts w:ascii="Times New Roman" w:hAnsi="Times New Roman" w:cs="Times New Roman"/>
              </w:rPr>
              <w:t>State of Submarine Cable Networks in the Pacific</w:t>
            </w:r>
          </w:p>
          <w:p w14:paraId="11986C24" w14:textId="77777777" w:rsidR="00076F10" w:rsidRPr="00322CBF" w:rsidRDefault="00076F10" w:rsidP="00B17878">
            <w:pPr>
              <w:pStyle w:val="paragraph"/>
              <w:numPr>
                <w:ilvl w:val="0"/>
                <w:numId w:val="1"/>
              </w:numPr>
              <w:jc w:val="both"/>
              <w:textAlignment w:val="baseline"/>
              <w:rPr>
                <w:rFonts w:ascii="Times New Roman" w:hAnsi="Times New Roman" w:cs="Times New Roman"/>
              </w:rPr>
            </w:pPr>
            <w:r w:rsidRPr="00322CBF">
              <w:rPr>
                <w:rFonts w:ascii="Times New Roman" w:hAnsi="Times New Roman" w:cs="Times New Roman"/>
              </w:rPr>
              <w:t>Regulatory and Policy Challenges in Subsea Cable Deployment</w:t>
            </w:r>
          </w:p>
          <w:p w14:paraId="1F794E90" w14:textId="77777777" w:rsidR="00076F10" w:rsidRPr="00322CBF" w:rsidRDefault="00076F10" w:rsidP="00B17878">
            <w:pPr>
              <w:pStyle w:val="paragraph"/>
              <w:numPr>
                <w:ilvl w:val="0"/>
                <w:numId w:val="1"/>
              </w:numPr>
              <w:jc w:val="both"/>
              <w:textAlignment w:val="baseline"/>
            </w:pPr>
            <w:r w:rsidRPr="00322CBF">
              <w:rPr>
                <w:rFonts w:ascii="Times New Roman" w:hAnsi="Times New Roman" w:cs="Times New Roman"/>
              </w:rPr>
              <w:t>Cable Security, Resilience, and Redundancy Strategies</w:t>
            </w:r>
          </w:p>
          <w:p w14:paraId="0BC7A79B" w14:textId="77777777" w:rsidR="00076F10" w:rsidRPr="00322CBF" w:rsidRDefault="00076F10" w:rsidP="00B17878">
            <w:pPr>
              <w:pStyle w:val="paragraph"/>
              <w:numPr>
                <w:ilvl w:val="0"/>
                <w:numId w:val="1"/>
              </w:numPr>
              <w:jc w:val="both"/>
              <w:textAlignment w:val="baseline"/>
              <w:rPr>
                <w:rFonts w:ascii="Times New Roman" w:hAnsi="Times New Roman" w:cs="Times New Roman"/>
              </w:rPr>
            </w:pPr>
            <w:r w:rsidRPr="00322CBF">
              <w:rPr>
                <w:rFonts w:ascii="Times New Roman" w:hAnsi="Times New Roman" w:cs="Times New Roman"/>
              </w:rPr>
              <w:t>Financing and Investment Models for Sustainable Subsea Connectivity</w:t>
            </w:r>
          </w:p>
          <w:p w14:paraId="0575AF1E" w14:textId="77777777" w:rsidR="00076F10" w:rsidRPr="00067130" w:rsidRDefault="00076F10" w:rsidP="00B17878">
            <w:pPr>
              <w:pStyle w:val="paragraph"/>
              <w:numPr>
                <w:ilvl w:val="0"/>
                <w:numId w:val="1"/>
              </w:numPr>
              <w:jc w:val="both"/>
              <w:textAlignment w:val="baseline"/>
              <w:rPr>
                <w:rFonts w:eastAsiaTheme="minorEastAsia"/>
                <w:cs/>
                <w:lang w:eastAsia="ko-KR"/>
              </w:rPr>
            </w:pPr>
            <w:r w:rsidRPr="00322CBF">
              <w:rPr>
                <w:rFonts w:ascii="Times New Roman" w:hAnsi="Times New Roman" w:cs="Times New Roman"/>
              </w:rPr>
              <w:t>Case Studies and Lessons Learned Open Discussion: Strengthening the Future of Pacific Submarine Cables</w:t>
            </w:r>
          </w:p>
          <w:p w14:paraId="0ECBC228" w14:textId="77777777" w:rsidR="00076F10" w:rsidRPr="00BA03FF" w:rsidRDefault="00076F10" w:rsidP="00B17878">
            <w:pPr>
              <w:rPr>
                <w:b/>
                <w:bCs/>
                <w:i/>
                <w:iCs/>
              </w:rPr>
            </w:pPr>
            <w:r w:rsidRPr="00BA03FF">
              <w:rPr>
                <w:b/>
                <w:bCs/>
                <w:i/>
                <w:iCs/>
              </w:rPr>
              <w:t>Speakers:</w:t>
            </w:r>
          </w:p>
          <w:p w14:paraId="39E42B1C" w14:textId="77777777" w:rsidR="00076F10" w:rsidRPr="00006EF6" w:rsidRDefault="00076F10" w:rsidP="00B17878">
            <w:pPr>
              <w:pStyle w:val="paragraph"/>
              <w:numPr>
                <w:ilvl w:val="0"/>
                <w:numId w:val="1"/>
              </w:numPr>
              <w:spacing w:before="0" w:beforeAutospacing="0" w:after="0" w:afterAutospacing="0"/>
              <w:textAlignment w:val="baseline"/>
              <w:rPr>
                <w:rStyle w:val="normaltextrun"/>
                <w:rFonts w:asciiTheme="minorHAnsi" w:eastAsiaTheme="minorEastAsia" w:hAnsiTheme="minorHAnsi" w:cstheme="minorBidi"/>
              </w:rPr>
            </w:pPr>
            <w:r w:rsidRPr="2D30192E">
              <w:rPr>
                <w:rStyle w:val="normaltextrun"/>
                <w:rFonts w:ascii="Times New Roman" w:hAnsi="Times New Roman" w:cs="Times New Roman"/>
              </w:rPr>
              <w:t>Member Administrations</w:t>
            </w:r>
          </w:p>
          <w:p w14:paraId="01569BF4" w14:textId="77777777" w:rsidR="00076F10" w:rsidRPr="00BF47E3" w:rsidRDefault="00076F10" w:rsidP="00B17878">
            <w:pPr>
              <w:pStyle w:val="paragraph"/>
              <w:numPr>
                <w:ilvl w:val="0"/>
                <w:numId w:val="1"/>
              </w:numPr>
              <w:spacing w:before="0" w:beforeAutospacing="0" w:after="0" w:afterAutospacing="0"/>
              <w:textAlignment w:val="baseline"/>
            </w:pPr>
            <w:r w:rsidRPr="2D30192E">
              <w:rPr>
                <w:rStyle w:val="normaltextrun"/>
                <w:rFonts w:ascii="Times New Roman" w:hAnsi="Times New Roman" w:cs="Times New Roman"/>
              </w:rPr>
              <w:t>Industry Representatives</w:t>
            </w:r>
          </w:p>
          <w:bookmarkEnd w:id="5"/>
          <w:p w14:paraId="72A99DC1" w14:textId="77777777" w:rsidR="00076F10" w:rsidRPr="00725B7A" w:rsidRDefault="00076F10" w:rsidP="00B17878">
            <w:pPr>
              <w:contextualSpacing/>
            </w:pPr>
          </w:p>
        </w:tc>
      </w:tr>
      <w:tr w:rsidR="00076F10" w:rsidRPr="00725B7A" w14:paraId="3D4C859F" w14:textId="77777777" w:rsidTr="00B17878">
        <w:tc>
          <w:tcPr>
            <w:tcW w:w="1584" w:type="dxa"/>
            <w:tcBorders>
              <w:left w:val="single" w:sz="12" w:space="0" w:color="auto"/>
            </w:tcBorders>
            <w:shd w:val="clear" w:color="auto" w:fill="auto"/>
          </w:tcPr>
          <w:p w14:paraId="1306FD72" w14:textId="77777777" w:rsidR="00076F10" w:rsidRPr="00322CBF" w:rsidRDefault="00076F10" w:rsidP="00B17878">
            <w:pPr>
              <w:jc w:val="center"/>
              <w:rPr>
                <w:rFonts w:eastAsiaTheme="minorEastAsia"/>
                <w:lang w:eastAsia="ko-KR"/>
              </w:rPr>
            </w:pPr>
            <w:r>
              <w:rPr>
                <w:rFonts w:eastAsiaTheme="minorEastAsia" w:hint="eastAsia"/>
                <w:lang w:eastAsia="ko-KR"/>
              </w:rPr>
              <w:lastRenderedPageBreak/>
              <w:t xml:space="preserve">15:15 </w:t>
            </w:r>
            <w:r>
              <w:rPr>
                <w:rFonts w:eastAsiaTheme="minorEastAsia"/>
                <w:lang w:eastAsia="ko-KR"/>
              </w:rPr>
              <w:t>–</w:t>
            </w:r>
            <w:r>
              <w:rPr>
                <w:rFonts w:eastAsiaTheme="minorEastAsia" w:hint="eastAsia"/>
                <w:lang w:eastAsia="ko-KR"/>
              </w:rPr>
              <w:t xml:space="preserve"> 15:45</w:t>
            </w:r>
          </w:p>
        </w:tc>
        <w:tc>
          <w:tcPr>
            <w:tcW w:w="7920" w:type="dxa"/>
            <w:tcBorders>
              <w:right w:val="single" w:sz="12" w:space="0" w:color="auto"/>
            </w:tcBorders>
            <w:shd w:val="clear" w:color="auto" w:fill="auto"/>
          </w:tcPr>
          <w:p w14:paraId="0E35B424" w14:textId="77777777" w:rsidR="00076F10" w:rsidRPr="00725B7A" w:rsidRDefault="00076F10" w:rsidP="00B17878">
            <w:pPr>
              <w:jc w:val="center"/>
            </w:pPr>
            <w:r w:rsidRPr="00725B7A">
              <w:t>Coffee</w:t>
            </w:r>
            <w:r>
              <w:rPr>
                <w:rFonts w:eastAsiaTheme="minorEastAsia" w:hint="eastAsia"/>
                <w:lang w:eastAsia="ko-KR"/>
              </w:rPr>
              <w:t xml:space="preserve"> </w:t>
            </w:r>
            <w:r w:rsidRPr="00725B7A">
              <w:t>/</w:t>
            </w:r>
            <w:r>
              <w:rPr>
                <w:rFonts w:eastAsiaTheme="minorEastAsia" w:hint="eastAsia"/>
                <w:lang w:eastAsia="ko-KR"/>
              </w:rPr>
              <w:t xml:space="preserve"> </w:t>
            </w:r>
            <w:r w:rsidRPr="00725B7A">
              <w:t>Tea Break</w:t>
            </w:r>
          </w:p>
        </w:tc>
      </w:tr>
      <w:tr w:rsidR="00076F10" w:rsidRPr="00725B7A" w14:paraId="2F65E334" w14:textId="77777777" w:rsidTr="00B17878">
        <w:trPr>
          <w:trHeight w:val="3383"/>
        </w:trPr>
        <w:tc>
          <w:tcPr>
            <w:tcW w:w="1584" w:type="dxa"/>
            <w:tcBorders>
              <w:left w:val="single" w:sz="12" w:space="0" w:color="auto"/>
            </w:tcBorders>
            <w:shd w:val="clear" w:color="auto" w:fill="auto"/>
          </w:tcPr>
          <w:p w14:paraId="3BAEF59C" w14:textId="77777777" w:rsidR="00076F10" w:rsidRPr="00322CBF" w:rsidRDefault="00076F10" w:rsidP="00B17878">
            <w:pPr>
              <w:spacing w:before="120"/>
              <w:jc w:val="center"/>
              <w:rPr>
                <w:rFonts w:eastAsiaTheme="minorEastAsia"/>
                <w:lang w:eastAsia="ko-KR"/>
              </w:rPr>
            </w:pPr>
            <w:r w:rsidRPr="00725B7A">
              <w:t>15:</w:t>
            </w:r>
            <w:r>
              <w:rPr>
                <w:rFonts w:eastAsiaTheme="minorEastAsia" w:hint="eastAsia"/>
                <w:lang w:eastAsia="ko-KR"/>
              </w:rPr>
              <w:t>45</w:t>
            </w:r>
            <w:r w:rsidRPr="00725B7A">
              <w:t xml:space="preserve"> – 1</w:t>
            </w:r>
            <w:r>
              <w:rPr>
                <w:rFonts w:eastAsiaTheme="minorEastAsia" w:hint="eastAsia"/>
                <w:lang w:eastAsia="ko-KR"/>
              </w:rPr>
              <w:t>6</w:t>
            </w:r>
            <w:r w:rsidRPr="00725B7A">
              <w:t>:</w:t>
            </w:r>
            <w:r>
              <w:rPr>
                <w:rFonts w:eastAsiaTheme="minorEastAsia" w:hint="eastAsia"/>
                <w:lang w:eastAsia="ko-KR"/>
              </w:rPr>
              <w:t>15</w:t>
            </w:r>
          </w:p>
        </w:tc>
        <w:tc>
          <w:tcPr>
            <w:tcW w:w="7920" w:type="dxa"/>
            <w:tcBorders>
              <w:right w:val="single" w:sz="12" w:space="0" w:color="auto"/>
            </w:tcBorders>
            <w:shd w:val="clear" w:color="auto" w:fill="auto"/>
          </w:tcPr>
          <w:p w14:paraId="42113B23" w14:textId="77777777" w:rsidR="00076F10" w:rsidRPr="00322CBF" w:rsidRDefault="00076F10" w:rsidP="00B17878">
            <w:pPr>
              <w:tabs>
                <w:tab w:val="left" w:pos="1254"/>
              </w:tabs>
              <w:spacing w:before="120"/>
              <w:ind w:left="1267" w:hanging="1267"/>
              <w:rPr>
                <w:b/>
                <w:i/>
              </w:rPr>
            </w:pPr>
            <w:r w:rsidRPr="00322CBF">
              <w:rPr>
                <w:b/>
                <w:bCs/>
                <w:i/>
                <w:iCs/>
              </w:rPr>
              <w:t xml:space="preserve">Session </w:t>
            </w:r>
            <w:r>
              <w:rPr>
                <w:b/>
                <w:bCs/>
                <w:i/>
                <w:iCs/>
              </w:rPr>
              <w:t>10</w:t>
            </w:r>
            <w:r w:rsidRPr="00322CBF">
              <w:rPr>
                <w:b/>
                <w:bCs/>
                <w:i/>
                <w:iCs/>
              </w:rPr>
              <w:t>:  Plenary and Closing</w:t>
            </w:r>
            <w:r w:rsidRPr="00322CBF">
              <w:rPr>
                <w:b/>
                <w:i/>
              </w:rPr>
              <w:t> </w:t>
            </w:r>
          </w:p>
          <w:p w14:paraId="2A1682E9" w14:textId="77777777" w:rsidR="00076F10" w:rsidRPr="00322CBF" w:rsidRDefault="00076F10" w:rsidP="00B17878">
            <w:pPr>
              <w:tabs>
                <w:tab w:val="left" w:pos="1254"/>
              </w:tabs>
              <w:spacing w:before="120"/>
              <w:ind w:left="1267" w:hanging="1267"/>
              <w:rPr>
                <w:b/>
                <w:i/>
              </w:rPr>
            </w:pPr>
            <w:r w:rsidRPr="00322CBF">
              <w:rPr>
                <w:b/>
                <w:i/>
              </w:rPr>
              <w:t> </w:t>
            </w:r>
            <w:r w:rsidRPr="00322CBF">
              <w:rPr>
                <w:b/>
                <w:bCs/>
                <w:i/>
                <w:iCs/>
              </w:rPr>
              <w:t>Topics: </w:t>
            </w:r>
            <w:r w:rsidRPr="00322CBF">
              <w:rPr>
                <w:b/>
                <w:i/>
              </w:rPr>
              <w:t> </w:t>
            </w:r>
          </w:p>
          <w:p w14:paraId="3CA8EC47" w14:textId="77777777" w:rsidR="00076F10" w:rsidRPr="00322CBF" w:rsidRDefault="00076F10" w:rsidP="00B17878">
            <w:pPr>
              <w:pStyle w:val="paragraph"/>
              <w:numPr>
                <w:ilvl w:val="0"/>
                <w:numId w:val="1"/>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Way Forward (Future Outlook) </w:t>
            </w:r>
          </w:p>
          <w:p w14:paraId="377D2C25" w14:textId="77777777" w:rsidR="00076F10" w:rsidRPr="00322CBF" w:rsidRDefault="00076F10" w:rsidP="00B17878">
            <w:pPr>
              <w:pStyle w:val="paragraph"/>
              <w:numPr>
                <w:ilvl w:val="0"/>
                <w:numId w:val="1"/>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Date and Venue of PRFP-1</w:t>
            </w:r>
            <w:r>
              <w:rPr>
                <w:rStyle w:val="normaltextrun"/>
                <w:rFonts w:ascii="Times New Roman" w:eastAsiaTheme="minorEastAsia" w:hAnsi="Times New Roman" w:cs="Times New Roman" w:hint="eastAsia"/>
                <w:lang w:eastAsia="ko-KR"/>
              </w:rPr>
              <w:t>9</w:t>
            </w:r>
            <w:r w:rsidRPr="00322CBF">
              <w:rPr>
                <w:rStyle w:val="normaltextrun"/>
                <w:rFonts w:ascii="Times New Roman" w:eastAsiaTheme="minorEastAsia" w:hAnsi="Times New Roman" w:cs="Times New Roman"/>
                <w:lang w:eastAsia="ko-KR"/>
              </w:rPr>
              <w:t> </w:t>
            </w:r>
          </w:p>
          <w:p w14:paraId="581364CD" w14:textId="77777777" w:rsidR="00076F10" w:rsidRPr="00322CBF" w:rsidRDefault="00076F10" w:rsidP="00B17878">
            <w:pPr>
              <w:pStyle w:val="paragraph"/>
              <w:numPr>
                <w:ilvl w:val="0"/>
                <w:numId w:val="1"/>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Any other matters  </w:t>
            </w:r>
          </w:p>
          <w:p w14:paraId="7B0EF2BF" w14:textId="77777777" w:rsidR="00076F10" w:rsidRPr="00322CBF" w:rsidRDefault="00076F10" w:rsidP="00B17878">
            <w:pPr>
              <w:pStyle w:val="paragraph"/>
              <w:spacing w:before="0" w:beforeAutospacing="0" w:after="0" w:afterAutospacing="0"/>
              <w:ind w:left="72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 </w:t>
            </w:r>
          </w:p>
          <w:p w14:paraId="07838745" w14:textId="77777777" w:rsidR="00076F10" w:rsidRPr="00322CBF" w:rsidRDefault="00076F10" w:rsidP="00B17878">
            <w:pPr>
              <w:tabs>
                <w:tab w:val="left" w:pos="1254"/>
              </w:tabs>
              <w:spacing w:before="120"/>
              <w:ind w:left="1267" w:hanging="1267"/>
              <w:rPr>
                <w:b/>
                <w:i/>
              </w:rPr>
            </w:pPr>
            <w:r w:rsidRPr="00322CBF">
              <w:rPr>
                <w:b/>
                <w:i/>
              </w:rPr>
              <w:t>Closing </w:t>
            </w:r>
          </w:p>
          <w:p w14:paraId="5BE91B89" w14:textId="77777777" w:rsidR="00076F10" w:rsidRPr="00322CBF" w:rsidRDefault="00076F10" w:rsidP="00B17878">
            <w:pPr>
              <w:pStyle w:val="paragraph"/>
              <w:numPr>
                <w:ilvl w:val="0"/>
                <w:numId w:val="1"/>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Remarks by Secretary General, APT </w:t>
            </w:r>
          </w:p>
          <w:p w14:paraId="18D23CD3" w14:textId="77777777" w:rsidR="00076F10" w:rsidRPr="00322CBF" w:rsidRDefault="00076F10" w:rsidP="00B17878">
            <w:pPr>
              <w:pStyle w:val="paragraph"/>
              <w:numPr>
                <w:ilvl w:val="0"/>
                <w:numId w:val="1"/>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 xml:space="preserve">Remarks by </w:t>
            </w:r>
            <w:r>
              <w:rPr>
                <w:rStyle w:val="normaltextrun"/>
                <w:rFonts w:ascii="Times New Roman" w:eastAsiaTheme="minorEastAsia" w:hAnsi="Times New Roman" w:cs="Times New Roman" w:hint="eastAsia"/>
                <w:lang w:eastAsia="ko-KR"/>
              </w:rPr>
              <w:t xml:space="preserve">Host </w:t>
            </w:r>
            <w:r w:rsidRPr="00322CBF">
              <w:rPr>
                <w:rStyle w:val="normaltextrun"/>
                <w:rFonts w:ascii="Times New Roman" w:eastAsiaTheme="minorEastAsia" w:hAnsi="Times New Roman" w:cs="Times New Roman" w:hint="eastAsia"/>
                <w:i/>
                <w:iCs/>
                <w:lang w:eastAsia="ko-KR"/>
              </w:rPr>
              <w:t>(TBD)</w:t>
            </w:r>
            <w:r w:rsidRPr="00322CBF">
              <w:rPr>
                <w:rStyle w:val="normaltextrun"/>
                <w:rFonts w:ascii="Times New Roman" w:eastAsiaTheme="minorEastAsia" w:hAnsi="Times New Roman" w:cs="Times New Roman"/>
                <w:lang w:eastAsia="ko-KR"/>
              </w:rPr>
              <w:t> </w:t>
            </w:r>
          </w:p>
          <w:p w14:paraId="54742D43" w14:textId="77777777" w:rsidR="00076F10" w:rsidRPr="00322CBF" w:rsidRDefault="00076F10" w:rsidP="00B17878">
            <w:pPr>
              <w:pStyle w:val="paragraph"/>
              <w:numPr>
                <w:ilvl w:val="0"/>
                <w:numId w:val="1"/>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Remarks and closing by Chair of PRFP </w:t>
            </w:r>
          </w:p>
          <w:p w14:paraId="07F94F8A" w14:textId="77777777" w:rsidR="00076F10" w:rsidRDefault="00076F10" w:rsidP="00B17878">
            <w:pPr>
              <w:rPr>
                <w:b/>
                <w:bCs/>
                <w:i/>
              </w:rPr>
            </w:pPr>
          </w:p>
          <w:p w14:paraId="026D1FB4" w14:textId="77777777" w:rsidR="00076F10" w:rsidRPr="000F2E3F" w:rsidRDefault="00076F10" w:rsidP="00B17878">
            <w:pPr>
              <w:rPr>
                <w:b/>
                <w:bCs/>
                <w:i/>
              </w:rPr>
            </w:pPr>
          </w:p>
        </w:tc>
      </w:tr>
      <w:tr w:rsidR="00076F10" w:rsidRPr="00725B7A" w14:paraId="589BE10A" w14:textId="77777777" w:rsidTr="00B17878">
        <w:tc>
          <w:tcPr>
            <w:tcW w:w="1584" w:type="dxa"/>
            <w:tcBorders>
              <w:left w:val="single" w:sz="12" w:space="0" w:color="auto"/>
            </w:tcBorders>
            <w:shd w:val="clear" w:color="auto" w:fill="auto"/>
          </w:tcPr>
          <w:p w14:paraId="72CA1F2D" w14:textId="77777777" w:rsidR="00076F10" w:rsidRPr="00805339" w:rsidRDefault="00076F10" w:rsidP="00B17878">
            <w:pPr>
              <w:spacing w:before="120"/>
              <w:jc w:val="center"/>
              <w:rPr>
                <w:rFonts w:eastAsiaTheme="minorEastAsia"/>
                <w:lang w:eastAsia="ko-KR"/>
              </w:rPr>
            </w:pPr>
            <w:r w:rsidRPr="00725B7A">
              <w:t>1</w:t>
            </w:r>
            <w:r>
              <w:rPr>
                <w:rFonts w:eastAsiaTheme="minorEastAsia" w:hint="eastAsia"/>
                <w:lang w:eastAsia="ko-KR"/>
              </w:rPr>
              <w:t>6</w:t>
            </w:r>
            <w:r w:rsidRPr="00725B7A">
              <w:t>:</w:t>
            </w:r>
            <w:r>
              <w:rPr>
                <w:rFonts w:eastAsiaTheme="minorEastAsia" w:hint="eastAsia"/>
                <w:lang w:eastAsia="ko-KR"/>
              </w:rPr>
              <w:t xml:space="preserve">15 </w:t>
            </w:r>
            <w:r>
              <w:rPr>
                <w:rFonts w:eastAsiaTheme="minorEastAsia"/>
                <w:lang w:eastAsia="ko-KR"/>
              </w:rPr>
              <w:t>–</w:t>
            </w:r>
            <w:r>
              <w:rPr>
                <w:rFonts w:eastAsiaTheme="minorEastAsia" w:hint="eastAsia"/>
                <w:lang w:eastAsia="ko-KR"/>
              </w:rPr>
              <w:t xml:space="preserve">  </w:t>
            </w:r>
          </w:p>
        </w:tc>
        <w:tc>
          <w:tcPr>
            <w:tcW w:w="7920" w:type="dxa"/>
            <w:tcBorders>
              <w:right w:val="single" w:sz="12" w:space="0" w:color="auto"/>
            </w:tcBorders>
            <w:shd w:val="clear" w:color="auto" w:fill="auto"/>
          </w:tcPr>
          <w:p w14:paraId="4F1AF7A9" w14:textId="77777777" w:rsidR="00076F10" w:rsidRPr="00805339" w:rsidRDefault="00076F10" w:rsidP="00B17878">
            <w:pPr>
              <w:tabs>
                <w:tab w:val="left" w:pos="1254"/>
              </w:tabs>
              <w:spacing w:before="120"/>
              <w:ind w:left="1267" w:hanging="1267"/>
              <w:jc w:val="center"/>
              <w:rPr>
                <w:rFonts w:eastAsiaTheme="minorEastAsia"/>
                <w:b/>
                <w:bCs/>
                <w:i/>
                <w:iCs/>
                <w:lang w:eastAsia="ko-KR"/>
              </w:rPr>
            </w:pPr>
            <w:r>
              <w:rPr>
                <w:rFonts w:eastAsiaTheme="minorEastAsia" w:hint="eastAsia"/>
                <w:b/>
                <w:bCs/>
                <w:i/>
                <w:iCs/>
                <w:lang w:eastAsia="ko-KR"/>
              </w:rPr>
              <w:t>Networking Session</w:t>
            </w:r>
          </w:p>
        </w:tc>
      </w:tr>
      <w:bookmarkEnd w:id="0"/>
    </w:tbl>
    <w:p w14:paraId="6F1523E2" w14:textId="77777777" w:rsidR="00076F10" w:rsidRDefault="00076F10" w:rsidP="00076F10">
      <w:pPr>
        <w:rPr>
          <w:rFonts w:eastAsia="BatangChe" w:cs="Times New Roman"/>
          <w:szCs w:val="24"/>
        </w:rPr>
      </w:pPr>
    </w:p>
    <w:p w14:paraId="3C38CF1C" w14:textId="77777777" w:rsidR="004749F1" w:rsidRDefault="004749F1" w:rsidP="004749F1">
      <w:pPr>
        <w:rPr>
          <w:rFonts w:eastAsia="BatangChe" w:cs="Times New Roman"/>
          <w:szCs w:val="24"/>
        </w:rPr>
      </w:pPr>
    </w:p>
    <w:p w14:paraId="55A8C4C6" w14:textId="77777777" w:rsidR="00053FA4" w:rsidRPr="00C473DA" w:rsidRDefault="00053FA4" w:rsidP="00C22E4E">
      <w:pPr>
        <w:rPr>
          <w:rFonts w:cs="Times New Roman"/>
          <w:b/>
          <w:bCs/>
          <w:sz w:val="28"/>
          <w:szCs w:val="28"/>
        </w:rPr>
      </w:pPr>
    </w:p>
    <w:sectPr w:rsidR="00053FA4" w:rsidRPr="00C473DA" w:rsidSect="00F56952">
      <w:headerReference w:type="default" r:id="rId13"/>
      <w:footerReference w:type="default" r:id="rId14"/>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72E86" w14:textId="77777777" w:rsidR="00DF3B9F" w:rsidRDefault="00DF3B9F" w:rsidP="003838AA">
      <w:r>
        <w:separator/>
      </w:r>
    </w:p>
  </w:endnote>
  <w:endnote w:type="continuationSeparator" w:id="0">
    <w:p w14:paraId="61A0BD93" w14:textId="77777777" w:rsidR="00DF3B9F" w:rsidRDefault="00DF3B9F" w:rsidP="003838AA">
      <w:r>
        <w:continuationSeparator/>
      </w:r>
    </w:p>
  </w:endnote>
  <w:endnote w:type="continuationNotice" w:id="1">
    <w:p w14:paraId="7A8916D2" w14:textId="77777777" w:rsidR="00DF3B9F" w:rsidRDefault="00DF3B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Times New Roman&quot;,serif">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altName w:val="바탕체"/>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823FD5">
      <w:rPr>
        <w:noProof/>
      </w:rPr>
      <w:t>2</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823FD5">
      <w:rPr>
        <w:noProof/>
      </w:rPr>
      <w:t>10</w:t>
    </w:r>
    <w:r w:rsidR="00AE0A5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2381B" w14:textId="77777777" w:rsidR="00DF3B9F" w:rsidRDefault="00DF3B9F" w:rsidP="003838AA">
      <w:r>
        <w:separator/>
      </w:r>
    </w:p>
  </w:footnote>
  <w:footnote w:type="continuationSeparator" w:id="0">
    <w:p w14:paraId="15C51D7F" w14:textId="77777777" w:rsidR="00DF3B9F" w:rsidRDefault="00DF3B9F" w:rsidP="003838AA">
      <w:r>
        <w:continuationSeparator/>
      </w:r>
    </w:p>
  </w:footnote>
  <w:footnote w:type="continuationNotice" w:id="1">
    <w:p w14:paraId="6CD0AA3F" w14:textId="77777777" w:rsidR="00DF3B9F" w:rsidRDefault="00DF3B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09FA"/>
    <w:multiLevelType w:val="multilevel"/>
    <w:tmpl w:val="DDDA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E1147"/>
    <w:multiLevelType w:val="hybridMultilevel"/>
    <w:tmpl w:val="F53454A4"/>
    <w:lvl w:ilvl="0" w:tplc="82DCDA18">
      <w:start w:val="1"/>
      <w:numFmt w:val="bullet"/>
      <w:lvlText w:val="-"/>
      <w:lvlJc w:val="left"/>
      <w:pPr>
        <w:ind w:left="720" w:hanging="360"/>
      </w:pPr>
      <w:rPr>
        <w:rFonts w:ascii="&quot;Times New Roman&quot;,serif" w:hAnsi="&quot;Times New Roman&quot;,serif" w:hint="default"/>
      </w:rPr>
    </w:lvl>
    <w:lvl w:ilvl="1" w:tplc="82FA114A">
      <w:start w:val="1"/>
      <w:numFmt w:val="bullet"/>
      <w:lvlText w:val="o"/>
      <w:lvlJc w:val="left"/>
      <w:pPr>
        <w:ind w:left="1440" w:hanging="360"/>
      </w:pPr>
      <w:rPr>
        <w:rFonts w:ascii="Courier New" w:hAnsi="Courier New" w:hint="default"/>
      </w:rPr>
    </w:lvl>
    <w:lvl w:ilvl="2" w:tplc="B9822866">
      <w:start w:val="1"/>
      <w:numFmt w:val="bullet"/>
      <w:lvlText w:val=""/>
      <w:lvlJc w:val="left"/>
      <w:pPr>
        <w:ind w:left="2160" w:hanging="360"/>
      </w:pPr>
      <w:rPr>
        <w:rFonts w:ascii="Wingdings" w:hAnsi="Wingdings" w:hint="default"/>
      </w:rPr>
    </w:lvl>
    <w:lvl w:ilvl="3" w:tplc="286C1D10">
      <w:start w:val="1"/>
      <w:numFmt w:val="bullet"/>
      <w:lvlText w:val=""/>
      <w:lvlJc w:val="left"/>
      <w:pPr>
        <w:ind w:left="2880" w:hanging="360"/>
      </w:pPr>
      <w:rPr>
        <w:rFonts w:ascii="Symbol" w:hAnsi="Symbol" w:hint="default"/>
      </w:rPr>
    </w:lvl>
    <w:lvl w:ilvl="4" w:tplc="41C48754">
      <w:start w:val="1"/>
      <w:numFmt w:val="bullet"/>
      <w:lvlText w:val="o"/>
      <w:lvlJc w:val="left"/>
      <w:pPr>
        <w:ind w:left="3600" w:hanging="360"/>
      </w:pPr>
      <w:rPr>
        <w:rFonts w:ascii="Courier New" w:hAnsi="Courier New" w:hint="default"/>
      </w:rPr>
    </w:lvl>
    <w:lvl w:ilvl="5" w:tplc="48BA8F16">
      <w:start w:val="1"/>
      <w:numFmt w:val="bullet"/>
      <w:lvlText w:val=""/>
      <w:lvlJc w:val="left"/>
      <w:pPr>
        <w:ind w:left="4320" w:hanging="360"/>
      </w:pPr>
      <w:rPr>
        <w:rFonts w:ascii="Wingdings" w:hAnsi="Wingdings" w:hint="default"/>
      </w:rPr>
    </w:lvl>
    <w:lvl w:ilvl="6" w:tplc="E4089E70">
      <w:start w:val="1"/>
      <w:numFmt w:val="bullet"/>
      <w:lvlText w:val=""/>
      <w:lvlJc w:val="left"/>
      <w:pPr>
        <w:ind w:left="5040" w:hanging="360"/>
      </w:pPr>
      <w:rPr>
        <w:rFonts w:ascii="Symbol" w:hAnsi="Symbol" w:hint="default"/>
      </w:rPr>
    </w:lvl>
    <w:lvl w:ilvl="7" w:tplc="979E1184">
      <w:start w:val="1"/>
      <w:numFmt w:val="bullet"/>
      <w:lvlText w:val="o"/>
      <w:lvlJc w:val="left"/>
      <w:pPr>
        <w:ind w:left="5760" w:hanging="360"/>
      </w:pPr>
      <w:rPr>
        <w:rFonts w:ascii="Courier New" w:hAnsi="Courier New" w:hint="default"/>
      </w:rPr>
    </w:lvl>
    <w:lvl w:ilvl="8" w:tplc="4B42AC7A">
      <w:start w:val="1"/>
      <w:numFmt w:val="bullet"/>
      <w:lvlText w:val=""/>
      <w:lvlJc w:val="left"/>
      <w:pPr>
        <w:ind w:left="6480" w:hanging="360"/>
      </w:pPr>
      <w:rPr>
        <w:rFonts w:ascii="Wingdings" w:hAnsi="Wingdings" w:hint="default"/>
      </w:rPr>
    </w:lvl>
  </w:abstractNum>
  <w:abstractNum w:abstractNumId="2" w15:restartNumberingAfterBreak="0">
    <w:nsid w:val="062263CF"/>
    <w:multiLevelType w:val="multilevel"/>
    <w:tmpl w:val="AA50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CC786C"/>
    <w:multiLevelType w:val="hybridMultilevel"/>
    <w:tmpl w:val="75B04F44"/>
    <w:lvl w:ilvl="0" w:tplc="7D382F9A">
      <w:start w:val="4"/>
      <w:numFmt w:val="bullet"/>
      <w:lvlText w:val="-"/>
      <w:lvlJc w:val="left"/>
      <w:pPr>
        <w:ind w:left="864" w:hanging="360"/>
      </w:pPr>
      <w:rPr>
        <w:rFonts w:ascii="Times New Roman" w:eastAsiaTheme="minorEastAsia" w:hAnsi="Times New Roman" w:cs="Times New Roman" w:hint="default"/>
      </w:rPr>
    </w:lvl>
    <w:lvl w:ilvl="1" w:tplc="04090003" w:tentative="1">
      <w:start w:val="1"/>
      <w:numFmt w:val="bullet"/>
      <w:lvlText w:val=""/>
      <w:lvlJc w:val="left"/>
      <w:pPr>
        <w:ind w:left="1304" w:hanging="400"/>
      </w:pPr>
      <w:rPr>
        <w:rFonts w:ascii="Wingdings" w:hAnsi="Wingdings" w:hint="default"/>
      </w:rPr>
    </w:lvl>
    <w:lvl w:ilvl="2" w:tplc="04090005" w:tentative="1">
      <w:start w:val="1"/>
      <w:numFmt w:val="bullet"/>
      <w:lvlText w:val=""/>
      <w:lvlJc w:val="left"/>
      <w:pPr>
        <w:ind w:left="1704" w:hanging="400"/>
      </w:pPr>
      <w:rPr>
        <w:rFonts w:ascii="Wingdings" w:hAnsi="Wingdings" w:hint="default"/>
      </w:rPr>
    </w:lvl>
    <w:lvl w:ilvl="3" w:tplc="04090001" w:tentative="1">
      <w:start w:val="1"/>
      <w:numFmt w:val="bullet"/>
      <w:lvlText w:val=""/>
      <w:lvlJc w:val="left"/>
      <w:pPr>
        <w:ind w:left="2104" w:hanging="400"/>
      </w:pPr>
      <w:rPr>
        <w:rFonts w:ascii="Wingdings" w:hAnsi="Wingdings" w:hint="default"/>
      </w:rPr>
    </w:lvl>
    <w:lvl w:ilvl="4" w:tplc="04090003" w:tentative="1">
      <w:start w:val="1"/>
      <w:numFmt w:val="bullet"/>
      <w:lvlText w:val=""/>
      <w:lvlJc w:val="left"/>
      <w:pPr>
        <w:ind w:left="2504" w:hanging="400"/>
      </w:pPr>
      <w:rPr>
        <w:rFonts w:ascii="Wingdings" w:hAnsi="Wingdings" w:hint="default"/>
      </w:rPr>
    </w:lvl>
    <w:lvl w:ilvl="5" w:tplc="04090005" w:tentative="1">
      <w:start w:val="1"/>
      <w:numFmt w:val="bullet"/>
      <w:lvlText w:val=""/>
      <w:lvlJc w:val="left"/>
      <w:pPr>
        <w:ind w:left="2904" w:hanging="400"/>
      </w:pPr>
      <w:rPr>
        <w:rFonts w:ascii="Wingdings" w:hAnsi="Wingdings" w:hint="default"/>
      </w:rPr>
    </w:lvl>
    <w:lvl w:ilvl="6" w:tplc="04090001" w:tentative="1">
      <w:start w:val="1"/>
      <w:numFmt w:val="bullet"/>
      <w:lvlText w:val=""/>
      <w:lvlJc w:val="left"/>
      <w:pPr>
        <w:ind w:left="3304" w:hanging="400"/>
      </w:pPr>
      <w:rPr>
        <w:rFonts w:ascii="Wingdings" w:hAnsi="Wingdings" w:hint="default"/>
      </w:rPr>
    </w:lvl>
    <w:lvl w:ilvl="7" w:tplc="04090003" w:tentative="1">
      <w:start w:val="1"/>
      <w:numFmt w:val="bullet"/>
      <w:lvlText w:val=""/>
      <w:lvlJc w:val="left"/>
      <w:pPr>
        <w:ind w:left="3704" w:hanging="400"/>
      </w:pPr>
      <w:rPr>
        <w:rFonts w:ascii="Wingdings" w:hAnsi="Wingdings" w:hint="default"/>
      </w:rPr>
    </w:lvl>
    <w:lvl w:ilvl="8" w:tplc="04090005" w:tentative="1">
      <w:start w:val="1"/>
      <w:numFmt w:val="bullet"/>
      <w:lvlText w:val=""/>
      <w:lvlJc w:val="left"/>
      <w:pPr>
        <w:ind w:left="4104" w:hanging="400"/>
      </w:pPr>
      <w:rPr>
        <w:rFonts w:ascii="Wingdings" w:hAnsi="Wingdings" w:hint="default"/>
      </w:rPr>
    </w:lvl>
  </w:abstractNum>
  <w:abstractNum w:abstractNumId="4" w15:restartNumberingAfterBreak="0">
    <w:nsid w:val="11C32465"/>
    <w:multiLevelType w:val="hybridMultilevel"/>
    <w:tmpl w:val="F818514E"/>
    <w:lvl w:ilvl="0" w:tplc="7EA2A89E">
      <w:start w:val="1"/>
      <w:numFmt w:val="bullet"/>
      <w:lvlText w:val="-"/>
      <w:lvlJc w:val="left"/>
      <w:pPr>
        <w:tabs>
          <w:tab w:val="num" w:pos="720"/>
        </w:tabs>
        <w:ind w:left="720" w:hanging="360"/>
      </w:pPr>
      <w:rPr>
        <w:rFonts w:ascii="Times New Roman" w:hAnsi="Times New Roman" w:hint="default"/>
      </w:rPr>
    </w:lvl>
    <w:lvl w:ilvl="1" w:tplc="28B2B642" w:tentative="1">
      <w:start w:val="1"/>
      <w:numFmt w:val="bullet"/>
      <w:lvlText w:val="-"/>
      <w:lvlJc w:val="left"/>
      <w:pPr>
        <w:tabs>
          <w:tab w:val="num" w:pos="1440"/>
        </w:tabs>
        <w:ind w:left="1440" w:hanging="360"/>
      </w:pPr>
      <w:rPr>
        <w:rFonts w:ascii="Times New Roman" w:hAnsi="Times New Roman" w:hint="default"/>
      </w:rPr>
    </w:lvl>
    <w:lvl w:ilvl="2" w:tplc="A6CC4C40" w:tentative="1">
      <w:start w:val="1"/>
      <w:numFmt w:val="bullet"/>
      <w:lvlText w:val="-"/>
      <w:lvlJc w:val="left"/>
      <w:pPr>
        <w:tabs>
          <w:tab w:val="num" w:pos="2160"/>
        </w:tabs>
        <w:ind w:left="2160" w:hanging="360"/>
      </w:pPr>
      <w:rPr>
        <w:rFonts w:ascii="Times New Roman" w:hAnsi="Times New Roman" w:hint="default"/>
      </w:rPr>
    </w:lvl>
    <w:lvl w:ilvl="3" w:tplc="96BA0752" w:tentative="1">
      <w:start w:val="1"/>
      <w:numFmt w:val="bullet"/>
      <w:lvlText w:val="-"/>
      <w:lvlJc w:val="left"/>
      <w:pPr>
        <w:tabs>
          <w:tab w:val="num" w:pos="2880"/>
        </w:tabs>
        <w:ind w:left="2880" w:hanging="360"/>
      </w:pPr>
      <w:rPr>
        <w:rFonts w:ascii="Times New Roman" w:hAnsi="Times New Roman" w:hint="default"/>
      </w:rPr>
    </w:lvl>
    <w:lvl w:ilvl="4" w:tplc="18BC554A" w:tentative="1">
      <w:start w:val="1"/>
      <w:numFmt w:val="bullet"/>
      <w:lvlText w:val="-"/>
      <w:lvlJc w:val="left"/>
      <w:pPr>
        <w:tabs>
          <w:tab w:val="num" w:pos="3600"/>
        </w:tabs>
        <w:ind w:left="3600" w:hanging="360"/>
      </w:pPr>
      <w:rPr>
        <w:rFonts w:ascii="Times New Roman" w:hAnsi="Times New Roman" w:hint="default"/>
      </w:rPr>
    </w:lvl>
    <w:lvl w:ilvl="5" w:tplc="93940FE4" w:tentative="1">
      <w:start w:val="1"/>
      <w:numFmt w:val="bullet"/>
      <w:lvlText w:val="-"/>
      <w:lvlJc w:val="left"/>
      <w:pPr>
        <w:tabs>
          <w:tab w:val="num" w:pos="4320"/>
        </w:tabs>
        <w:ind w:left="4320" w:hanging="360"/>
      </w:pPr>
      <w:rPr>
        <w:rFonts w:ascii="Times New Roman" w:hAnsi="Times New Roman" w:hint="default"/>
      </w:rPr>
    </w:lvl>
    <w:lvl w:ilvl="6" w:tplc="F7C02AF4" w:tentative="1">
      <w:start w:val="1"/>
      <w:numFmt w:val="bullet"/>
      <w:lvlText w:val="-"/>
      <w:lvlJc w:val="left"/>
      <w:pPr>
        <w:tabs>
          <w:tab w:val="num" w:pos="5040"/>
        </w:tabs>
        <w:ind w:left="5040" w:hanging="360"/>
      </w:pPr>
      <w:rPr>
        <w:rFonts w:ascii="Times New Roman" w:hAnsi="Times New Roman" w:hint="default"/>
      </w:rPr>
    </w:lvl>
    <w:lvl w:ilvl="7" w:tplc="20B89D50" w:tentative="1">
      <w:start w:val="1"/>
      <w:numFmt w:val="bullet"/>
      <w:lvlText w:val="-"/>
      <w:lvlJc w:val="left"/>
      <w:pPr>
        <w:tabs>
          <w:tab w:val="num" w:pos="5760"/>
        </w:tabs>
        <w:ind w:left="5760" w:hanging="360"/>
      </w:pPr>
      <w:rPr>
        <w:rFonts w:ascii="Times New Roman" w:hAnsi="Times New Roman" w:hint="default"/>
      </w:rPr>
    </w:lvl>
    <w:lvl w:ilvl="8" w:tplc="7DC4448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89C44EB"/>
    <w:multiLevelType w:val="hybridMultilevel"/>
    <w:tmpl w:val="449A5EA4"/>
    <w:lvl w:ilvl="0" w:tplc="891EA764">
      <w:start w:val="5"/>
      <w:numFmt w:val="decimal"/>
      <w:lvlText w:val="%1."/>
      <w:lvlJc w:val="left"/>
      <w:pPr>
        <w:ind w:left="800" w:hanging="360"/>
      </w:pPr>
      <w:rPr>
        <w:rFonts w:asciiTheme="minorEastAsia" w:eastAsiaTheme="minorEastAsia" w:hAnsiTheme="minorEastAsia" w:hint="eastAsia"/>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19464937"/>
    <w:multiLevelType w:val="hybridMultilevel"/>
    <w:tmpl w:val="FEEC3824"/>
    <w:lvl w:ilvl="0" w:tplc="93DE35BC">
      <w:start w:val="1"/>
      <w:numFmt w:val="decimal"/>
      <w:lvlText w:val="%1."/>
      <w:lvlJc w:val="left"/>
      <w:pPr>
        <w:ind w:left="601" w:hanging="360"/>
      </w:pPr>
      <w:rPr>
        <w:rFonts w:hint="eastAsia"/>
      </w:rPr>
    </w:lvl>
    <w:lvl w:ilvl="1" w:tplc="04090019" w:tentative="1">
      <w:start w:val="1"/>
      <w:numFmt w:val="upperLetter"/>
      <w:lvlText w:val="%2."/>
      <w:lvlJc w:val="left"/>
      <w:pPr>
        <w:ind w:left="1121" w:hanging="440"/>
      </w:pPr>
    </w:lvl>
    <w:lvl w:ilvl="2" w:tplc="0409001B" w:tentative="1">
      <w:start w:val="1"/>
      <w:numFmt w:val="lowerRoman"/>
      <w:lvlText w:val="%3."/>
      <w:lvlJc w:val="right"/>
      <w:pPr>
        <w:ind w:left="1561" w:hanging="440"/>
      </w:pPr>
    </w:lvl>
    <w:lvl w:ilvl="3" w:tplc="0409000F" w:tentative="1">
      <w:start w:val="1"/>
      <w:numFmt w:val="decimal"/>
      <w:lvlText w:val="%4."/>
      <w:lvlJc w:val="left"/>
      <w:pPr>
        <w:ind w:left="2001" w:hanging="440"/>
      </w:pPr>
    </w:lvl>
    <w:lvl w:ilvl="4" w:tplc="04090019" w:tentative="1">
      <w:start w:val="1"/>
      <w:numFmt w:val="upperLetter"/>
      <w:lvlText w:val="%5."/>
      <w:lvlJc w:val="left"/>
      <w:pPr>
        <w:ind w:left="2441" w:hanging="440"/>
      </w:pPr>
    </w:lvl>
    <w:lvl w:ilvl="5" w:tplc="0409001B" w:tentative="1">
      <w:start w:val="1"/>
      <w:numFmt w:val="lowerRoman"/>
      <w:lvlText w:val="%6."/>
      <w:lvlJc w:val="right"/>
      <w:pPr>
        <w:ind w:left="2881" w:hanging="440"/>
      </w:pPr>
    </w:lvl>
    <w:lvl w:ilvl="6" w:tplc="0409000F" w:tentative="1">
      <w:start w:val="1"/>
      <w:numFmt w:val="decimal"/>
      <w:lvlText w:val="%7."/>
      <w:lvlJc w:val="left"/>
      <w:pPr>
        <w:ind w:left="3321" w:hanging="440"/>
      </w:pPr>
    </w:lvl>
    <w:lvl w:ilvl="7" w:tplc="04090019" w:tentative="1">
      <w:start w:val="1"/>
      <w:numFmt w:val="upperLetter"/>
      <w:lvlText w:val="%8."/>
      <w:lvlJc w:val="left"/>
      <w:pPr>
        <w:ind w:left="3761" w:hanging="440"/>
      </w:pPr>
    </w:lvl>
    <w:lvl w:ilvl="8" w:tplc="0409001B" w:tentative="1">
      <w:start w:val="1"/>
      <w:numFmt w:val="lowerRoman"/>
      <w:lvlText w:val="%9."/>
      <w:lvlJc w:val="right"/>
      <w:pPr>
        <w:ind w:left="4201" w:hanging="440"/>
      </w:pPr>
    </w:lvl>
  </w:abstractNum>
  <w:abstractNum w:abstractNumId="7" w15:restartNumberingAfterBreak="0">
    <w:nsid w:val="1B2C2975"/>
    <w:multiLevelType w:val="hybridMultilevel"/>
    <w:tmpl w:val="498A8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DB5429"/>
    <w:multiLevelType w:val="hybridMultilevel"/>
    <w:tmpl w:val="8420501C"/>
    <w:lvl w:ilvl="0" w:tplc="2B500538">
      <w:start w:val="5"/>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210A261A"/>
    <w:multiLevelType w:val="hybridMultilevel"/>
    <w:tmpl w:val="CDB64168"/>
    <w:lvl w:ilvl="0" w:tplc="A97C86B2">
      <w:start w:val="1"/>
      <w:numFmt w:val="bullet"/>
      <w:lvlText w:val="·"/>
      <w:lvlJc w:val="left"/>
      <w:pPr>
        <w:ind w:left="720" w:hanging="360"/>
      </w:pPr>
      <w:rPr>
        <w:rFonts w:ascii="Symbol" w:hAnsi="Symbol" w:hint="default"/>
      </w:rPr>
    </w:lvl>
    <w:lvl w:ilvl="1" w:tplc="FCFA9714">
      <w:start w:val="1"/>
      <w:numFmt w:val="bullet"/>
      <w:lvlText w:val="o"/>
      <w:lvlJc w:val="left"/>
      <w:pPr>
        <w:ind w:left="1440" w:hanging="360"/>
      </w:pPr>
      <w:rPr>
        <w:rFonts w:ascii="Courier New" w:hAnsi="Courier New" w:hint="default"/>
      </w:rPr>
    </w:lvl>
    <w:lvl w:ilvl="2" w:tplc="822E8CF6">
      <w:start w:val="1"/>
      <w:numFmt w:val="bullet"/>
      <w:lvlText w:val=""/>
      <w:lvlJc w:val="left"/>
      <w:pPr>
        <w:ind w:left="2160" w:hanging="360"/>
      </w:pPr>
      <w:rPr>
        <w:rFonts w:ascii="Wingdings" w:hAnsi="Wingdings" w:hint="default"/>
      </w:rPr>
    </w:lvl>
    <w:lvl w:ilvl="3" w:tplc="665EC0A4">
      <w:start w:val="1"/>
      <w:numFmt w:val="bullet"/>
      <w:lvlText w:val=""/>
      <w:lvlJc w:val="left"/>
      <w:pPr>
        <w:ind w:left="2880" w:hanging="360"/>
      </w:pPr>
      <w:rPr>
        <w:rFonts w:ascii="Symbol" w:hAnsi="Symbol" w:hint="default"/>
      </w:rPr>
    </w:lvl>
    <w:lvl w:ilvl="4" w:tplc="073E4696">
      <w:start w:val="1"/>
      <w:numFmt w:val="bullet"/>
      <w:lvlText w:val="o"/>
      <w:lvlJc w:val="left"/>
      <w:pPr>
        <w:ind w:left="3600" w:hanging="360"/>
      </w:pPr>
      <w:rPr>
        <w:rFonts w:ascii="Courier New" w:hAnsi="Courier New" w:hint="default"/>
      </w:rPr>
    </w:lvl>
    <w:lvl w:ilvl="5" w:tplc="72303304">
      <w:start w:val="1"/>
      <w:numFmt w:val="bullet"/>
      <w:lvlText w:val=""/>
      <w:lvlJc w:val="left"/>
      <w:pPr>
        <w:ind w:left="4320" w:hanging="360"/>
      </w:pPr>
      <w:rPr>
        <w:rFonts w:ascii="Wingdings" w:hAnsi="Wingdings" w:hint="default"/>
      </w:rPr>
    </w:lvl>
    <w:lvl w:ilvl="6" w:tplc="A4D04122">
      <w:start w:val="1"/>
      <w:numFmt w:val="bullet"/>
      <w:lvlText w:val=""/>
      <w:lvlJc w:val="left"/>
      <w:pPr>
        <w:ind w:left="5040" w:hanging="360"/>
      </w:pPr>
      <w:rPr>
        <w:rFonts w:ascii="Symbol" w:hAnsi="Symbol" w:hint="default"/>
      </w:rPr>
    </w:lvl>
    <w:lvl w:ilvl="7" w:tplc="41606AEC">
      <w:start w:val="1"/>
      <w:numFmt w:val="bullet"/>
      <w:lvlText w:val="o"/>
      <w:lvlJc w:val="left"/>
      <w:pPr>
        <w:ind w:left="5760" w:hanging="360"/>
      </w:pPr>
      <w:rPr>
        <w:rFonts w:ascii="Courier New" w:hAnsi="Courier New" w:hint="default"/>
      </w:rPr>
    </w:lvl>
    <w:lvl w:ilvl="8" w:tplc="6FFE03F8">
      <w:start w:val="1"/>
      <w:numFmt w:val="bullet"/>
      <w:lvlText w:val=""/>
      <w:lvlJc w:val="left"/>
      <w:pPr>
        <w:ind w:left="6480" w:hanging="360"/>
      </w:pPr>
      <w:rPr>
        <w:rFonts w:ascii="Wingdings" w:hAnsi="Wingdings" w:hint="default"/>
      </w:rPr>
    </w:lvl>
  </w:abstractNum>
  <w:abstractNum w:abstractNumId="10" w15:restartNumberingAfterBreak="0">
    <w:nsid w:val="260266DF"/>
    <w:multiLevelType w:val="multilevel"/>
    <w:tmpl w:val="AD869DE4"/>
    <w:styleLink w:val="CurrentList2"/>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7D84435"/>
    <w:multiLevelType w:val="hybridMultilevel"/>
    <w:tmpl w:val="37C87612"/>
    <w:lvl w:ilvl="0" w:tplc="8B18BC96">
      <w:start w:val="1"/>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
      <w:lvlJc w:val="left"/>
      <w:pPr>
        <w:ind w:left="1600" w:hanging="440"/>
      </w:pPr>
      <w:rPr>
        <w:rFonts w:ascii="Wingdings" w:hAnsi="Wingdings" w:hint="default"/>
      </w:rPr>
    </w:lvl>
    <w:lvl w:ilvl="2" w:tplc="04090005"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3" w:tentative="1">
      <w:start w:val="1"/>
      <w:numFmt w:val="bullet"/>
      <w:lvlText w:val=""/>
      <w:lvlJc w:val="left"/>
      <w:pPr>
        <w:ind w:left="2920" w:hanging="440"/>
      </w:pPr>
      <w:rPr>
        <w:rFonts w:ascii="Wingdings" w:hAnsi="Wingdings" w:hint="default"/>
      </w:rPr>
    </w:lvl>
    <w:lvl w:ilvl="5" w:tplc="04090005"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3" w:tentative="1">
      <w:start w:val="1"/>
      <w:numFmt w:val="bullet"/>
      <w:lvlText w:val=""/>
      <w:lvlJc w:val="left"/>
      <w:pPr>
        <w:ind w:left="4240" w:hanging="440"/>
      </w:pPr>
      <w:rPr>
        <w:rFonts w:ascii="Wingdings" w:hAnsi="Wingdings" w:hint="default"/>
      </w:rPr>
    </w:lvl>
    <w:lvl w:ilvl="8" w:tplc="04090005" w:tentative="1">
      <w:start w:val="1"/>
      <w:numFmt w:val="bullet"/>
      <w:lvlText w:val=""/>
      <w:lvlJc w:val="left"/>
      <w:pPr>
        <w:ind w:left="4680" w:hanging="440"/>
      </w:pPr>
      <w:rPr>
        <w:rFonts w:ascii="Wingdings" w:hAnsi="Wingdings" w:hint="default"/>
      </w:rPr>
    </w:lvl>
  </w:abstractNum>
  <w:abstractNum w:abstractNumId="12" w15:restartNumberingAfterBreak="0">
    <w:nsid w:val="2D80362C"/>
    <w:multiLevelType w:val="multilevel"/>
    <w:tmpl w:val="E28CB5C8"/>
    <w:styleLink w:val="CurrentList1"/>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8903686"/>
    <w:multiLevelType w:val="hybridMultilevel"/>
    <w:tmpl w:val="1EF64F46"/>
    <w:lvl w:ilvl="0" w:tplc="0409000F">
      <w:start w:val="1"/>
      <w:numFmt w:val="decimal"/>
      <w:lvlText w:val="%1."/>
      <w:lvlJc w:val="left"/>
      <w:pPr>
        <w:ind w:left="720" w:hanging="360"/>
      </w:p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190C64"/>
    <w:multiLevelType w:val="hybridMultilevel"/>
    <w:tmpl w:val="55B8D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EE6D80"/>
    <w:multiLevelType w:val="multilevel"/>
    <w:tmpl w:val="088ADC6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DB5DE1"/>
    <w:multiLevelType w:val="multilevel"/>
    <w:tmpl w:val="7670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0E0620"/>
    <w:multiLevelType w:val="hybridMultilevel"/>
    <w:tmpl w:val="72B6265C"/>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43B53B7C"/>
    <w:multiLevelType w:val="hybridMultilevel"/>
    <w:tmpl w:val="DA021AF6"/>
    <w:lvl w:ilvl="0" w:tplc="B39AC096">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19" w15:restartNumberingAfterBreak="0">
    <w:nsid w:val="44610C8E"/>
    <w:multiLevelType w:val="hybridMultilevel"/>
    <w:tmpl w:val="C7FA711E"/>
    <w:lvl w:ilvl="0" w:tplc="121C279E">
      <w:start w:val="1"/>
      <w:numFmt w:val="bullet"/>
      <w:lvlText w:val=""/>
      <w:lvlJc w:val="left"/>
      <w:pPr>
        <w:ind w:left="720" w:hanging="360"/>
      </w:pPr>
      <w:rPr>
        <w:rFonts w:ascii="Symbol" w:hAnsi="Symbol" w:hint="default"/>
      </w:rPr>
    </w:lvl>
    <w:lvl w:ilvl="1" w:tplc="55FC205C">
      <w:start w:val="1"/>
      <w:numFmt w:val="bullet"/>
      <w:lvlText w:val="o"/>
      <w:lvlJc w:val="left"/>
      <w:pPr>
        <w:ind w:left="1440" w:hanging="360"/>
      </w:pPr>
      <w:rPr>
        <w:rFonts w:ascii="Courier New" w:hAnsi="Courier New" w:hint="default"/>
      </w:rPr>
    </w:lvl>
    <w:lvl w:ilvl="2" w:tplc="DDDA6FAE">
      <w:start w:val="1"/>
      <w:numFmt w:val="bullet"/>
      <w:lvlText w:val=""/>
      <w:lvlJc w:val="left"/>
      <w:pPr>
        <w:ind w:left="2160" w:hanging="360"/>
      </w:pPr>
      <w:rPr>
        <w:rFonts w:ascii="Wingdings" w:hAnsi="Wingdings" w:hint="default"/>
      </w:rPr>
    </w:lvl>
    <w:lvl w:ilvl="3" w:tplc="0A8258AE">
      <w:start w:val="1"/>
      <w:numFmt w:val="bullet"/>
      <w:lvlText w:val=""/>
      <w:lvlJc w:val="left"/>
      <w:pPr>
        <w:ind w:left="2880" w:hanging="360"/>
      </w:pPr>
      <w:rPr>
        <w:rFonts w:ascii="Symbol" w:hAnsi="Symbol" w:hint="default"/>
      </w:rPr>
    </w:lvl>
    <w:lvl w:ilvl="4" w:tplc="A738C324">
      <w:start w:val="1"/>
      <w:numFmt w:val="bullet"/>
      <w:lvlText w:val="o"/>
      <w:lvlJc w:val="left"/>
      <w:pPr>
        <w:ind w:left="3600" w:hanging="360"/>
      </w:pPr>
      <w:rPr>
        <w:rFonts w:ascii="Courier New" w:hAnsi="Courier New" w:hint="default"/>
      </w:rPr>
    </w:lvl>
    <w:lvl w:ilvl="5" w:tplc="F0EE8B24">
      <w:start w:val="1"/>
      <w:numFmt w:val="bullet"/>
      <w:lvlText w:val=""/>
      <w:lvlJc w:val="left"/>
      <w:pPr>
        <w:ind w:left="4320" w:hanging="360"/>
      </w:pPr>
      <w:rPr>
        <w:rFonts w:ascii="Wingdings" w:hAnsi="Wingdings" w:hint="default"/>
      </w:rPr>
    </w:lvl>
    <w:lvl w:ilvl="6" w:tplc="581ED1B6">
      <w:start w:val="1"/>
      <w:numFmt w:val="bullet"/>
      <w:lvlText w:val=""/>
      <w:lvlJc w:val="left"/>
      <w:pPr>
        <w:ind w:left="5040" w:hanging="360"/>
      </w:pPr>
      <w:rPr>
        <w:rFonts w:ascii="Symbol" w:hAnsi="Symbol" w:hint="default"/>
      </w:rPr>
    </w:lvl>
    <w:lvl w:ilvl="7" w:tplc="BD4ED40A">
      <w:start w:val="1"/>
      <w:numFmt w:val="bullet"/>
      <w:lvlText w:val="o"/>
      <w:lvlJc w:val="left"/>
      <w:pPr>
        <w:ind w:left="5760" w:hanging="360"/>
      </w:pPr>
      <w:rPr>
        <w:rFonts w:ascii="Courier New" w:hAnsi="Courier New" w:hint="default"/>
      </w:rPr>
    </w:lvl>
    <w:lvl w:ilvl="8" w:tplc="013CB0B2">
      <w:start w:val="1"/>
      <w:numFmt w:val="bullet"/>
      <w:lvlText w:val=""/>
      <w:lvlJc w:val="left"/>
      <w:pPr>
        <w:ind w:left="6480" w:hanging="360"/>
      </w:pPr>
      <w:rPr>
        <w:rFonts w:ascii="Wingdings" w:hAnsi="Wingdings" w:hint="default"/>
      </w:rPr>
    </w:lvl>
  </w:abstractNum>
  <w:abstractNum w:abstractNumId="20" w15:restartNumberingAfterBreak="0">
    <w:nsid w:val="45D55013"/>
    <w:multiLevelType w:val="hybridMultilevel"/>
    <w:tmpl w:val="FABCC7F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47902223"/>
    <w:multiLevelType w:val="hybridMultilevel"/>
    <w:tmpl w:val="726AE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4A335985"/>
    <w:multiLevelType w:val="hybridMultilevel"/>
    <w:tmpl w:val="2DEE6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0954FB"/>
    <w:multiLevelType w:val="hybridMultilevel"/>
    <w:tmpl w:val="CAAA610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D25215"/>
    <w:multiLevelType w:val="hybridMultilevel"/>
    <w:tmpl w:val="8A046392"/>
    <w:lvl w:ilvl="0" w:tplc="B13E4EC8">
      <w:start w:val="1"/>
      <w:numFmt w:val="lowerLetter"/>
      <w:lvlText w:val="%1."/>
      <w:lvlJc w:val="left"/>
      <w:pPr>
        <w:ind w:left="1495" w:hanging="360"/>
      </w:pPr>
      <w:rPr>
        <w:color w:val="000000" w:themeColor="text1"/>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5" w15:restartNumberingAfterBreak="0">
    <w:nsid w:val="58FF0863"/>
    <w:multiLevelType w:val="hybridMultilevel"/>
    <w:tmpl w:val="EDCA03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5E3E3194"/>
    <w:multiLevelType w:val="multilevel"/>
    <w:tmpl w:val="9468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0E550D"/>
    <w:multiLevelType w:val="multilevel"/>
    <w:tmpl w:val="1AF2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1F7716"/>
    <w:multiLevelType w:val="hybridMultilevel"/>
    <w:tmpl w:val="3246257A"/>
    <w:lvl w:ilvl="0" w:tplc="64EC281A">
      <w:start w:val="1"/>
      <w:numFmt w:val="decimal"/>
      <w:lvlText w:val="%1."/>
      <w:lvlJc w:val="left"/>
      <w:pPr>
        <w:ind w:left="720" w:hanging="360"/>
      </w:pPr>
      <w:rPr>
        <w:rFonts w:hint="default"/>
      </w:rPr>
    </w:lvl>
    <w:lvl w:ilvl="1" w:tplc="B13E4EC8">
      <w:start w:val="1"/>
      <w:numFmt w:val="lowerLetter"/>
      <w:lvlText w:val="%2."/>
      <w:lvlJc w:val="left"/>
      <w:pPr>
        <w:ind w:left="1495" w:hanging="360"/>
      </w:pPr>
      <w:rPr>
        <w:color w:val="000000" w:themeColor="text1"/>
      </w:rPr>
    </w:lvl>
    <w:lvl w:ilvl="2" w:tplc="378C7C78">
      <w:start w:val="5"/>
      <w:numFmt w:val="bullet"/>
      <w:lvlText w:val="-"/>
      <w:lvlJc w:val="left"/>
      <w:pPr>
        <w:ind w:left="2340" w:hanging="360"/>
      </w:pPr>
      <w:rPr>
        <w:rFonts w:ascii="Times New Roman" w:eastAsiaTheme="minorEastAs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7C438F"/>
    <w:multiLevelType w:val="hybridMultilevel"/>
    <w:tmpl w:val="268668E2"/>
    <w:lvl w:ilvl="0" w:tplc="04090001">
      <w:start w:val="1"/>
      <w:numFmt w:val="bullet"/>
      <w:lvlText w:val=""/>
      <w:lvlJc w:val="left"/>
      <w:pPr>
        <w:ind w:left="920" w:hanging="400"/>
      </w:pPr>
      <w:rPr>
        <w:rFonts w:ascii="Symbol" w:hAnsi="Symbol" w:hint="default"/>
      </w:rPr>
    </w:lvl>
    <w:lvl w:ilvl="1" w:tplc="04090003" w:tentative="1">
      <w:start w:val="1"/>
      <w:numFmt w:val="bullet"/>
      <w:lvlText w:val=""/>
      <w:lvlJc w:val="left"/>
      <w:pPr>
        <w:ind w:left="1320" w:hanging="400"/>
      </w:pPr>
      <w:rPr>
        <w:rFonts w:ascii="Wingdings" w:hAnsi="Wingdings" w:hint="default"/>
      </w:rPr>
    </w:lvl>
    <w:lvl w:ilvl="2" w:tplc="04090005" w:tentative="1">
      <w:start w:val="1"/>
      <w:numFmt w:val="bullet"/>
      <w:lvlText w:val=""/>
      <w:lvlJc w:val="left"/>
      <w:pPr>
        <w:ind w:left="1720" w:hanging="400"/>
      </w:pPr>
      <w:rPr>
        <w:rFonts w:ascii="Wingdings" w:hAnsi="Wingdings" w:hint="default"/>
      </w:rPr>
    </w:lvl>
    <w:lvl w:ilvl="3" w:tplc="04090001" w:tentative="1">
      <w:start w:val="1"/>
      <w:numFmt w:val="bullet"/>
      <w:lvlText w:val=""/>
      <w:lvlJc w:val="left"/>
      <w:pPr>
        <w:ind w:left="2120" w:hanging="400"/>
      </w:pPr>
      <w:rPr>
        <w:rFonts w:ascii="Wingdings" w:hAnsi="Wingdings" w:hint="default"/>
      </w:rPr>
    </w:lvl>
    <w:lvl w:ilvl="4" w:tplc="04090003" w:tentative="1">
      <w:start w:val="1"/>
      <w:numFmt w:val="bullet"/>
      <w:lvlText w:val=""/>
      <w:lvlJc w:val="left"/>
      <w:pPr>
        <w:ind w:left="2520" w:hanging="400"/>
      </w:pPr>
      <w:rPr>
        <w:rFonts w:ascii="Wingdings" w:hAnsi="Wingdings" w:hint="default"/>
      </w:rPr>
    </w:lvl>
    <w:lvl w:ilvl="5" w:tplc="04090005" w:tentative="1">
      <w:start w:val="1"/>
      <w:numFmt w:val="bullet"/>
      <w:lvlText w:val=""/>
      <w:lvlJc w:val="left"/>
      <w:pPr>
        <w:ind w:left="2920" w:hanging="400"/>
      </w:pPr>
      <w:rPr>
        <w:rFonts w:ascii="Wingdings" w:hAnsi="Wingdings" w:hint="default"/>
      </w:rPr>
    </w:lvl>
    <w:lvl w:ilvl="6" w:tplc="04090001" w:tentative="1">
      <w:start w:val="1"/>
      <w:numFmt w:val="bullet"/>
      <w:lvlText w:val=""/>
      <w:lvlJc w:val="left"/>
      <w:pPr>
        <w:ind w:left="3320" w:hanging="400"/>
      </w:pPr>
      <w:rPr>
        <w:rFonts w:ascii="Wingdings" w:hAnsi="Wingdings" w:hint="default"/>
      </w:rPr>
    </w:lvl>
    <w:lvl w:ilvl="7" w:tplc="04090003" w:tentative="1">
      <w:start w:val="1"/>
      <w:numFmt w:val="bullet"/>
      <w:lvlText w:val=""/>
      <w:lvlJc w:val="left"/>
      <w:pPr>
        <w:ind w:left="3720" w:hanging="400"/>
      </w:pPr>
      <w:rPr>
        <w:rFonts w:ascii="Wingdings" w:hAnsi="Wingdings" w:hint="default"/>
      </w:rPr>
    </w:lvl>
    <w:lvl w:ilvl="8" w:tplc="04090005" w:tentative="1">
      <w:start w:val="1"/>
      <w:numFmt w:val="bullet"/>
      <w:lvlText w:val=""/>
      <w:lvlJc w:val="left"/>
      <w:pPr>
        <w:ind w:left="4120" w:hanging="400"/>
      </w:pPr>
      <w:rPr>
        <w:rFonts w:ascii="Wingdings" w:hAnsi="Wingdings" w:hint="default"/>
      </w:rPr>
    </w:lvl>
  </w:abstractNum>
  <w:abstractNum w:abstractNumId="30" w15:restartNumberingAfterBreak="0">
    <w:nsid w:val="65ED7E31"/>
    <w:multiLevelType w:val="hybridMultilevel"/>
    <w:tmpl w:val="1284A5B4"/>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1F0BEB"/>
    <w:multiLevelType w:val="hybridMultilevel"/>
    <w:tmpl w:val="DDFA5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3C0715"/>
    <w:multiLevelType w:val="hybridMultilevel"/>
    <w:tmpl w:val="A21EE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AF6240"/>
    <w:multiLevelType w:val="multilevel"/>
    <w:tmpl w:val="EEA4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81443B"/>
    <w:multiLevelType w:val="multilevel"/>
    <w:tmpl w:val="7D96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F04D23"/>
    <w:multiLevelType w:val="hybridMultilevel"/>
    <w:tmpl w:val="B8DEAB18"/>
    <w:lvl w:ilvl="0" w:tplc="0409000F">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DD0FA6"/>
    <w:multiLevelType w:val="hybridMultilevel"/>
    <w:tmpl w:val="ED7E9F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14"/>
  </w:num>
  <w:num w:numId="3">
    <w:abstractNumId w:val="30"/>
  </w:num>
  <w:num w:numId="4">
    <w:abstractNumId w:val="35"/>
  </w:num>
  <w:num w:numId="5">
    <w:abstractNumId w:val="28"/>
  </w:num>
  <w:num w:numId="6">
    <w:abstractNumId w:val="7"/>
  </w:num>
  <w:num w:numId="7">
    <w:abstractNumId w:val="22"/>
  </w:num>
  <w:num w:numId="8">
    <w:abstractNumId w:val="32"/>
  </w:num>
  <w:num w:numId="9">
    <w:abstractNumId w:val="4"/>
  </w:num>
  <w:num w:numId="10">
    <w:abstractNumId w:val="36"/>
  </w:num>
  <w:num w:numId="11">
    <w:abstractNumId w:val="31"/>
  </w:num>
  <w:num w:numId="12">
    <w:abstractNumId w:val="22"/>
  </w:num>
  <w:num w:numId="13">
    <w:abstractNumId w:val="15"/>
  </w:num>
  <w:num w:numId="14">
    <w:abstractNumId w:val="1"/>
  </w:num>
  <w:num w:numId="15">
    <w:abstractNumId w:val="19"/>
  </w:num>
  <w:num w:numId="16">
    <w:abstractNumId w:val="9"/>
  </w:num>
  <w:num w:numId="17">
    <w:abstractNumId w:val="25"/>
  </w:num>
  <w:num w:numId="18">
    <w:abstractNumId w:val="22"/>
  </w:num>
  <w:num w:numId="19">
    <w:abstractNumId w:val="14"/>
  </w:num>
  <w:num w:numId="20">
    <w:abstractNumId w:val="23"/>
  </w:num>
  <w:num w:numId="21">
    <w:abstractNumId w:val="8"/>
  </w:num>
  <w:num w:numId="22">
    <w:abstractNumId w:val="12"/>
  </w:num>
  <w:num w:numId="23">
    <w:abstractNumId w:val="20"/>
  </w:num>
  <w:num w:numId="24">
    <w:abstractNumId w:val="10"/>
  </w:num>
  <w:num w:numId="25">
    <w:abstractNumId w:val="18"/>
  </w:num>
  <w:num w:numId="26">
    <w:abstractNumId w:val="29"/>
  </w:num>
  <w:num w:numId="27">
    <w:abstractNumId w:val="17"/>
  </w:num>
  <w:num w:numId="28">
    <w:abstractNumId w:val="1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3"/>
  </w:num>
  <w:num w:numId="31">
    <w:abstractNumId w:val="6"/>
  </w:num>
  <w:num w:numId="32">
    <w:abstractNumId w:val="11"/>
  </w:num>
  <w:num w:numId="33">
    <w:abstractNumId w:val="5"/>
  </w:num>
  <w:num w:numId="34">
    <w:abstractNumId w:val="26"/>
  </w:num>
  <w:num w:numId="35">
    <w:abstractNumId w:val="34"/>
  </w:num>
  <w:num w:numId="36">
    <w:abstractNumId w:val="16"/>
  </w:num>
  <w:num w:numId="37">
    <w:abstractNumId w:val="0"/>
  </w:num>
  <w:num w:numId="38">
    <w:abstractNumId w:val="33"/>
  </w:num>
  <w:num w:numId="39">
    <w:abstractNumId w:val="27"/>
  </w:num>
  <w:num w:numId="40">
    <w:abstractNumId w:val="2"/>
  </w:num>
  <w:num w:numId="41">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28F"/>
    <w:rsid w:val="000008AE"/>
    <w:rsid w:val="00000AED"/>
    <w:rsid w:val="00000F5E"/>
    <w:rsid w:val="0000111C"/>
    <w:rsid w:val="000012B4"/>
    <w:rsid w:val="000012FA"/>
    <w:rsid w:val="00001837"/>
    <w:rsid w:val="00001AB6"/>
    <w:rsid w:val="00001C77"/>
    <w:rsid w:val="000023F3"/>
    <w:rsid w:val="0000286D"/>
    <w:rsid w:val="00002DA0"/>
    <w:rsid w:val="000034B1"/>
    <w:rsid w:val="0000363A"/>
    <w:rsid w:val="00004328"/>
    <w:rsid w:val="00005033"/>
    <w:rsid w:val="0000510D"/>
    <w:rsid w:val="000058B4"/>
    <w:rsid w:val="000059F5"/>
    <w:rsid w:val="0000725C"/>
    <w:rsid w:val="00007AEF"/>
    <w:rsid w:val="00007B1E"/>
    <w:rsid w:val="00010C23"/>
    <w:rsid w:val="0001134C"/>
    <w:rsid w:val="0001151A"/>
    <w:rsid w:val="00011FD9"/>
    <w:rsid w:val="00012699"/>
    <w:rsid w:val="000128D1"/>
    <w:rsid w:val="00012B82"/>
    <w:rsid w:val="00012CD6"/>
    <w:rsid w:val="000131BF"/>
    <w:rsid w:val="00013789"/>
    <w:rsid w:val="00013CCA"/>
    <w:rsid w:val="00013D72"/>
    <w:rsid w:val="0001497F"/>
    <w:rsid w:val="0001518D"/>
    <w:rsid w:val="000153DC"/>
    <w:rsid w:val="000158A2"/>
    <w:rsid w:val="00016118"/>
    <w:rsid w:val="00016AC1"/>
    <w:rsid w:val="00016FA8"/>
    <w:rsid w:val="00017238"/>
    <w:rsid w:val="00017EBB"/>
    <w:rsid w:val="000202FA"/>
    <w:rsid w:val="00020868"/>
    <w:rsid w:val="00020961"/>
    <w:rsid w:val="0002166A"/>
    <w:rsid w:val="000219E9"/>
    <w:rsid w:val="00021C6F"/>
    <w:rsid w:val="00021D94"/>
    <w:rsid w:val="00021F51"/>
    <w:rsid w:val="00021F96"/>
    <w:rsid w:val="00023021"/>
    <w:rsid w:val="0002306E"/>
    <w:rsid w:val="000233EF"/>
    <w:rsid w:val="00023743"/>
    <w:rsid w:val="000239AD"/>
    <w:rsid w:val="00023C09"/>
    <w:rsid w:val="00023F20"/>
    <w:rsid w:val="000257D6"/>
    <w:rsid w:val="00025E19"/>
    <w:rsid w:val="00026851"/>
    <w:rsid w:val="00026B92"/>
    <w:rsid w:val="00026CA1"/>
    <w:rsid w:val="00026DC4"/>
    <w:rsid w:val="00027155"/>
    <w:rsid w:val="000271B7"/>
    <w:rsid w:val="00027249"/>
    <w:rsid w:val="00027C0A"/>
    <w:rsid w:val="000302B3"/>
    <w:rsid w:val="00030A07"/>
    <w:rsid w:val="00030CD7"/>
    <w:rsid w:val="000317B7"/>
    <w:rsid w:val="00031D51"/>
    <w:rsid w:val="00031D9F"/>
    <w:rsid w:val="000327D8"/>
    <w:rsid w:val="00033484"/>
    <w:rsid w:val="00033B06"/>
    <w:rsid w:val="00033C98"/>
    <w:rsid w:val="00033E89"/>
    <w:rsid w:val="0003444C"/>
    <w:rsid w:val="000344A2"/>
    <w:rsid w:val="00034CF4"/>
    <w:rsid w:val="00034E0C"/>
    <w:rsid w:val="000357D5"/>
    <w:rsid w:val="00035B4B"/>
    <w:rsid w:val="00035D87"/>
    <w:rsid w:val="0003606C"/>
    <w:rsid w:val="0003656A"/>
    <w:rsid w:val="0003730C"/>
    <w:rsid w:val="000378BD"/>
    <w:rsid w:val="00037DCA"/>
    <w:rsid w:val="00040D0A"/>
    <w:rsid w:val="00041945"/>
    <w:rsid w:val="00041990"/>
    <w:rsid w:val="00042487"/>
    <w:rsid w:val="00042688"/>
    <w:rsid w:val="0004285F"/>
    <w:rsid w:val="00042875"/>
    <w:rsid w:val="00042D22"/>
    <w:rsid w:val="00042D85"/>
    <w:rsid w:val="00042FBE"/>
    <w:rsid w:val="00045F81"/>
    <w:rsid w:val="00046560"/>
    <w:rsid w:val="00046957"/>
    <w:rsid w:val="00047121"/>
    <w:rsid w:val="00047A7C"/>
    <w:rsid w:val="0005070B"/>
    <w:rsid w:val="0005090A"/>
    <w:rsid w:val="00050921"/>
    <w:rsid w:val="00051619"/>
    <w:rsid w:val="000517CB"/>
    <w:rsid w:val="00051C0E"/>
    <w:rsid w:val="000520B2"/>
    <w:rsid w:val="000520FC"/>
    <w:rsid w:val="00052B62"/>
    <w:rsid w:val="0005304B"/>
    <w:rsid w:val="000535BC"/>
    <w:rsid w:val="00053CCC"/>
    <w:rsid w:val="00053FA4"/>
    <w:rsid w:val="00054428"/>
    <w:rsid w:val="00054615"/>
    <w:rsid w:val="00054F38"/>
    <w:rsid w:val="00055295"/>
    <w:rsid w:val="00055E6E"/>
    <w:rsid w:val="000564E0"/>
    <w:rsid w:val="00056758"/>
    <w:rsid w:val="00056992"/>
    <w:rsid w:val="00056F86"/>
    <w:rsid w:val="00057283"/>
    <w:rsid w:val="00057547"/>
    <w:rsid w:val="00057CF4"/>
    <w:rsid w:val="00060C0B"/>
    <w:rsid w:val="00060D32"/>
    <w:rsid w:val="00061E5B"/>
    <w:rsid w:val="000630E8"/>
    <w:rsid w:val="00063401"/>
    <w:rsid w:val="00063581"/>
    <w:rsid w:val="000639DD"/>
    <w:rsid w:val="00063F28"/>
    <w:rsid w:val="00064716"/>
    <w:rsid w:val="00064D83"/>
    <w:rsid w:val="000650F0"/>
    <w:rsid w:val="00065DC5"/>
    <w:rsid w:val="000661E3"/>
    <w:rsid w:val="0006694D"/>
    <w:rsid w:val="00067547"/>
    <w:rsid w:val="000676B9"/>
    <w:rsid w:val="000704C5"/>
    <w:rsid w:val="0007110D"/>
    <w:rsid w:val="00071507"/>
    <w:rsid w:val="00071D13"/>
    <w:rsid w:val="0007259C"/>
    <w:rsid w:val="0007280F"/>
    <w:rsid w:val="0007289D"/>
    <w:rsid w:val="000728B2"/>
    <w:rsid w:val="00072B99"/>
    <w:rsid w:val="000730E6"/>
    <w:rsid w:val="000731FC"/>
    <w:rsid w:val="000732F4"/>
    <w:rsid w:val="000739CE"/>
    <w:rsid w:val="00073B4A"/>
    <w:rsid w:val="00074A1F"/>
    <w:rsid w:val="00074B24"/>
    <w:rsid w:val="00074DC3"/>
    <w:rsid w:val="00074FC2"/>
    <w:rsid w:val="0007598A"/>
    <w:rsid w:val="00075C1E"/>
    <w:rsid w:val="0007658D"/>
    <w:rsid w:val="000766A0"/>
    <w:rsid w:val="00076F10"/>
    <w:rsid w:val="000776AF"/>
    <w:rsid w:val="000778A5"/>
    <w:rsid w:val="00080553"/>
    <w:rsid w:val="00080A6C"/>
    <w:rsid w:val="0008126B"/>
    <w:rsid w:val="00081767"/>
    <w:rsid w:val="00081CA0"/>
    <w:rsid w:val="00082051"/>
    <w:rsid w:val="0008267A"/>
    <w:rsid w:val="0008380C"/>
    <w:rsid w:val="000839D9"/>
    <w:rsid w:val="00083CB2"/>
    <w:rsid w:val="0008417D"/>
    <w:rsid w:val="0008421D"/>
    <w:rsid w:val="00084C32"/>
    <w:rsid w:val="00084E1D"/>
    <w:rsid w:val="00085094"/>
    <w:rsid w:val="00085F97"/>
    <w:rsid w:val="00085FB4"/>
    <w:rsid w:val="00086A40"/>
    <w:rsid w:val="00086F96"/>
    <w:rsid w:val="0008748F"/>
    <w:rsid w:val="00087897"/>
    <w:rsid w:val="000878FB"/>
    <w:rsid w:val="00090216"/>
    <w:rsid w:val="0009261D"/>
    <w:rsid w:val="000935FA"/>
    <w:rsid w:val="000937E6"/>
    <w:rsid w:val="00093CF3"/>
    <w:rsid w:val="00094137"/>
    <w:rsid w:val="00095B5A"/>
    <w:rsid w:val="00095E79"/>
    <w:rsid w:val="00095F1C"/>
    <w:rsid w:val="0009666D"/>
    <w:rsid w:val="0009690F"/>
    <w:rsid w:val="00096939"/>
    <w:rsid w:val="00097322"/>
    <w:rsid w:val="000974BF"/>
    <w:rsid w:val="000975BB"/>
    <w:rsid w:val="00097714"/>
    <w:rsid w:val="00097B2A"/>
    <w:rsid w:val="000A0E62"/>
    <w:rsid w:val="000A0FFF"/>
    <w:rsid w:val="000A15FE"/>
    <w:rsid w:val="000A1C7C"/>
    <w:rsid w:val="000A1F8F"/>
    <w:rsid w:val="000A2416"/>
    <w:rsid w:val="000A2728"/>
    <w:rsid w:val="000A2CD4"/>
    <w:rsid w:val="000A3994"/>
    <w:rsid w:val="000A404C"/>
    <w:rsid w:val="000A455E"/>
    <w:rsid w:val="000A53F7"/>
    <w:rsid w:val="000A5762"/>
    <w:rsid w:val="000A595E"/>
    <w:rsid w:val="000A5D51"/>
    <w:rsid w:val="000A6271"/>
    <w:rsid w:val="000A66E9"/>
    <w:rsid w:val="000A6DD3"/>
    <w:rsid w:val="000A6E0A"/>
    <w:rsid w:val="000A6F00"/>
    <w:rsid w:val="000B0AD8"/>
    <w:rsid w:val="000B1DFF"/>
    <w:rsid w:val="000B23B5"/>
    <w:rsid w:val="000B2492"/>
    <w:rsid w:val="000B2771"/>
    <w:rsid w:val="000B2A98"/>
    <w:rsid w:val="000B2EBE"/>
    <w:rsid w:val="000B3116"/>
    <w:rsid w:val="000B37C8"/>
    <w:rsid w:val="000B3874"/>
    <w:rsid w:val="000B4272"/>
    <w:rsid w:val="000B4311"/>
    <w:rsid w:val="000B431A"/>
    <w:rsid w:val="000B4410"/>
    <w:rsid w:val="000B4BDE"/>
    <w:rsid w:val="000B53C7"/>
    <w:rsid w:val="000B54E5"/>
    <w:rsid w:val="000B5D89"/>
    <w:rsid w:val="000B6DAD"/>
    <w:rsid w:val="000B6DEA"/>
    <w:rsid w:val="000C0089"/>
    <w:rsid w:val="000C038B"/>
    <w:rsid w:val="000C167F"/>
    <w:rsid w:val="000C16A9"/>
    <w:rsid w:val="000C2BB4"/>
    <w:rsid w:val="000C2BD0"/>
    <w:rsid w:val="000C2C7C"/>
    <w:rsid w:val="000C3455"/>
    <w:rsid w:val="000C4170"/>
    <w:rsid w:val="000C460C"/>
    <w:rsid w:val="000C4B79"/>
    <w:rsid w:val="000C5B46"/>
    <w:rsid w:val="000C6987"/>
    <w:rsid w:val="000C6E5E"/>
    <w:rsid w:val="000C728D"/>
    <w:rsid w:val="000C75BD"/>
    <w:rsid w:val="000C77F3"/>
    <w:rsid w:val="000C7924"/>
    <w:rsid w:val="000C7BFC"/>
    <w:rsid w:val="000C7E7D"/>
    <w:rsid w:val="000D0F5D"/>
    <w:rsid w:val="000D1079"/>
    <w:rsid w:val="000D15C5"/>
    <w:rsid w:val="000D28E3"/>
    <w:rsid w:val="000D2FCD"/>
    <w:rsid w:val="000D32D0"/>
    <w:rsid w:val="000D398F"/>
    <w:rsid w:val="000D3C91"/>
    <w:rsid w:val="000D4CC7"/>
    <w:rsid w:val="000D4EF4"/>
    <w:rsid w:val="000D4F5F"/>
    <w:rsid w:val="000D530C"/>
    <w:rsid w:val="000D6598"/>
    <w:rsid w:val="000D79BE"/>
    <w:rsid w:val="000D7ADB"/>
    <w:rsid w:val="000D7AF3"/>
    <w:rsid w:val="000E025A"/>
    <w:rsid w:val="000E02C1"/>
    <w:rsid w:val="000E0EFA"/>
    <w:rsid w:val="000E0F10"/>
    <w:rsid w:val="000E1324"/>
    <w:rsid w:val="000E1645"/>
    <w:rsid w:val="000E187C"/>
    <w:rsid w:val="000E19AC"/>
    <w:rsid w:val="000E1B81"/>
    <w:rsid w:val="000E2754"/>
    <w:rsid w:val="000E3203"/>
    <w:rsid w:val="000E3997"/>
    <w:rsid w:val="000E42B7"/>
    <w:rsid w:val="000E44EF"/>
    <w:rsid w:val="000E483D"/>
    <w:rsid w:val="000E4E8A"/>
    <w:rsid w:val="000E5705"/>
    <w:rsid w:val="000E62F2"/>
    <w:rsid w:val="000E64C1"/>
    <w:rsid w:val="000E6714"/>
    <w:rsid w:val="000E6750"/>
    <w:rsid w:val="000E6AA2"/>
    <w:rsid w:val="000E6C57"/>
    <w:rsid w:val="000E76C4"/>
    <w:rsid w:val="000E7E24"/>
    <w:rsid w:val="000F013A"/>
    <w:rsid w:val="000F08FE"/>
    <w:rsid w:val="000F2671"/>
    <w:rsid w:val="000F2C13"/>
    <w:rsid w:val="000F2E3F"/>
    <w:rsid w:val="000F34BB"/>
    <w:rsid w:val="000F3DD3"/>
    <w:rsid w:val="000F447C"/>
    <w:rsid w:val="000F4BBC"/>
    <w:rsid w:val="000F5209"/>
    <w:rsid w:val="000F55BA"/>
    <w:rsid w:val="000F5887"/>
    <w:rsid w:val="000F5E0C"/>
    <w:rsid w:val="000F6ECB"/>
    <w:rsid w:val="000F7EE9"/>
    <w:rsid w:val="00100A22"/>
    <w:rsid w:val="00101057"/>
    <w:rsid w:val="001011E2"/>
    <w:rsid w:val="001025B8"/>
    <w:rsid w:val="001029BF"/>
    <w:rsid w:val="001029CB"/>
    <w:rsid w:val="00103008"/>
    <w:rsid w:val="00103619"/>
    <w:rsid w:val="00103701"/>
    <w:rsid w:val="001045A3"/>
    <w:rsid w:val="00104D06"/>
    <w:rsid w:val="00104D32"/>
    <w:rsid w:val="00105395"/>
    <w:rsid w:val="00105765"/>
    <w:rsid w:val="0010599D"/>
    <w:rsid w:val="00105B8D"/>
    <w:rsid w:val="001063B1"/>
    <w:rsid w:val="001065C7"/>
    <w:rsid w:val="00106619"/>
    <w:rsid w:val="00106753"/>
    <w:rsid w:val="00106BFE"/>
    <w:rsid w:val="00107902"/>
    <w:rsid w:val="00107C01"/>
    <w:rsid w:val="00107CD1"/>
    <w:rsid w:val="00110753"/>
    <w:rsid w:val="00110D18"/>
    <w:rsid w:val="001111A0"/>
    <w:rsid w:val="001113A7"/>
    <w:rsid w:val="00111857"/>
    <w:rsid w:val="0011249A"/>
    <w:rsid w:val="001128B1"/>
    <w:rsid w:val="00112BB6"/>
    <w:rsid w:val="00112F14"/>
    <w:rsid w:val="00113285"/>
    <w:rsid w:val="0011382F"/>
    <w:rsid w:val="00114D84"/>
    <w:rsid w:val="0011562E"/>
    <w:rsid w:val="00115B76"/>
    <w:rsid w:val="0011620B"/>
    <w:rsid w:val="00117BDB"/>
    <w:rsid w:val="00117E39"/>
    <w:rsid w:val="0012037B"/>
    <w:rsid w:val="00120545"/>
    <w:rsid w:val="00120B68"/>
    <w:rsid w:val="00120BB9"/>
    <w:rsid w:val="00121036"/>
    <w:rsid w:val="001213A2"/>
    <w:rsid w:val="001215B8"/>
    <w:rsid w:val="00121EF6"/>
    <w:rsid w:val="00122713"/>
    <w:rsid w:val="00122911"/>
    <w:rsid w:val="00122E3C"/>
    <w:rsid w:val="0012321A"/>
    <w:rsid w:val="00123378"/>
    <w:rsid w:val="00123635"/>
    <w:rsid w:val="00123F29"/>
    <w:rsid w:val="0012430F"/>
    <w:rsid w:val="0012496A"/>
    <w:rsid w:val="001260D6"/>
    <w:rsid w:val="00126670"/>
    <w:rsid w:val="00126793"/>
    <w:rsid w:val="00126DA7"/>
    <w:rsid w:val="00127807"/>
    <w:rsid w:val="00127C24"/>
    <w:rsid w:val="00127D68"/>
    <w:rsid w:val="001303D7"/>
    <w:rsid w:val="001303FB"/>
    <w:rsid w:val="001308F0"/>
    <w:rsid w:val="00130980"/>
    <w:rsid w:val="00130A8E"/>
    <w:rsid w:val="00130AB5"/>
    <w:rsid w:val="00130B39"/>
    <w:rsid w:val="001313B5"/>
    <w:rsid w:val="001314CE"/>
    <w:rsid w:val="00132389"/>
    <w:rsid w:val="00133253"/>
    <w:rsid w:val="0013329E"/>
    <w:rsid w:val="00133D8D"/>
    <w:rsid w:val="00133F5B"/>
    <w:rsid w:val="00134FED"/>
    <w:rsid w:val="00135171"/>
    <w:rsid w:val="00136450"/>
    <w:rsid w:val="001366C6"/>
    <w:rsid w:val="00136AA2"/>
    <w:rsid w:val="00136DBB"/>
    <w:rsid w:val="00136F4F"/>
    <w:rsid w:val="00137165"/>
    <w:rsid w:val="00137CC9"/>
    <w:rsid w:val="00140210"/>
    <w:rsid w:val="00140A03"/>
    <w:rsid w:val="001410C2"/>
    <w:rsid w:val="001416DE"/>
    <w:rsid w:val="00141C51"/>
    <w:rsid w:val="00141CEB"/>
    <w:rsid w:val="00141EE5"/>
    <w:rsid w:val="00142D32"/>
    <w:rsid w:val="0014361B"/>
    <w:rsid w:val="00143FB2"/>
    <w:rsid w:val="0014404F"/>
    <w:rsid w:val="00144633"/>
    <w:rsid w:val="00144CD0"/>
    <w:rsid w:val="001458CC"/>
    <w:rsid w:val="00145DBE"/>
    <w:rsid w:val="001461BB"/>
    <w:rsid w:val="0014641F"/>
    <w:rsid w:val="00147149"/>
    <w:rsid w:val="00147520"/>
    <w:rsid w:val="001476C3"/>
    <w:rsid w:val="00147927"/>
    <w:rsid w:val="00147E4E"/>
    <w:rsid w:val="00147E79"/>
    <w:rsid w:val="00147EBE"/>
    <w:rsid w:val="001501DC"/>
    <w:rsid w:val="00150A22"/>
    <w:rsid w:val="00150D8D"/>
    <w:rsid w:val="00150E25"/>
    <w:rsid w:val="00150F6A"/>
    <w:rsid w:val="001520DA"/>
    <w:rsid w:val="0015310C"/>
    <w:rsid w:val="00153301"/>
    <w:rsid w:val="00153D70"/>
    <w:rsid w:val="00154345"/>
    <w:rsid w:val="0015482B"/>
    <w:rsid w:val="00154BE2"/>
    <w:rsid w:val="0015525B"/>
    <w:rsid w:val="00155268"/>
    <w:rsid w:val="00155C9F"/>
    <w:rsid w:val="00156683"/>
    <w:rsid w:val="001568FC"/>
    <w:rsid w:val="001571CC"/>
    <w:rsid w:val="00157531"/>
    <w:rsid w:val="00157BBA"/>
    <w:rsid w:val="0016047E"/>
    <w:rsid w:val="00160797"/>
    <w:rsid w:val="001609B0"/>
    <w:rsid w:val="001619D2"/>
    <w:rsid w:val="00161AA7"/>
    <w:rsid w:val="00162815"/>
    <w:rsid w:val="00162849"/>
    <w:rsid w:val="00163E22"/>
    <w:rsid w:val="00164732"/>
    <w:rsid w:val="00164A17"/>
    <w:rsid w:val="00164AFC"/>
    <w:rsid w:val="00164C32"/>
    <w:rsid w:val="001666AB"/>
    <w:rsid w:val="00166A79"/>
    <w:rsid w:val="00167352"/>
    <w:rsid w:val="00170158"/>
    <w:rsid w:val="00170197"/>
    <w:rsid w:val="00170692"/>
    <w:rsid w:val="00170A43"/>
    <w:rsid w:val="00170D68"/>
    <w:rsid w:val="00170E18"/>
    <w:rsid w:val="00171096"/>
    <w:rsid w:val="0017155D"/>
    <w:rsid w:val="00171C84"/>
    <w:rsid w:val="00172634"/>
    <w:rsid w:val="00173273"/>
    <w:rsid w:val="001740C1"/>
    <w:rsid w:val="00174B0C"/>
    <w:rsid w:val="00175DFF"/>
    <w:rsid w:val="00176A62"/>
    <w:rsid w:val="00176D9D"/>
    <w:rsid w:val="001777BB"/>
    <w:rsid w:val="001801C7"/>
    <w:rsid w:val="001804F4"/>
    <w:rsid w:val="00181237"/>
    <w:rsid w:val="00181976"/>
    <w:rsid w:val="001821A1"/>
    <w:rsid w:val="001826C4"/>
    <w:rsid w:val="00182802"/>
    <w:rsid w:val="00182E44"/>
    <w:rsid w:val="001830E5"/>
    <w:rsid w:val="00183F17"/>
    <w:rsid w:val="001843C0"/>
    <w:rsid w:val="001847E2"/>
    <w:rsid w:val="00184972"/>
    <w:rsid w:val="00184DB1"/>
    <w:rsid w:val="0018542B"/>
    <w:rsid w:val="001856D7"/>
    <w:rsid w:val="001856E2"/>
    <w:rsid w:val="001858BD"/>
    <w:rsid w:val="00185FDA"/>
    <w:rsid w:val="001873B6"/>
    <w:rsid w:val="00187C49"/>
    <w:rsid w:val="00187D94"/>
    <w:rsid w:val="00190414"/>
    <w:rsid w:val="00191544"/>
    <w:rsid w:val="0019177B"/>
    <w:rsid w:val="00191D3C"/>
    <w:rsid w:val="001927E7"/>
    <w:rsid w:val="00192965"/>
    <w:rsid w:val="00192BFB"/>
    <w:rsid w:val="00192CD0"/>
    <w:rsid w:val="00192F8D"/>
    <w:rsid w:val="00193043"/>
    <w:rsid w:val="00193589"/>
    <w:rsid w:val="00193A4C"/>
    <w:rsid w:val="00193C1A"/>
    <w:rsid w:val="00193FAA"/>
    <w:rsid w:val="001944F2"/>
    <w:rsid w:val="001948F0"/>
    <w:rsid w:val="0019540C"/>
    <w:rsid w:val="00195ACB"/>
    <w:rsid w:val="00195C27"/>
    <w:rsid w:val="00196042"/>
    <w:rsid w:val="001960AE"/>
    <w:rsid w:val="001960B2"/>
    <w:rsid w:val="0019692E"/>
    <w:rsid w:val="00196B77"/>
    <w:rsid w:val="00196C0B"/>
    <w:rsid w:val="0019729F"/>
    <w:rsid w:val="00197739"/>
    <w:rsid w:val="001979C5"/>
    <w:rsid w:val="001A0506"/>
    <w:rsid w:val="001A058E"/>
    <w:rsid w:val="001A0ED3"/>
    <w:rsid w:val="001A0F50"/>
    <w:rsid w:val="001A105C"/>
    <w:rsid w:val="001A1AC5"/>
    <w:rsid w:val="001A1E55"/>
    <w:rsid w:val="001A304E"/>
    <w:rsid w:val="001A3063"/>
    <w:rsid w:val="001A30E9"/>
    <w:rsid w:val="001A40D7"/>
    <w:rsid w:val="001A49CC"/>
    <w:rsid w:val="001A4ED2"/>
    <w:rsid w:val="001A4FB5"/>
    <w:rsid w:val="001A5EC7"/>
    <w:rsid w:val="001A5F4C"/>
    <w:rsid w:val="001A60A6"/>
    <w:rsid w:val="001A643A"/>
    <w:rsid w:val="001A66D5"/>
    <w:rsid w:val="001A68CB"/>
    <w:rsid w:val="001A6D82"/>
    <w:rsid w:val="001A789E"/>
    <w:rsid w:val="001B0067"/>
    <w:rsid w:val="001B0E28"/>
    <w:rsid w:val="001B1241"/>
    <w:rsid w:val="001B1580"/>
    <w:rsid w:val="001B1C03"/>
    <w:rsid w:val="001B27A4"/>
    <w:rsid w:val="001B3140"/>
    <w:rsid w:val="001B34A7"/>
    <w:rsid w:val="001B3616"/>
    <w:rsid w:val="001B39A6"/>
    <w:rsid w:val="001B39D3"/>
    <w:rsid w:val="001B3A11"/>
    <w:rsid w:val="001B3A99"/>
    <w:rsid w:val="001B3DCD"/>
    <w:rsid w:val="001B4AD9"/>
    <w:rsid w:val="001B4F57"/>
    <w:rsid w:val="001B5B25"/>
    <w:rsid w:val="001B60DD"/>
    <w:rsid w:val="001B60FB"/>
    <w:rsid w:val="001B72C8"/>
    <w:rsid w:val="001B7A33"/>
    <w:rsid w:val="001C0102"/>
    <w:rsid w:val="001C0265"/>
    <w:rsid w:val="001C049C"/>
    <w:rsid w:val="001C068B"/>
    <w:rsid w:val="001C0DCE"/>
    <w:rsid w:val="001C2D99"/>
    <w:rsid w:val="001C39D3"/>
    <w:rsid w:val="001C3A41"/>
    <w:rsid w:val="001C3F90"/>
    <w:rsid w:val="001C40CB"/>
    <w:rsid w:val="001C4651"/>
    <w:rsid w:val="001C5A7B"/>
    <w:rsid w:val="001C67E8"/>
    <w:rsid w:val="001C764A"/>
    <w:rsid w:val="001D03FD"/>
    <w:rsid w:val="001D15A0"/>
    <w:rsid w:val="001D1CA3"/>
    <w:rsid w:val="001D1CF3"/>
    <w:rsid w:val="001D1CF6"/>
    <w:rsid w:val="001D2A4B"/>
    <w:rsid w:val="001D3379"/>
    <w:rsid w:val="001D33FB"/>
    <w:rsid w:val="001D36B6"/>
    <w:rsid w:val="001D39DF"/>
    <w:rsid w:val="001D3BE5"/>
    <w:rsid w:val="001D3E2A"/>
    <w:rsid w:val="001D408B"/>
    <w:rsid w:val="001D42C4"/>
    <w:rsid w:val="001D4FBD"/>
    <w:rsid w:val="001D58FA"/>
    <w:rsid w:val="001D5C10"/>
    <w:rsid w:val="001D5F58"/>
    <w:rsid w:val="001D62A4"/>
    <w:rsid w:val="001D62B2"/>
    <w:rsid w:val="001D6BBA"/>
    <w:rsid w:val="001D7622"/>
    <w:rsid w:val="001D76FC"/>
    <w:rsid w:val="001D7879"/>
    <w:rsid w:val="001D7D45"/>
    <w:rsid w:val="001E01D0"/>
    <w:rsid w:val="001E06B8"/>
    <w:rsid w:val="001E0DD7"/>
    <w:rsid w:val="001E1DE9"/>
    <w:rsid w:val="001E38F7"/>
    <w:rsid w:val="001E39A0"/>
    <w:rsid w:val="001E56EE"/>
    <w:rsid w:val="001E62E9"/>
    <w:rsid w:val="001E71F6"/>
    <w:rsid w:val="001E7435"/>
    <w:rsid w:val="001E76BE"/>
    <w:rsid w:val="001E7861"/>
    <w:rsid w:val="001E7AA0"/>
    <w:rsid w:val="001E7D5E"/>
    <w:rsid w:val="001F0AB0"/>
    <w:rsid w:val="001F1B2C"/>
    <w:rsid w:val="001F23D5"/>
    <w:rsid w:val="001F25F9"/>
    <w:rsid w:val="001F2ACD"/>
    <w:rsid w:val="001F3084"/>
    <w:rsid w:val="001F365A"/>
    <w:rsid w:val="001F40A4"/>
    <w:rsid w:val="001F463F"/>
    <w:rsid w:val="001F4728"/>
    <w:rsid w:val="001F4F05"/>
    <w:rsid w:val="001F4F82"/>
    <w:rsid w:val="001F5698"/>
    <w:rsid w:val="001F5EC9"/>
    <w:rsid w:val="001F6F01"/>
    <w:rsid w:val="001F730D"/>
    <w:rsid w:val="001F7C36"/>
    <w:rsid w:val="00200C06"/>
    <w:rsid w:val="00201429"/>
    <w:rsid w:val="00201B2A"/>
    <w:rsid w:val="00202435"/>
    <w:rsid w:val="0020305E"/>
    <w:rsid w:val="00203082"/>
    <w:rsid w:val="002031BB"/>
    <w:rsid w:val="002031E4"/>
    <w:rsid w:val="00203754"/>
    <w:rsid w:val="00203DDE"/>
    <w:rsid w:val="002041BE"/>
    <w:rsid w:val="002044E2"/>
    <w:rsid w:val="00204565"/>
    <w:rsid w:val="0020499E"/>
    <w:rsid w:val="00204A39"/>
    <w:rsid w:val="00205125"/>
    <w:rsid w:val="00205CBE"/>
    <w:rsid w:val="00206928"/>
    <w:rsid w:val="00206B3E"/>
    <w:rsid w:val="00206B9A"/>
    <w:rsid w:val="00207C06"/>
    <w:rsid w:val="00210639"/>
    <w:rsid w:val="00211642"/>
    <w:rsid w:val="00211EF2"/>
    <w:rsid w:val="00211FFC"/>
    <w:rsid w:val="0021214E"/>
    <w:rsid w:val="0021255D"/>
    <w:rsid w:val="002126D3"/>
    <w:rsid w:val="002126F0"/>
    <w:rsid w:val="00213FC8"/>
    <w:rsid w:val="00214304"/>
    <w:rsid w:val="00214C0F"/>
    <w:rsid w:val="002153EC"/>
    <w:rsid w:val="0021543C"/>
    <w:rsid w:val="002155A5"/>
    <w:rsid w:val="00215B14"/>
    <w:rsid w:val="00215CD4"/>
    <w:rsid w:val="00216412"/>
    <w:rsid w:val="002166D9"/>
    <w:rsid w:val="00217761"/>
    <w:rsid w:val="00220056"/>
    <w:rsid w:val="00220261"/>
    <w:rsid w:val="0022033A"/>
    <w:rsid w:val="002207F3"/>
    <w:rsid w:val="00220EB2"/>
    <w:rsid w:val="0022151A"/>
    <w:rsid w:val="0022157E"/>
    <w:rsid w:val="0022158C"/>
    <w:rsid w:val="00221F73"/>
    <w:rsid w:val="00222498"/>
    <w:rsid w:val="00222634"/>
    <w:rsid w:val="00222E15"/>
    <w:rsid w:val="002235F9"/>
    <w:rsid w:val="00223C8E"/>
    <w:rsid w:val="00223DBC"/>
    <w:rsid w:val="00224B1F"/>
    <w:rsid w:val="002251F3"/>
    <w:rsid w:val="00225240"/>
    <w:rsid w:val="002257D0"/>
    <w:rsid w:val="00226558"/>
    <w:rsid w:val="00226E5E"/>
    <w:rsid w:val="00227136"/>
    <w:rsid w:val="00227A68"/>
    <w:rsid w:val="0023027E"/>
    <w:rsid w:val="00230358"/>
    <w:rsid w:val="00230A27"/>
    <w:rsid w:val="00231689"/>
    <w:rsid w:val="00231DE4"/>
    <w:rsid w:val="00231FF5"/>
    <w:rsid w:val="0023206D"/>
    <w:rsid w:val="00232587"/>
    <w:rsid w:val="00232FE3"/>
    <w:rsid w:val="00233B07"/>
    <w:rsid w:val="00233E61"/>
    <w:rsid w:val="00234BB8"/>
    <w:rsid w:val="00234D93"/>
    <w:rsid w:val="0023555E"/>
    <w:rsid w:val="00235705"/>
    <w:rsid w:val="0023586E"/>
    <w:rsid w:val="00235CF2"/>
    <w:rsid w:val="002363BE"/>
    <w:rsid w:val="002374F4"/>
    <w:rsid w:val="00237E02"/>
    <w:rsid w:val="0024074C"/>
    <w:rsid w:val="002409E0"/>
    <w:rsid w:val="00240A7B"/>
    <w:rsid w:val="00241AF2"/>
    <w:rsid w:val="00241E05"/>
    <w:rsid w:val="002421B9"/>
    <w:rsid w:val="00242A69"/>
    <w:rsid w:val="00243192"/>
    <w:rsid w:val="00243586"/>
    <w:rsid w:val="00243E95"/>
    <w:rsid w:val="00244100"/>
    <w:rsid w:val="00244AD5"/>
    <w:rsid w:val="00246C79"/>
    <w:rsid w:val="00246CA4"/>
    <w:rsid w:val="00246CEE"/>
    <w:rsid w:val="00246DD6"/>
    <w:rsid w:val="00247975"/>
    <w:rsid w:val="00247C7E"/>
    <w:rsid w:val="00247D60"/>
    <w:rsid w:val="0025014B"/>
    <w:rsid w:val="0025099D"/>
    <w:rsid w:val="00250AE1"/>
    <w:rsid w:val="00251181"/>
    <w:rsid w:val="002512EE"/>
    <w:rsid w:val="002515D4"/>
    <w:rsid w:val="00251A2F"/>
    <w:rsid w:val="00251B47"/>
    <w:rsid w:val="00251B85"/>
    <w:rsid w:val="00251D4C"/>
    <w:rsid w:val="00252919"/>
    <w:rsid w:val="0025316F"/>
    <w:rsid w:val="00253D21"/>
    <w:rsid w:val="0025463E"/>
    <w:rsid w:val="00255C7E"/>
    <w:rsid w:val="0025792B"/>
    <w:rsid w:val="00257A77"/>
    <w:rsid w:val="00257DCE"/>
    <w:rsid w:val="00261EBB"/>
    <w:rsid w:val="00262296"/>
    <w:rsid w:val="002624B5"/>
    <w:rsid w:val="002625B8"/>
    <w:rsid w:val="002626A0"/>
    <w:rsid w:val="00262CA7"/>
    <w:rsid w:val="002631EA"/>
    <w:rsid w:val="002638D9"/>
    <w:rsid w:val="002639FD"/>
    <w:rsid w:val="00263AEA"/>
    <w:rsid w:val="002643DC"/>
    <w:rsid w:val="00264538"/>
    <w:rsid w:val="00264D8D"/>
    <w:rsid w:val="00265C0B"/>
    <w:rsid w:val="00265FD0"/>
    <w:rsid w:val="002662E4"/>
    <w:rsid w:val="002669A8"/>
    <w:rsid w:val="00266B59"/>
    <w:rsid w:val="00266CBE"/>
    <w:rsid w:val="00266F08"/>
    <w:rsid w:val="002679B3"/>
    <w:rsid w:val="00267ABB"/>
    <w:rsid w:val="00267DFA"/>
    <w:rsid w:val="00270365"/>
    <w:rsid w:val="002707AB"/>
    <w:rsid w:val="00270DDD"/>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77E9A"/>
    <w:rsid w:val="002800D3"/>
    <w:rsid w:val="002804A7"/>
    <w:rsid w:val="00281058"/>
    <w:rsid w:val="002811E3"/>
    <w:rsid w:val="002814E7"/>
    <w:rsid w:val="00281D9F"/>
    <w:rsid w:val="00281F47"/>
    <w:rsid w:val="00282E39"/>
    <w:rsid w:val="002839A6"/>
    <w:rsid w:val="00283CED"/>
    <w:rsid w:val="002845AF"/>
    <w:rsid w:val="0028476E"/>
    <w:rsid w:val="00284FB0"/>
    <w:rsid w:val="002852C8"/>
    <w:rsid w:val="0028564F"/>
    <w:rsid w:val="00285999"/>
    <w:rsid w:val="00285B35"/>
    <w:rsid w:val="00286942"/>
    <w:rsid w:val="002869F7"/>
    <w:rsid w:val="00286A2E"/>
    <w:rsid w:val="0028704F"/>
    <w:rsid w:val="00290004"/>
    <w:rsid w:val="002903DA"/>
    <w:rsid w:val="00290C7C"/>
    <w:rsid w:val="00291CA8"/>
    <w:rsid w:val="00291D84"/>
    <w:rsid w:val="00291E73"/>
    <w:rsid w:val="00292188"/>
    <w:rsid w:val="0029283A"/>
    <w:rsid w:val="00292C61"/>
    <w:rsid w:val="00293266"/>
    <w:rsid w:val="002933D4"/>
    <w:rsid w:val="00294023"/>
    <w:rsid w:val="00294225"/>
    <w:rsid w:val="002947F6"/>
    <w:rsid w:val="00294CA5"/>
    <w:rsid w:val="00294DC3"/>
    <w:rsid w:val="0029508D"/>
    <w:rsid w:val="0029529C"/>
    <w:rsid w:val="00295792"/>
    <w:rsid w:val="00295BF4"/>
    <w:rsid w:val="002962C6"/>
    <w:rsid w:val="00296691"/>
    <w:rsid w:val="0029683A"/>
    <w:rsid w:val="00297D39"/>
    <w:rsid w:val="002A037F"/>
    <w:rsid w:val="002A08DE"/>
    <w:rsid w:val="002A09DB"/>
    <w:rsid w:val="002A10A3"/>
    <w:rsid w:val="002A1529"/>
    <w:rsid w:val="002A1687"/>
    <w:rsid w:val="002A182F"/>
    <w:rsid w:val="002A1EC2"/>
    <w:rsid w:val="002A25D6"/>
    <w:rsid w:val="002A28D7"/>
    <w:rsid w:val="002A29D6"/>
    <w:rsid w:val="002A2EA8"/>
    <w:rsid w:val="002A2EBB"/>
    <w:rsid w:val="002A2F64"/>
    <w:rsid w:val="002A3862"/>
    <w:rsid w:val="002A3938"/>
    <w:rsid w:val="002A4624"/>
    <w:rsid w:val="002A48D4"/>
    <w:rsid w:val="002A4D0B"/>
    <w:rsid w:val="002A54BB"/>
    <w:rsid w:val="002A58C9"/>
    <w:rsid w:val="002A5DA0"/>
    <w:rsid w:val="002A5DBD"/>
    <w:rsid w:val="002A626C"/>
    <w:rsid w:val="002A62BE"/>
    <w:rsid w:val="002A63DF"/>
    <w:rsid w:val="002A661E"/>
    <w:rsid w:val="002A66F9"/>
    <w:rsid w:val="002A6A65"/>
    <w:rsid w:val="002A74AA"/>
    <w:rsid w:val="002A76C9"/>
    <w:rsid w:val="002B062A"/>
    <w:rsid w:val="002B09CB"/>
    <w:rsid w:val="002B0ECB"/>
    <w:rsid w:val="002B0FAB"/>
    <w:rsid w:val="002B1364"/>
    <w:rsid w:val="002B13AC"/>
    <w:rsid w:val="002B1DEE"/>
    <w:rsid w:val="002B29FA"/>
    <w:rsid w:val="002B3899"/>
    <w:rsid w:val="002B3B20"/>
    <w:rsid w:val="002B3F6C"/>
    <w:rsid w:val="002B4C5A"/>
    <w:rsid w:val="002B4EEC"/>
    <w:rsid w:val="002B54CF"/>
    <w:rsid w:val="002B6D74"/>
    <w:rsid w:val="002B767E"/>
    <w:rsid w:val="002C10E0"/>
    <w:rsid w:val="002C15F5"/>
    <w:rsid w:val="002C1C0A"/>
    <w:rsid w:val="002C1CD7"/>
    <w:rsid w:val="002C2645"/>
    <w:rsid w:val="002C28A7"/>
    <w:rsid w:val="002C28E7"/>
    <w:rsid w:val="002C3346"/>
    <w:rsid w:val="002C33E2"/>
    <w:rsid w:val="002C3C23"/>
    <w:rsid w:val="002C3E54"/>
    <w:rsid w:val="002C430A"/>
    <w:rsid w:val="002C4CB3"/>
    <w:rsid w:val="002C507E"/>
    <w:rsid w:val="002C5AFE"/>
    <w:rsid w:val="002C5ED0"/>
    <w:rsid w:val="002C6620"/>
    <w:rsid w:val="002C686B"/>
    <w:rsid w:val="002C6B2E"/>
    <w:rsid w:val="002C770C"/>
    <w:rsid w:val="002C7853"/>
    <w:rsid w:val="002C7D51"/>
    <w:rsid w:val="002C7F6D"/>
    <w:rsid w:val="002D1A59"/>
    <w:rsid w:val="002D247C"/>
    <w:rsid w:val="002D2CE1"/>
    <w:rsid w:val="002D30F0"/>
    <w:rsid w:val="002D41BC"/>
    <w:rsid w:val="002D4320"/>
    <w:rsid w:val="002D51AE"/>
    <w:rsid w:val="002D5719"/>
    <w:rsid w:val="002D5F5A"/>
    <w:rsid w:val="002D6025"/>
    <w:rsid w:val="002D6472"/>
    <w:rsid w:val="002D67AD"/>
    <w:rsid w:val="002D67C0"/>
    <w:rsid w:val="002D6802"/>
    <w:rsid w:val="002D6B48"/>
    <w:rsid w:val="002D73E0"/>
    <w:rsid w:val="002D7A7C"/>
    <w:rsid w:val="002D7AA4"/>
    <w:rsid w:val="002D7F1F"/>
    <w:rsid w:val="002E03B4"/>
    <w:rsid w:val="002E0587"/>
    <w:rsid w:val="002E0E94"/>
    <w:rsid w:val="002E1B51"/>
    <w:rsid w:val="002E2302"/>
    <w:rsid w:val="002E266A"/>
    <w:rsid w:val="002E34D5"/>
    <w:rsid w:val="002E39FD"/>
    <w:rsid w:val="002E3B76"/>
    <w:rsid w:val="002E3EFF"/>
    <w:rsid w:val="002E46E5"/>
    <w:rsid w:val="002E474D"/>
    <w:rsid w:val="002E4C0A"/>
    <w:rsid w:val="002E5786"/>
    <w:rsid w:val="002E5E7A"/>
    <w:rsid w:val="002E6AFD"/>
    <w:rsid w:val="002E7323"/>
    <w:rsid w:val="002E7C12"/>
    <w:rsid w:val="002F0E29"/>
    <w:rsid w:val="002F187A"/>
    <w:rsid w:val="002F1AEF"/>
    <w:rsid w:val="002F1DA3"/>
    <w:rsid w:val="002F1E7E"/>
    <w:rsid w:val="002F324B"/>
    <w:rsid w:val="002F34FC"/>
    <w:rsid w:val="002F3DA8"/>
    <w:rsid w:val="002F4233"/>
    <w:rsid w:val="002F437F"/>
    <w:rsid w:val="002F4B7A"/>
    <w:rsid w:val="002F4CAB"/>
    <w:rsid w:val="002F542B"/>
    <w:rsid w:val="002F57C5"/>
    <w:rsid w:val="002F5B53"/>
    <w:rsid w:val="002F6D33"/>
    <w:rsid w:val="002F7285"/>
    <w:rsid w:val="002F743C"/>
    <w:rsid w:val="002F7A2D"/>
    <w:rsid w:val="0030048F"/>
    <w:rsid w:val="003007F4"/>
    <w:rsid w:val="00300B9B"/>
    <w:rsid w:val="00300EAE"/>
    <w:rsid w:val="00301139"/>
    <w:rsid w:val="003020FF"/>
    <w:rsid w:val="0030295E"/>
    <w:rsid w:val="00302C23"/>
    <w:rsid w:val="003036F7"/>
    <w:rsid w:val="00303F0D"/>
    <w:rsid w:val="00304FFE"/>
    <w:rsid w:val="003056AC"/>
    <w:rsid w:val="00305C67"/>
    <w:rsid w:val="00305D54"/>
    <w:rsid w:val="00305F4E"/>
    <w:rsid w:val="00305F9D"/>
    <w:rsid w:val="0030612B"/>
    <w:rsid w:val="003066A7"/>
    <w:rsid w:val="00306AAE"/>
    <w:rsid w:val="00306D59"/>
    <w:rsid w:val="00306E8D"/>
    <w:rsid w:val="00306FE5"/>
    <w:rsid w:val="00307412"/>
    <w:rsid w:val="00310136"/>
    <w:rsid w:val="003103B3"/>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16E4F"/>
    <w:rsid w:val="0032055D"/>
    <w:rsid w:val="00320AE2"/>
    <w:rsid w:val="00320D8A"/>
    <w:rsid w:val="0032187D"/>
    <w:rsid w:val="0032195A"/>
    <w:rsid w:val="00321EC5"/>
    <w:rsid w:val="00322A4B"/>
    <w:rsid w:val="003239AB"/>
    <w:rsid w:val="003240F5"/>
    <w:rsid w:val="0032421B"/>
    <w:rsid w:val="00324956"/>
    <w:rsid w:val="00324BE1"/>
    <w:rsid w:val="0032509E"/>
    <w:rsid w:val="003253A1"/>
    <w:rsid w:val="00325440"/>
    <w:rsid w:val="0032559B"/>
    <w:rsid w:val="00325B2A"/>
    <w:rsid w:val="003265A0"/>
    <w:rsid w:val="00327371"/>
    <w:rsid w:val="00327552"/>
    <w:rsid w:val="00327F32"/>
    <w:rsid w:val="003300E1"/>
    <w:rsid w:val="00330327"/>
    <w:rsid w:val="00330382"/>
    <w:rsid w:val="00330663"/>
    <w:rsid w:val="00330BB9"/>
    <w:rsid w:val="00331072"/>
    <w:rsid w:val="00331C01"/>
    <w:rsid w:val="00331DE0"/>
    <w:rsid w:val="003322CD"/>
    <w:rsid w:val="00332A4F"/>
    <w:rsid w:val="00333254"/>
    <w:rsid w:val="00333780"/>
    <w:rsid w:val="00333F91"/>
    <w:rsid w:val="00334A17"/>
    <w:rsid w:val="0033526E"/>
    <w:rsid w:val="003353AB"/>
    <w:rsid w:val="00335504"/>
    <w:rsid w:val="00335C3C"/>
    <w:rsid w:val="00335FB0"/>
    <w:rsid w:val="003362F5"/>
    <w:rsid w:val="003363B5"/>
    <w:rsid w:val="003370BD"/>
    <w:rsid w:val="003372AB"/>
    <w:rsid w:val="00337FB1"/>
    <w:rsid w:val="003410DA"/>
    <w:rsid w:val="00342548"/>
    <w:rsid w:val="0034262E"/>
    <w:rsid w:val="00342B9C"/>
    <w:rsid w:val="00342DF6"/>
    <w:rsid w:val="00342ECA"/>
    <w:rsid w:val="0034326D"/>
    <w:rsid w:val="00343B49"/>
    <w:rsid w:val="003442DE"/>
    <w:rsid w:val="003444DC"/>
    <w:rsid w:val="0034454C"/>
    <w:rsid w:val="00344B4C"/>
    <w:rsid w:val="00344EEB"/>
    <w:rsid w:val="00345053"/>
    <w:rsid w:val="00345231"/>
    <w:rsid w:val="00345A5B"/>
    <w:rsid w:val="0034661F"/>
    <w:rsid w:val="00346846"/>
    <w:rsid w:val="00346A02"/>
    <w:rsid w:val="00346D5E"/>
    <w:rsid w:val="0035009C"/>
    <w:rsid w:val="0035092C"/>
    <w:rsid w:val="00350BFF"/>
    <w:rsid w:val="00350C1D"/>
    <w:rsid w:val="00351B31"/>
    <w:rsid w:val="00351C8C"/>
    <w:rsid w:val="003520B0"/>
    <w:rsid w:val="00352C1E"/>
    <w:rsid w:val="00353EDE"/>
    <w:rsid w:val="00354129"/>
    <w:rsid w:val="00355A4F"/>
    <w:rsid w:val="00355E15"/>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1CA"/>
    <w:rsid w:val="0036540E"/>
    <w:rsid w:val="00366384"/>
    <w:rsid w:val="00367260"/>
    <w:rsid w:val="003675E4"/>
    <w:rsid w:val="00367860"/>
    <w:rsid w:val="00367C50"/>
    <w:rsid w:val="00370141"/>
    <w:rsid w:val="003707E4"/>
    <w:rsid w:val="00371F0E"/>
    <w:rsid w:val="00372232"/>
    <w:rsid w:val="00372F25"/>
    <w:rsid w:val="00373734"/>
    <w:rsid w:val="00373A6D"/>
    <w:rsid w:val="00373E49"/>
    <w:rsid w:val="003742AB"/>
    <w:rsid w:val="0037431A"/>
    <w:rsid w:val="0037496F"/>
    <w:rsid w:val="00374C1E"/>
    <w:rsid w:val="00374F6E"/>
    <w:rsid w:val="00377BEF"/>
    <w:rsid w:val="00377BF8"/>
    <w:rsid w:val="00377C96"/>
    <w:rsid w:val="003808C0"/>
    <w:rsid w:val="00381577"/>
    <w:rsid w:val="003825B6"/>
    <w:rsid w:val="0038260A"/>
    <w:rsid w:val="00382621"/>
    <w:rsid w:val="00382C93"/>
    <w:rsid w:val="00382CDC"/>
    <w:rsid w:val="003836AA"/>
    <w:rsid w:val="003838AA"/>
    <w:rsid w:val="003843F4"/>
    <w:rsid w:val="00384BD3"/>
    <w:rsid w:val="003851A6"/>
    <w:rsid w:val="003855F8"/>
    <w:rsid w:val="003859D5"/>
    <w:rsid w:val="00385A2B"/>
    <w:rsid w:val="00386470"/>
    <w:rsid w:val="003868B2"/>
    <w:rsid w:val="003869F2"/>
    <w:rsid w:val="00386B44"/>
    <w:rsid w:val="00386D89"/>
    <w:rsid w:val="00387029"/>
    <w:rsid w:val="003874DC"/>
    <w:rsid w:val="00387A4F"/>
    <w:rsid w:val="00387E0A"/>
    <w:rsid w:val="0039108C"/>
    <w:rsid w:val="00391105"/>
    <w:rsid w:val="003914CE"/>
    <w:rsid w:val="0039178C"/>
    <w:rsid w:val="0039186B"/>
    <w:rsid w:val="00391B7F"/>
    <w:rsid w:val="00391C97"/>
    <w:rsid w:val="00392564"/>
    <w:rsid w:val="003928EC"/>
    <w:rsid w:val="00392A4F"/>
    <w:rsid w:val="00393606"/>
    <w:rsid w:val="00393D00"/>
    <w:rsid w:val="00393EC7"/>
    <w:rsid w:val="0039432C"/>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4DCA"/>
    <w:rsid w:val="003A5F5A"/>
    <w:rsid w:val="003A612F"/>
    <w:rsid w:val="003A6211"/>
    <w:rsid w:val="003A6E1F"/>
    <w:rsid w:val="003A77CD"/>
    <w:rsid w:val="003A7F9A"/>
    <w:rsid w:val="003B009C"/>
    <w:rsid w:val="003B12AF"/>
    <w:rsid w:val="003B176C"/>
    <w:rsid w:val="003B1C82"/>
    <w:rsid w:val="003B1EC2"/>
    <w:rsid w:val="003B222A"/>
    <w:rsid w:val="003B25A6"/>
    <w:rsid w:val="003B2788"/>
    <w:rsid w:val="003B2CF5"/>
    <w:rsid w:val="003B3BF5"/>
    <w:rsid w:val="003B3E88"/>
    <w:rsid w:val="003B42C6"/>
    <w:rsid w:val="003B44AE"/>
    <w:rsid w:val="003B4FCD"/>
    <w:rsid w:val="003B5066"/>
    <w:rsid w:val="003B52E9"/>
    <w:rsid w:val="003B5F82"/>
    <w:rsid w:val="003B677F"/>
    <w:rsid w:val="003B6837"/>
    <w:rsid w:val="003B6867"/>
    <w:rsid w:val="003B6BE6"/>
    <w:rsid w:val="003B70E9"/>
    <w:rsid w:val="003B7457"/>
    <w:rsid w:val="003B7574"/>
    <w:rsid w:val="003B7FB2"/>
    <w:rsid w:val="003C0494"/>
    <w:rsid w:val="003C0822"/>
    <w:rsid w:val="003C107A"/>
    <w:rsid w:val="003C162E"/>
    <w:rsid w:val="003C1746"/>
    <w:rsid w:val="003C1A85"/>
    <w:rsid w:val="003C1C38"/>
    <w:rsid w:val="003C23EB"/>
    <w:rsid w:val="003C29F4"/>
    <w:rsid w:val="003C2A3E"/>
    <w:rsid w:val="003C5562"/>
    <w:rsid w:val="003C5D5B"/>
    <w:rsid w:val="003C5FB6"/>
    <w:rsid w:val="003C5FC9"/>
    <w:rsid w:val="003C62FC"/>
    <w:rsid w:val="003C6528"/>
    <w:rsid w:val="003C6768"/>
    <w:rsid w:val="003C6A2F"/>
    <w:rsid w:val="003C6A6C"/>
    <w:rsid w:val="003C7B68"/>
    <w:rsid w:val="003D0CB9"/>
    <w:rsid w:val="003D2346"/>
    <w:rsid w:val="003D28A1"/>
    <w:rsid w:val="003D2EAA"/>
    <w:rsid w:val="003D2FE8"/>
    <w:rsid w:val="003D3233"/>
    <w:rsid w:val="003D49B1"/>
    <w:rsid w:val="003D4A41"/>
    <w:rsid w:val="003D4F29"/>
    <w:rsid w:val="003D5462"/>
    <w:rsid w:val="003D57CC"/>
    <w:rsid w:val="003D5EF9"/>
    <w:rsid w:val="003D6678"/>
    <w:rsid w:val="003D678E"/>
    <w:rsid w:val="003D72B8"/>
    <w:rsid w:val="003E066A"/>
    <w:rsid w:val="003E2E25"/>
    <w:rsid w:val="003E3419"/>
    <w:rsid w:val="003E4168"/>
    <w:rsid w:val="003E4ADE"/>
    <w:rsid w:val="003E56B0"/>
    <w:rsid w:val="003E5DE1"/>
    <w:rsid w:val="003E6054"/>
    <w:rsid w:val="003E6220"/>
    <w:rsid w:val="003E6769"/>
    <w:rsid w:val="003E76C2"/>
    <w:rsid w:val="003E7808"/>
    <w:rsid w:val="003E7D51"/>
    <w:rsid w:val="003F01EC"/>
    <w:rsid w:val="003F0251"/>
    <w:rsid w:val="003F08A9"/>
    <w:rsid w:val="003F11F1"/>
    <w:rsid w:val="003F24F8"/>
    <w:rsid w:val="003F2AAC"/>
    <w:rsid w:val="003F2AC3"/>
    <w:rsid w:val="003F2DE6"/>
    <w:rsid w:val="003F3413"/>
    <w:rsid w:val="003F351B"/>
    <w:rsid w:val="003F3C94"/>
    <w:rsid w:val="003F3D60"/>
    <w:rsid w:val="003F3E67"/>
    <w:rsid w:val="003F52BB"/>
    <w:rsid w:val="003F55B7"/>
    <w:rsid w:val="003F583F"/>
    <w:rsid w:val="003F6133"/>
    <w:rsid w:val="003F6209"/>
    <w:rsid w:val="003F634A"/>
    <w:rsid w:val="003F675C"/>
    <w:rsid w:val="003F70ED"/>
    <w:rsid w:val="003F7483"/>
    <w:rsid w:val="003F79D0"/>
    <w:rsid w:val="003F7BAB"/>
    <w:rsid w:val="003F7BC3"/>
    <w:rsid w:val="00400204"/>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5BB6"/>
    <w:rsid w:val="004069F8"/>
    <w:rsid w:val="00406AA9"/>
    <w:rsid w:val="00407753"/>
    <w:rsid w:val="00407765"/>
    <w:rsid w:val="00407ECD"/>
    <w:rsid w:val="0041004A"/>
    <w:rsid w:val="00410258"/>
    <w:rsid w:val="00410AEA"/>
    <w:rsid w:val="00411B7E"/>
    <w:rsid w:val="00411CF2"/>
    <w:rsid w:val="0041205C"/>
    <w:rsid w:val="0041275A"/>
    <w:rsid w:val="00412915"/>
    <w:rsid w:val="00412CFF"/>
    <w:rsid w:val="00412E2D"/>
    <w:rsid w:val="004131CE"/>
    <w:rsid w:val="0041412D"/>
    <w:rsid w:val="00414661"/>
    <w:rsid w:val="00414847"/>
    <w:rsid w:val="0041524B"/>
    <w:rsid w:val="00416051"/>
    <w:rsid w:val="0041645E"/>
    <w:rsid w:val="00416B82"/>
    <w:rsid w:val="00417397"/>
    <w:rsid w:val="004176AE"/>
    <w:rsid w:val="00420108"/>
    <w:rsid w:val="004210D5"/>
    <w:rsid w:val="00421854"/>
    <w:rsid w:val="00421F65"/>
    <w:rsid w:val="00422740"/>
    <w:rsid w:val="00422786"/>
    <w:rsid w:val="00422EB3"/>
    <w:rsid w:val="00422FDF"/>
    <w:rsid w:val="00423468"/>
    <w:rsid w:val="00423730"/>
    <w:rsid w:val="0042442B"/>
    <w:rsid w:val="004247E0"/>
    <w:rsid w:val="00425047"/>
    <w:rsid w:val="00425235"/>
    <w:rsid w:val="0042534F"/>
    <w:rsid w:val="00425EDE"/>
    <w:rsid w:val="00426466"/>
    <w:rsid w:val="00426787"/>
    <w:rsid w:val="00426CC0"/>
    <w:rsid w:val="004276DF"/>
    <w:rsid w:val="00427B0E"/>
    <w:rsid w:val="0043061C"/>
    <w:rsid w:val="00431458"/>
    <w:rsid w:val="00431A1C"/>
    <w:rsid w:val="00433180"/>
    <w:rsid w:val="00433667"/>
    <w:rsid w:val="00433A86"/>
    <w:rsid w:val="00434AA8"/>
    <w:rsid w:val="00434BD9"/>
    <w:rsid w:val="004350EA"/>
    <w:rsid w:val="00435BB8"/>
    <w:rsid w:val="00435DCB"/>
    <w:rsid w:val="00435E54"/>
    <w:rsid w:val="00435F4C"/>
    <w:rsid w:val="00436F3D"/>
    <w:rsid w:val="00437644"/>
    <w:rsid w:val="00437823"/>
    <w:rsid w:val="004400D4"/>
    <w:rsid w:val="0044091B"/>
    <w:rsid w:val="00440DED"/>
    <w:rsid w:val="00440EC6"/>
    <w:rsid w:val="0044114E"/>
    <w:rsid w:val="00441533"/>
    <w:rsid w:val="0044155F"/>
    <w:rsid w:val="0044171B"/>
    <w:rsid w:val="00442D93"/>
    <w:rsid w:val="004432E0"/>
    <w:rsid w:val="00443627"/>
    <w:rsid w:val="004437CB"/>
    <w:rsid w:val="004448CC"/>
    <w:rsid w:val="004449B5"/>
    <w:rsid w:val="0044550B"/>
    <w:rsid w:val="00445660"/>
    <w:rsid w:val="004466AF"/>
    <w:rsid w:val="004469E6"/>
    <w:rsid w:val="00446A88"/>
    <w:rsid w:val="00446C1A"/>
    <w:rsid w:val="00447783"/>
    <w:rsid w:val="00447C9F"/>
    <w:rsid w:val="0045031D"/>
    <w:rsid w:val="004508C2"/>
    <w:rsid w:val="00450948"/>
    <w:rsid w:val="00450DA8"/>
    <w:rsid w:val="00451923"/>
    <w:rsid w:val="00452C0C"/>
    <w:rsid w:val="00453123"/>
    <w:rsid w:val="00453166"/>
    <w:rsid w:val="0045361E"/>
    <w:rsid w:val="00454C08"/>
    <w:rsid w:val="00454C80"/>
    <w:rsid w:val="00454E94"/>
    <w:rsid w:val="00455268"/>
    <w:rsid w:val="00455FA7"/>
    <w:rsid w:val="00456790"/>
    <w:rsid w:val="00456D17"/>
    <w:rsid w:val="00457A81"/>
    <w:rsid w:val="00457AD1"/>
    <w:rsid w:val="004601DA"/>
    <w:rsid w:val="00460358"/>
    <w:rsid w:val="00460A3C"/>
    <w:rsid w:val="00463C4B"/>
    <w:rsid w:val="00463C71"/>
    <w:rsid w:val="00463E19"/>
    <w:rsid w:val="00464456"/>
    <w:rsid w:val="00464E74"/>
    <w:rsid w:val="004650DB"/>
    <w:rsid w:val="00465350"/>
    <w:rsid w:val="004654B5"/>
    <w:rsid w:val="00465759"/>
    <w:rsid w:val="004667F8"/>
    <w:rsid w:val="00466D26"/>
    <w:rsid w:val="004677E7"/>
    <w:rsid w:val="00467EC0"/>
    <w:rsid w:val="00470B12"/>
    <w:rsid w:val="00471110"/>
    <w:rsid w:val="0047173D"/>
    <w:rsid w:val="004727A2"/>
    <w:rsid w:val="0047299E"/>
    <w:rsid w:val="00473094"/>
    <w:rsid w:val="00473319"/>
    <w:rsid w:val="00474792"/>
    <w:rsid w:val="004749F1"/>
    <w:rsid w:val="004758B7"/>
    <w:rsid w:val="0047644F"/>
    <w:rsid w:val="00476660"/>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4F9B"/>
    <w:rsid w:val="004855FF"/>
    <w:rsid w:val="0048567D"/>
    <w:rsid w:val="00485A85"/>
    <w:rsid w:val="00486288"/>
    <w:rsid w:val="004862EB"/>
    <w:rsid w:val="00486847"/>
    <w:rsid w:val="00487A99"/>
    <w:rsid w:val="00487BDB"/>
    <w:rsid w:val="00487D34"/>
    <w:rsid w:val="00490111"/>
    <w:rsid w:val="004903FE"/>
    <w:rsid w:val="004905AA"/>
    <w:rsid w:val="00490D46"/>
    <w:rsid w:val="00490ED4"/>
    <w:rsid w:val="00490F9A"/>
    <w:rsid w:val="0049191D"/>
    <w:rsid w:val="00491920"/>
    <w:rsid w:val="00492DB0"/>
    <w:rsid w:val="004936C9"/>
    <w:rsid w:val="004936F2"/>
    <w:rsid w:val="00493816"/>
    <w:rsid w:val="00494B2B"/>
    <w:rsid w:val="00494B58"/>
    <w:rsid w:val="00494D3F"/>
    <w:rsid w:val="004959ED"/>
    <w:rsid w:val="00496719"/>
    <w:rsid w:val="00496A41"/>
    <w:rsid w:val="00497167"/>
    <w:rsid w:val="004971FA"/>
    <w:rsid w:val="004979BF"/>
    <w:rsid w:val="00497F70"/>
    <w:rsid w:val="004A021A"/>
    <w:rsid w:val="004A0345"/>
    <w:rsid w:val="004A07E2"/>
    <w:rsid w:val="004A0AAC"/>
    <w:rsid w:val="004A0AF4"/>
    <w:rsid w:val="004A0F2A"/>
    <w:rsid w:val="004A1289"/>
    <w:rsid w:val="004A13EB"/>
    <w:rsid w:val="004A193C"/>
    <w:rsid w:val="004A1D35"/>
    <w:rsid w:val="004A2339"/>
    <w:rsid w:val="004A23E7"/>
    <w:rsid w:val="004A2C98"/>
    <w:rsid w:val="004A2CAD"/>
    <w:rsid w:val="004A2EF6"/>
    <w:rsid w:val="004A374C"/>
    <w:rsid w:val="004A4124"/>
    <w:rsid w:val="004A452A"/>
    <w:rsid w:val="004A603B"/>
    <w:rsid w:val="004A61C4"/>
    <w:rsid w:val="004A658F"/>
    <w:rsid w:val="004A6876"/>
    <w:rsid w:val="004A6DD1"/>
    <w:rsid w:val="004A7063"/>
    <w:rsid w:val="004A7540"/>
    <w:rsid w:val="004B01E1"/>
    <w:rsid w:val="004B0AFE"/>
    <w:rsid w:val="004B0F3C"/>
    <w:rsid w:val="004B0FAD"/>
    <w:rsid w:val="004B1661"/>
    <w:rsid w:val="004B195C"/>
    <w:rsid w:val="004B1AD6"/>
    <w:rsid w:val="004B1D96"/>
    <w:rsid w:val="004B1E7D"/>
    <w:rsid w:val="004B255F"/>
    <w:rsid w:val="004B274B"/>
    <w:rsid w:val="004B2CEC"/>
    <w:rsid w:val="004B31EB"/>
    <w:rsid w:val="004B32FC"/>
    <w:rsid w:val="004B3BF2"/>
    <w:rsid w:val="004B3F0B"/>
    <w:rsid w:val="004B4C82"/>
    <w:rsid w:val="004B4D4B"/>
    <w:rsid w:val="004B52B3"/>
    <w:rsid w:val="004B535F"/>
    <w:rsid w:val="004B5435"/>
    <w:rsid w:val="004B61A4"/>
    <w:rsid w:val="004B62B0"/>
    <w:rsid w:val="004B647D"/>
    <w:rsid w:val="004B6664"/>
    <w:rsid w:val="004B7689"/>
    <w:rsid w:val="004B77F1"/>
    <w:rsid w:val="004B7833"/>
    <w:rsid w:val="004B7C35"/>
    <w:rsid w:val="004C0A64"/>
    <w:rsid w:val="004C1830"/>
    <w:rsid w:val="004C183B"/>
    <w:rsid w:val="004C1938"/>
    <w:rsid w:val="004C227C"/>
    <w:rsid w:val="004C255B"/>
    <w:rsid w:val="004C2D83"/>
    <w:rsid w:val="004C2F1B"/>
    <w:rsid w:val="004C37A7"/>
    <w:rsid w:val="004C4EA1"/>
    <w:rsid w:val="004C5AAB"/>
    <w:rsid w:val="004C6154"/>
    <w:rsid w:val="004C62A1"/>
    <w:rsid w:val="004C6432"/>
    <w:rsid w:val="004C7EA8"/>
    <w:rsid w:val="004C7F6C"/>
    <w:rsid w:val="004D0C8B"/>
    <w:rsid w:val="004D10DC"/>
    <w:rsid w:val="004D160D"/>
    <w:rsid w:val="004D1D37"/>
    <w:rsid w:val="004D1E4F"/>
    <w:rsid w:val="004D2FF5"/>
    <w:rsid w:val="004D367B"/>
    <w:rsid w:val="004D36D3"/>
    <w:rsid w:val="004D3B06"/>
    <w:rsid w:val="004D4769"/>
    <w:rsid w:val="004D4AE6"/>
    <w:rsid w:val="004D4B5E"/>
    <w:rsid w:val="004D560C"/>
    <w:rsid w:val="004D58DC"/>
    <w:rsid w:val="004D61D6"/>
    <w:rsid w:val="004D6E99"/>
    <w:rsid w:val="004D7289"/>
    <w:rsid w:val="004D7969"/>
    <w:rsid w:val="004E01F0"/>
    <w:rsid w:val="004E0319"/>
    <w:rsid w:val="004E033F"/>
    <w:rsid w:val="004E0578"/>
    <w:rsid w:val="004E0604"/>
    <w:rsid w:val="004E08E7"/>
    <w:rsid w:val="004E0A44"/>
    <w:rsid w:val="004E0F64"/>
    <w:rsid w:val="004E0FD3"/>
    <w:rsid w:val="004E142C"/>
    <w:rsid w:val="004E151C"/>
    <w:rsid w:val="004E1617"/>
    <w:rsid w:val="004E1922"/>
    <w:rsid w:val="004E2E1B"/>
    <w:rsid w:val="004E2E25"/>
    <w:rsid w:val="004E33D9"/>
    <w:rsid w:val="004E3464"/>
    <w:rsid w:val="004E35A1"/>
    <w:rsid w:val="004E3886"/>
    <w:rsid w:val="004E38E4"/>
    <w:rsid w:val="004E3B76"/>
    <w:rsid w:val="004E3DB9"/>
    <w:rsid w:val="004E57B7"/>
    <w:rsid w:val="004E645E"/>
    <w:rsid w:val="004E65EE"/>
    <w:rsid w:val="004E6AE7"/>
    <w:rsid w:val="004E6C81"/>
    <w:rsid w:val="004E6CCF"/>
    <w:rsid w:val="004E6EFF"/>
    <w:rsid w:val="004E7B65"/>
    <w:rsid w:val="004F0336"/>
    <w:rsid w:val="004F052A"/>
    <w:rsid w:val="004F0A61"/>
    <w:rsid w:val="004F135F"/>
    <w:rsid w:val="004F1757"/>
    <w:rsid w:val="004F17EB"/>
    <w:rsid w:val="004F1A25"/>
    <w:rsid w:val="004F1F96"/>
    <w:rsid w:val="004F253C"/>
    <w:rsid w:val="004F3535"/>
    <w:rsid w:val="004F3721"/>
    <w:rsid w:val="004F3A44"/>
    <w:rsid w:val="004F3E1D"/>
    <w:rsid w:val="004F4169"/>
    <w:rsid w:val="004F4D33"/>
    <w:rsid w:val="004F5EF8"/>
    <w:rsid w:val="004F6636"/>
    <w:rsid w:val="004F7BAD"/>
    <w:rsid w:val="004F7F27"/>
    <w:rsid w:val="005000A5"/>
    <w:rsid w:val="00500FD1"/>
    <w:rsid w:val="00501F53"/>
    <w:rsid w:val="005022C5"/>
    <w:rsid w:val="005022E1"/>
    <w:rsid w:val="005030EA"/>
    <w:rsid w:val="0050371A"/>
    <w:rsid w:val="00503776"/>
    <w:rsid w:val="005039C3"/>
    <w:rsid w:val="00503AB0"/>
    <w:rsid w:val="00503F20"/>
    <w:rsid w:val="005040D2"/>
    <w:rsid w:val="00504A34"/>
    <w:rsid w:val="00504D03"/>
    <w:rsid w:val="00504E7E"/>
    <w:rsid w:val="00505C5B"/>
    <w:rsid w:val="00505C97"/>
    <w:rsid w:val="00505DF5"/>
    <w:rsid w:val="00505EF3"/>
    <w:rsid w:val="00506264"/>
    <w:rsid w:val="005065B6"/>
    <w:rsid w:val="00507A14"/>
    <w:rsid w:val="00507B47"/>
    <w:rsid w:val="00507C37"/>
    <w:rsid w:val="0051039D"/>
    <w:rsid w:val="005104E0"/>
    <w:rsid w:val="00510D7A"/>
    <w:rsid w:val="005116BA"/>
    <w:rsid w:val="0051298D"/>
    <w:rsid w:val="00513049"/>
    <w:rsid w:val="0051333F"/>
    <w:rsid w:val="00513B3C"/>
    <w:rsid w:val="00513C3F"/>
    <w:rsid w:val="00514182"/>
    <w:rsid w:val="005152DE"/>
    <w:rsid w:val="00515FD8"/>
    <w:rsid w:val="00516254"/>
    <w:rsid w:val="00516A2D"/>
    <w:rsid w:val="00516B46"/>
    <w:rsid w:val="00517586"/>
    <w:rsid w:val="00520555"/>
    <w:rsid w:val="0052059B"/>
    <w:rsid w:val="0052060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6ACE"/>
    <w:rsid w:val="00527848"/>
    <w:rsid w:val="005278C3"/>
    <w:rsid w:val="005278DD"/>
    <w:rsid w:val="00527C3E"/>
    <w:rsid w:val="00527C43"/>
    <w:rsid w:val="00530184"/>
    <w:rsid w:val="0053061A"/>
    <w:rsid w:val="005307DE"/>
    <w:rsid w:val="00530D0D"/>
    <w:rsid w:val="0053105E"/>
    <w:rsid w:val="00531223"/>
    <w:rsid w:val="005328E3"/>
    <w:rsid w:val="00532E5D"/>
    <w:rsid w:val="0053341D"/>
    <w:rsid w:val="00533A32"/>
    <w:rsid w:val="00533CFD"/>
    <w:rsid w:val="00534206"/>
    <w:rsid w:val="005342C8"/>
    <w:rsid w:val="00534811"/>
    <w:rsid w:val="0053485B"/>
    <w:rsid w:val="0053568A"/>
    <w:rsid w:val="0053579A"/>
    <w:rsid w:val="005357A3"/>
    <w:rsid w:val="00535ADE"/>
    <w:rsid w:val="005364ED"/>
    <w:rsid w:val="00536645"/>
    <w:rsid w:val="005367A8"/>
    <w:rsid w:val="00536CEC"/>
    <w:rsid w:val="00536E84"/>
    <w:rsid w:val="00537064"/>
    <w:rsid w:val="0053725C"/>
    <w:rsid w:val="005372D7"/>
    <w:rsid w:val="0053747C"/>
    <w:rsid w:val="00537910"/>
    <w:rsid w:val="00537D90"/>
    <w:rsid w:val="0054034F"/>
    <w:rsid w:val="0054154D"/>
    <w:rsid w:val="005417ED"/>
    <w:rsid w:val="005417FD"/>
    <w:rsid w:val="00541976"/>
    <w:rsid w:val="00541AA2"/>
    <w:rsid w:val="00541AB1"/>
    <w:rsid w:val="00541C2A"/>
    <w:rsid w:val="0054281F"/>
    <w:rsid w:val="00542BDC"/>
    <w:rsid w:val="00542DEB"/>
    <w:rsid w:val="00542ECC"/>
    <w:rsid w:val="005431B6"/>
    <w:rsid w:val="00543938"/>
    <w:rsid w:val="00543981"/>
    <w:rsid w:val="00543BA4"/>
    <w:rsid w:val="00543F72"/>
    <w:rsid w:val="005445AF"/>
    <w:rsid w:val="00544923"/>
    <w:rsid w:val="00544A16"/>
    <w:rsid w:val="005450B9"/>
    <w:rsid w:val="0054571B"/>
    <w:rsid w:val="005458EC"/>
    <w:rsid w:val="005458FC"/>
    <w:rsid w:val="00547A20"/>
    <w:rsid w:val="005501DA"/>
    <w:rsid w:val="00550614"/>
    <w:rsid w:val="00550B76"/>
    <w:rsid w:val="00550DF8"/>
    <w:rsid w:val="00552240"/>
    <w:rsid w:val="005528BF"/>
    <w:rsid w:val="005528D1"/>
    <w:rsid w:val="0055323B"/>
    <w:rsid w:val="00553693"/>
    <w:rsid w:val="00553BC4"/>
    <w:rsid w:val="00553CF8"/>
    <w:rsid w:val="00554162"/>
    <w:rsid w:val="0055467B"/>
    <w:rsid w:val="00554A34"/>
    <w:rsid w:val="00554E35"/>
    <w:rsid w:val="0055520F"/>
    <w:rsid w:val="005558C0"/>
    <w:rsid w:val="00555A47"/>
    <w:rsid w:val="00555D24"/>
    <w:rsid w:val="00556452"/>
    <w:rsid w:val="005565F0"/>
    <w:rsid w:val="005569D5"/>
    <w:rsid w:val="005570CF"/>
    <w:rsid w:val="0055757F"/>
    <w:rsid w:val="0056032E"/>
    <w:rsid w:val="00560BD7"/>
    <w:rsid w:val="00561047"/>
    <w:rsid w:val="00561320"/>
    <w:rsid w:val="00561718"/>
    <w:rsid w:val="00562965"/>
    <w:rsid w:val="00562C1C"/>
    <w:rsid w:val="005635CE"/>
    <w:rsid w:val="00563677"/>
    <w:rsid w:val="00563928"/>
    <w:rsid w:val="00563BD0"/>
    <w:rsid w:val="00564BBE"/>
    <w:rsid w:val="00564D2D"/>
    <w:rsid w:val="0056526A"/>
    <w:rsid w:val="005656E0"/>
    <w:rsid w:val="0056592D"/>
    <w:rsid w:val="005663BF"/>
    <w:rsid w:val="00566B5A"/>
    <w:rsid w:val="00566D03"/>
    <w:rsid w:val="00567F91"/>
    <w:rsid w:val="005701D9"/>
    <w:rsid w:val="00570C13"/>
    <w:rsid w:val="00571099"/>
    <w:rsid w:val="0057156E"/>
    <w:rsid w:val="005717D9"/>
    <w:rsid w:val="00571C80"/>
    <w:rsid w:val="00571CDC"/>
    <w:rsid w:val="00571D57"/>
    <w:rsid w:val="00571F6D"/>
    <w:rsid w:val="0057267E"/>
    <w:rsid w:val="00573296"/>
    <w:rsid w:val="00573A8E"/>
    <w:rsid w:val="00573C72"/>
    <w:rsid w:val="00573F62"/>
    <w:rsid w:val="0057461E"/>
    <w:rsid w:val="00575382"/>
    <w:rsid w:val="00575460"/>
    <w:rsid w:val="00575C5B"/>
    <w:rsid w:val="0057616C"/>
    <w:rsid w:val="00576DEC"/>
    <w:rsid w:val="00576EF0"/>
    <w:rsid w:val="00577377"/>
    <w:rsid w:val="0057741E"/>
    <w:rsid w:val="00577BFE"/>
    <w:rsid w:val="005818AC"/>
    <w:rsid w:val="00581D01"/>
    <w:rsid w:val="00581F26"/>
    <w:rsid w:val="00582B1E"/>
    <w:rsid w:val="00583206"/>
    <w:rsid w:val="00583697"/>
    <w:rsid w:val="005838B2"/>
    <w:rsid w:val="00583A2D"/>
    <w:rsid w:val="005841A7"/>
    <w:rsid w:val="005845A8"/>
    <w:rsid w:val="00584690"/>
    <w:rsid w:val="00584692"/>
    <w:rsid w:val="00584AF3"/>
    <w:rsid w:val="005856A1"/>
    <w:rsid w:val="00587924"/>
    <w:rsid w:val="00587A31"/>
    <w:rsid w:val="00587C51"/>
    <w:rsid w:val="00587E8B"/>
    <w:rsid w:val="0059013C"/>
    <w:rsid w:val="005901D0"/>
    <w:rsid w:val="00590729"/>
    <w:rsid w:val="00590A7E"/>
    <w:rsid w:val="00590B14"/>
    <w:rsid w:val="005912AD"/>
    <w:rsid w:val="0059148B"/>
    <w:rsid w:val="0059185F"/>
    <w:rsid w:val="00592BC4"/>
    <w:rsid w:val="00592F44"/>
    <w:rsid w:val="00593814"/>
    <w:rsid w:val="00593B6A"/>
    <w:rsid w:val="005941B7"/>
    <w:rsid w:val="00594323"/>
    <w:rsid w:val="005945FD"/>
    <w:rsid w:val="00594972"/>
    <w:rsid w:val="005953F9"/>
    <w:rsid w:val="0059645E"/>
    <w:rsid w:val="0059670E"/>
    <w:rsid w:val="005970D0"/>
    <w:rsid w:val="0059786E"/>
    <w:rsid w:val="00597EC9"/>
    <w:rsid w:val="005A06C8"/>
    <w:rsid w:val="005A0970"/>
    <w:rsid w:val="005A1AE2"/>
    <w:rsid w:val="005A1B19"/>
    <w:rsid w:val="005A1D9D"/>
    <w:rsid w:val="005A30FE"/>
    <w:rsid w:val="005A3B47"/>
    <w:rsid w:val="005A4F28"/>
    <w:rsid w:val="005A5283"/>
    <w:rsid w:val="005A5ADB"/>
    <w:rsid w:val="005A5EAF"/>
    <w:rsid w:val="005A6F29"/>
    <w:rsid w:val="005A7914"/>
    <w:rsid w:val="005A7E46"/>
    <w:rsid w:val="005B061D"/>
    <w:rsid w:val="005B0B4C"/>
    <w:rsid w:val="005B1219"/>
    <w:rsid w:val="005B14CC"/>
    <w:rsid w:val="005B1812"/>
    <w:rsid w:val="005B181B"/>
    <w:rsid w:val="005B1EA2"/>
    <w:rsid w:val="005B227D"/>
    <w:rsid w:val="005B26C7"/>
    <w:rsid w:val="005B2C2D"/>
    <w:rsid w:val="005B2C79"/>
    <w:rsid w:val="005B34E5"/>
    <w:rsid w:val="005B35A8"/>
    <w:rsid w:val="005B37B3"/>
    <w:rsid w:val="005B3A45"/>
    <w:rsid w:val="005B3B43"/>
    <w:rsid w:val="005B3EE8"/>
    <w:rsid w:val="005B42A5"/>
    <w:rsid w:val="005B4ABD"/>
    <w:rsid w:val="005B4E07"/>
    <w:rsid w:val="005B51CE"/>
    <w:rsid w:val="005B54D7"/>
    <w:rsid w:val="005B5742"/>
    <w:rsid w:val="005B584B"/>
    <w:rsid w:val="005B5B80"/>
    <w:rsid w:val="005B5C8F"/>
    <w:rsid w:val="005B63DF"/>
    <w:rsid w:val="005B7673"/>
    <w:rsid w:val="005B7F74"/>
    <w:rsid w:val="005C06A3"/>
    <w:rsid w:val="005C0861"/>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5C87"/>
    <w:rsid w:val="005D6767"/>
    <w:rsid w:val="005D676A"/>
    <w:rsid w:val="005D6DCC"/>
    <w:rsid w:val="005D732E"/>
    <w:rsid w:val="005D7C4B"/>
    <w:rsid w:val="005E0677"/>
    <w:rsid w:val="005E1000"/>
    <w:rsid w:val="005E164E"/>
    <w:rsid w:val="005E1961"/>
    <w:rsid w:val="005E1B04"/>
    <w:rsid w:val="005E24E6"/>
    <w:rsid w:val="005E2955"/>
    <w:rsid w:val="005E354E"/>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3A34"/>
    <w:rsid w:val="005F3A6E"/>
    <w:rsid w:val="005F3F55"/>
    <w:rsid w:val="005F489B"/>
    <w:rsid w:val="005F4984"/>
    <w:rsid w:val="005F555F"/>
    <w:rsid w:val="005F560E"/>
    <w:rsid w:val="005F5625"/>
    <w:rsid w:val="005F5A47"/>
    <w:rsid w:val="005F6072"/>
    <w:rsid w:val="005F650C"/>
    <w:rsid w:val="005F6C80"/>
    <w:rsid w:val="005F6D7E"/>
    <w:rsid w:val="005F72C1"/>
    <w:rsid w:val="005F79A9"/>
    <w:rsid w:val="00600B6B"/>
    <w:rsid w:val="00600CCD"/>
    <w:rsid w:val="00601384"/>
    <w:rsid w:val="00601409"/>
    <w:rsid w:val="0060164A"/>
    <w:rsid w:val="00601725"/>
    <w:rsid w:val="006024CF"/>
    <w:rsid w:val="006028EE"/>
    <w:rsid w:val="00602B14"/>
    <w:rsid w:val="00603D89"/>
    <w:rsid w:val="006049D9"/>
    <w:rsid w:val="00605180"/>
    <w:rsid w:val="00605719"/>
    <w:rsid w:val="00606021"/>
    <w:rsid w:val="006069B8"/>
    <w:rsid w:val="00606EA1"/>
    <w:rsid w:val="006070BF"/>
    <w:rsid w:val="00607376"/>
    <w:rsid w:val="00607EA1"/>
    <w:rsid w:val="006100FE"/>
    <w:rsid w:val="006101CF"/>
    <w:rsid w:val="00610738"/>
    <w:rsid w:val="00611B5C"/>
    <w:rsid w:val="006124AF"/>
    <w:rsid w:val="006129E1"/>
    <w:rsid w:val="00612CA5"/>
    <w:rsid w:val="00613153"/>
    <w:rsid w:val="006131D7"/>
    <w:rsid w:val="0061410D"/>
    <w:rsid w:val="0061421D"/>
    <w:rsid w:val="00614914"/>
    <w:rsid w:val="00614BC5"/>
    <w:rsid w:val="00614FEC"/>
    <w:rsid w:val="00615700"/>
    <w:rsid w:val="00615863"/>
    <w:rsid w:val="00615BE3"/>
    <w:rsid w:val="006169A6"/>
    <w:rsid w:val="00616E21"/>
    <w:rsid w:val="00617085"/>
    <w:rsid w:val="006179C6"/>
    <w:rsid w:val="00617E9B"/>
    <w:rsid w:val="00620C95"/>
    <w:rsid w:val="00621337"/>
    <w:rsid w:val="0062153A"/>
    <w:rsid w:val="0062248B"/>
    <w:rsid w:val="0062297F"/>
    <w:rsid w:val="00622BAC"/>
    <w:rsid w:val="00623880"/>
    <w:rsid w:val="00623896"/>
    <w:rsid w:val="00623F1D"/>
    <w:rsid w:val="0062423E"/>
    <w:rsid w:val="00624398"/>
    <w:rsid w:val="00624639"/>
    <w:rsid w:val="006248FC"/>
    <w:rsid w:val="006249C5"/>
    <w:rsid w:val="00625E6D"/>
    <w:rsid w:val="00627AB7"/>
    <w:rsid w:val="00631788"/>
    <w:rsid w:val="00632199"/>
    <w:rsid w:val="006332EC"/>
    <w:rsid w:val="00633585"/>
    <w:rsid w:val="006337A3"/>
    <w:rsid w:val="006339F4"/>
    <w:rsid w:val="00633EE2"/>
    <w:rsid w:val="006356F5"/>
    <w:rsid w:val="00636635"/>
    <w:rsid w:val="006366BE"/>
    <w:rsid w:val="0063689F"/>
    <w:rsid w:val="00636D8B"/>
    <w:rsid w:val="006373EF"/>
    <w:rsid w:val="00637E0C"/>
    <w:rsid w:val="00640C7D"/>
    <w:rsid w:val="00641593"/>
    <w:rsid w:val="00642357"/>
    <w:rsid w:val="00643440"/>
    <w:rsid w:val="00643CE4"/>
    <w:rsid w:val="00644305"/>
    <w:rsid w:val="00644F0A"/>
    <w:rsid w:val="0064544F"/>
    <w:rsid w:val="00645702"/>
    <w:rsid w:val="00645F2A"/>
    <w:rsid w:val="006460AD"/>
    <w:rsid w:val="0064675F"/>
    <w:rsid w:val="00646816"/>
    <w:rsid w:val="00647177"/>
    <w:rsid w:val="00647467"/>
    <w:rsid w:val="0064782B"/>
    <w:rsid w:val="006479B3"/>
    <w:rsid w:val="00647EAF"/>
    <w:rsid w:val="0065011B"/>
    <w:rsid w:val="00650125"/>
    <w:rsid w:val="006503A2"/>
    <w:rsid w:val="0065072F"/>
    <w:rsid w:val="006507D6"/>
    <w:rsid w:val="006516B8"/>
    <w:rsid w:val="00651EC8"/>
    <w:rsid w:val="00651F85"/>
    <w:rsid w:val="00652476"/>
    <w:rsid w:val="006526B4"/>
    <w:rsid w:val="0065381E"/>
    <w:rsid w:val="006538B0"/>
    <w:rsid w:val="00653C3C"/>
    <w:rsid w:val="00654060"/>
    <w:rsid w:val="00654069"/>
    <w:rsid w:val="00654131"/>
    <w:rsid w:val="00654AE8"/>
    <w:rsid w:val="00654CCA"/>
    <w:rsid w:val="00655193"/>
    <w:rsid w:val="00655759"/>
    <w:rsid w:val="00657887"/>
    <w:rsid w:val="006579A5"/>
    <w:rsid w:val="00657AC9"/>
    <w:rsid w:val="00660015"/>
    <w:rsid w:val="00660122"/>
    <w:rsid w:val="00660EAD"/>
    <w:rsid w:val="006610BA"/>
    <w:rsid w:val="00661973"/>
    <w:rsid w:val="00662191"/>
    <w:rsid w:val="00662211"/>
    <w:rsid w:val="006625E6"/>
    <w:rsid w:val="00662B1E"/>
    <w:rsid w:val="0066301A"/>
    <w:rsid w:val="006638C4"/>
    <w:rsid w:val="00663BDB"/>
    <w:rsid w:val="0066567D"/>
    <w:rsid w:val="00666094"/>
    <w:rsid w:val="006678CD"/>
    <w:rsid w:val="006679D3"/>
    <w:rsid w:val="00667E67"/>
    <w:rsid w:val="00667EDB"/>
    <w:rsid w:val="0067030C"/>
    <w:rsid w:val="00670CE0"/>
    <w:rsid w:val="00670F45"/>
    <w:rsid w:val="00671311"/>
    <w:rsid w:val="006714F1"/>
    <w:rsid w:val="00673B23"/>
    <w:rsid w:val="00674018"/>
    <w:rsid w:val="0067402E"/>
    <w:rsid w:val="006740CF"/>
    <w:rsid w:val="0067421B"/>
    <w:rsid w:val="006743C1"/>
    <w:rsid w:val="006755DE"/>
    <w:rsid w:val="00675C2D"/>
    <w:rsid w:val="00680897"/>
    <w:rsid w:val="00680991"/>
    <w:rsid w:val="00680FD0"/>
    <w:rsid w:val="00681153"/>
    <w:rsid w:val="00681CAA"/>
    <w:rsid w:val="00681FD6"/>
    <w:rsid w:val="00682046"/>
    <w:rsid w:val="00682521"/>
    <w:rsid w:val="006829E5"/>
    <w:rsid w:val="00682CC8"/>
    <w:rsid w:val="00684067"/>
    <w:rsid w:val="00684BAA"/>
    <w:rsid w:val="00684ECC"/>
    <w:rsid w:val="0068506E"/>
    <w:rsid w:val="0068510F"/>
    <w:rsid w:val="0068581B"/>
    <w:rsid w:val="00685B54"/>
    <w:rsid w:val="0068637E"/>
    <w:rsid w:val="00686F07"/>
    <w:rsid w:val="0069109D"/>
    <w:rsid w:val="00691699"/>
    <w:rsid w:val="00692165"/>
    <w:rsid w:val="00692491"/>
    <w:rsid w:val="00692A02"/>
    <w:rsid w:val="00692D14"/>
    <w:rsid w:val="00693415"/>
    <w:rsid w:val="00693A1A"/>
    <w:rsid w:val="00693C51"/>
    <w:rsid w:val="006943F6"/>
    <w:rsid w:val="00694B8C"/>
    <w:rsid w:val="00695D71"/>
    <w:rsid w:val="00696179"/>
    <w:rsid w:val="00696A60"/>
    <w:rsid w:val="00696B0D"/>
    <w:rsid w:val="00696C62"/>
    <w:rsid w:val="00696E28"/>
    <w:rsid w:val="00696F0F"/>
    <w:rsid w:val="006A18DB"/>
    <w:rsid w:val="006A3039"/>
    <w:rsid w:val="006A324A"/>
    <w:rsid w:val="006A33A6"/>
    <w:rsid w:val="006A4583"/>
    <w:rsid w:val="006A4DA4"/>
    <w:rsid w:val="006A4E70"/>
    <w:rsid w:val="006A546E"/>
    <w:rsid w:val="006A54FC"/>
    <w:rsid w:val="006A6621"/>
    <w:rsid w:val="006A6724"/>
    <w:rsid w:val="006A6C08"/>
    <w:rsid w:val="006A6C76"/>
    <w:rsid w:val="006A739A"/>
    <w:rsid w:val="006A78CA"/>
    <w:rsid w:val="006A7C7E"/>
    <w:rsid w:val="006B016D"/>
    <w:rsid w:val="006B0255"/>
    <w:rsid w:val="006B0D0E"/>
    <w:rsid w:val="006B0E1F"/>
    <w:rsid w:val="006B12BA"/>
    <w:rsid w:val="006B14F2"/>
    <w:rsid w:val="006B1AE1"/>
    <w:rsid w:val="006B1C90"/>
    <w:rsid w:val="006B26C5"/>
    <w:rsid w:val="006B2B79"/>
    <w:rsid w:val="006B2C6F"/>
    <w:rsid w:val="006B2D5A"/>
    <w:rsid w:val="006B3159"/>
    <w:rsid w:val="006B355A"/>
    <w:rsid w:val="006B3C57"/>
    <w:rsid w:val="006B440F"/>
    <w:rsid w:val="006B44BD"/>
    <w:rsid w:val="006B44D6"/>
    <w:rsid w:val="006B4793"/>
    <w:rsid w:val="006B521E"/>
    <w:rsid w:val="006B5AD7"/>
    <w:rsid w:val="006B5B14"/>
    <w:rsid w:val="006B623C"/>
    <w:rsid w:val="006B64FA"/>
    <w:rsid w:val="006B6537"/>
    <w:rsid w:val="006B6C11"/>
    <w:rsid w:val="006B6ED6"/>
    <w:rsid w:val="006C03A1"/>
    <w:rsid w:val="006C0F65"/>
    <w:rsid w:val="006C16CE"/>
    <w:rsid w:val="006C202B"/>
    <w:rsid w:val="006C25B0"/>
    <w:rsid w:val="006C36C7"/>
    <w:rsid w:val="006C3A71"/>
    <w:rsid w:val="006C3ED2"/>
    <w:rsid w:val="006C4D28"/>
    <w:rsid w:val="006C4F4D"/>
    <w:rsid w:val="006C589A"/>
    <w:rsid w:val="006C5959"/>
    <w:rsid w:val="006C5AC0"/>
    <w:rsid w:val="006C6AF7"/>
    <w:rsid w:val="006C6F16"/>
    <w:rsid w:val="006C7C92"/>
    <w:rsid w:val="006C7FF2"/>
    <w:rsid w:val="006D0261"/>
    <w:rsid w:val="006D042B"/>
    <w:rsid w:val="006D10AF"/>
    <w:rsid w:val="006D12CE"/>
    <w:rsid w:val="006D2176"/>
    <w:rsid w:val="006D21E2"/>
    <w:rsid w:val="006D2251"/>
    <w:rsid w:val="006D2D0A"/>
    <w:rsid w:val="006D3862"/>
    <w:rsid w:val="006D38A5"/>
    <w:rsid w:val="006D3BB9"/>
    <w:rsid w:val="006D3D52"/>
    <w:rsid w:val="006D41B3"/>
    <w:rsid w:val="006D4B19"/>
    <w:rsid w:val="006D4FBF"/>
    <w:rsid w:val="006D52E1"/>
    <w:rsid w:val="006D55A5"/>
    <w:rsid w:val="006D657B"/>
    <w:rsid w:val="006D722B"/>
    <w:rsid w:val="006D741A"/>
    <w:rsid w:val="006D74AF"/>
    <w:rsid w:val="006D7D6C"/>
    <w:rsid w:val="006E04D6"/>
    <w:rsid w:val="006E0D81"/>
    <w:rsid w:val="006E10D4"/>
    <w:rsid w:val="006E128B"/>
    <w:rsid w:val="006E20B5"/>
    <w:rsid w:val="006E3B9B"/>
    <w:rsid w:val="006E44F5"/>
    <w:rsid w:val="006E51B9"/>
    <w:rsid w:val="006E539A"/>
    <w:rsid w:val="006E54E8"/>
    <w:rsid w:val="006E5F28"/>
    <w:rsid w:val="006E675F"/>
    <w:rsid w:val="006E7420"/>
    <w:rsid w:val="006E7F8D"/>
    <w:rsid w:val="006F069F"/>
    <w:rsid w:val="006F085A"/>
    <w:rsid w:val="006F0B9E"/>
    <w:rsid w:val="006F0C83"/>
    <w:rsid w:val="006F10AB"/>
    <w:rsid w:val="006F1125"/>
    <w:rsid w:val="006F1C76"/>
    <w:rsid w:val="006F36A9"/>
    <w:rsid w:val="006F3B35"/>
    <w:rsid w:val="006F434C"/>
    <w:rsid w:val="006F4409"/>
    <w:rsid w:val="006F449E"/>
    <w:rsid w:val="006F45C7"/>
    <w:rsid w:val="006F55B3"/>
    <w:rsid w:val="006F56C1"/>
    <w:rsid w:val="006F5B8F"/>
    <w:rsid w:val="006F5C57"/>
    <w:rsid w:val="006F5D4A"/>
    <w:rsid w:val="006F6088"/>
    <w:rsid w:val="006F640E"/>
    <w:rsid w:val="006F677B"/>
    <w:rsid w:val="006F6EE6"/>
    <w:rsid w:val="006F7988"/>
    <w:rsid w:val="006F7B0E"/>
    <w:rsid w:val="00700541"/>
    <w:rsid w:val="007005B8"/>
    <w:rsid w:val="00701916"/>
    <w:rsid w:val="00701E9F"/>
    <w:rsid w:val="00703609"/>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5AD"/>
    <w:rsid w:val="00712F5D"/>
    <w:rsid w:val="0071311F"/>
    <w:rsid w:val="00713645"/>
    <w:rsid w:val="0071375F"/>
    <w:rsid w:val="0071399D"/>
    <w:rsid w:val="00713AB1"/>
    <w:rsid w:val="0071433E"/>
    <w:rsid w:val="00715C49"/>
    <w:rsid w:val="007162B4"/>
    <w:rsid w:val="00716E34"/>
    <w:rsid w:val="00716EDC"/>
    <w:rsid w:val="0071719C"/>
    <w:rsid w:val="0071741D"/>
    <w:rsid w:val="007177C0"/>
    <w:rsid w:val="00720420"/>
    <w:rsid w:val="00720639"/>
    <w:rsid w:val="00720786"/>
    <w:rsid w:val="00720921"/>
    <w:rsid w:val="00721452"/>
    <w:rsid w:val="00721A63"/>
    <w:rsid w:val="007229BB"/>
    <w:rsid w:val="00722ED1"/>
    <w:rsid w:val="007233C6"/>
    <w:rsid w:val="00724552"/>
    <w:rsid w:val="007249E9"/>
    <w:rsid w:val="00725018"/>
    <w:rsid w:val="00725CD2"/>
    <w:rsid w:val="00725F96"/>
    <w:rsid w:val="007263E8"/>
    <w:rsid w:val="007267B1"/>
    <w:rsid w:val="0072699A"/>
    <w:rsid w:val="00727FB0"/>
    <w:rsid w:val="007303F4"/>
    <w:rsid w:val="0073047E"/>
    <w:rsid w:val="00730CC4"/>
    <w:rsid w:val="00731320"/>
    <w:rsid w:val="00731E64"/>
    <w:rsid w:val="007332F3"/>
    <w:rsid w:val="00733C08"/>
    <w:rsid w:val="0073487D"/>
    <w:rsid w:val="00734A43"/>
    <w:rsid w:val="00734AE6"/>
    <w:rsid w:val="00734C37"/>
    <w:rsid w:val="007356F5"/>
    <w:rsid w:val="00735E91"/>
    <w:rsid w:val="007361EB"/>
    <w:rsid w:val="0073702D"/>
    <w:rsid w:val="00737527"/>
    <w:rsid w:val="007403FF"/>
    <w:rsid w:val="007406FD"/>
    <w:rsid w:val="00740961"/>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24"/>
    <w:rsid w:val="00751695"/>
    <w:rsid w:val="00751AAC"/>
    <w:rsid w:val="00751E01"/>
    <w:rsid w:val="0075220A"/>
    <w:rsid w:val="00752715"/>
    <w:rsid w:val="00752755"/>
    <w:rsid w:val="007531C6"/>
    <w:rsid w:val="00753634"/>
    <w:rsid w:val="007538E9"/>
    <w:rsid w:val="00754707"/>
    <w:rsid w:val="00754898"/>
    <w:rsid w:val="007549AE"/>
    <w:rsid w:val="00754AEB"/>
    <w:rsid w:val="00754D3F"/>
    <w:rsid w:val="00754D4D"/>
    <w:rsid w:val="00755805"/>
    <w:rsid w:val="00755E3F"/>
    <w:rsid w:val="00756B65"/>
    <w:rsid w:val="00756EC7"/>
    <w:rsid w:val="007578D5"/>
    <w:rsid w:val="00757DCE"/>
    <w:rsid w:val="00760408"/>
    <w:rsid w:val="00760D9F"/>
    <w:rsid w:val="0076126C"/>
    <w:rsid w:val="007617F3"/>
    <w:rsid w:val="00761EA2"/>
    <w:rsid w:val="00761FB0"/>
    <w:rsid w:val="00763B2E"/>
    <w:rsid w:val="00763FBD"/>
    <w:rsid w:val="0076593C"/>
    <w:rsid w:val="00765959"/>
    <w:rsid w:val="00766090"/>
    <w:rsid w:val="00766159"/>
    <w:rsid w:val="00766162"/>
    <w:rsid w:val="007664C9"/>
    <w:rsid w:val="007668DC"/>
    <w:rsid w:val="00766B7F"/>
    <w:rsid w:val="00766BA1"/>
    <w:rsid w:val="0076724E"/>
    <w:rsid w:val="0076735B"/>
    <w:rsid w:val="00767716"/>
    <w:rsid w:val="00767C3D"/>
    <w:rsid w:val="007705E5"/>
    <w:rsid w:val="00772837"/>
    <w:rsid w:val="00772A23"/>
    <w:rsid w:val="007733DD"/>
    <w:rsid w:val="00773B34"/>
    <w:rsid w:val="00773CC0"/>
    <w:rsid w:val="00773F9F"/>
    <w:rsid w:val="0077435E"/>
    <w:rsid w:val="00774D76"/>
    <w:rsid w:val="007751B9"/>
    <w:rsid w:val="00775775"/>
    <w:rsid w:val="007759FA"/>
    <w:rsid w:val="00775B00"/>
    <w:rsid w:val="00776670"/>
    <w:rsid w:val="007770B4"/>
    <w:rsid w:val="00777688"/>
    <w:rsid w:val="007779E2"/>
    <w:rsid w:val="00780B88"/>
    <w:rsid w:val="007814DF"/>
    <w:rsid w:val="00781B54"/>
    <w:rsid w:val="00781E2E"/>
    <w:rsid w:val="00782D32"/>
    <w:rsid w:val="007844FD"/>
    <w:rsid w:val="007852F9"/>
    <w:rsid w:val="00785A92"/>
    <w:rsid w:val="00785C91"/>
    <w:rsid w:val="00785F42"/>
    <w:rsid w:val="00785FFB"/>
    <w:rsid w:val="0078725E"/>
    <w:rsid w:val="00787577"/>
    <w:rsid w:val="007878E0"/>
    <w:rsid w:val="0079087E"/>
    <w:rsid w:val="0079134B"/>
    <w:rsid w:val="00791A39"/>
    <w:rsid w:val="00791E7B"/>
    <w:rsid w:val="00792329"/>
    <w:rsid w:val="00792C79"/>
    <w:rsid w:val="00792F34"/>
    <w:rsid w:val="00792F68"/>
    <w:rsid w:val="00793124"/>
    <w:rsid w:val="0079339F"/>
    <w:rsid w:val="0079389F"/>
    <w:rsid w:val="00793922"/>
    <w:rsid w:val="00793F25"/>
    <w:rsid w:val="00795350"/>
    <w:rsid w:val="00795AD3"/>
    <w:rsid w:val="00795FC6"/>
    <w:rsid w:val="00796B8D"/>
    <w:rsid w:val="00796BB6"/>
    <w:rsid w:val="007974C5"/>
    <w:rsid w:val="007977DA"/>
    <w:rsid w:val="00797DF1"/>
    <w:rsid w:val="007A094E"/>
    <w:rsid w:val="007A1793"/>
    <w:rsid w:val="007A19BE"/>
    <w:rsid w:val="007A1DB7"/>
    <w:rsid w:val="007A22FE"/>
    <w:rsid w:val="007A2A20"/>
    <w:rsid w:val="007A2B68"/>
    <w:rsid w:val="007A2DF1"/>
    <w:rsid w:val="007A3903"/>
    <w:rsid w:val="007A3FF5"/>
    <w:rsid w:val="007A5306"/>
    <w:rsid w:val="007A5718"/>
    <w:rsid w:val="007A6012"/>
    <w:rsid w:val="007A616E"/>
    <w:rsid w:val="007A6AB0"/>
    <w:rsid w:val="007A6D67"/>
    <w:rsid w:val="007A7054"/>
    <w:rsid w:val="007A7345"/>
    <w:rsid w:val="007A7734"/>
    <w:rsid w:val="007A782E"/>
    <w:rsid w:val="007B05D7"/>
    <w:rsid w:val="007B0940"/>
    <w:rsid w:val="007B0D4B"/>
    <w:rsid w:val="007B196E"/>
    <w:rsid w:val="007B2824"/>
    <w:rsid w:val="007B289F"/>
    <w:rsid w:val="007B29A2"/>
    <w:rsid w:val="007B3B8C"/>
    <w:rsid w:val="007B3FD4"/>
    <w:rsid w:val="007B4310"/>
    <w:rsid w:val="007B564A"/>
    <w:rsid w:val="007B5702"/>
    <w:rsid w:val="007B57CF"/>
    <w:rsid w:val="007B601E"/>
    <w:rsid w:val="007B6302"/>
    <w:rsid w:val="007B63E6"/>
    <w:rsid w:val="007C063D"/>
    <w:rsid w:val="007C07AE"/>
    <w:rsid w:val="007C0988"/>
    <w:rsid w:val="007C0CF9"/>
    <w:rsid w:val="007C17B7"/>
    <w:rsid w:val="007C1AA8"/>
    <w:rsid w:val="007C1BF0"/>
    <w:rsid w:val="007C23F3"/>
    <w:rsid w:val="007C2D86"/>
    <w:rsid w:val="007C2E8C"/>
    <w:rsid w:val="007C2EE0"/>
    <w:rsid w:val="007C3343"/>
    <w:rsid w:val="007C3983"/>
    <w:rsid w:val="007C4067"/>
    <w:rsid w:val="007C50C3"/>
    <w:rsid w:val="007C5AEA"/>
    <w:rsid w:val="007C5FC1"/>
    <w:rsid w:val="007C6EA0"/>
    <w:rsid w:val="007C701A"/>
    <w:rsid w:val="007C73B8"/>
    <w:rsid w:val="007C754F"/>
    <w:rsid w:val="007C793C"/>
    <w:rsid w:val="007C796C"/>
    <w:rsid w:val="007C7F62"/>
    <w:rsid w:val="007D066C"/>
    <w:rsid w:val="007D0D13"/>
    <w:rsid w:val="007D0ED5"/>
    <w:rsid w:val="007D16EB"/>
    <w:rsid w:val="007D18D7"/>
    <w:rsid w:val="007D26D8"/>
    <w:rsid w:val="007D35EC"/>
    <w:rsid w:val="007D36ED"/>
    <w:rsid w:val="007D450C"/>
    <w:rsid w:val="007D4631"/>
    <w:rsid w:val="007D4F7D"/>
    <w:rsid w:val="007D5269"/>
    <w:rsid w:val="007D53A9"/>
    <w:rsid w:val="007D58DB"/>
    <w:rsid w:val="007D5E43"/>
    <w:rsid w:val="007D5F0B"/>
    <w:rsid w:val="007D66E5"/>
    <w:rsid w:val="007D7F21"/>
    <w:rsid w:val="007E1C2A"/>
    <w:rsid w:val="007E2AD9"/>
    <w:rsid w:val="007E2FD5"/>
    <w:rsid w:val="007E3008"/>
    <w:rsid w:val="007E30FC"/>
    <w:rsid w:val="007E35F2"/>
    <w:rsid w:val="007E461E"/>
    <w:rsid w:val="007E4BE4"/>
    <w:rsid w:val="007E5045"/>
    <w:rsid w:val="007E56F8"/>
    <w:rsid w:val="007E6458"/>
    <w:rsid w:val="007E6B6C"/>
    <w:rsid w:val="007E6F52"/>
    <w:rsid w:val="007E70D2"/>
    <w:rsid w:val="007E724C"/>
    <w:rsid w:val="007E7815"/>
    <w:rsid w:val="007E79EE"/>
    <w:rsid w:val="007F0430"/>
    <w:rsid w:val="007F0F63"/>
    <w:rsid w:val="007F0F7B"/>
    <w:rsid w:val="007F1F13"/>
    <w:rsid w:val="007F2230"/>
    <w:rsid w:val="007F25C4"/>
    <w:rsid w:val="007F2A77"/>
    <w:rsid w:val="007F337C"/>
    <w:rsid w:val="007F3657"/>
    <w:rsid w:val="007F3786"/>
    <w:rsid w:val="007F379F"/>
    <w:rsid w:val="007F3E52"/>
    <w:rsid w:val="007F3EF9"/>
    <w:rsid w:val="007F48BF"/>
    <w:rsid w:val="007F4A3F"/>
    <w:rsid w:val="007F4B3E"/>
    <w:rsid w:val="007F4C07"/>
    <w:rsid w:val="007F4ECE"/>
    <w:rsid w:val="007F5248"/>
    <w:rsid w:val="007F5BBA"/>
    <w:rsid w:val="007F5D29"/>
    <w:rsid w:val="007F66C0"/>
    <w:rsid w:val="007F6AEB"/>
    <w:rsid w:val="007F6E53"/>
    <w:rsid w:val="007F74D5"/>
    <w:rsid w:val="007F768C"/>
    <w:rsid w:val="00800135"/>
    <w:rsid w:val="008001FA"/>
    <w:rsid w:val="00800952"/>
    <w:rsid w:val="00800A19"/>
    <w:rsid w:val="00800C3D"/>
    <w:rsid w:val="00801108"/>
    <w:rsid w:val="0080135E"/>
    <w:rsid w:val="00801661"/>
    <w:rsid w:val="00802093"/>
    <w:rsid w:val="008022D1"/>
    <w:rsid w:val="0080231C"/>
    <w:rsid w:val="008027AD"/>
    <w:rsid w:val="008031E0"/>
    <w:rsid w:val="0080343E"/>
    <w:rsid w:val="00803485"/>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1A91"/>
    <w:rsid w:val="00812E1E"/>
    <w:rsid w:val="00813016"/>
    <w:rsid w:val="00813CBB"/>
    <w:rsid w:val="008142CA"/>
    <w:rsid w:val="008148FD"/>
    <w:rsid w:val="008149FC"/>
    <w:rsid w:val="00815F1E"/>
    <w:rsid w:val="00816469"/>
    <w:rsid w:val="008201F5"/>
    <w:rsid w:val="00820839"/>
    <w:rsid w:val="0082091B"/>
    <w:rsid w:val="008217DD"/>
    <w:rsid w:val="00821EBC"/>
    <w:rsid w:val="008226E5"/>
    <w:rsid w:val="00822CBC"/>
    <w:rsid w:val="0082308A"/>
    <w:rsid w:val="00823247"/>
    <w:rsid w:val="008234BE"/>
    <w:rsid w:val="00823CF4"/>
    <w:rsid w:val="00823D08"/>
    <w:rsid w:val="00823FD5"/>
    <w:rsid w:val="00824B81"/>
    <w:rsid w:val="00824D43"/>
    <w:rsid w:val="00824DF1"/>
    <w:rsid w:val="0082529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3321"/>
    <w:rsid w:val="008345B3"/>
    <w:rsid w:val="008349E5"/>
    <w:rsid w:val="00835512"/>
    <w:rsid w:val="00835858"/>
    <w:rsid w:val="00836064"/>
    <w:rsid w:val="00836093"/>
    <w:rsid w:val="008361A7"/>
    <w:rsid w:val="00836CAE"/>
    <w:rsid w:val="00836FC2"/>
    <w:rsid w:val="00837CDC"/>
    <w:rsid w:val="0084032A"/>
    <w:rsid w:val="00840558"/>
    <w:rsid w:val="0084062F"/>
    <w:rsid w:val="00840B8D"/>
    <w:rsid w:val="00840C23"/>
    <w:rsid w:val="008411A0"/>
    <w:rsid w:val="00841218"/>
    <w:rsid w:val="00844968"/>
    <w:rsid w:val="0084515C"/>
    <w:rsid w:val="00845CEB"/>
    <w:rsid w:val="00845E85"/>
    <w:rsid w:val="008460B5"/>
    <w:rsid w:val="00846B06"/>
    <w:rsid w:val="00846CB7"/>
    <w:rsid w:val="00846D55"/>
    <w:rsid w:val="00846DE2"/>
    <w:rsid w:val="0084700F"/>
    <w:rsid w:val="0084757C"/>
    <w:rsid w:val="00847B7C"/>
    <w:rsid w:val="0085195E"/>
    <w:rsid w:val="00852376"/>
    <w:rsid w:val="00852487"/>
    <w:rsid w:val="00852CA8"/>
    <w:rsid w:val="00852D4E"/>
    <w:rsid w:val="008533BE"/>
    <w:rsid w:val="00853425"/>
    <w:rsid w:val="008537EB"/>
    <w:rsid w:val="00853A50"/>
    <w:rsid w:val="00853BD0"/>
    <w:rsid w:val="00854751"/>
    <w:rsid w:val="00854C58"/>
    <w:rsid w:val="00855F32"/>
    <w:rsid w:val="008564FC"/>
    <w:rsid w:val="008566A6"/>
    <w:rsid w:val="00856AF3"/>
    <w:rsid w:val="00856F16"/>
    <w:rsid w:val="00857701"/>
    <w:rsid w:val="00857A0A"/>
    <w:rsid w:val="00857A28"/>
    <w:rsid w:val="00860E64"/>
    <w:rsid w:val="008611A3"/>
    <w:rsid w:val="00861D67"/>
    <w:rsid w:val="008620AB"/>
    <w:rsid w:val="00862486"/>
    <w:rsid w:val="008649CF"/>
    <w:rsid w:val="0086512E"/>
    <w:rsid w:val="00865481"/>
    <w:rsid w:val="008660CE"/>
    <w:rsid w:val="00870794"/>
    <w:rsid w:val="00871034"/>
    <w:rsid w:val="00871459"/>
    <w:rsid w:val="008716C7"/>
    <w:rsid w:val="008719AB"/>
    <w:rsid w:val="008722FE"/>
    <w:rsid w:val="008724C4"/>
    <w:rsid w:val="00872515"/>
    <w:rsid w:val="008730D4"/>
    <w:rsid w:val="0087336B"/>
    <w:rsid w:val="008734B9"/>
    <w:rsid w:val="0087378B"/>
    <w:rsid w:val="008738E6"/>
    <w:rsid w:val="00873AFD"/>
    <w:rsid w:val="00873B9C"/>
    <w:rsid w:val="00873FC9"/>
    <w:rsid w:val="008744A4"/>
    <w:rsid w:val="00874782"/>
    <w:rsid w:val="00875204"/>
    <w:rsid w:val="00875863"/>
    <w:rsid w:val="00875E42"/>
    <w:rsid w:val="008762E2"/>
    <w:rsid w:val="00876F84"/>
    <w:rsid w:val="0087725B"/>
    <w:rsid w:val="00877EE4"/>
    <w:rsid w:val="00880BEB"/>
    <w:rsid w:val="00880E0D"/>
    <w:rsid w:val="00881C56"/>
    <w:rsid w:val="00881DEC"/>
    <w:rsid w:val="00881E77"/>
    <w:rsid w:val="00882764"/>
    <w:rsid w:val="00882933"/>
    <w:rsid w:val="0088295C"/>
    <w:rsid w:val="00883161"/>
    <w:rsid w:val="008837E0"/>
    <w:rsid w:val="0088435E"/>
    <w:rsid w:val="008846BC"/>
    <w:rsid w:val="0088540D"/>
    <w:rsid w:val="008854CA"/>
    <w:rsid w:val="00886509"/>
    <w:rsid w:val="00886A0F"/>
    <w:rsid w:val="0088779D"/>
    <w:rsid w:val="00887938"/>
    <w:rsid w:val="00887D83"/>
    <w:rsid w:val="0089006F"/>
    <w:rsid w:val="008911D7"/>
    <w:rsid w:val="00891FF7"/>
    <w:rsid w:val="008928C4"/>
    <w:rsid w:val="008929CD"/>
    <w:rsid w:val="008929DD"/>
    <w:rsid w:val="00893186"/>
    <w:rsid w:val="00893B26"/>
    <w:rsid w:val="00893CDD"/>
    <w:rsid w:val="00893F55"/>
    <w:rsid w:val="00893F5C"/>
    <w:rsid w:val="0089407F"/>
    <w:rsid w:val="00894519"/>
    <w:rsid w:val="0089466D"/>
    <w:rsid w:val="008946E9"/>
    <w:rsid w:val="008948E9"/>
    <w:rsid w:val="008950CE"/>
    <w:rsid w:val="0089523C"/>
    <w:rsid w:val="00895400"/>
    <w:rsid w:val="00895B33"/>
    <w:rsid w:val="00895F1B"/>
    <w:rsid w:val="0089615F"/>
    <w:rsid w:val="00896878"/>
    <w:rsid w:val="00897DFD"/>
    <w:rsid w:val="008A0A47"/>
    <w:rsid w:val="008A1451"/>
    <w:rsid w:val="008A178A"/>
    <w:rsid w:val="008A189F"/>
    <w:rsid w:val="008A198E"/>
    <w:rsid w:val="008A1FBF"/>
    <w:rsid w:val="008A21F6"/>
    <w:rsid w:val="008A2229"/>
    <w:rsid w:val="008A222F"/>
    <w:rsid w:val="008A227F"/>
    <w:rsid w:val="008A2502"/>
    <w:rsid w:val="008A2F1C"/>
    <w:rsid w:val="008A3137"/>
    <w:rsid w:val="008A3154"/>
    <w:rsid w:val="008A46E9"/>
    <w:rsid w:val="008A473D"/>
    <w:rsid w:val="008A47CA"/>
    <w:rsid w:val="008A50B6"/>
    <w:rsid w:val="008A517E"/>
    <w:rsid w:val="008A519B"/>
    <w:rsid w:val="008A5264"/>
    <w:rsid w:val="008A52B0"/>
    <w:rsid w:val="008A5861"/>
    <w:rsid w:val="008A59B0"/>
    <w:rsid w:val="008A69E1"/>
    <w:rsid w:val="008A71E5"/>
    <w:rsid w:val="008A792C"/>
    <w:rsid w:val="008A7A0C"/>
    <w:rsid w:val="008B05F0"/>
    <w:rsid w:val="008B0E55"/>
    <w:rsid w:val="008B1075"/>
    <w:rsid w:val="008B1089"/>
    <w:rsid w:val="008B10A5"/>
    <w:rsid w:val="008B1BA2"/>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B7305"/>
    <w:rsid w:val="008C1EEF"/>
    <w:rsid w:val="008C228F"/>
    <w:rsid w:val="008C230D"/>
    <w:rsid w:val="008C3CB0"/>
    <w:rsid w:val="008C3E5A"/>
    <w:rsid w:val="008C4992"/>
    <w:rsid w:val="008C55EF"/>
    <w:rsid w:val="008C5D3C"/>
    <w:rsid w:val="008C5EBD"/>
    <w:rsid w:val="008C5F1A"/>
    <w:rsid w:val="008C6DA5"/>
    <w:rsid w:val="008C6DF5"/>
    <w:rsid w:val="008D0259"/>
    <w:rsid w:val="008D05D9"/>
    <w:rsid w:val="008D07C2"/>
    <w:rsid w:val="008D07C9"/>
    <w:rsid w:val="008D0C77"/>
    <w:rsid w:val="008D14B4"/>
    <w:rsid w:val="008D1904"/>
    <w:rsid w:val="008D1FA0"/>
    <w:rsid w:val="008D22C7"/>
    <w:rsid w:val="008D22F2"/>
    <w:rsid w:val="008D29AE"/>
    <w:rsid w:val="008D2D3A"/>
    <w:rsid w:val="008D4058"/>
    <w:rsid w:val="008D51DB"/>
    <w:rsid w:val="008D52AD"/>
    <w:rsid w:val="008D5876"/>
    <w:rsid w:val="008D5BE5"/>
    <w:rsid w:val="008D7391"/>
    <w:rsid w:val="008D75E7"/>
    <w:rsid w:val="008E01A6"/>
    <w:rsid w:val="008E02CE"/>
    <w:rsid w:val="008E03A3"/>
    <w:rsid w:val="008E077D"/>
    <w:rsid w:val="008E0973"/>
    <w:rsid w:val="008E0D75"/>
    <w:rsid w:val="008E147F"/>
    <w:rsid w:val="008E15C6"/>
    <w:rsid w:val="008E1791"/>
    <w:rsid w:val="008E1984"/>
    <w:rsid w:val="008E1C1F"/>
    <w:rsid w:val="008E2187"/>
    <w:rsid w:val="008E21F8"/>
    <w:rsid w:val="008E2771"/>
    <w:rsid w:val="008E2962"/>
    <w:rsid w:val="008E34BC"/>
    <w:rsid w:val="008E353C"/>
    <w:rsid w:val="008E3590"/>
    <w:rsid w:val="008E3C17"/>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452"/>
    <w:rsid w:val="008F5A00"/>
    <w:rsid w:val="008F65D5"/>
    <w:rsid w:val="008F69CC"/>
    <w:rsid w:val="008F7798"/>
    <w:rsid w:val="009003D1"/>
    <w:rsid w:val="0090067E"/>
    <w:rsid w:val="0090086A"/>
    <w:rsid w:val="0090095B"/>
    <w:rsid w:val="0090216E"/>
    <w:rsid w:val="009026DE"/>
    <w:rsid w:val="00903065"/>
    <w:rsid w:val="009035B7"/>
    <w:rsid w:val="00903A40"/>
    <w:rsid w:val="00903C7A"/>
    <w:rsid w:val="00904742"/>
    <w:rsid w:val="00904C05"/>
    <w:rsid w:val="00904C80"/>
    <w:rsid w:val="00905B86"/>
    <w:rsid w:val="00905D32"/>
    <w:rsid w:val="009060E8"/>
    <w:rsid w:val="009067EE"/>
    <w:rsid w:val="00906B82"/>
    <w:rsid w:val="009101F4"/>
    <w:rsid w:val="00910307"/>
    <w:rsid w:val="009111E0"/>
    <w:rsid w:val="00911334"/>
    <w:rsid w:val="00911B50"/>
    <w:rsid w:val="00911B9B"/>
    <w:rsid w:val="00911BB1"/>
    <w:rsid w:val="00911D5E"/>
    <w:rsid w:val="00912585"/>
    <w:rsid w:val="0091266A"/>
    <w:rsid w:val="00912B4D"/>
    <w:rsid w:val="00912E4C"/>
    <w:rsid w:val="009138B2"/>
    <w:rsid w:val="00913A34"/>
    <w:rsid w:val="00913BED"/>
    <w:rsid w:val="00914429"/>
    <w:rsid w:val="00914812"/>
    <w:rsid w:val="009149B4"/>
    <w:rsid w:val="009149D8"/>
    <w:rsid w:val="0091594E"/>
    <w:rsid w:val="00915B65"/>
    <w:rsid w:val="009165B1"/>
    <w:rsid w:val="009167E2"/>
    <w:rsid w:val="00916ADB"/>
    <w:rsid w:val="00916B91"/>
    <w:rsid w:val="0091772D"/>
    <w:rsid w:val="009207EB"/>
    <w:rsid w:val="00920F49"/>
    <w:rsid w:val="009213DB"/>
    <w:rsid w:val="00921790"/>
    <w:rsid w:val="009220B7"/>
    <w:rsid w:val="00922366"/>
    <w:rsid w:val="00922475"/>
    <w:rsid w:val="009226DC"/>
    <w:rsid w:val="009232F0"/>
    <w:rsid w:val="00923A06"/>
    <w:rsid w:val="00924794"/>
    <w:rsid w:val="00924B6A"/>
    <w:rsid w:val="00924E37"/>
    <w:rsid w:val="009259CA"/>
    <w:rsid w:val="00925B9E"/>
    <w:rsid w:val="00925EA2"/>
    <w:rsid w:val="0092616B"/>
    <w:rsid w:val="009265BF"/>
    <w:rsid w:val="00926F10"/>
    <w:rsid w:val="00927C94"/>
    <w:rsid w:val="0093032B"/>
    <w:rsid w:val="00930999"/>
    <w:rsid w:val="009309CD"/>
    <w:rsid w:val="00931161"/>
    <w:rsid w:val="00931A29"/>
    <w:rsid w:val="00933541"/>
    <w:rsid w:val="009337B1"/>
    <w:rsid w:val="00933A03"/>
    <w:rsid w:val="00933DEC"/>
    <w:rsid w:val="0093434A"/>
    <w:rsid w:val="00934575"/>
    <w:rsid w:val="00936863"/>
    <w:rsid w:val="00936B32"/>
    <w:rsid w:val="00936E91"/>
    <w:rsid w:val="0093737C"/>
    <w:rsid w:val="009379F2"/>
    <w:rsid w:val="00937A32"/>
    <w:rsid w:val="00940175"/>
    <w:rsid w:val="0094091A"/>
    <w:rsid w:val="00940C94"/>
    <w:rsid w:val="00941073"/>
    <w:rsid w:val="00941CB2"/>
    <w:rsid w:val="00942022"/>
    <w:rsid w:val="0094218B"/>
    <w:rsid w:val="00942974"/>
    <w:rsid w:val="00942A42"/>
    <w:rsid w:val="00942D66"/>
    <w:rsid w:val="00943465"/>
    <w:rsid w:val="00943663"/>
    <w:rsid w:val="009436CB"/>
    <w:rsid w:val="00943A6C"/>
    <w:rsid w:val="00944478"/>
    <w:rsid w:val="0094484D"/>
    <w:rsid w:val="00944C20"/>
    <w:rsid w:val="0094525B"/>
    <w:rsid w:val="00945263"/>
    <w:rsid w:val="009452F0"/>
    <w:rsid w:val="0094561B"/>
    <w:rsid w:val="009462BE"/>
    <w:rsid w:val="009463DE"/>
    <w:rsid w:val="00946F51"/>
    <w:rsid w:val="00946FBB"/>
    <w:rsid w:val="0094753E"/>
    <w:rsid w:val="0095000C"/>
    <w:rsid w:val="0095099C"/>
    <w:rsid w:val="00950F3B"/>
    <w:rsid w:val="0095106B"/>
    <w:rsid w:val="009513CA"/>
    <w:rsid w:val="009515FE"/>
    <w:rsid w:val="00952885"/>
    <w:rsid w:val="00952912"/>
    <w:rsid w:val="00952EC5"/>
    <w:rsid w:val="009543BC"/>
    <w:rsid w:val="00954E6C"/>
    <w:rsid w:val="00955098"/>
    <w:rsid w:val="009550B5"/>
    <w:rsid w:val="009569EA"/>
    <w:rsid w:val="00957099"/>
    <w:rsid w:val="0095710B"/>
    <w:rsid w:val="00957291"/>
    <w:rsid w:val="009572C3"/>
    <w:rsid w:val="00957A93"/>
    <w:rsid w:val="00957B15"/>
    <w:rsid w:val="00960533"/>
    <w:rsid w:val="00960A4A"/>
    <w:rsid w:val="00960E42"/>
    <w:rsid w:val="00961D0E"/>
    <w:rsid w:val="00961E1A"/>
    <w:rsid w:val="00961FD4"/>
    <w:rsid w:val="009625A6"/>
    <w:rsid w:val="00962605"/>
    <w:rsid w:val="009628F9"/>
    <w:rsid w:val="00963167"/>
    <w:rsid w:val="009636A2"/>
    <w:rsid w:val="00963EC9"/>
    <w:rsid w:val="00964A55"/>
    <w:rsid w:val="00964B0D"/>
    <w:rsid w:val="009662E5"/>
    <w:rsid w:val="00966381"/>
    <w:rsid w:val="0096647F"/>
    <w:rsid w:val="00967233"/>
    <w:rsid w:val="0096750D"/>
    <w:rsid w:val="00967CF8"/>
    <w:rsid w:val="00970710"/>
    <w:rsid w:val="009711AA"/>
    <w:rsid w:val="009714E8"/>
    <w:rsid w:val="0097177D"/>
    <w:rsid w:val="00971D3D"/>
    <w:rsid w:val="009729B0"/>
    <w:rsid w:val="0097337F"/>
    <w:rsid w:val="00973F6E"/>
    <w:rsid w:val="0097418E"/>
    <w:rsid w:val="009745E4"/>
    <w:rsid w:val="0097617F"/>
    <w:rsid w:val="009765FE"/>
    <w:rsid w:val="00976825"/>
    <w:rsid w:val="00976B25"/>
    <w:rsid w:val="00976EEC"/>
    <w:rsid w:val="0097798D"/>
    <w:rsid w:val="00980E65"/>
    <w:rsid w:val="00981680"/>
    <w:rsid w:val="00981A14"/>
    <w:rsid w:val="00981C9E"/>
    <w:rsid w:val="00982094"/>
    <w:rsid w:val="0098318A"/>
    <w:rsid w:val="0098327A"/>
    <w:rsid w:val="0098463C"/>
    <w:rsid w:val="00984AC6"/>
    <w:rsid w:val="00985002"/>
    <w:rsid w:val="009858FE"/>
    <w:rsid w:val="00986EB8"/>
    <w:rsid w:val="009870C3"/>
    <w:rsid w:val="009871A6"/>
    <w:rsid w:val="009878D5"/>
    <w:rsid w:val="00990FE9"/>
    <w:rsid w:val="0099109D"/>
    <w:rsid w:val="009912E3"/>
    <w:rsid w:val="0099151B"/>
    <w:rsid w:val="009921C7"/>
    <w:rsid w:val="00992A02"/>
    <w:rsid w:val="00993216"/>
    <w:rsid w:val="00993C91"/>
    <w:rsid w:val="00994071"/>
    <w:rsid w:val="00994509"/>
    <w:rsid w:val="009947D1"/>
    <w:rsid w:val="009952B3"/>
    <w:rsid w:val="00996E2E"/>
    <w:rsid w:val="00997202"/>
    <w:rsid w:val="009976C0"/>
    <w:rsid w:val="00997A64"/>
    <w:rsid w:val="00997B5A"/>
    <w:rsid w:val="00997BD2"/>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3475"/>
    <w:rsid w:val="009A3571"/>
    <w:rsid w:val="009A3762"/>
    <w:rsid w:val="009A40B3"/>
    <w:rsid w:val="009A410A"/>
    <w:rsid w:val="009A4609"/>
    <w:rsid w:val="009A4838"/>
    <w:rsid w:val="009A49A6"/>
    <w:rsid w:val="009A53B4"/>
    <w:rsid w:val="009A6029"/>
    <w:rsid w:val="009A646C"/>
    <w:rsid w:val="009A68B8"/>
    <w:rsid w:val="009A6BE3"/>
    <w:rsid w:val="009A6D83"/>
    <w:rsid w:val="009A77EA"/>
    <w:rsid w:val="009A7D99"/>
    <w:rsid w:val="009B020A"/>
    <w:rsid w:val="009B205D"/>
    <w:rsid w:val="009B237C"/>
    <w:rsid w:val="009B26EF"/>
    <w:rsid w:val="009B33F8"/>
    <w:rsid w:val="009B4644"/>
    <w:rsid w:val="009B4919"/>
    <w:rsid w:val="009B5914"/>
    <w:rsid w:val="009B5B61"/>
    <w:rsid w:val="009B5DA9"/>
    <w:rsid w:val="009B670A"/>
    <w:rsid w:val="009B67BF"/>
    <w:rsid w:val="009B6BF2"/>
    <w:rsid w:val="009B6D2F"/>
    <w:rsid w:val="009B7049"/>
    <w:rsid w:val="009B7524"/>
    <w:rsid w:val="009B780A"/>
    <w:rsid w:val="009B7EFC"/>
    <w:rsid w:val="009C0736"/>
    <w:rsid w:val="009C0E87"/>
    <w:rsid w:val="009C12FE"/>
    <w:rsid w:val="009C13DA"/>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C7FAA"/>
    <w:rsid w:val="009D020C"/>
    <w:rsid w:val="009D0977"/>
    <w:rsid w:val="009D09FA"/>
    <w:rsid w:val="009D0A5F"/>
    <w:rsid w:val="009D1987"/>
    <w:rsid w:val="009D19ED"/>
    <w:rsid w:val="009D1D23"/>
    <w:rsid w:val="009D2D90"/>
    <w:rsid w:val="009D2EF2"/>
    <w:rsid w:val="009D3139"/>
    <w:rsid w:val="009D3605"/>
    <w:rsid w:val="009D3850"/>
    <w:rsid w:val="009D3A89"/>
    <w:rsid w:val="009D5C6D"/>
    <w:rsid w:val="009D666F"/>
    <w:rsid w:val="009D668D"/>
    <w:rsid w:val="009D6928"/>
    <w:rsid w:val="009D6944"/>
    <w:rsid w:val="009D7200"/>
    <w:rsid w:val="009D753A"/>
    <w:rsid w:val="009D7CB3"/>
    <w:rsid w:val="009E1729"/>
    <w:rsid w:val="009E17C0"/>
    <w:rsid w:val="009E18D5"/>
    <w:rsid w:val="009E1ACF"/>
    <w:rsid w:val="009E2A25"/>
    <w:rsid w:val="009E2B94"/>
    <w:rsid w:val="009E2DDA"/>
    <w:rsid w:val="009E4EA9"/>
    <w:rsid w:val="009E51E6"/>
    <w:rsid w:val="009E5955"/>
    <w:rsid w:val="009E66CD"/>
    <w:rsid w:val="009E66E8"/>
    <w:rsid w:val="009E710F"/>
    <w:rsid w:val="009F0C51"/>
    <w:rsid w:val="009F0D66"/>
    <w:rsid w:val="009F0DE5"/>
    <w:rsid w:val="009F1748"/>
    <w:rsid w:val="009F18FC"/>
    <w:rsid w:val="009F1A38"/>
    <w:rsid w:val="009F2376"/>
    <w:rsid w:val="009F2886"/>
    <w:rsid w:val="009F2D5E"/>
    <w:rsid w:val="009F35F2"/>
    <w:rsid w:val="009F3F83"/>
    <w:rsid w:val="009F4B60"/>
    <w:rsid w:val="009F54CA"/>
    <w:rsid w:val="009F578D"/>
    <w:rsid w:val="009F6FE8"/>
    <w:rsid w:val="009F7D89"/>
    <w:rsid w:val="00A01066"/>
    <w:rsid w:val="00A02772"/>
    <w:rsid w:val="00A0290F"/>
    <w:rsid w:val="00A029CB"/>
    <w:rsid w:val="00A037C4"/>
    <w:rsid w:val="00A04629"/>
    <w:rsid w:val="00A04AC0"/>
    <w:rsid w:val="00A04B3B"/>
    <w:rsid w:val="00A04D88"/>
    <w:rsid w:val="00A05254"/>
    <w:rsid w:val="00A059F4"/>
    <w:rsid w:val="00A06A5C"/>
    <w:rsid w:val="00A06BA1"/>
    <w:rsid w:val="00A06E69"/>
    <w:rsid w:val="00A07E62"/>
    <w:rsid w:val="00A103D1"/>
    <w:rsid w:val="00A10693"/>
    <w:rsid w:val="00A10EFC"/>
    <w:rsid w:val="00A1102F"/>
    <w:rsid w:val="00A116C2"/>
    <w:rsid w:val="00A127A5"/>
    <w:rsid w:val="00A12CE2"/>
    <w:rsid w:val="00A12E3E"/>
    <w:rsid w:val="00A12F14"/>
    <w:rsid w:val="00A13452"/>
    <w:rsid w:val="00A14498"/>
    <w:rsid w:val="00A1481D"/>
    <w:rsid w:val="00A15055"/>
    <w:rsid w:val="00A16024"/>
    <w:rsid w:val="00A16E3D"/>
    <w:rsid w:val="00A20256"/>
    <w:rsid w:val="00A20484"/>
    <w:rsid w:val="00A20942"/>
    <w:rsid w:val="00A20BE0"/>
    <w:rsid w:val="00A239D2"/>
    <w:rsid w:val="00A23B99"/>
    <w:rsid w:val="00A23BCE"/>
    <w:rsid w:val="00A23D5B"/>
    <w:rsid w:val="00A244E7"/>
    <w:rsid w:val="00A25493"/>
    <w:rsid w:val="00A262D4"/>
    <w:rsid w:val="00A26851"/>
    <w:rsid w:val="00A26973"/>
    <w:rsid w:val="00A26DDA"/>
    <w:rsid w:val="00A3034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51A"/>
    <w:rsid w:val="00A35D7C"/>
    <w:rsid w:val="00A35F32"/>
    <w:rsid w:val="00A35FD3"/>
    <w:rsid w:val="00A36465"/>
    <w:rsid w:val="00A3680E"/>
    <w:rsid w:val="00A3699A"/>
    <w:rsid w:val="00A36C90"/>
    <w:rsid w:val="00A36C9E"/>
    <w:rsid w:val="00A36E08"/>
    <w:rsid w:val="00A37273"/>
    <w:rsid w:val="00A37501"/>
    <w:rsid w:val="00A3769D"/>
    <w:rsid w:val="00A37970"/>
    <w:rsid w:val="00A37D55"/>
    <w:rsid w:val="00A40890"/>
    <w:rsid w:val="00A40D4C"/>
    <w:rsid w:val="00A40FC7"/>
    <w:rsid w:val="00A41941"/>
    <w:rsid w:val="00A41DB9"/>
    <w:rsid w:val="00A425EC"/>
    <w:rsid w:val="00A42AD1"/>
    <w:rsid w:val="00A42F68"/>
    <w:rsid w:val="00A43167"/>
    <w:rsid w:val="00A43377"/>
    <w:rsid w:val="00A433D1"/>
    <w:rsid w:val="00A4380A"/>
    <w:rsid w:val="00A43B69"/>
    <w:rsid w:val="00A43E1C"/>
    <w:rsid w:val="00A43FB3"/>
    <w:rsid w:val="00A43FE6"/>
    <w:rsid w:val="00A44391"/>
    <w:rsid w:val="00A44724"/>
    <w:rsid w:val="00A44A72"/>
    <w:rsid w:val="00A45B39"/>
    <w:rsid w:val="00A469C5"/>
    <w:rsid w:val="00A46F95"/>
    <w:rsid w:val="00A505DF"/>
    <w:rsid w:val="00A50854"/>
    <w:rsid w:val="00A5177A"/>
    <w:rsid w:val="00A521C1"/>
    <w:rsid w:val="00A5239F"/>
    <w:rsid w:val="00A52487"/>
    <w:rsid w:val="00A52F4F"/>
    <w:rsid w:val="00A53565"/>
    <w:rsid w:val="00A538C4"/>
    <w:rsid w:val="00A538EE"/>
    <w:rsid w:val="00A5463A"/>
    <w:rsid w:val="00A54FAB"/>
    <w:rsid w:val="00A54FF2"/>
    <w:rsid w:val="00A55E39"/>
    <w:rsid w:val="00A55F5C"/>
    <w:rsid w:val="00A562A8"/>
    <w:rsid w:val="00A563F8"/>
    <w:rsid w:val="00A56BC6"/>
    <w:rsid w:val="00A56BF8"/>
    <w:rsid w:val="00A56FA6"/>
    <w:rsid w:val="00A5783B"/>
    <w:rsid w:val="00A57FF8"/>
    <w:rsid w:val="00A60106"/>
    <w:rsid w:val="00A62329"/>
    <w:rsid w:val="00A62DDA"/>
    <w:rsid w:val="00A632C7"/>
    <w:rsid w:val="00A64330"/>
    <w:rsid w:val="00A6449F"/>
    <w:rsid w:val="00A656C1"/>
    <w:rsid w:val="00A658D4"/>
    <w:rsid w:val="00A66488"/>
    <w:rsid w:val="00A67198"/>
    <w:rsid w:val="00A676E4"/>
    <w:rsid w:val="00A67B31"/>
    <w:rsid w:val="00A7008E"/>
    <w:rsid w:val="00A70CBA"/>
    <w:rsid w:val="00A71282"/>
    <w:rsid w:val="00A71F80"/>
    <w:rsid w:val="00A724EE"/>
    <w:rsid w:val="00A72807"/>
    <w:rsid w:val="00A73367"/>
    <w:rsid w:val="00A73586"/>
    <w:rsid w:val="00A736F0"/>
    <w:rsid w:val="00A739BC"/>
    <w:rsid w:val="00A73C45"/>
    <w:rsid w:val="00A73DC3"/>
    <w:rsid w:val="00A758E1"/>
    <w:rsid w:val="00A7643A"/>
    <w:rsid w:val="00A76F5D"/>
    <w:rsid w:val="00A775D3"/>
    <w:rsid w:val="00A802E6"/>
    <w:rsid w:val="00A8035C"/>
    <w:rsid w:val="00A807A7"/>
    <w:rsid w:val="00A80A93"/>
    <w:rsid w:val="00A80AAC"/>
    <w:rsid w:val="00A80FF2"/>
    <w:rsid w:val="00A81496"/>
    <w:rsid w:val="00A81BAD"/>
    <w:rsid w:val="00A820D4"/>
    <w:rsid w:val="00A825C8"/>
    <w:rsid w:val="00A82EC6"/>
    <w:rsid w:val="00A83FE0"/>
    <w:rsid w:val="00A872D1"/>
    <w:rsid w:val="00A9093A"/>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390"/>
    <w:rsid w:val="00A978F5"/>
    <w:rsid w:val="00A97F08"/>
    <w:rsid w:val="00A97F7D"/>
    <w:rsid w:val="00AA03CA"/>
    <w:rsid w:val="00AA03E8"/>
    <w:rsid w:val="00AA1695"/>
    <w:rsid w:val="00AA1F13"/>
    <w:rsid w:val="00AA2EC5"/>
    <w:rsid w:val="00AA30F2"/>
    <w:rsid w:val="00AA3690"/>
    <w:rsid w:val="00AA39EE"/>
    <w:rsid w:val="00AA3A2D"/>
    <w:rsid w:val="00AA3B75"/>
    <w:rsid w:val="00AA3BFF"/>
    <w:rsid w:val="00AA3C49"/>
    <w:rsid w:val="00AA3F4F"/>
    <w:rsid w:val="00AA47E0"/>
    <w:rsid w:val="00AA4BC8"/>
    <w:rsid w:val="00AA4E3E"/>
    <w:rsid w:val="00AA4F6A"/>
    <w:rsid w:val="00AA5A21"/>
    <w:rsid w:val="00AA63A4"/>
    <w:rsid w:val="00AA6AB6"/>
    <w:rsid w:val="00AA7126"/>
    <w:rsid w:val="00AA7749"/>
    <w:rsid w:val="00AB026A"/>
    <w:rsid w:val="00AB0301"/>
    <w:rsid w:val="00AB04E3"/>
    <w:rsid w:val="00AB0AC4"/>
    <w:rsid w:val="00AB0D3A"/>
    <w:rsid w:val="00AB0E67"/>
    <w:rsid w:val="00AB19B6"/>
    <w:rsid w:val="00AB1C36"/>
    <w:rsid w:val="00AB1CA9"/>
    <w:rsid w:val="00AB1F4A"/>
    <w:rsid w:val="00AB31B4"/>
    <w:rsid w:val="00AB3953"/>
    <w:rsid w:val="00AB4728"/>
    <w:rsid w:val="00AB475C"/>
    <w:rsid w:val="00AB6667"/>
    <w:rsid w:val="00AB6B18"/>
    <w:rsid w:val="00AB7344"/>
    <w:rsid w:val="00AB754B"/>
    <w:rsid w:val="00AB7F26"/>
    <w:rsid w:val="00AB7FB4"/>
    <w:rsid w:val="00AB7FE4"/>
    <w:rsid w:val="00AC0037"/>
    <w:rsid w:val="00AC05B9"/>
    <w:rsid w:val="00AC0ABD"/>
    <w:rsid w:val="00AC14EF"/>
    <w:rsid w:val="00AC247D"/>
    <w:rsid w:val="00AC256F"/>
    <w:rsid w:val="00AC25A9"/>
    <w:rsid w:val="00AC2A20"/>
    <w:rsid w:val="00AC2EA2"/>
    <w:rsid w:val="00AC35FC"/>
    <w:rsid w:val="00AC4096"/>
    <w:rsid w:val="00AC464B"/>
    <w:rsid w:val="00AC559B"/>
    <w:rsid w:val="00AC5B52"/>
    <w:rsid w:val="00AC61ED"/>
    <w:rsid w:val="00AC68D6"/>
    <w:rsid w:val="00AC6E30"/>
    <w:rsid w:val="00AC721C"/>
    <w:rsid w:val="00AC7730"/>
    <w:rsid w:val="00AC7789"/>
    <w:rsid w:val="00AD066F"/>
    <w:rsid w:val="00AD0829"/>
    <w:rsid w:val="00AD0A0D"/>
    <w:rsid w:val="00AD10B9"/>
    <w:rsid w:val="00AD1546"/>
    <w:rsid w:val="00AD1BF5"/>
    <w:rsid w:val="00AD1D4F"/>
    <w:rsid w:val="00AD433A"/>
    <w:rsid w:val="00AD44CC"/>
    <w:rsid w:val="00AD44E0"/>
    <w:rsid w:val="00AD46AE"/>
    <w:rsid w:val="00AD516A"/>
    <w:rsid w:val="00AD6518"/>
    <w:rsid w:val="00AD7101"/>
    <w:rsid w:val="00AD731C"/>
    <w:rsid w:val="00AD78D3"/>
    <w:rsid w:val="00AE080B"/>
    <w:rsid w:val="00AE0A50"/>
    <w:rsid w:val="00AE18B4"/>
    <w:rsid w:val="00AE1985"/>
    <w:rsid w:val="00AE1FE5"/>
    <w:rsid w:val="00AE2075"/>
    <w:rsid w:val="00AE228D"/>
    <w:rsid w:val="00AE33C7"/>
    <w:rsid w:val="00AE4437"/>
    <w:rsid w:val="00AE4828"/>
    <w:rsid w:val="00AE4E7E"/>
    <w:rsid w:val="00AE5EB8"/>
    <w:rsid w:val="00AE64E8"/>
    <w:rsid w:val="00AE708E"/>
    <w:rsid w:val="00AE70A5"/>
    <w:rsid w:val="00AE7E7D"/>
    <w:rsid w:val="00AF00A6"/>
    <w:rsid w:val="00AF0416"/>
    <w:rsid w:val="00AF0715"/>
    <w:rsid w:val="00AF179F"/>
    <w:rsid w:val="00AF1DA9"/>
    <w:rsid w:val="00AF4346"/>
    <w:rsid w:val="00AF437E"/>
    <w:rsid w:val="00AF4764"/>
    <w:rsid w:val="00AF4CB0"/>
    <w:rsid w:val="00AF4F5B"/>
    <w:rsid w:val="00AF5115"/>
    <w:rsid w:val="00AF5211"/>
    <w:rsid w:val="00AF558F"/>
    <w:rsid w:val="00AF55B1"/>
    <w:rsid w:val="00AF62B9"/>
    <w:rsid w:val="00AF6854"/>
    <w:rsid w:val="00AF6FD1"/>
    <w:rsid w:val="00AF7929"/>
    <w:rsid w:val="00AF796C"/>
    <w:rsid w:val="00AF7C3F"/>
    <w:rsid w:val="00B008FA"/>
    <w:rsid w:val="00B00C6E"/>
    <w:rsid w:val="00B01031"/>
    <w:rsid w:val="00B01137"/>
    <w:rsid w:val="00B01BC4"/>
    <w:rsid w:val="00B01D22"/>
    <w:rsid w:val="00B01D44"/>
    <w:rsid w:val="00B02016"/>
    <w:rsid w:val="00B02C6B"/>
    <w:rsid w:val="00B03063"/>
    <w:rsid w:val="00B03254"/>
    <w:rsid w:val="00B0350F"/>
    <w:rsid w:val="00B03B56"/>
    <w:rsid w:val="00B041F4"/>
    <w:rsid w:val="00B045AA"/>
    <w:rsid w:val="00B04612"/>
    <w:rsid w:val="00B049C1"/>
    <w:rsid w:val="00B05091"/>
    <w:rsid w:val="00B062F4"/>
    <w:rsid w:val="00B06D06"/>
    <w:rsid w:val="00B10428"/>
    <w:rsid w:val="00B110B6"/>
    <w:rsid w:val="00B122DE"/>
    <w:rsid w:val="00B12E2B"/>
    <w:rsid w:val="00B1361B"/>
    <w:rsid w:val="00B136E8"/>
    <w:rsid w:val="00B1384E"/>
    <w:rsid w:val="00B140A4"/>
    <w:rsid w:val="00B1460D"/>
    <w:rsid w:val="00B1474E"/>
    <w:rsid w:val="00B147A0"/>
    <w:rsid w:val="00B151D2"/>
    <w:rsid w:val="00B15597"/>
    <w:rsid w:val="00B15BDA"/>
    <w:rsid w:val="00B15E6F"/>
    <w:rsid w:val="00B15EC8"/>
    <w:rsid w:val="00B16624"/>
    <w:rsid w:val="00B1791A"/>
    <w:rsid w:val="00B17B7B"/>
    <w:rsid w:val="00B17E4D"/>
    <w:rsid w:val="00B20750"/>
    <w:rsid w:val="00B20793"/>
    <w:rsid w:val="00B20B09"/>
    <w:rsid w:val="00B20B31"/>
    <w:rsid w:val="00B20EDF"/>
    <w:rsid w:val="00B237A6"/>
    <w:rsid w:val="00B23FB3"/>
    <w:rsid w:val="00B246F8"/>
    <w:rsid w:val="00B24790"/>
    <w:rsid w:val="00B247E1"/>
    <w:rsid w:val="00B25061"/>
    <w:rsid w:val="00B2614B"/>
    <w:rsid w:val="00B268E8"/>
    <w:rsid w:val="00B2791A"/>
    <w:rsid w:val="00B27AB2"/>
    <w:rsid w:val="00B30221"/>
    <w:rsid w:val="00B30994"/>
    <w:rsid w:val="00B30E04"/>
    <w:rsid w:val="00B3169B"/>
    <w:rsid w:val="00B31FE6"/>
    <w:rsid w:val="00B32183"/>
    <w:rsid w:val="00B33400"/>
    <w:rsid w:val="00B34094"/>
    <w:rsid w:val="00B344EF"/>
    <w:rsid w:val="00B3557B"/>
    <w:rsid w:val="00B357BC"/>
    <w:rsid w:val="00B365A6"/>
    <w:rsid w:val="00B36C72"/>
    <w:rsid w:val="00B36D1D"/>
    <w:rsid w:val="00B373D9"/>
    <w:rsid w:val="00B37584"/>
    <w:rsid w:val="00B37E73"/>
    <w:rsid w:val="00B40AEE"/>
    <w:rsid w:val="00B40B02"/>
    <w:rsid w:val="00B41831"/>
    <w:rsid w:val="00B41A28"/>
    <w:rsid w:val="00B41AF9"/>
    <w:rsid w:val="00B41C4C"/>
    <w:rsid w:val="00B42E92"/>
    <w:rsid w:val="00B43041"/>
    <w:rsid w:val="00B434CA"/>
    <w:rsid w:val="00B43A6F"/>
    <w:rsid w:val="00B43B44"/>
    <w:rsid w:val="00B43E83"/>
    <w:rsid w:val="00B440A1"/>
    <w:rsid w:val="00B44FC2"/>
    <w:rsid w:val="00B4537E"/>
    <w:rsid w:val="00B45C04"/>
    <w:rsid w:val="00B45F18"/>
    <w:rsid w:val="00B466C3"/>
    <w:rsid w:val="00B46705"/>
    <w:rsid w:val="00B4723B"/>
    <w:rsid w:val="00B474B8"/>
    <w:rsid w:val="00B478F1"/>
    <w:rsid w:val="00B47D0E"/>
    <w:rsid w:val="00B47EB4"/>
    <w:rsid w:val="00B50B84"/>
    <w:rsid w:val="00B50CE5"/>
    <w:rsid w:val="00B50DD3"/>
    <w:rsid w:val="00B51776"/>
    <w:rsid w:val="00B51A38"/>
    <w:rsid w:val="00B51E13"/>
    <w:rsid w:val="00B52379"/>
    <w:rsid w:val="00B526A9"/>
    <w:rsid w:val="00B52771"/>
    <w:rsid w:val="00B5330D"/>
    <w:rsid w:val="00B53AA1"/>
    <w:rsid w:val="00B53FC7"/>
    <w:rsid w:val="00B5414E"/>
    <w:rsid w:val="00B54750"/>
    <w:rsid w:val="00B54A63"/>
    <w:rsid w:val="00B54E33"/>
    <w:rsid w:val="00B55917"/>
    <w:rsid w:val="00B55D38"/>
    <w:rsid w:val="00B561CD"/>
    <w:rsid w:val="00B562AD"/>
    <w:rsid w:val="00B56C63"/>
    <w:rsid w:val="00B57249"/>
    <w:rsid w:val="00B57327"/>
    <w:rsid w:val="00B5769A"/>
    <w:rsid w:val="00B57C0F"/>
    <w:rsid w:val="00B57CFF"/>
    <w:rsid w:val="00B60391"/>
    <w:rsid w:val="00B6079C"/>
    <w:rsid w:val="00B6165E"/>
    <w:rsid w:val="00B62712"/>
    <w:rsid w:val="00B62B17"/>
    <w:rsid w:val="00B634A5"/>
    <w:rsid w:val="00B63A51"/>
    <w:rsid w:val="00B64A26"/>
    <w:rsid w:val="00B64E9C"/>
    <w:rsid w:val="00B64F38"/>
    <w:rsid w:val="00B656BF"/>
    <w:rsid w:val="00B65D48"/>
    <w:rsid w:val="00B65E96"/>
    <w:rsid w:val="00B661A6"/>
    <w:rsid w:val="00B6640B"/>
    <w:rsid w:val="00B66BA4"/>
    <w:rsid w:val="00B66FA4"/>
    <w:rsid w:val="00B67336"/>
    <w:rsid w:val="00B6734B"/>
    <w:rsid w:val="00B676DF"/>
    <w:rsid w:val="00B67B9A"/>
    <w:rsid w:val="00B716DB"/>
    <w:rsid w:val="00B726F2"/>
    <w:rsid w:val="00B727B0"/>
    <w:rsid w:val="00B72863"/>
    <w:rsid w:val="00B72B58"/>
    <w:rsid w:val="00B73598"/>
    <w:rsid w:val="00B73AC2"/>
    <w:rsid w:val="00B73EA2"/>
    <w:rsid w:val="00B73EDF"/>
    <w:rsid w:val="00B745A9"/>
    <w:rsid w:val="00B7486B"/>
    <w:rsid w:val="00B75293"/>
    <w:rsid w:val="00B75321"/>
    <w:rsid w:val="00B76A6E"/>
    <w:rsid w:val="00B76C26"/>
    <w:rsid w:val="00B76F71"/>
    <w:rsid w:val="00B7793C"/>
    <w:rsid w:val="00B77DC7"/>
    <w:rsid w:val="00B8003B"/>
    <w:rsid w:val="00B80277"/>
    <w:rsid w:val="00B805F6"/>
    <w:rsid w:val="00B808E3"/>
    <w:rsid w:val="00B81412"/>
    <w:rsid w:val="00B81616"/>
    <w:rsid w:val="00B82245"/>
    <w:rsid w:val="00B82E60"/>
    <w:rsid w:val="00B82F9E"/>
    <w:rsid w:val="00B8305B"/>
    <w:rsid w:val="00B830C4"/>
    <w:rsid w:val="00B831CC"/>
    <w:rsid w:val="00B8335E"/>
    <w:rsid w:val="00B833FC"/>
    <w:rsid w:val="00B8379F"/>
    <w:rsid w:val="00B837A7"/>
    <w:rsid w:val="00B83C02"/>
    <w:rsid w:val="00B84B4E"/>
    <w:rsid w:val="00B84EF7"/>
    <w:rsid w:val="00B84F25"/>
    <w:rsid w:val="00B8503A"/>
    <w:rsid w:val="00B85189"/>
    <w:rsid w:val="00B8532F"/>
    <w:rsid w:val="00B8625E"/>
    <w:rsid w:val="00B8695B"/>
    <w:rsid w:val="00B86F8F"/>
    <w:rsid w:val="00B8735A"/>
    <w:rsid w:val="00B909F7"/>
    <w:rsid w:val="00B90CE3"/>
    <w:rsid w:val="00B911FF"/>
    <w:rsid w:val="00B916AD"/>
    <w:rsid w:val="00B91EA4"/>
    <w:rsid w:val="00B91F01"/>
    <w:rsid w:val="00B9348C"/>
    <w:rsid w:val="00B9355F"/>
    <w:rsid w:val="00B93A78"/>
    <w:rsid w:val="00B93A9F"/>
    <w:rsid w:val="00B9450E"/>
    <w:rsid w:val="00B948FE"/>
    <w:rsid w:val="00B9558F"/>
    <w:rsid w:val="00B95AE6"/>
    <w:rsid w:val="00B95C37"/>
    <w:rsid w:val="00B95FCA"/>
    <w:rsid w:val="00B9620D"/>
    <w:rsid w:val="00B96399"/>
    <w:rsid w:val="00B96FBE"/>
    <w:rsid w:val="00B97998"/>
    <w:rsid w:val="00B97CE4"/>
    <w:rsid w:val="00BA0480"/>
    <w:rsid w:val="00BA0723"/>
    <w:rsid w:val="00BA2352"/>
    <w:rsid w:val="00BA2661"/>
    <w:rsid w:val="00BA285B"/>
    <w:rsid w:val="00BA2EFF"/>
    <w:rsid w:val="00BA2FB6"/>
    <w:rsid w:val="00BA406E"/>
    <w:rsid w:val="00BA48EB"/>
    <w:rsid w:val="00BA4A0C"/>
    <w:rsid w:val="00BA4B1B"/>
    <w:rsid w:val="00BA4CE2"/>
    <w:rsid w:val="00BA50FB"/>
    <w:rsid w:val="00BA520F"/>
    <w:rsid w:val="00BA526F"/>
    <w:rsid w:val="00BA5396"/>
    <w:rsid w:val="00BA5767"/>
    <w:rsid w:val="00BA628A"/>
    <w:rsid w:val="00BA632F"/>
    <w:rsid w:val="00BA6D12"/>
    <w:rsid w:val="00BA74C8"/>
    <w:rsid w:val="00BA7A72"/>
    <w:rsid w:val="00BA7B9C"/>
    <w:rsid w:val="00BB1024"/>
    <w:rsid w:val="00BB18F1"/>
    <w:rsid w:val="00BB1C89"/>
    <w:rsid w:val="00BB2071"/>
    <w:rsid w:val="00BB2360"/>
    <w:rsid w:val="00BB26A1"/>
    <w:rsid w:val="00BB28E3"/>
    <w:rsid w:val="00BB31BD"/>
    <w:rsid w:val="00BB3300"/>
    <w:rsid w:val="00BB3F28"/>
    <w:rsid w:val="00BB431F"/>
    <w:rsid w:val="00BB496D"/>
    <w:rsid w:val="00BB5E5F"/>
    <w:rsid w:val="00BB5FAC"/>
    <w:rsid w:val="00BB61E1"/>
    <w:rsid w:val="00BB745C"/>
    <w:rsid w:val="00BB7BE0"/>
    <w:rsid w:val="00BC09F0"/>
    <w:rsid w:val="00BC0A2C"/>
    <w:rsid w:val="00BC16CA"/>
    <w:rsid w:val="00BC2942"/>
    <w:rsid w:val="00BC2969"/>
    <w:rsid w:val="00BC33A2"/>
    <w:rsid w:val="00BC388F"/>
    <w:rsid w:val="00BC398F"/>
    <w:rsid w:val="00BC3E18"/>
    <w:rsid w:val="00BC3E57"/>
    <w:rsid w:val="00BC404D"/>
    <w:rsid w:val="00BC4500"/>
    <w:rsid w:val="00BC4702"/>
    <w:rsid w:val="00BC4BBC"/>
    <w:rsid w:val="00BC50EA"/>
    <w:rsid w:val="00BC5B10"/>
    <w:rsid w:val="00BC62FB"/>
    <w:rsid w:val="00BC6E03"/>
    <w:rsid w:val="00BD0071"/>
    <w:rsid w:val="00BD04F9"/>
    <w:rsid w:val="00BD077A"/>
    <w:rsid w:val="00BD07BC"/>
    <w:rsid w:val="00BD209B"/>
    <w:rsid w:val="00BD2352"/>
    <w:rsid w:val="00BD2B72"/>
    <w:rsid w:val="00BD2D62"/>
    <w:rsid w:val="00BD36BB"/>
    <w:rsid w:val="00BD37BC"/>
    <w:rsid w:val="00BD3AB8"/>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34"/>
    <w:rsid w:val="00BE29D8"/>
    <w:rsid w:val="00BE3F3C"/>
    <w:rsid w:val="00BE4327"/>
    <w:rsid w:val="00BE451D"/>
    <w:rsid w:val="00BE4FA4"/>
    <w:rsid w:val="00BE4FA9"/>
    <w:rsid w:val="00BE5469"/>
    <w:rsid w:val="00BE5973"/>
    <w:rsid w:val="00BE5A9A"/>
    <w:rsid w:val="00BE5D81"/>
    <w:rsid w:val="00BE643B"/>
    <w:rsid w:val="00BE6861"/>
    <w:rsid w:val="00BE7158"/>
    <w:rsid w:val="00BE7316"/>
    <w:rsid w:val="00BE7B81"/>
    <w:rsid w:val="00BE7FE4"/>
    <w:rsid w:val="00BF001C"/>
    <w:rsid w:val="00BF0353"/>
    <w:rsid w:val="00BF055E"/>
    <w:rsid w:val="00BF068D"/>
    <w:rsid w:val="00BF1239"/>
    <w:rsid w:val="00BF2AB9"/>
    <w:rsid w:val="00BF2D20"/>
    <w:rsid w:val="00BF3773"/>
    <w:rsid w:val="00BF38E2"/>
    <w:rsid w:val="00BF3B4F"/>
    <w:rsid w:val="00BF3DB8"/>
    <w:rsid w:val="00BF3EDC"/>
    <w:rsid w:val="00BF42B4"/>
    <w:rsid w:val="00BF459E"/>
    <w:rsid w:val="00BF4775"/>
    <w:rsid w:val="00BF47E3"/>
    <w:rsid w:val="00BF4C10"/>
    <w:rsid w:val="00BF515D"/>
    <w:rsid w:val="00BF57A6"/>
    <w:rsid w:val="00BF57F6"/>
    <w:rsid w:val="00BF5FDE"/>
    <w:rsid w:val="00BF607A"/>
    <w:rsid w:val="00BF66FC"/>
    <w:rsid w:val="00BF6A31"/>
    <w:rsid w:val="00BF6EB7"/>
    <w:rsid w:val="00BF77F5"/>
    <w:rsid w:val="00BF7F6A"/>
    <w:rsid w:val="00C006B4"/>
    <w:rsid w:val="00C016B5"/>
    <w:rsid w:val="00C016F1"/>
    <w:rsid w:val="00C02C46"/>
    <w:rsid w:val="00C031AC"/>
    <w:rsid w:val="00C037AE"/>
    <w:rsid w:val="00C04022"/>
    <w:rsid w:val="00C04799"/>
    <w:rsid w:val="00C048A7"/>
    <w:rsid w:val="00C050FB"/>
    <w:rsid w:val="00C06172"/>
    <w:rsid w:val="00C07111"/>
    <w:rsid w:val="00C077B6"/>
    <w:rsid w:val="00C10D64"/>
    <w:rsid w:val="00C11290"/>
    <w:rsid w:val="00C11D79"/>
    <w:rsid w:val="00C11E6C"/>
    <w:rsid w:val="00C11E79"/>
    <w:rsid w:val="00C121E9"/>
    <w:rsid w:val="00C12566"/>
    <w:rsid w:val="00C12A37"/>
    <w:rsid w:val="00C1303D"/>
    <w:rsid w:val="00C1394A"/>
    <w:rsid w:val="00C148D6"/>
    <w:rsid w:val="00C14BCD"/>
    <w:rsid w:val="00C15A66"/>
    <w:rsid w:val="00C15F9A"/>
    <w:rsid w:val="00C160D3"/>
    <w:rsid w:val="00C164AB"/>
    <w:rsid w:val="00C167DE"/>
    <w:rsid w:val="00C167E9"/>
    <w:rsid w:val="00C16C15"/>
    <w:rsid w:val="00C16D53"/>
    <w:rsid w:val="00C17390"/>
    <w:rsid w:val="00C17595"/>
    <w:rsid w:val="00C17B05"/>
    <w:rsid w:val="00C17C8F"/>
    <w:rsid w:val="00C202B1"/>
    <w:rsid w:val="00C204D2"/>
    <w:rsid w:val="00C20B9F"/>
    <w:rsid w:val="00C20BD9"/>
    <w:rsid w:val="00C20F0F"/>
    <w:rsid w:val="00C21489"/>
    <w:rsid w:val="00C21C64"/>
    <w:rsid w:val="00C21E9B"/>
    <w:rsid w:val="00C221DD"/>
    <w:rsid w:val="00C22A16"/>
    <w:rsid w:val="00C22C94"/>
    <w:rsid w:val="00C22E4E"/>
    <w:rsid w:val="00C23411"/>
    <w:rsid w:val="00C241CF"/>
    <w:rsid w:val="00C244F6"/>
    <w:rsid w:val="00C24AAF"/>
    <w:rsid w:val="00C24FF4"/>
    <w:rsid w:val="00C25D42"/>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0758"/>
    <w:rsid w:val="00C413C5"/>
    <w:rsid w:val="00C41591"/>
    <w:rsid w:val="00C41DDA"/>
    <w:rsid w:val="00C426F9"/>
    <w:rsid w:val="00C427E9"/>
    <w:rsid w:val="00C437FF"/>
    <w:rsid w:val="00C438DF"/>
    <w:rsid w:val="00C43AC7"/>
    <w:rsid w:val="00C43E3D"/>
    <w:rsid w:val="00C4483F"/>
    <w:rsid w:val="00C460F3"/>
    <w:rsid w:val="00C473DA"/>
    <w:rsid w:val="00C50D5F"/>
    <w:rsid w:val="00C50E02"/>
    <w:rsid w:val="00C5135A"/>
    <w:rsid w:val="00C516F7"/>
    <w:rsid w:val="00C51708"/>
    <w:rsid w:val="00C51B64"/>
    <w:rsid w:val="00C5277B"/>
    <w:rsid w:val="00C534AB"/>
    <w:rsid w:val="00C53B98"/>
    <w:rsid w:val="00C53C70"/>
    <w:rsid w:val="00C53EA5"/>
    <w:rsid w:val="00C54327"/>
    <w:rsid w:val="00C54335"/>
    <w:rsid w:val="00C54794"/>
    <w:rsid w:val="00C54809"/>
    <w:rsid w:val="00C55142"/>
    <w:rsid w:val="00C562B7"/>
    <w:rsid w:val="00C56724"/>
    <w:rsid w:val="00C569A6"/>
    <w:rsid w:val="00C570D7"/>
    <w:rsid w:val="00C575C2"/>
    <w:rsid w:val="00C579CB"/>
    <w:rsid w:val="00C57B51"/>
    <w:rsid w:val="00C57D06"/>
    <w:rsid w:val="00C57F65"/>
    <w:rsid w:val="00C6014A"/>
    <w:rsid w:val="00C609E0"/>
    <w:rsid w:val="00C609E5"/>
    <w:rsid w:val="00C60CFD"/>
    <w:rsid w:val="00C61245"/>
    <w:rsid w:val="00C6127A"/>
    <w:rsid w:val="00C61599"/>
    <w:rsid w:val="00C615F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1A49"/>
    <w:rsid w:val="00C72232"/>
    <w:rsid w:val="00C72618"/>
    <w:rsid w:val="00C72A4C"/>
    <w:rsid w:val="00C73606"/>
    <w:rsid w:val="00C739E4"/>
    <w:rsid w:val="00C73E51"/>
    <w:rsid w:val="00C742B3"/>
    <w:rsid w:val="00C752BB"/>
    <w:rsid w:val="00C75729"/>
    <w:rsid w:val="00C75A29"/>
    <w:rsid w:val="00C75A59"/>
    <w:rsid w:val="00C76029"/>
    <w:rsid w:val="00C76467"/>
    <w:rsid w:val="00C76DC8"/>
    <w:rsid w:val="00C77249"/>
    <w:rsid w:val="00C7765A"/>
    <w:rsid w:val="00C77D00"/>
    <w:rsid w:val="00C77F2B"/>
    <w:rsid w:val="00C80DCD"/>
    <w:rsid w:val="00C81358"/>
    <w:rsid w:val="00C81756"/>
    <w:rsid w:val="00C81AD8"/>
    <w:rsid w:val="00C81B78"/>
    <w:rsid w:val="00C81FDC"/>
    <w:rsid w:val="00C82137"/>
    <w:rsid w:val="00C8256C"/>
    <w:rsid w:val="00C82E8F"/>
    <w:rsid w:val="00C830E9"/>
    <w:rsid w:val="00C834DB"/>
    <w:rsid w:val="00C83FD8"/>
    <w:rsid w:val="00C84246"/>
    <w:rsid w:val="00C8446D"/>
    <w:rsid w:val="00C84D2C"/>
    <w:rsid w:val="00C85E11"/>
    <w:rsid w:val="00C86026"/>
    <w:rsid w:val="00C86361"/>
    <w:rsid w:val="00C8671F"/>
    <w:rsid w:val="00C86B1C"/>
    <w:rsid w:val="00C86C75"/>
    <w:rsid w:val="00C8703C"/>
    <w:rsid w:val="00C87A42"/>
    <w:rsid w:val="00C87C6B"/>
    <w:rsid w:val="00C87EB1"/>
    <w:rsid w:val="00C906F2"/>
    <w:rsid w:val="00C9079C"/>
    <w:rsid w:val="00C90CCB"/>
    <w:rsid w:val="00C90D55"/>
    <w:rsid w:val="00C9120B"/>
    <w:rsid w:val="00C912D9"/>
    <w:rsid w:val="00C91408"/>
    <w:rsid w:val="00C91C18"/>
    <w:rsid w:val="00C91EA0"/>
    <w:rsid w:val="00C9254D"/>
    <w:rsid w:val="00C928E4"/>
    <w:rsid w:val="00C929B7"/>
    <w:rsid w:val="00C92CF0"/>
    <w:rsid w:val="00C9332F"/>
    <w:rsid w:val="00C93465"/>
    <w:rsid w:val="00C93CC6"/>
    <w:rsid w:val="00C93E48"/>
    <w:rsid w:val="00C94856"/>
    <w:rsid w:val="00C95092"/>
    <w:rsid w:val="00C95585"/>
    <w:rsid w:val="00C9587E"/>
    <w:rsid w:val="00C95EA0"/>
    <w:rsid w:val="00C9608A"/>
    <w:rsid w:val="00C96DB9"/>
    <w:rsid w:val="00CA0761"/>
    <w:rsid w:val="00CA1B3E"/>
    <w:rsid w:val="00CA1E73"/>
    <w:rsid w:val="00CA2A88"/>
    <w:rsid w:val="00CA33BC"/>
    <w:rsid w:val="00CA3BC4"/>
    <w:rsid w:val="00CA3C61"/>
    <w:rsid w:val="00CA4014"/>
    <w:rsid w:val="00CA4D10"/>
    <w:rsid w:val="00CA507F"/>
    <w:rsid w:val="00CA51B4"/>
    <w:rsid w:val="00CA5792"/>
    <w:rsid w:val="00CA5B89"/>
    <w:rsid w:val="00CA5E50"/>
    <w:rsid w:val="00CA66B9"/>
    <w:rsid w:val="00CA7A0B"/>
    <w:rsid w:val="00CB0034"/>
    <w:rsid w:val="00CB0100"/>
    <w:rsid w:val="00CB0750"/>
    <w:rsid w:val="00CB092A"/>
    <w:rsid w:val="00CB10EB"/>
    <w:rsid w:val="00CB16F0"/>
    <w:rsid w:val="00CB1760"/>
    <w:rsid w:val="00CB1F24"/>
    <w:rsid w:val="00CB3578"/>
    <w:rsid w:val="00CB37D6"/>
    <w:rsid w:val="00CB38AE"/>
    <w:rsid w:val="00CB4624"/>
    <w:rsid w:val="00CB4669"/>
    <w:rsid w:val="00CB4B2D"/>
    <w:rsid w:val="00CB4B6B"/>
    <w:rsid w:val="00CB4B87"/>
    <w:rsid w:val="00CB4BF4"/>
    <w:rsid w:val="00CB5386"/>
    <w:rsid w:val="00CB542C"/>
    <w:rsid w:val="00CB5537"/>
    <w:rsid w:val="00CB5A5B"/>
    <w:rsid w:val="00CB5BFC"/>
    <w:rsid w:val="00CB6291"/>
    <w:rsid w:val="00CB69AB"/>
    <w:rsid w:val="00CB6E1A"/>
    <w:rsid w:val="00CB71CC"/>
    <w:rsid w:val="00CB75F7"/>
    <w:rsid w:val="00CC0DC4"/>
    <w:rsid w:val="00CC1031"/>
    <w:rsid w:val="00CC1550"/>
    <w:rsid w:val="00CC1A94"/>
    <w:rsid w:val="00CC262D"/>
    <w:rsid w:val="00CC3102"/>
    <w:rsid w:val="00CC4A39"/>
    <w:rsid w:val="00CC4AEC"/>
    <w:rsid w:val="00CC4B4A"/>
    <w:rsid w:val="00CC4FA2"/>
    <w:rsid w:val="00CC5437"/>
    <w:rsid w:val="00CC5C75"/>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22AC"/>
    <w:rsid w:val="00CD2D89"/>
    <w:rsid w:val="00CD3883"/>
    <w:rsid w:val="00CD4242"/>
    <w:rsid w:val="00CD4366"/>
    <w:rsid w:val="00CD4B1D"/>
    <w:rsid w:val="00CD4C82"/>
    <w:rsid w:val="00CD51BB"/>
    <w:rsid w:val="00CD5595"/>
    <w:rsid w:val="00CD5ADC"/>
    <w:rsid w:val="00CD5D91"/>
    <w:rsid w:val="00CD5F3F"/>
    <w:rsid w:val="00CD6F65"/>
    <w:rsid w:val="00CD7517"/>
    <w:rsid w:val="00CD79BF"/>
    <w:rsid w:val="00CE016A"/>
    <w:rsid w:val="00CE0383"/>
    <w:rsid w:val="00CE0859"/>
    <w:rsid w:val="00CE1C14"/>
    <w:rsid w:val="00CE1CE5"/>
    <w:rsid w:val="00CE1E57"/>
    <w:rsid w:val="00CE20D5"/>
    <w:rsid w:val="00CE27DD"/>
    <w:rsid w:val="00CE32E7"/>
    <w:rsid w:val="00CE369C"/>
    <w:rsid w:val="00CE3B97"/>
    <w:rsid w:val="00CE44B0"/>
    <w:rsid w:val="00CE4A32"/>
    <w:rsid w:val="00CE4CFF"/>
    <w:rsid w:val="00CE5956"/>
    <w:rsid w:val="00CE5A54"/>
    <w:rsid w:val="00CE5A73"/>
    <w:rsid w:val="00CE5D2B"/>
    <w:rsid w:val="00CE67CE"/>
    <w:rsid w:val="00CE78C3"/>
    <w:rsid w:val="00CE7DDC"/>
    <w:rsid w:val="00CF01FF"/>
    <w:rsid w:val="00CF084B"/>
    <w:rsid w:val="00CF1061"/>
    <w:rsid w:val="00CF11D5"/>
    <w:rsid w:val="00CF143F"/>
    <w:rsid w:val="00CF1717"/>
    <w:rsid w:val="00CF1FEC"/>
    <w:rsid w:val="00CF2087"/>
    <w:rsid w:val="00CF23F6"/>
    <w:rsid w:val="00CF2D4E"/>
    <w:rsid w:val="00CF2E00"/>
    <w:rsid w:val="00CF368A"/>
    <w:rsid w:val="00CF454F"/>
    <w:rsid w:val="00CF477E"/>
    <w:rsid w:val="00CF5E76"/>
    <w:rsid w:val="00CF6050"/>
    <w:rsid w:val="00CF72AD"/>
    <w:rsid w:val="00CF7A72"/>
    <w:rsid w:val="00CF7BC8"/>
    <w:rsid w:val="00CF7D24"/>
    <w:rsid w:val="00D0022A"/>
    <w:rsid w:val="00D00B3E"/>
    <w:rsid w:val="00D0139B"/>
    <w:rsid w:val="00D0142C"/>
    <w:rsid w:val="00D0189C"/>
    <w:rsid w:val="00D01E78"/>
    <w:rsid w:val="00D0208D"/>
    <w:rsid w:val="00D0221D"/>
    <w:rsid w:val="00D02A1F"/>
    <w:rsid w:val="00D02B39"/>
    <w:rsid w:val="00D02E33"/>
    <w:rsid w:val="00D02F1B"/>
    <w:rsid w:val="00D03267"/>
    <w:rsid w:val="00D036EE"/>
    <w:rsid w:val="00D03C32"/>
    <w:rsid w:val="00D04D94"/>
    <w:rsid w:val="00D05317"/>
    <w:rsid w:val="00D066F0"/>
    <w:rsid w:val="00D066FF"/>
    <w:rsid w:val="00D06CD7"/>
    <w:rsid w:val="00D06FAC"/>
    <w:rsid w:val="00D07172"/>
    <w:rsid w:val="00D0753B"/>
    <w:rsid w:val="00D07936"/>
    <w:rsid w:val="00D079A9"/>
    <w:rsid w:val="00D07CD0"/>
    <w:rsid w:val="00D10376"/>
    <w:rsid w:val="00D120D5"/>
    <w:rsid w:val="00D12340"/>
    <w:rsid w:val="00D124B5"/>
    <w:rsid w:val="00D12A05"/>
    <w:rsid w:val="00D12CC3"/>
    <w:rsid w:val="00D1366C"/>
    <w:rsid w:val="00D13BFE"/>
    <w:rsid w:val="00D13C7C"/>
    <w:rsid w:val="00D13CF4"/>
    <w:rsid w:val="00D13D8B"/>
    <w:rsid w:val="00D143B1"/>
    <w:rsid w:val="00D14B9C"/>
    <w:rsid w:val="00D14FA4"/>
    <w:rsid w:val="00D151E5"/>
    <w:rsid w:val="00D15CC3"/>
    <w:rsid w:val="00D163C9"/>
    <w:rsid w:val="00D177E8"/>
    <w:rsid w:val="00D17DE8"/>
    <w:rsid w:val="00D20266"/>
    <w:rsid w:val="00D202F5"/>
    <w:rsid w:val="00D208E3"/>
    <w:rsid w:val="00D20980"/>
    <w:rsid w:val="00D20F45"/>
    <w:rsid w:val="00D2169D"/>
    <w:rsid w:val="00D2188E"/>
    <w:rsid w:val="00D21DB6"/>
    <w:rsid w:val="00D21EB5"/>
    <w:rsid w:val="00D223DA"/>
    <w:rsid w:val="00D23230"/>
    <w:rsid w:val="00D2365F"/>
    <w:rsid w:val="00D2379B"/>
    <w:rsid w:val="00D240CD"/>
    <w:rsid w:val="00D244F8"/>
    <w:rsid w:val="00D24E48"/>
    <w:rsid w:val="00D258FE"/>
    <w:rsid w:val="00D25BEE"/>
    <w:rsid w:val="00D260F2"/>
    <w:rsid w:val="00D26258"/>
    <w:rsid w:val="00D26884"/>
    <w:rsid w:val="00D269A0"/>
    <w:rsid w:val="00D26B4C"/>
    <w:rsid w:val="00D27472"/>
    <w:rsid w:val="00D27D73"/>
    <w:rsid w:val="00D306E7"/>
    <w:rsid w:val="00D30A3E"/>
    <w:rsid w:val="00D30B76"/>
    <w:rsid w:val="00D30BA2"/>
    <w:rsid w:val="00D30E63"/>
    <w:rsid w:val="00D3128A"/>
    <w:rsid w:val="00D315F5"/>
    <w:rsid w:val="00D31A19"/>
    <w:rsid w:val="00D31F7B"/>
    <w:rsid w:val="00D320B2"/>
    <w:rsid w:val="00D321F8"/>
    <w:rsid w:val="00D3313D"/>
    <w:rsid w:val="00D3339A"/>
    <w:rsid w:val="00D3444E"/>
    <w:rsid w:val="00D344AC"/>
    <w:rsid w:val="00D346E1"/>
    <w:rsid w:val="00D34CCB"/>
    <w:rsid w:val="00D35321"/>
    <w:rsid w:val="00D35FB3"/>
    <w:rsid w:val="00D36398"/>
    <w:rsid w:val="00D363AC"/>
    <w:rsid w:val="00D36B15"/>
    <w:rsid w:val="00D37290"/>
    <w:rsid w:val="00D410B5"/>
    <w:rsid w:val="00D41CFB"/>
    <w:rsid w:val="00D421CA"/>
    <w:rsid w:val="00D42640"/>
    <w:rsid w:val="00D428CB"/>
    <w:rsid w:val="00D43F88"/>
    <w:rsid w:val="00D449D8"/>
    <w:rsid w:val="00D44B82"/>
    <w:rsid w:val="00D45643"/>
    <w:rsid w:val="00D4593F"/>
    <w:rsid w:val="00D45C41"/>
    <w:rsid w:val="00D45D9C"/>
    <w:rsid w:val="00D45ED0"/>
    <w:rsid w:val="00D45FC5"/>
    <w:rsid w:val="00D4658E"/>
    <w:rsid w:val="00D467B6"/>
    <w:rsid w:val="00D468A7"/>
    <w:rsid w:val="00D46930"/>
    <w:rsid w:val="00D46D25"/>
    <w:rsid w:val="00D46FB8"/>
    <w:rsid w:val="00D47971"/>
    <w:rsid w:val="00D47A9D"/>
    <w:rsid w:val="00D5023D"/>
    <w:rsid w:val="00D50295"/>
    <w:rsid w:val="00D518C7"/>
    <w:rsid w:val="00D51B6C"/>
    <w:rsid w:val="00D5223B"/>
    <w:rsid w:val="00D53123"/>
    <w:rsid w:val="00D531CC"/>
    <w:rsid w:val="00D53350"/>
    <w:rsid w:val="00D5342F"/>
    <w:rsid w:val="00D53737"/>
    <w:rsid w:val="00D537EA"/>
    <w:rsid w:val="00D53A0E"/>
    <w:rsid w:val="00D53F78"/>
    <w:rsid w:val="00D548F2"/>
    <w:rsid w:val="00D54A61"/>
    <w:rsid w:val="00D54AB5"/>
    <w:rsid w:val="00D55AF7"/>
    <w:rsid w:val="00D55E66"/>
    <w:rsid w:val="00D55E72"/>
    <w:rsid w:val="00D56373"/>
    <w:rsid w:val="00D56541"/>
    <w:rsid w:val="00D565E1"/>
    <w:rsid w:val="00D5668D"/>
    <w:rsid w:val="00D56BA0"/>
    <w:rsid w:val="00D56FF3"/>
    <w:rsid w:val="00D575D6"/>
    <w:rsid w:val="00D57C23"/>
    <w:rsid w:val="00D6035B"/>
    <w:rsid w:val="00D60DAA"/>
    <w:rsid w:val="00D60E33"/>
    <w:rsid w:val="00D61446"/>
    <w:rsid w:val="00D61471"/>
    <w:rsid w:val="00D61521"/>
    <w:rsid w:val="00D61BB1"/>
    <w:rsid w:val="00D61DD8"/>
    <w:rsid w:val="00D6306E"/>
    <w:rsid w:val="00D6342F"/>
    <w:rsid w:val="00D635D7"/>
    <w:rsid w:val="00D637FC"/>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69E"/>
    <w:rsid w:val="00D70871"/>
    <w:rsid w:val="00D708A8"/>
    <w:rsid w:val="00D709E8"/>
    <w:rsid w:val="00D713D8"/>
    <w:rsid w:val="00D72260"/>
    <w:rsid w:val="00D72CE5"/>
    <w:rsid w:val="00D733BF"/>
    <w:rsid w:val="00D7368D"/>
    <w:rsid w:val="00D738EC"/>
    <w:rsid w:val="00D73E83"/>
    <w:rsid w:val="00D74673"/>
    <w:rsid w:val="00D74C1F"/>
    <w:rsid w:val="00D74D78"/>
    <w:rsid w:val="00D7501D"/>
    <w:rsid w:val="00D752D8"/>
    <w:rsid w:val="00D75AC0"/>
    <w:rsid w:val="00D7629B"/>
    <w:rsid w:val="00D7654B"/>
    <w:rsid w:val="00D769D8"/>
    <w:rsid w:val="00D76C81"/>
    <w:rsid w:val="00D77816"/>
    <w:rsid w:val="00D778FA"/>
    <w:rsid w:val="00D80003"/>
    <w:rsid w:val="00D8009E"/>
    <w:rsid w:val="00D8016C"/>
    <w:rsid w:val="00D806F8"/>
    <w:rsid w:val="00D80CBC"/>
    <w:rsid w:val="00D80FE5"/>
    <w:rsid w:val="00D8141D"/>
    <w:rsid w:val="00D81F4E"/>
    <w:rsid w:val="00D82353"/>
    <w:rsid w:val="00D82724"/>
    <w:rsid w:val="00D82F31"/>
    <w:rsid w:val="00D82FA3"/>
    <w:rsid w:val="00D83265"/>
    <w:rsid w:val="00D83728"/>
    <w:rsid w:val="00D844DE"/>
    <w:rsid w:val="00D84544"/>
    <w:rsid w:val="00D85B17"/>
    <w:rsid w:val="00D85DBB"/>
    <w:rsid w:val="00D869AB"/>
    <w:rsid w:val="00D87370"/>
    <w:rsid w:val="00D87B80"/>
    <w:rsid w:val="00D90507"/>
    <w:rsid w:val="00D907E2"/>
    <w:rsid w:val="00D9111A"/>
    <w:rsid w:val="00D9150F"/>
    <w:rsid w:val="00D917AD"/>
    <w:rsid w:val="00D919B8"/>
    <w:rsid w:val="00D929DE"/>
    <w:rsid w:val="00D936B1"/>
    <w:rsid w:val="00D936DB"/>
    <w:rsid w:val="00D936DE"/>
    <w:rsid w:val="00D93856"/>
    <w:rsid w:val="00D94521"/>
    <w:rsid w:val="00D94DBD"/>
    <w:rsid w:val="00D956DA"/>
    <w:rsid w:val="00D95C7E"/>
    <w:rsid w:val="00D95EBA"/>
    <w:rsid w:val="00D95EF8"/>
    <w:rsid w:val="00D95F55"/>
    <w:rsid w:val="00D9641A"/>
    <w:rsid w:val="00D96C91"/>
    <w:rsid w:val="00D97A39"/>
    <w:rsid w:val="00DA0062"/>
    <w:rsid w:val="00DA0249"/>
    <w:rsid w:val="00DA02E3"/>
    <w:rsid w:val="00DA03F3"/>
    <w:rsid w:val="00DA0733"/>
    <w:rsid w:val="00DA0854"/>
    <w:rsid w:val="00DA098B"/>
    <w:rsid w:val="00DA1766"/>
    <w:rsid w:val="00DA1FDF"/>
    <w:rsid w:val="00DA2CB1"/>
    <w:rsid w:val="00DA3879"/>
    <w:rsid w:val="00DA4340"/>
    <w:rsid w:val="00DA444A"/>
    <w:rsid w:val="00DA4811"/>
    <w:rsid w:val="00DA4AAA"/>
    <w:rsid w:val="00DA5C5C"/>
    <w:rsid w:val="00DA6135"/>
    <w:rsid w:val="00DA69C7"/>
    <w:rsid w:val="00DA6C65"/>
    <w:rsid w:val="00DA6DBC"/>
    <w:rsid w:val="00DA769E"/>
    <w:rsid w:val="00DA79CB"/>
    <w:rsid w:val="00DB0520"/>
    <w:rsid w:val="00DB0A24"/>
    <w:rsid w:val="00DB0A3A"/>
    <w:rsid w:val="00DB0D09"/>
    <w:rsid w:val="00DB0F6A"/>
    <w:rsid w:val="00DB114D"/>
    <w:rsid w:val="00DB1688"/>
    <w:rsid w:val="00DB28FB"/>
    <w:rsid w:val="00DB3338"/>
    <w:rsid w:val="00DB3F48"/>
    <w:rsid w:val="00DB4022"/>
    <w:rsid w:val="00DB44A8"/>
    <w:rsid w:val="00DB4DFB"/>
    <w:rsid w:val="00DB5200"/>
    <w:rsid w:val="00DB59AC"/>
    <w:rsid w:val="00DB5D35"/>
    <w:rsid w:val="00DB5DA4"/>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DD8"/>
    <w:rsid w:val="00DC3FD2"/>
    <w:rsid w:val="00DC4521"/>
    <w:rsid w:val="00DC4890"/>
    <w:rsid w:val="00DC4DAD"/>
    <w:rsid w:val="00DC506B"/>
    <w:rsid w:val="00DC517D"/>
    <w:rsid w:val="00DC51CF"/>
    <w:rsid w:val="00DC53CB"/>
    <w:rsid w:val="00DC56AE"/>
    <w:rsid w:val="00DC5F42"/>
    <w:rsid w:val="00DC6606"/>
    <w:rsid w:val="00DC6D2E"/>
    <w:rsid w:val="00DC712B"/>
    <w:rsid w:val="00DD04E1"/>
    <w:rsid w:val="00DD122B"/>
    <w:rsid w:val="00DD15A0"/>
    <w:rsid w:val="00DD1B52"/>
    <w:rsid w:val="00DD1CCF"/>
    <w:rsid w:val="00DD1D4E"/>
    <w:rsid w:val="00DD2BF3"/>
    <w:rsid w:val="00DD2CCB"/>
    <w:rsid w:val="00DD331B"/>
    <w:rsid w:val="00DD37FD"/>
    <w:rsid w:val="00DD3CD3"/>
    <w:rsid w:val="00DD4086"/>
    <w:rsid w:val="00DD4150"/>
    <w:rsid w:val="00DD4880"/>
    <w:rsid w:val="00DD4B65"/>
    <w:rsid w:val="00DD4B9D"/>
    <w:rsid w:val="00DD52C3"/>
    <w:rsid w:val="00DD56F4"/>
    <w:rsid w:val="00DD5A90"/>
    <w:rsid w:val="00DD62BA"/>
    <w:rsid w:val="00DD6E00"/>
    <w:rsid w:val="00DD6FE4"/>
    <w:rsid w:val="00DD72AC"/>
    <w:rsid w:val="00DD749B"/>
    <w:rsid w:val="00DD7AF8"/>
    <w:rsid w:val="00DD7F1B"/>
    <w:rsid w:val="00DE0509"/>
    <w:rsid w:val="00DE089B"/>
    <w:rsid w:val="00DE10B1"/>
    <w:rsid w:val="00DE13FD"/>
    <w:rsid w:val="00DE1E22"/>
    <w:rsid w:val="00DE20CE"/>
    <w:rsid w:val="00DE2285"/>
    <w:rsid w:val="00DE22EA"/>
    <w:rsid w:val="00DE2413"/>
    <w:rsid w:val="00DE24AC"/>
    <w:rsid w:val="00DE2AFF"/>
    <w:rsid w:val="00DE2D2B"/>
    <w:rsid w:val="00DE2ECF"/>
    <w:rsid w:val="00DE35E3"/>
    <w:rsid w:val="00DE3A3C"/>
    <w:rsid w:val="00DE3C9A"/>
    <w:rsid w:val="00DE418E"/>
    <w:rsid w:val="00DE4B5A"/>
    <w:rsid w:val="00DE5220"/>
    <w:rsid w:val="00DE557A"/>
    <w:rsid w:val="00DE61D3"/>
    <w:rsid w:val="00DE6C89"/>
    <w:rsid w:val="00DE738B"/>
    <w:rsid w:val="00DF05B6"/>
    <w:rsid w:val="00DF0E87"/>
    <w:rsid w:val="00DF13A1"/>
    <w:rsid w:val="00DF1494"/>
    <w:rsid w:val="00DF1FA6"/>
    <w:rsid w:val="00DF3135"/>
    <w:rsid w:val="00DF3187"/>
    <w:rsid w:val="00DF3660"/>
    <w:rsid w:val="00DF38F5"/>
    <w:rsid w:val="00DF3B9F"/>
    <w:rsid w:val="00DF3C9A"/>
    <w:rsid w:val="00DF543D"/>
    <w:rsid w:val="00DF56B8"/>
    <w:rsid w:val="00DF5775"/>
    <w:rsid w:val="00DF5A85"/>
    <w:rsid w:val="00DF5AC1"/>
    <w:rsid w:val="00DF5CCF"/>
    <w:rsid w:val="00DF62F8"/>
    <w:rsid w:val="00DF6304"/>
    <w:rsid w:val="00DF6492"/>
    <w:rsid w:val="00DF6FC1"/>
    <w:rsid w:val="00DF76CA"/>
    <w:rsid w:val="00E00463"/>
    <w:rsid w:val="00E00DE7"/>
    <w:rsid w:val="00E00E87"/>
    <w:rsid w:val="00E00EBF"/>
    <w:rsid w:val="00E014B6"/>
    <w:rsid w:val="00E016B6"/>
    <w:rsid w:val="00E01939"/>
    <w:rsid w:val="00E01A01"/>
    <w:rsid w:val="00E01F9D"/>
    <w:rsid w:val="00E0230D"/>
    <w:rsid w:val="00E02367"/>
    <w:rsid w:val="00E02381"/>
    <w:rsid w:val="00E02929"/>
    <w:rsid w:val="00E02965"/>
    <w:rsid w:val="00E02E7F"/>
    <w:rsid w:val="00E039C1"/>
    <w:rsid w:val="00E03DEC"/>
    <w:rsid w:val="00E042AA"/>
    <w:rsid w:val="00E045B9"/>
    <w:rsid w:val="00E058C7"/>
    <w:rsid w:val="00E05B66"/>
    <w:rsid w:val="00E05BCD"/>
    <w:rsid w:val="00E064BD"/>
    <w:rsid w:val="00E064EE"/>
    <w:rsid w:val="00E06510"/>
    <w:rsid w:val="00E06A90"/>
    <w:rsid w:val="00E07585"/>
    <w:rsid w:val="00E07F43"/>
    <w:rsid w:val="00E10011"/>
    <w:rsid w:val="00E10246"/>
    <w:rsid w:val="00E1064D"/>
    <w:rsid w:val="00E10703"/>
    <w:rsid w:val="00E11F13"/>
    <w:rsid w:val="00E12196"/>
    <w:rsid w:val="00E12E40"/>
    <w:rsid w:val="00E13263"/>
    <w:rsid w:val="00E1375F"/>
    <w:rsid w:val="00E13776"/>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537"/>
    <w:rsid w:val="00E22829"/>
    <w:rsid w:val="00E23B50"/>
    <w:rsid w:val="00E245C8"/>
    <w:rsid w:val="00E2523B"/>
    <w:rsid w:val="00E25939"/>
    <w:rsid w:val="00E25940"/>
    <w:rsid w:val="00E26894"/>
    <w:rsid w:val="00E26E97"/>
    <w:rsid w:val="00E27CC2"/>
    <w:rsid w:val="00E31F4B"/>
    <w:rsid w:val="00E3242E"/>
    <w:rsid w:val="00E3308A"/>
    <w:rsid w:val="00E34375"/>
    <w:rsid w:val="00E35544"/>
    <w:rsid w:val="00E35C11"/>
    <w:rsid w:val="00E35EA5"/>
    <w:rsid w:val="00E36099"/>
    <w:rsid w:val="00E37933"/>
    <w:rsid w:val="00E37E41"/>
    <w:rsid w:val="00E402F8"/>
    <w:rsid w:val="00E40692"/>
    <w:rsid w:val="00E40E55"/>
    <w:rsid w:val="00E41647"/>
    <w:rsid w:val="00E41A42"/>
    <w:rsid w:val="00E41FE3"/>
    <w:rsid w:val="00E4240E"/>
    <w:rsid w:val="00E4286F"/>
    <w:rsid w:val="00E430DF"/>
    <w:rsid w:val="00E43AFD"/>
    <w:rsid w:val="00E441B5"/>
    <w:rsid w:val="00E44312"/>
    <w:rsid w:val="00E444CE"/>
    <w:rsid w:val="00E44538"/>
    <w:rsid w:val="00E44549"/>
    <w:rsid w:val="00E44A5E"/>
    <w:rsid w:val="00E44E1A"/>
    <w:rsid w:val="00E44EB2"/>
    <w:rsid w:val="00E44F61"/>
    <w:rsid w:val="00E45362"/>
    <w:rsid w:val="00E45E77"/>
    <w:rsid w:val="00E46220"/>
    <w:rsid w:val="00E46BB9"/>
    <w:rsid w:val="00E46EAC"/>
    <w:rsid w:val="00E47297"/>
    <w:rsid w:val="00E472DA"/>
    <w:rsid w:val="00E47D3F"/>
    <w:rsid w:val="00E47F13"/>
    <w:rsid w:val="00E50084"/>
    <w:rsid w:val="00E504B2"/>
    <w:rsid w:val="00E51246"/>
    <w:rsid w:val="00E5182E"/>
    <w:rsid w:val="00E51D7A"/>
    <w:rsid w:val="00E521FD"/>
    <w:rsid w:val="00E5227D"/>
    <w:rsid w:val="00E52D0F"/>
    <w:rsid w:val="00E52D61"/>
    <w:rsid w:val="00E5308A"/>
    <w:rsid w:val="00E5341F"/>
    <w:rsid w:val="00E54095"/>
    <w:rsid w:val="00E5459F"/>
    <w:rsid w:val="00E5461E"/>
    <w:rsid w:val="00E54892"/>
    <w:rsid w:val="00E55596"/>
    <w:rsid w:val="00E601A1"/>
    <w:rsid w:val="00E61338"/>
    <w:rsid w:val="00E61C85"/>
    <w:rsid w:val="00E61DBA"/>
    <w:rsid w:val="00E6247E"/>
    <w:rsid w:val="00E631A0"/>
    <w:rsid w:val="00E63404"/>
    <w:rsid w:val="00E64F4E"/>
    <w:rsid w:val="00E64F54"/>
    <w:rsid w:val="00E65813"/>
    <w:rsid w:val="00E65AAD"/>
    <w:rsid w:val="00E66094"/>
    <w:rsid w:val="00E66375"/>
    <w:rsid w:val="00E66DE4"/>
    <w:rsid w:val="00E67297"/>
    <w:rsid w:val="00E67319"/>
    <w:rsid w:val="00E67A25"/>
    <w:rsid w:val="00E67A81"/>
    <w:rsid w:val="00E67CC1"/>
    <w:rsid w:val="00E67DA9"/>
    <w:rsid w:val="00E67DFD"/>
    <w:rsid w:val="00E70053"/>
    <w:rsid w:val="00E70A7A"/>
    <w:rsid w:val="00E70ECB"/>
    <w:rsid w:val="00E7133A"/>
    <w:rsid w:val="00E7159D"/>
    <w:rsid w:val="00E72647"/>
    <w:rsid w:val="00E72C7D"/>
    <w:rsid w:val="00E733E3"/>
    <w:rsid w:val="00E7379B"/>
    <w:rsid w:val="00E74539"/>
    <w:rsid w:val="00E7492A"/>
    <w:rsid w:val="00E75B3A"/>
    <w:rsid w:val="00E75B48"/>
    <w:rsid w:val="00E75BB3"/>
    <w:rsid w:val="00E76199"/>
    <w:rsid w:val="00E76656"/>
    <w:rsid w:val="00E770FC"/>
    <w:rsid w:val="00E77230"/>
    <w:rsid w:val="00E77E09"/>
    <w:rsid w:val="00E800D9"/>
    <w:rsid w:val="00E8079B"/>
    <w:rsid w:val="00E80C86"/>
    <w:rsid w:val="00E81244"/>
    <w:rsid w:val="00E81DEF"/>
    <w:rsid w:val="00E8259F"/>
    <w:rsid w:val="00E82BB3"/>
    <w:rsid w:val="00E82DA5"/>
    <w:rsid w:val="00E8315E"/>
    <w:rsid w:val="00E833D0"/>
    <w:rsid w:val="00E857E7"/>
    <w:rsid w:val="00E86BD6"/>
    <w:rsid w:val="00E86C96"/>
    <w:rsid w:val="00E90B54"/>
    <w:rsid w:val="00E90B77"/>
    <w:rsid w:val="00E91006"/>
    <w:rsid w:val="00E91173"/>
    <w:rsid w:val="00E919A3"/>
    <w:rsid w:val="00E92157"/>
    <w:rsid w:val="00E925E9"/>
    <w:rsid w:val="00E926F3"/>
    <w:rsid w:val="00E92903"/>
    <w:rsid w:val="00E92D9B"/>
    <w:rsid w:val="00E938D2"/>
    <w:rsid w:val="00E93CBD"/>
    <w:rsid w:val="00E94096"/>
    <w:rsid w:val="00E9425E"/>
    <w:rsid w:val="00E9451E"/>
    <w:rsid w:val="00E94710"/>
    <w:rsid w:val="00E94D67"/>
    <w:rsid w:val="00E95094"/>
    <w:rsid w:val="00E9572C"/>
    <w:rsid w:val="00E95A73"/>
    <w:rsid w:val="00E96A94"/>
    <w:rsid w:val="00E970ED"/>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6AB"/>
    <w:rsid w:val="00EA47D5"/>
    <w:rsid w:val="00EA49AF"/>
    <w:rsid w:val="00EA534D"/>
    <w:rsid w:val="00EA5373"/>
    <w:rsid w:val="00EA5A26"/>
    <w:rsid w:val="00EA5B75"/>
    <w:rsid w:val="00EA5C91"/>
    <w:rsid w:val="00EA68ED"/>
    <w:rsid w:val="00EA69A2"/>
    <w:rsid w:val="00EA7501"/>
    <w:rsid w:val="00EA76D6"/>
    <w:rsid w:val="00EB0156"/>
    <w:rsid w:val="00EB0508"/>
    <w:rsid w:val="00EB08E7"/>
    <w:rsid w:val="00EB0BD2"/>
    <w:rsid w:val="00EB0EA3"/>
    <w:rsid w:val="00EB16B6"/>
    <w:rsid w:val="00EB16D0"/>
    <w:rsid w:val="00EB1A19"/>
    <w:rsid w:val="00EB1A72"/>
    <w:rsid w:val="00EB1DA9"/>
    <w:rsid w:val="00EB20AA"/>
    <w:rsid w:val="00EB2213"/>
    <w:rsid w:val="00EB2967"/>
    <w:rsid w:val="00EB2978"/>
    <w:rsid w:val="00EB2DA3"/>
    <w:rsid w:val="00EB41EF"/>
    <w:rsid w:val="00EB4643"/>
    <w:rsid w:val="00EB488B"/>
    <w:rsid w:val="00EB4D11"/>
    <w:rsid w:val="00EB567A"/>
    <w:rsid w:val="00EB5AEB"/>
    <w:rsid w:val="00EB5B81"/>
    <w:rsid w:val="00EB5E56"/>
    <w:rsid w:val="00EB68FF"/>
    <w:rsid w:val="00EB713F"/>
    <w:rsid w:val="00EB746A"/>
    <w:rsid w:val="00EC0902"/>
    <w:rsid w:val="00EC097D"/>
    <w:rsid w:val="00EC0CBB"/>
    <w:rsid w:val="00EC126C"/>
    <w:rsid w:val="00EC13C5"/>
    <w:rsid w:val="00EC1933"/>
    <w:rsid w:val="00EC1EA1"/>
    <w:rsid w:val="00EC3A3A"/>
    <w:rsid w:val="00EC422E"/>
    <w:rsid w:val="00EC44EF"/>
    <w:rsid w:val="00EC49CA"/>
    <w:rsid w:val="00EC4BF3"/>
    <w:rsid w:val="00EC594F"/>
    <w:rsid w:val="00EC5E16"/>
    <w:rsid w:val="00EC6CD6"/>
    <w:rsid w:val="00EC770A"/>
    <w:rsid w:val="00EC7721"/>
    <w:rsid w:val="00ED0298"/>
    <w:rsid w:val="00ED0A9D"/>
    <w:rsid w:val="00ED0FC5"/>
    <w:rsid w:val="00ED1313"/>
    <w:rsid w:val="00ED1470"/>
    <w:rsid w:val="00ED1A00"/>
    <w:rsid w:val="00ED1D74"/>
    <w:rsid w:val="00ED2C89"/>
    <w:rsid w:val="00ED3037"/>
    <w:rsid w:val="00ED360B"/>
    <w:rsid w:val="00ED3BE4"/>
    <w:rsid w:val="00ED40B6"/>
    <w:rsid w:val="00ED4FB6"/>
    <w:rsid w:val="00ED5B5C"/>
    <w:rsid w:val="00ED5B86"/>
    <w:rsid w:val="00ED600D"/>
    <w:rsid w:val="00ED679F"/>
    <w:rsid w:val="00ED67F6"/>
    <w:rsid w:val="00ED6A0F"/>
    <w:rsid w:val="00ED6AA1"/>
    <w:rsid w:val="00ED7923"/>
    <w:rsid w:val="00EE0461"/>
    <w:rsid w:val="00EE090E"/>
    <w:rsid w:val="00EE136F"/>
    <w:rsid w:val="00EE1928"/>
    <w:rsid w:val="00EE233D"/>
    <w:rsid w:val="00EE2586"/>
    <w:rsid w:val="00EE2783"/>
    <w:rsid w:val="00EE2BA9"/>
    <w:rsid w:val="00EE2DE8"/>
    <w:rsid w:val="00EE2EA1"/>
    <w:rsid w:val="00EE36D7"/>
    <w:rsid w:val="00EE440C"/>
    <w:rsid w:val="00EE4A9B"/>
    <w:rsid w:val="00EE5143"/>
    <w:rsid w:val="00EE5B99"/>
    <w:rsid w:val="00EE6244"/>
    <w:rsid w:val="00EE63CF"/>
    <w:rsid w:val="00EE680B"/>
    <w:rsid w:val="00EE70C2"/>
    <w:rsid w:val="00EE7B63"/>
    <w:rsid w:val="00EF00E4"/>
    <w:rsid w:val="00EF07E7"/>
    <w:rsid w:val="00EF1387"/>
    <w:rsid w:val="00EF2E1B"/>
    <w:rsid w:val="00EF32D1"/>
    <w:rsid w:val="00EF38FF"/>
    <w:rsid w:val="00EF3D4C"/>
    <w:rsid w:val="00EF43A0"/>
    <w:rsid w:val="00EF4583"/>
    <w:rsid w:val="00EF62C3"/>
    <w:rsid w:val="00EF6A9A"/>
    <w:rsid w:val="00EF6E80"/>
    <w:rsid w:val="00EF7536"/>
    <w:rsid w:val="00EF7D7F"/>
    <w:rsid w:val="00EF7EB0"/>
    <w:rsid w:val="00F00A5D"/>
    <w:rsid w:val="00F00C70"/>
    <w:rsid w:val="00F01E33"/>
    <w:rsid w:val="00F026D3"/>
    <w:rsid w:val="00F02EB2"/>
    <w:rsid w:val="00F03AE4"/>
    <w:rsid w:val="00F03D33"/>
    <w:rsid w:val="00F04DC3"/>
    <w:rsid w:val="00F0526E"/>
    <w:rsid w:val="00F055D6"/>
    <w:rsid w:val="00F06155"/>
    <w:rsid w:val="00F0616A"/>
    <w:rsid w:val="00F06577"/>
    <w:rsid w:val="00F066FF"/>
    <w:rsid w:val="00F06CB5"/>
    <w:rsid w:val="00F074C1"/>
    <w:rsid w:val="00F0772A"/>
    <w:rsid w:val="00F07795"/>
    <w:rsid w:val="00F07865"/>
    <w:rsid w:val="00F07E7C"/>
    <w:rsid w:val="00F1014A"/>
    <w:rsid w:val="00F1110C"/>
    <w:rsid w:val="00F114A0"/>
    <w:rsid w:val="00F11779"/>
    <w:rsid w:val="00F11991"/>
    <w:rsid w:val="00F12643"/>
    <w:rsid w:val="00F1296B"/>
    <w:rsid w:val="00F12B3C"/>
    <w:rsid w:val="00F12FE8"/>
    <w:rsid w:val="00F159D4"/>
    <w:rsid w:val="00F15E91"/>
    <w:rsid w:val="00F16FF4"/>
    <w:rsid w:val="00F1736C"/>
    <w:rsid w:val="00F17831"/>
    <w:rsid w:val="00F20537"/>
    <w:rsid w:val="00F2055D"/>
    <w:rsid w:val="00F21E27"/>
    <w:rsid w:val="00F22180"/>
    <w:rsid w:val="00F224A4"/>
    <w:rsid w:val="00F225A7"/>
    <w:rsid w:val="00F231CE"/>
    <w:rsid w:val="00F2325E"/>
    <w:rsid w:val="00F23369"/>
    <w:rsid w:val="00F239CC"/>
    <w:rsid w:val="00F244D8"/>
    <w:rsid w:val="00F24786"/>
    <w:rsid w:val="00F25141"/>
    <w:rsid w:val="00F255F5"/>
    <w:rsid w:val="00F260B1"/>
    <w:rsid w:val="00F26A3A"/>
    <w:rsid w:val="00F26BC8"/>
    <w:rsid w:val="00F26CB4"/>
    <w:rsid w:val="00F27B81"/>
    <w:rsid w:val="00F27D1B"/>
    <w:rsid w:val="00F302B9"/>
    <w:rsid w:val="00F306F0"/>
    <w:rsid w:val="00F3141B"/>
    <w:rsid w:val="00F31C3A"/>
    <w:rsid w:val="00F32353"/>
    <w:rsid w:val="00F3253D"/>
    <w:rsid w:val="00F330B1"/>
    <w:rsid w:val="00F3316B"/>
    <w:rsid w:val="00F33FA7"/>
    <w:rsid w:val="00F342FB"/>
    <w:rsid w:val="00F34350"/>
    <w:rsid w:val="00F3677F"/>
    <w:rsid w:val="00F36A9C"/>
    <w:rsid w:val="00F374D2"/>
    <w:rsid w:val="00F401A6"/>
    <w:rsid w:val="00F41757"/>
    <w:rsid w:val="00F41763"/>
    <w:rsid w:val="00F41C75"/>
    <w:rsid w:val="00F42749"/>
    <w:rsid w:val="00F42886"/>
    <w:rsid w:val="00F43A1B"/>
    <w:rsid w:val="00F440BA"/>
    <w:rsid w:val="00F44126"/>
    <w:rsid w:val="00F44CFE"/>
    <w:rsid w:val="00F44FAB"/>
    <w:rsid w:val="00F45641"/>
    <w:rsid w:val="00F45A5C"/>
    <w:rsid w:val="00F463AE"/>
    <w:rsid w:val="00F46642"/>
    <w:rsid w:val="00F47327"/>
    <w:rsid w:val="00F47A38"/>
    <w:rsid w:val="00F5006D"/>
    <w:rsid w:val="00F50958"/>
    <w:rsid w:val="00F50AA0"/>
    <w:rsid w:val="00F510B2"/>
    <w:rsid w:val="00F51E57"/>
    <w:rsid w:val="00F529C3"/>
    <w:rsid w:val="00F531C8"/>
    <w:rsid w:val="00F53CEB"/>
    <w:rsid w:val="00F53D93"/>
    <w:rsid w:val="00F5429E"/>
    <w:rsid w:val="00F542A9"/>
    <w:rsid w:val="00F5438A"/>
    <w:rsid w:val="00F5582A"/>
    <w:rsid w:val="00F559A2"/>
    <w:rsid w:val="00F55B44"/>
    <w:rsid w:val="00F55B8A"/>
    <w:rsid w:val="00F55ECA"/>
    <w:rsid w:val="00F55FEA"/>
    <w:rsid w:val="00F56952"/>
    <w:rsid w:val="00F56EA8"/>
    <w:rsid w:val="00F5735D"/>
    <w:rsid w:val="00F57465"/>
    <w:rsid w:val="00F57DF0"/>
    <w:rsid w:val="00F57E54"/>
    <w:rsid w:val="00F57EBD"/>
    <w:rsid w:val="00F60161"/>
    <w:rsid w:val="00F601C9"/>
    <w:rsid w:val="00F603E3"/>
    <w:rsid w:val="00F60AE5"/>
    <w:rsid w:val="00F611E0"/>
    <w:rsid w:val="00F614A6"/>
    <w:rsid w:val="00F6173B"/>
    <w:rsid w:val="00F62403"/>
    <w:rsid w:val="00F62650"/>
    <w:rsid w:val="00F6274C"/>
    <w:rsid w:val="00F62D07"/>
    <w:rsid w:val="00F63AA1"/>
    <w:rsid w:val="00F63E9A"/>
    <w:rsid w:val="00F63FDA"/>
    <w:rsid w:val="00F645E1"/>
    <w:rsid w:val="00F648C9"/>
    <w:rsid w:val="00F650A0"/>
    <w:rsid w:val="00F653FA"/>
    <w:rsid w:val="00F65547"/>
    <w:rsid w:val="00F656DC"/>
    <w:rsid w:val="00F65714"/>
    <w:rsid w:val="00F65AF4"/>
    <w:rsid w:val="00F6652E"/>
    <w:rsid w:val="00F66DF1"/>
    <w:rsid w:val="00F66F0C"/>
    <w:rsid w:val="00F66F4D"/>
    <w:rsid w:val="00F66FEC"/>
    <w:rsid w:val="00F67575"/>
    <w:rsid w:val="00F67758"/>
    <w:rsid w:val="00F67D0A"/>
    <w:rsid w:val="00F7073A"/>
    <w:rsid w:val="00F707B6"/>
    <w:rsid w:val="00F70A6A"/>
    <w:rsid w:val="00F73626"/>
    <w:rsid w:val="00F73914"/>
    <w:rsid w:val="00F73D1D"/>
    <w:rsid w:val="00F73DD0"/>
    <w:rsid w:val="00F73E84"/>
    <w:rsid w:val="00F74120"/>
    <w:rsid w:val="00F74354"/>
    <w:rsid w:val="00F74F69"/>
    <w:rsid w:val="00F75399"/>
    <w:rsid w:val="00F75428"/>
    <w:rsid w:val="00F75EB8"/>
    <w:rsid w:val="00F76FB3"/>
    <w:rsid w:val="00F77055"/>
    <w:rsid w:val="00F77296"/>
    <w:rsid w:val="00F774E3"/>
    <w:rsid w:val="00F801BD"/>
    <w:rsid w:val="00F80BD3"/>
    <w:rsid w:val="00F814AF"/>
    <w:rsid w:val="00F81AAA"/>
    <w:rsid w:val="00F81B83"/>
    <w:rsid w:val="00F81BC8"/>
    <w:rsid w:val="00F81BFB"/>
    <w:rsid w:val="00F81F8B"/>
    <w:rsid w:val="00F8249F"/>
    <w:rsid w:val="00F82E9E"/>
    <w:rsid w:val="00F83182"/>
    <w:rsid w:val="00F8324D"/>
    <w:rsid w:val="00F847BA"/>
    <w:rsid w:val="00F8502F"/>
    <w:rsid w:val="00F85A70"/>
    <w:rsid w:val="00F85D75"/>
    <w:rsid w:val="00F86486"/>
    <w:rsid w:val="00F86644"/>
    <w:rsid w:val="00F86A35"/>
    <w:rsid w:val="00F86BFC"/>
    <w:rsid w:val="00F86D71"/>
    <w:rsid w:val="00F871C9"/>
    <w:rsid w:val="00F878AE"/>
    <w:rsid w:val="00F9000D"/>
    <w:rsid w:val="00F9099B"/>
    <w:rsid w:val="00F91363"/>
    <w:rsid w:val="00F915C0"/>
    <w:rsid w:val="00F91733"/>
    <w:rsid w:val="00F91EDC"/>
    <w:rsid w:val="00F92190"/>
    <w:rsid w:val="00F923D6"/>
    <w:rsid w:val="00F928A3"/>
    <w:rsid w:val="00F931B9"/>
    <w:rsid w:val="00F94B58"/>
    <w:rsid w:val="00F94CAD"/>
    <w:rsid w:val="00F95A46"/>
    <w:rsid w:val="00F95B1F"/>
    <w:rsid w:val="00F961B5"/>
    <w:rsid w:val="00F972C4"/>
    <w:rsid w:val="00F97480"/>
    <w:rsid w:val="00F97CA7"/>
    <w:rsid w:val="00F97CBD"/>
    <w:rsid w:val="00FA06A6"/>
    <w:rsid w:val="00FA094C"/>
    <w:rsid w:val="00FA1ACB"/>
    <w:rsid w:val="00FA1D49"/>
    <w:rsid w:val="00FA2547"/>
    <w:rsid w:val="00FA3410"/>
    <w:rsid w:val="00FA36C6"/>
    <w:rsid w:val="00FA36C8"/>
    <w:rsid w:val="00FA3761"/>
    <w:rsid w:val="00FA3ADB"/>
    <w:rsid w:val="00FA4112"/>
    <w:rsid w:val="00FA4B53"/>
    <w:rsid w:val="00FA5082"/>
    <w:rsid w:val="00FA57FB"/>
    <w:rsid w:val="00FA6593"/>
    <w:rsid w:val="00FA6B97"/>
    <w:rsid w:val="00FA7122"/>
    <w:rsid w:val="00FA7FAC"/>
    <w:rsid w:val="00FB043C"/>
    <w:rsid w:val="00FB05B0"/>
    <w:rsid w:val="00FB0DEF"/>
    <w:rsid w:val="00FB0DFF"/>
    <w:rsid w:val="00FB11D7"/>
    <w:rsid w:val="00FB1BED"/>
    <w:rsid w:val="00FB1D07"/>
    <w:rsid w:val="00FB284B"/>
    <w:rsid w:val="00FB2863"/>
    <w:rsid w:val="00FB2975"/>
    <w:rsid w:val="00FB3519"/>
    <w:rsid w:val="00FB3B68"/>
    <w:rsid w:val="00FB3FC3"/>
    <w:rsid w:val="00FB4025"/>
    <w:rsid w:val="00FB4261"/>
    <w:rsid w:val="00FB490C"/>
    <w:rsid w:val="00FB52A0"/>
    <w:rsid w:val="00FB5538"/>
    <w:rsid w:val="00FB55FB"/>
    <w:rsid w:val="00FB5604"/>
    <w:rsid w:val="00FB5C2D"/>
    <w:rsid w:val="00FB5C7E"/>
    <w:rsid w:val="00FB62C0"/>
    <w:rsid w:val="00FB63B1"/>
    <w:rsid w:val="00FB69E1"/>
    <w:rsid w:val="00FB6B58"/>
    <w:rsid w:val="00FB6E91"/>
    <w:rsid w:val="00FB7053"/>
    <w:rsid w:val="00FB7085"/>
    <w:rsid w:val="00FB7890"/>
    <w:rsid w:val="00FC027D"/>
    <w:rsid w:val="00FC035E"/>
    <w:rsid w:val="00FC0784"/>
    <w:rsid w:val="00FC10E0"/>
    <w:rsid w:val="00FC1852"/>
    <w:rsid w:val="00FC2179"/>
    <w:rsid w:val="00FC2530"/>
    <w:rsid w:val="00FC2CB5"/>
    <w:rsid w:val="00FC3C32"/>
    <w:rsid w:val="00FC3C62"/>
    <w:rsid w:val="00FC42EA"/>
    <w:rsid w:val="00FC4538"/>
    <w:rsid w:val="00FC495A"/>
    <w:rsid w:val="00FC4F36"/>
    <w:rsid w:val="00FC52B3"/>
    <w:rsid w:val="00FC5860"/>
    <w:rsid w:val="00FC7152"/>
    <w:rsid w:val="00FC732D"/>
    <w:rsid w:val="00FC74D4"/>
    <w:rsid w:val="00FC777D"/>
    <w:rsid w:val="00FD1E27"/>
    <w:rsid w:val="00FD1E9F"/>
    <w:rsid w:val="00FD26C6"/>
    <w:rsid w:val="00FD2941"/>
    <w:rsid w:val="00FD2F66"/>
    <w:rsid w:val="00FD4CA3"/>
    <w:rsid w:val="00FD4E6C"/>
    <w:rsid w:val="00FD5272"/>
    <w:rsid w:val="00FD540B"/>
    <w:rsid w:val="00FD5B1F"/>
    <w:rsid w:val="00FD5D00"/>
    <w:rsid w:val="00FD5D3E"/>
    <w:rsid w:val="00FD664C"/>
    <w:rsid w:val="00FD68B7"/>
    <w:rsid w:val="00FD7AA5"/>
    <w:rsid w:val="00FE07C4"/>
    <w:rsid w:val="00FE09C7"/>
    <w:rsid w:val="00FE1A98"/>
    <w:rsid w:val="00FE1F78"/>
    <w:rsid w:val="00FE2007"/>
    <w:rsid w:val="00FE2DA1"/>
    <w:rsid w:val="00FE31BB"/>
    <w:rsid w:val="00FE3CAD"/>
    <w:rsid w:val="00FE3EB5"/>
    <w:rsid w:val="00FE41B1"/>
    <w:rsid w:val="00FE6065"/>
    <w:rsid w:val="00FE6110"/>
    <w:rsid w:val="00FE64EB"/>
    <w:rsid w:val="00FE6812"/>
    <w:rsid w:val="00FE6C21"/>
    <w:rsid w:val="00FE7E10"/>
    <w:rsid w:val="00FF0840"/>
    <w:rsid w:val="00FF0D32"/>
    <w:rsid w:val="00FF10AA"/>
    <w:rsid w:val="00FF188C"/>
    <w:rsid w:val="00FF1F11"/>
    <w:rsid w:val="00FF1F80"/>
    <w:rsid w:val="00FF27C5"/>
    <w:rsid w:val="00FF32B8"/>
    <w:rsid w:val="00FF38BE"/>
    <w:rsid w:val="00FF4656"/>
    <w:rsid w:val="00FF4EBD"/>
    <w:rsid w:val="00FF5182"/>
    <w:rsid w:val="00FF535B"/>
    <w:rsid w:val="00FF59BE"/>
    <w:rsid w:val="00FF6061"/>
    <w:rsid w:val="00FF616B"/>
    <w:rsid w:val="00FF7292"/>
    <w:rsid w:val="00FF79FC"/>
    <w:rsid w:val="0101572F"/>
    <w:rsid w:val="06254AC5"/>
    <w:rsid w:val="07A5A601"/>
    <w:rsid w:val="07B1FA16"/>
    <w:rsid w:val="0A6AD6F4"/>
    <w:rsid w:val="0B54DB44"/>
    <w:rsid w:val="0C3B7643"/>
    <w:rsid w:val="0D970599"/>
    <w:rsid w:val="0EB94D1C"/>
    <w:rsid w:val="0F0CDF31"/>
    <w:rsid w:val="0F5B823F"/>
    <w:rsid w:val="1080776D"/>
    <w:rsid w:val="117DEACE"/>
    <w:rsid w:val="1279382A"/>
    <w:rsid w:val="14ABDB22"/>
    <w:rsid w:val="1990A271"/>
    <w:rsid w:val="19EC0D96"/>
    <w:rsid w:val="1A64B01A"/>
    <w:rsid w:val="1B1EB57C"/>
    <w:rsid w:val="1BE00D94"/>
    <w:rsid w:val="1D66E7FB"/>
    <w:rsid w:val="1E6BE5C5"/>
    <w:rsid w:val="1F64E309"/>
    <w:rsid w:val="223D46A7"/>
    <w:rsid w:val="235322F1"/>
    <w:rsid w:val="27CE35C3"/>
    <w:rsid w:val="2BE1060E"/>
    <w:rsid w:val="2D30192E"/>
    <w:rsid w:val="325C35FC"/>
    <w:rsid w:val="327AEAB4"/>
    <w:rsid w:val="373A364F"/>
    <w:rsid w:val="392BCA30"/>
    <w:rsid w:val="3978CE07"/>
    <w:rsid w:val="3991D17F"/>
    <w:rsid w:val="399A92DA"/>
    <w:rsid w:val="3A15876F"/>
    <w:rsid w:val="3A2B92D7"/>
    <w:rsid w:val="3A4FD357"/>
    <w:rsid w:val="416AB78F"/>
    <w:rsid w:val="41C96E53"/>
    <w:rsid w:val="41E7D220"/>
    <w:rsid w:val="42E7C108"/>
    <w:rsid w:val="43D80DDF"/>
    <w:rsid w:val="441CA027"/>
    <w:rsid w:val="469CDF76"/>
    <w:rsid w:val="46D0031B"/>
    <w:rsid w:val="46D6884C"/>
    <w:rsid w:val="47B0400F"/>
    <w:rsid w:val="480B5503"/>
    <w:rsid w:val="4A07C76F"/>
    <w:rsid w:val="4B5B4E43"/>
    <w:rsid w:val="4B637C51"/>
    <w:rsid w:val="4C6B7A0B"/>
    <w:rsid w:val="4E074A6C"/>
    <w:rsid w:val="4E37C3DA"/>
    <w:rsid w:val="4E5F1808"/>
    <w:rsid w:val="4F77B0E2"/>
    <w:rsid w:val="51138143"/>
    <w:rsid w:val="532AD77F"/>
    <w:rsid w:val="5346243B"/>
    <w:rsid w:val="544B2205"/>
    <w:rsid w:val="55FF49A6"/>
    <w:rsid w:val="5664595E"/>
    <w:rsid w:val="569C27AB"/>
    <w:rsid w:val="58006D01"/>
    <w:rsid w:val="5819955E"/>
    <w:rsid w:val="58993551"/>
    <w:rsid w:val="59F6E851"/>
    <w:rsid w:val="5B380DC3"/>
    <w:rsid w:val="5B603198"/>
    <w:rsid w:val="5B796E45"/>
    <w:rsid w:val="5DA460AE"/>
    <w:rsid w:val="606A215A"/>
    <w:rsid w:val="61E82944"/>
    <w:rsid w:val="64DEF009"/>
    <w:rsid w:val="662FD2A9"/>
    <w:rsid w:val="674AD352"/>
    <w:rsid w:val="676E835D"/>
    <w:rsid w:val="67C38633"/>
    <w:rsid w:val="689EEB12"/>
    <w:rsid w:val="68C39EB7"/>
    <w:rsid w:val="69D49E30"/>
    <w:rsid w:val="6A2027ED"/>
    <w:rsid w:val="6ABF4C7C"/>
    <w:rsid w:val="6D1A596F"/>
    <w:rsid w:val="6D9C51A6"/>
    <w:rsid w:val="6DBC39E6"/>
    <w:rsid w:val="6DF6ED3E"/>
    <w:rsid w:val="6E5B4A37"/>
    <w:rsid w:val="6EF1AB9D"/>
    <w:rsid w:val="71D569F9"/>
    <w:rsid w:val="7360CE53"/>
    <w:rsid w:val="744D0665"/>
    <w:rsid w:val="7612B72E"/>
    <w:rsid w:val="796B8429"/>
    <w:rsid w:val="7A01EE25"/>
    <w:rsid w:val="7E24402C"/>
    <w:rsid w:val="7F2C3DE6"/>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2334094"/>
  <w15:chartTrackingRefBased/>
  <w15:docId w15:val="{8B5FB783-340F-4061-9F35-DF3137386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3C1"/>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2">
    <w:name w:val="heading 2"/>
    <w:basedOn w:val="Normal"/>
    <w:next w:val="Normal"/>
    <w:link w:val="Heading2Char"/>
    <w:uiPriority w:val="9"/>
    <w:semiHidden/>
    <w:unhideWhenUsed/>
    <w:qFormat/>
    <w:rsid w:val="00327F32"/>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unhideWhenUsed/>
    <w:rsid w:val="002C10E0"/>
  </w:style>
  <w:style w:type="character" w:customStyle="1" w:styleId="CommentTextChar">
    <w:name w:val="Comment Text Char"/>
    <w:link w:val="CommentText"/>
    <w:uiPriority w:val="99"/>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Heading2Char">
    <w:name w:val="Heading 2 Char"/>
    <w:basedOn w:val="DefaultParagraphFont"/>
    <w:link w:val="Heading2"/>
    <w:uiPriority w:val="9"/>
    <w:semiHidden/>
    <w:rsid w:val="00327F32"/>
    <w:rPr>
      <w:rFonts w:asciiTheme="majorHAnsi" w:eastAsiaTheme="majorEastAsia" w:hAnsiTheme="majorHAnsi" w:cstheme="majorBidi"/>
      <w:sz w:val="24"/>
      <w:szCs w:val="22"/>
      <w:lang w:bidi="ar-SA"/>
    </w:rPr>
  </w:style>
  <w:style w:type="paragraph" w:styleId="NormalWeb">
    <w:name w:val="Normal (Web)"/>
    <w:basedOn w:val="Normal"/>
    <w:uiPriority w:val="99"/>
    <w:semiHidden/>
    <w:unhideWhenUsed/>
    <w:rsid w:val="006B6ED6"/>
    <w:pPr>
      <w:spacing w:before="100" w:beforeAutospacing="1" w:after="100" w:afterAutospacing="1"/>
    </w:pPr>
    <w:rPr>
      <w:rFonts w:eastAsia="Times New Roman" w:cs="Times New Roman"/>
      <w:szCs w:val="24"/>
      <w:lang w:eastAsia="ja-JP"/>
    </w:rPr>
  </w:style>
  <w:style w:type="paragraph" w:styleId="HTMLPreformatted">
    <w:name w:val="HTML Preformatted"/>
    <w:basedOn w:val="Normal"/>
    <w:link w:val="HTMLPreformattedChar"/>
    <w:uiPriority w:val="99"/>
    <w:semiHidden/>
    <w:unhideWhenUsed/>
    <w:rsid w:val="00541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ja-JP"/>
    </w:rPr>
  </w:style>
  <w:style w:type="character" w:customStyle="1" w:styleId="HTMLPreformattedChar">
    <w:name w:val="HTML Preformatted Char"/>
    <w:basedOn w:val="DefaultParagraphFont"/>
    <w:link w:val="HTMLPreformatted"/>
    <w:uiPriority w:val="99"/>
    <w:semiHidden/>
    <w:rsid w:val="0054154D"/>
    <w:rPr>
      <w:rFonts w:ascii="Courier New" w:eastAsia="Times New Roman" w:hAnsi="Courier New" w:cs="Courier New"/>
      <w:lang w:eastAsia="ja-JP" w:bidi="ar-SA"/>
    </w:rPr>
  </w:style>
  <w:style w:type="character" w:customStyle="1" w:styleId="y2iqfc">
    <w:name w:val="y2iqfc"/>
    <w:basedOn w:val="DefaultParagraphFont"/>
    <w:rsid w:val="0054154D"/>
  </w:style>
  <w:style w:type="character" w:customStyle="1" w:styleId="s1">
    <w:name w:val="s1"/>
    <w:basedOn w:val="DefaultParagraphFont"/>
    <w:rsid w:val="00F25141"/>
  </w:style>
  <w:style w:type="character" w:customStyle="1" w:styleId="normaltextrun">
    <w:name w:val="normaltextrun"/>
    <w:basedOn w:val="DefaultParagraphFont"/>
    <w:rsid w:val="007F4ECE"/>
  </w:style>
  <w:style w:type="paragraph" w:customStyle="1" w:styleId="paragraph">
    <w:name w:val="paragraph"/>
    <w:basedOn w:val="Normal"/>
    <w:rsid w:val="007F4ECE"/>
    <w:pPr>
      <w:spacing w:before="100" w:beforeAutospacing="1" w:after="100" w:afterAutospacing="1"/>
    </w:pPr>
    <w:rPr>
      <w:rFonts w:ascii="Tahoma" w:eastAsia="Times New Roman" w:hAnsi="Tahoma" w:cs="Tahoma"/>
      <w:szCs w:val="24"/>
      <w:lang w:bidi="th-TH"/>
    </w:rPr>
  </w:style>
  <w:style w:type="character" w:customStyle="1" w:styleId="eop">
    <w:name w:val="eop"/>
    <w:basedOn w:val="DefaultParagraphFont"/>
    <w:rsid w:val="009A77EA"/>
  </w:style>
  <w:style w:type="paragraph" w:styleId="Revision">
    <w:name w:val="Revision"/>
    <w:hidden/>
    <w:uiPriority w:val="99"/>
    <w:semiHidden/>
    <w:rsid w:val="00D97A39"/>
    <w:rPr>
      <w:rFonts w:ascii="Times New Roman" w:hAnsi="Times New Roman"/>
      <w:sz w:val="24"/>
      <w:szCs w:val="22"/>
      <w:lang w:bidi="ar-SA"/>
    </w:rPr>
  </w:style>
  <w:style w:type="character" w:styleId="UnresolvedMention">
    <w:name w:val="Unresolved Mention"/>
    <w:basedOn w:val="DefaultParagraphFont"/>
    <w:uiPriority w:val="99"/>
    <w:semiHidden/>
    <w:unhideWhenUsed/>
    <w:rsid w:val="0007289D"/>
    <w:rPr>
      <w:color w:val="605E5C"/>
      <w:shd w:val="clear" w:color="auto" w:fill="E1DFDD"/>
    </w:rPr>
  </w:style>
  <w:style w:type="character" w:customStyle="1" w:styleId="contact-street">
    <w:name w:val="contact-street"/>
    <w:basedOn w:val="DefaultParagraphFont"/>
    <w:rsid w:val="00BF2AB9"/>
  </w:style>
  <w:style w:type="character" w:customStyle="1" w:styleId="contact-suburb">
    <w:name w:val="contact-suburb"/>
    <w:basedOn w:val="DefaultParagraphFont"/>
    <w:rsid w:val="00BF2AB9"/>
  </w:style>
  <w:style w:type="character" w:customStyle="1" w:styleId="contact-state">
    <w:name w:val="contact-state"/>
    <w:basedOn w:val="DefaultParagraphFont"/>
    <w:rsid w:val="00BF2AB9"/>
  </w:style>
  <w:style w:type="character" w:customStyle="1" w:styleId="contact-country">
    <w:name w:val="contact-country"/>
    <w:basedOn w:val="DefaultParagraphFont"/>
    <w:rsid w:val="00BF2AB9"/>
  </w:style>
  <w:style w:type="character" w:customStyle="1" w:styleId="contact-telephone">
    <w:name w:val="contact-telephone"/>
    <w:basedOn w:val="DefaultParagraphFont"/>
    <w:rsid w:val="00BF2AB9"/>
  </w:style>
  <w:style w:type="character" w:customStyle="1" w:styleId="contact-fax">
    <w:name w:val="contact-fax"/>
    <w:basedOn w:val="DefaultParagraphFont"/>
    <w:rsid w:val="00BF2AB9"/>
  </w:style>
  <w:style w:type="numbering" w:customStyle="1" w:styleId="CurrentList1">
    <w:name w:val="Current List1"/>
    <w:uiPriority w:val="99"/>
    <w:rsid w:val="00DA03F3"/>
    <w:pPr>
      <w:numPr>
        <w:numId w:val="22"/>
      </w:numPr>
    </w:pPr>
  </w:style>
  <w:style w:type="numbering" w:customStyle="1" w:styleId="CurrentList2">
    <w:name w:val="Current List2"/>
    <w:uiPriority w:val="99"/>
    <w:rsid w:val="00840C23"/>
    <w:pPr>
      <w:numPr>
        <w:numId w:val="24"/>
      </w:numPr>
    </w:pPr>
  </w:style>
  <w:style w:type="character" w:customStyle="1" w:styleId="line-clamp-1">
    <w:name w:val="line-clamp-1"/>
    <w:basedOn w:val="DefaultParagraphFont"/>
    <w:rsid w:val="00594972"/>
  </w:style>
  <w:style w:type="character" w:styleId="Strong">
    <w:name w:val="Strong"/>
    <w:basedOn w:val="DefaultParagraphFont"/>
    <w:uiPriority w:val="22"/>
    <w:qFormat/>
    <w:rsid w:val="00896878"/>
    <w:rPr>
      <w:b/>
      <w:bCs/>
    </w:rPr>
  </w:style>
  <w:style w:type="character" w:customStyle="1" w:styleId="overflow-hidden">
    <w:name w:val="overflow-hidden"/>
    <w:basedOn w:val="DefaultParagraphFont"/>
    <w:rsid w:val="00896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435">
      <w:bodyDiv w:val="1"/>
      <w:marLeft w:val="0"/>
      <w:marRight w:val="0"/>
      <w:marTop w:val="0"/>
      <w:marBottom w:val="0"/>
      <w:divBdr>
        <w:top w:val="none" w:sz="0" w:space="0" w:color="auto"/>
        <w:left w:val="none" w:sz="0" w:space="0" w:color="auto"/>
        <w:bottom w:val="none" w:sz="0" w:space="0" w:color="auto"/>
        <w:right w:val="none" w:sz="0" w:space="0" w:color="auto"/>
      </w:divBdr>
      <w:divsChild>
        <w:div w:id="1133326936">
          <w:marLeft w:val="446"/>
          <w:marRight w:val="0"/>
          <w:marTop w:val="0"/>
          <w:marBottom w:val="0"/>
          <w:divBdr>
            <w:top w:val="none" w:sz="0" w:space="0" w:color="auto"/>
            <w:left w:val="none" w:sz="0" w:space="0" w:color="auto"/>
            <w:bottom w:val="none" w:sz="0" w:space="0" w:color="auto"/>
            <w:right w:val="none" w:sz="0" w:space="0" w:color="auto"/>
          </w:divBdr>
        </w:div>
        <w:div w:id="1243565007">
          <w:marLeft w:val="446"/>
          <w:marRight w:val="0"/>
          <w:marTop w:val="0"/>
          <w:marBottom w:val="0"/>
          <w:divBdr>
            <w:top w:val="none" w:sz="0" w:space="0" w:color="auto"/>
            <w:left w:val="none" w:sz="0" w:space="0" w:color="auto"/>
            <w:bottom w:val="none" w:sz="0" w:space="0" w:color="auto"/>
            <w:right w:val="none" w:sz="0" w:space="0" w:color="auto"/>
          </w:divBdr>
        </w:div>
        <w:div w:id="1677534566">
          <w:marLeft w:val="446"/>
          <w:marRight w:val="0"/>
          <w:marTop w:val="0"/>
          <w:marBottom w:val="0"/>
          <w:divBdr>
            <w:top w:val="none" w:sz="0" w:space="0" w:color="auto"/>
            <w:left w:val="none" w:sz="0" w:space="0" w:color="auto"/>
            <w:bottom w:val="none" w:sz="0" w:space="0" w:color="auto"/>
            <w:right w:val="none" w:sz="0" w:space="0" w:color="auto"/>
          </w:divBdr>
        </w:div>
        <w:div w:id="1980576652">
          <w:marLeft w:val="446"/>
          <w:marRight w:val="0"/>
          <w:marTop w:val="0"/>
          <w:marBottom w:val="0"/>
          <w:divBdr>
            <w:top w:val="none" w:sz="0" w:space="0" w:color="auto"/>
            <w:left w:val="none" w:sz="0" w:space="0" w:color="auto"/>
            <w:bottom w:val="none" w:sz="0" w:space="0" w:color="auto"/>
            <w:right w:val="none" w:sz="0" w:space="0" w:color="auto"/>
          </w:divBdr>
        </w:div>
      </w:divsChild>
    </w:div>
    <w:div w:id="226189408">
      <w:bodyDiv w:val="1"/>
      <w:marLeft w:val="0"/>
      <w:marRight w:val="0"/>
      <w:marTop w:val="0"/>
      <w:marBottom w:val="0"/>
      <w:divBdr>
        <w:top w:val="none" w:sz="0" w:space="0" w:color="auto"/>
        <w:left w:val="none" w:sz="0" w:space="0" w:color="auto"/>
        <w:bottom w:val="none" w:sz="0" w:space="0" w:color="auto"/>
        <w:right w:val="none" w:sz="0" w:space="0" w:color="auto"/>
      </w:divBdr>
    </w:div>
    <w:div w:id="291135004">
      <w:bodyDiv w:val="1"/>
      <w:marLeft w:val="0"/>
      <w:marRight w:val="0"/>
      <w:marTop w:val="0"/>
      <w:marBottom w:val="0"/>
      <w:divBdr>
        <w:top w:val="none" w:sz="0" w:space="0" w:color="auto"/>
        <w:left w:val="none" w:sz="0" w:space="0" w:color="auto"/>
        <w:bottom w:val="none" w:sz="0" w:space="0" w:color="auto"/>
        <w:right w:val="none" w:sz="0" w:space="0" w:color="auto"/>
      </w:divBdr>
    </w:div>
    <w:div w:id="296186053">
      <w:bodyDiv w:val="1"/>
      <w:marLeft w:val="0"/>
      <w:marRight w:val="0"/>
      <w:marTop w:val="0"/>
      <w:marBottom w:val="0"/>
      <w:divBdr>
        <w:top w:val="none" w:sz="0" w:space="0" w:color="auto"/>
        <w:left w:val="none" w:sz="0" w:space="0" w:color="auto"/>
        <w:bottom w:val="none" w:sz="0" w:space="0" w:color="auto"/>
        <w:right w:val="none" w:sz="0" w:space="0" w:color="auto"/>
      </w:divBdr>
    </w:div>
    <w:div w:id="342174784">
      <w:bodyDiv w:val="1"/>
      <w:marLeft w:val="0"/>
      <w:marRight w:val="0"/>
      <w:marTop w:val="0"/>
      <w:marBottom w:val="0"/>
      <w:divBdr>
        <w:top w:val="none" w:sz="0" w:space="0" w:color="auto"/>
        <w:left w:val="none" w:sz="0" w:space="0" w:color="auto"/>
        <w:bottom w:val="none" w:sz="0" w:space="0" w:color="auto"/>
        <w:right w:val="none" w:sz="0" w:space="0" w:color="auto"/>
      </w:divBdr>
    </w:div>
    <w:div w:id="361132009">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397241159">
      <w:bodyDiv w:val="1"/>
      <w:marLeft w:val="0"/>
      <w:marRight w:val="0"/>
      <w:marTop w:val="0"/>
      <w:marBottom w:val="0"/>
      <w:divBdr>
        <w:top w:val="none" w:sz="0" w:space="0" w:color="auto"/>
        <w:left w:val="none" w:sz="0" w:space="0" w:color="auto"/>
        <w:bottom w:val="none" w:sz="0" w:space="0" w:color="auto"/>
        <w:right w:val="none" w:sz="0" w:space="0" w:color="auto"/>
      </w:divBdr>
    </w:div>
    <w:div w:id="445851031">
      <w:bodyDiv w:val="1"/>
      <w:marLeft w:val="0"/>
      <w:marRight w:val="0"/>
      <w:marTop w:val="0"/>
      <w:marBottom w:val="0"/>
      <w:divBdr>
        <w:top w:val="none" w:sz="0" w:space="0" w:color="auto"/>
        <w:left w:val="none" w:sz="0" w:space="0" w:color="auto"/>
        <w:bottom w:val="none" w:sz="0" w:space="0" w:color="auto"/>
        <w:right w:val="none" w:sz="0" w:space="0" w:color="auto"/>
      </w:divBdr>
      <w:divsChild>
        <w:div w:id="1235118158">
          <w:marLeft w:val="0"/>
          <w:marRight w:val="0"/>
          <w:marTop w:val="0"/>
          <w:marBottom w:val="0"/>
          <w:divBdr>
            <w:top w:val="none" w:sz="0" w:space="0" w:color="auto"/>
            <w:left w:val="none" w:sz="0" w:space="0" w:color="auto"/>
            <w:bottom w:val="none" w:sz="0" w:space="0" w:color="auto"/>
            <w:right w:val="none" w:sz="0" w:space="0" w:color="auto"/>
          </w:divBdr>
          <w:divsChild>
            <w:div w:id="823006461">
              <w:marLeft w:val="0"/>
              <w:marRight w:val="0"/>
              <w:marTop w:val="0"/>
              <w:marBottom w:val="0"/>
              <w:divBdr>
                <w:top w:val="none" w:sz="0" w:space="0" w:color="auto"/>
                <w:left w:val="none" w:sz="0" w:space="0" w:color="auto"/>
                <w:bottom w:val="none" w:sz="0" w:space="0" w:color="auto"/>
                <w:right w:val="none" w:sz="0" w:space="0" w:color="auto"/>
              </w:divBdr>
              <w:divsChild>
                <w:div w:id="2000502066">
                  <w:marLeft w:val="0"/>
                  <w:marRight w:val="0"/>
                  <w:marTop w:val="0"/>
                  <w:marBottom w:val="0"/>
                  <w:divBdr>
                    <w:top w:val="none" w:sz="0" w:space="0" w:color="auto"/>
                    <w:left w:val="none" w:sz="0" w:space="0" w:color="auto"/>
                    <w:bottom w:val="none" w:sz="0" w:space="0" w:color="auto"/>
                    <w:right w:val="none" w:sz="0" w:space="0" w:color="auto"/>
                  </w:divBdr>
                  <w:divsChild>
                    <w:div w:id="1720741105">
                      <w:marLeft w:val="0"/>
                      <w:marRight w:val="0"/>
                      <w:marTop w:val="0"/>
                      <w:marBottom w:val="0"/>
                      <w:divBdr>
                        <w:top w:val="none" w:sz="0" w:space="0" w:color="auto"/>
                        <w:left w:val="none" w:sz="0" w:space="0" w:color="auto"/>
                        <w:bottom w:val="none" w:sz="0" w:space="0" w:color="auto"/>
                        <w:right w:val="none" w:sz="0" w:space="0" w:color="auto"/>
                      </w:divBdr>
                      <w:divsChild>
                        <w:div w:id="1067798740">
                          <w:marLeft w:val="0"/>
                          <w:marRight w:val="0"/>
                          <w:marTop w:val="0"/>
                          <w:marBottom w:val="0"/>
                          <w:divBdr>
                            <w:top w:val="none" w:sz="0" w:space="0" w:color="auto"/>
                            <w:left w:val="none" w:sz="0" w:space="0" w:color="auto"/>
                            <w:bottom w:val="none" w:sz="0" w:space="0" w:color="auto"/>
                            <w:right w:val="none" w:sz="0" w:space="0" w:color="auto"/>
                          </w:divBdr>
                          <w:divsChild>
                            <w:div w:id="20984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930155">
      <w:bodyDiv w:val="1"/>
      <w:marLeft w:val="0"/>
      <w:marRight w:val="0"/>
      <w:marTop w:val="0"/>
      <w:marBottom w:val="0"/>
      <w:divBdr>
        <w:top w:val="none" w:sz="0" w:space="0" w:color="auto"/>
        <w:left w:val="none" w:sz="0" w:space="0" w:color="auto"/>
        <w:bottom w:val="none" w:sz="0" w:space="0" w:color="auto"/>
        <w:right w:val="none" w:sz="0" w:space="0" w:color="auto"/>
      </w:divBdr>
      <w:divsChild>
        <w:div w:id="1345668031">
          <w:marLeft w:val="0"/>
          <w:marRight w:val="0"/>
          <w:marTop w:val="0"/>
          <w:marBottom w:val="0"/>
          <w:divBdr>
            <w:top w:val="none" w:sz="0" w:space="0" w:color="auto"/>
            <w:left w:val="none" w:sz="0" w:space="0" w:color="auto"/>
            <w:bottom w:val="none" w:sz="0" w:space="0" w:color="auto"/>
            <w:right w:val="none" w:sz="0" w:space="0" w:color="auto"/>
          </w:divBdr>
          <w:divsChild>
            <w:div w:id="1289623506">
              <w:marLeft w:val="0"/>
              <w:marRight w:val="0"/>
              <w:marTop w:val="0"/>
              <w:marBottom w:val="0"/>
              <w:divBdr>
                <w:top w:val="none" w:sz="0" w:space="0" w:color="auto"/>
                <w:left w:val="none" w:sz="0" w:space="0" w:color="auto"/>
                <w:bottom w:val="none" w:sz="0" w:space="0" w:color="auto"/>
                <w:right w:val="none" w:sz="0" w:space="0" w:color="auto"/>
              </w:divBdr>
              <w:divsChild>
                <w:div w:id="1279750591">
                  <w:marLeft w:val="0"/>
                  <w:marRight w:val="0"/>
                  <w:marTop w:val="0"/>
                  <w:marBottom w:val="0"/>
                  <w:divBdr>
                    <w:top w:val="none" w:sz="0" w:space="0" w:color="auto"/>
                    <w:left w:val="none" w:sz="0" w:space="0" w:color="auto"/>
                    <w:bottom w:val="none" w:sz="0" w:space="0" w:color="auto"/>
                    <w:right w:val="none" w:sz="0" w:space="0" w:color="auto"/>
                  </w:divBdr>
                  <w:divsChild>
                    <w:div w:id="472454287">
                      <w:marLeft w:val="0"/>
                      <w:marRight w:val="0"/>
                      <w:marTop w:val="0"/>
                      <w:marBottom w:val="0"/>
                      <w:divBdr>
                        <w:top w:val="none" w:sz="0" w:space="0" w:color="auto"/>
                        <w:left w:val="none" w:sz="0" w:space="0" w:color="auto"/>
                        <w:bottom w:val="none" w:sz="0" w:space="0" w:color="auto"/>
                        <w:right w:val="none" w:sz="0" w:space="0" w:color="auto"/>
                      </w:divBdr>
                      <w:divsChild>
                        <w:div w:id="1623027789">
                          <w:marLeft w:val="0"/>
                          <w:marRight w:val="0"/>
                          <w:marTop w:val="0"/>
                          <w:marBottom w:val="0"/>
                          <w:divBdr>
                            <w:top w:val="none" w:sz="0" w:space="0" w:color="auto"/>
                            <w:left w:val="none" w:sz="0" w:space="0" w:color="auto"/>
                            <w:bottom w:val="none" w:sz="0" w:space="0" w:color="auto"/>
                            <w:right w:val="none" w:sz="0" w:space="0" w:color="auto"/>
                          </w:divBdr>
                          <w:divsChild>
                            <w:div w:id="715743138">
                              <w:marLeft w:val="0"/>
                              <w:marRight w:val="0"/>
                              <w:marTop w:val="0"/>
                              <w:marBottom w:val="0"/>
                              <w:divBdr>
                                <w:top w:val="none" w:sz="0" w:space="0" w:color="auto"/>
                                <w:left w:val="none" w:sz="0" w:space="0" w:color="auto"/>
                                <w:bottom w:val="none" w:sz="0" w:space="0" w:color="auto"/>
                                <w:right w:val="none" w:sz="0" w:space="0" w:color="auto"/>
                              </w:divBdr>
                              <w:divsChild>
                                <w:div w:id="73554284">
                                  <w:marLeft w:val="0"/>
                                  <w:marRight w:val="0"/>
                                  <w:marTop w:val="0"/>
                                  <w:marBottom w:val="0"/>
                                  <w:divBdr>
                                    <w:top w:val="none" w:sz="0" w:space="0" w:color="auto"/>
                                    <w:left w:val="none" w:sz="0" w:space="0" w:color="auto"/>
                                    <w:bottom w:val="none" w:sz="0" w:space="0" w:color="auto"/>
                                    <w:right w:val="none" w:sz="0" w:space="0" w:color="auto"/>
                                  </w:divBdr>
                                  <w:divsChild>
                                    <w:div w:id="125463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39866">
                          <w:marLeft w:val="0"/>
                          <w:marRight w:val="0"/>
                          <w:marTop w:val="0"/>
                          <w:marBottom w:val="0"/>
                          <w:divBdr>
                            <w:top w:val="none" w:sz="0" w:space="0" w:color="auto"/>
                            <w:left w:val="none" w:sz="0" w:space="0" w:color="auto"/>
                            <w:bottom w:val="none" w:sz="0" w:space="0" w:color="auto"/>
                            <w:right w:val="none" w:sz="0" w:space="0" w:color="auto"/>
                          </w:divBdr>
                          <w:divsChild>
                            <w:div w:id="1836457123">
                              <w:marLeft w:val="0"/>
                              <w:marRight w:val="0"/>
                              <w:marTop w:val="0"/>
                              <w:marBottom w:val="0"/>
                              <w:divBdr>
                                <w:top w:val="none" w:sz="0" w:space="0" w:color="auto"/>
                                <w:left w:val="none" w:sz="0" w:space="0" w:color="auto"/>
                                <w:bottom w:val="none" w:sz="0" w:space="0" w:color="auto"/>
                                <w:right w:val="none" w:sz="0" w:space="0" w:color="auto"/>
                              </w:divBdr>
                              <w:divsChild>
                                <w:div w:id="15664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406161">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625890946">
      <w:bodyDiv w:val="1"/>
      <w:marLeft w:val="0"/>
      <w:marRight w:val="0"/>
      <w:marTop w:val="0"/>
      <w:marBottom w:val="0"/>
      <w:divBdr>
        <w:top w:val="none" w:sz="0" w:space="0" w:color="auto"/>
        <w:left w:val="none" w:sz="0" w:space="0" w:color="auto"/>
        <w:bottom w:val="none" w:sz="0" w:space="0" w:color="auto"/>
        <w:right w:val="none" w:sz="0" w:space="0" w:color="auto"/>
      </w:divBdr>
      <w:divsChild>
        <w:div w:id="1561206237">
          <w:marLeft w:val="0"/>
          <w:marRight w:val="0"/>
          <w:marTop w:val="0"/>
          <w:marBottom w:val="0"/>
          <w:divBdr>
            <w:top w:val="none" w:sz="0" w:space="0" w:color="auto"/>
            <w:left w:val="none" w:sz="0" w:space="0" w:color="auto"/>
            <w:bottom w:val="none" w:sz="0" w:space="0" w:color="auto"/>
            <w:right w:val="none" w:sz="0" w:space="0" w:color="auto"/>
          </w:divBdr>
          <w:divsChild>
            <w:div w:id="309555600">
              <w:marLeft w:val="0"/>
              <w:marRight w:val="0"/>
              <w:marTop w:val="0"/>
              <w:marBottom w:val="0"/>
              <w:divBdr>
                <w:top w:val="none" w:sz="0" w:space="0" w:color="auto"/>
                <w:left w:val="none" w:sz="0" w:space="0" w:color="auto"/>
                <w:bottom w:val="none" w:sz="0" w:space="0" w:color="auto"/>
                <w:right w:val="none" w:sz="0" w:space="0" w:color="auto"/>
              </w:divBdr>
              <w:divsChild>
                <w:div w:id="122503260">
                  <w:marLeft w:val="0"/>
                  <w:marRight w:val="0"/>
                  <w:marTop w:val="0"/>
                  <w:marBottom w:val="0"/>
                  <w:divBdr>
                    <w:top w:val="none" w:sz="0" w:space="0" w:color="auto"/>
                    <w:left w:val="none" w:sz="0" w:space="0" w:color="auto"/>
                    <w:bottom w:val="none" w:sz="0" w:space="0" w:color="auto"/>
                    <w:right w:val="none" w:sz="0" w:space="0" w:color="auto"/>
                  </w:divBdr>
                  <w:divsChild>
                    <w:div w:id="128793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75973">
          <w:marLeft w:val="0"/>
          <w:marRight w:val="0"/>
          <w:marTop w:val="0"/>
          <w:marBottom w:val="0"/>
          <w:divBdr>
            <w:top w:val="none" w:sz="0" w:space="0" w:color="auto"/>
            <w:left w:val="none" w:sz="0" w:space="0" w:color="auto"/>
            <w:bottom w:val="none" w:sz="0" w:space="0" w:color="auto"/>
            <w:right w:val="none" w:sz="0" w:space="0" w:color="auto"/>
          </w:divBdr>
          <w:divsChild>
            <w:div w:id="862135514">
              <w:marLeft w:val="0"/>
              <w:marRight w:val="0"/>
              <w:marTop w:val="0"/>
              <w:marBottom w:val="0"/>
              <w:divBdr>
                <w:top w:val="none" w:sz="0" w:space="0" w:color="auto"/>
                <w:left w:val="none" w:sz="0" w:space="0" w:color="auto"/>
                <w:bottom w:val="none" w:sz="0" w:space="0" w:color="auto"/>
                <w:right w:val="none" w:sz="0" w:space="0" w:color="auto"/>
              </w:divBdr>
              <w:divsChild>
                <w:div w:id="96606738">
                  <w:marLeft w:val="0"/>
                  <w:marRight w:val="0"/>
                  <w:marTop w:val="0"/>
                  <w:marBottom w:val="0"/>
                  <w:divBdr>
                    <w:top w:val="none" w:sz="0" w:space="0" w:color="auto"/>
                    <w:left w:val="none" w:sz="0" w:space="0" w:color="auto"/>
                    <w:bottom w:val="none" w:sz="0" w:space="0" w:color="auto"/>
                    <w:right w:val="none" w:sz="0" w:space="0" w:color="auto"/>
                  </w:divBdr>
                  <w:divsChild>
                    <w:div w:id="65341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099032">
      <w:bodyDiv w:val="1"/>
      <w:marLeft w:val="0"/>
      <w:marRight w:val="0"/>
      <w:marTop w:val="0"/>
      <w:marBottom w:val="0"/>
      <w:divBdr>
        <w:top w:val="none" w:sz="0" w:space="0" w:color="auto"/>
        <w:left w:val="none" w:sz="0" w:space="0" w:color="auto"/>
        <w:bottom w:val="none" w:sz="0" w:space="0" w:color="auto"/>
        <w:right w:val="none" w:sz="0" w:space="0" w:color="auto"/>
      </w:divBdr>
    </w:div>
    <w:div w:id="704329893">
      <w:bodyDiv w:val="1"/>
      <w:marLeft w:val="0"/>
      <w:marRight w:val="0"/>
      <w:marTop w:val="0"/>
      <w:marBottom w:val="0"/>
      <w:divBdr>
        <w:top w:val="none" w:sz="0" w:space="0" w:color="auto"/>
        <w:left w:val="none" w:sz="0" w:space="0" w:color="auto"/>
        <w:bottom w:val="none" w:sz="0" w:space="0" w:color="auto"/>
        <w:right w:val="none" w:sz="0" w:space="0" w:color="auto"/>
      </w:divBdr>
    </w:div>
    <w:div w:id="760832335">
      <w:bodyDiv w:val="1"/>
      <w:marLeft w:val="0"/>
      <w:marRight w:val="0"/>
      <w:marTop w:val="0"/>
      <w:marBottom w:val="0"/>
      <w:divBdr>
        <w:top w:val="none" w:sz="0" w:space="0" w:color="auto"/>
        <w:left w:val="none" w:sz="0" w:space="0" w:color="auto"/>
        <w:bottom w:val="none" w:sz="0" w:space="0" w:color="auto"/>
        <w:right w:val="none" w:sz="0" w:space="0" w:color="auto"/>
      </w:divBdr>
    </w:div>
    <w:div w:id="761805502">
      <w:bodyDiv w:val="1"/>
      <w:marLeft w:val="0"/>
      <w:marRight w:val="0"/>
      <w:marTop w:val="0"/>
      <w:marBottom w:val="0"/>
      <w:divBdr>
        <w:top w:val="none" w:sz="0" w:space="0" w:color="auto"/>
        <w:left w:val="none" w:sz="0" w:space="0" w:color="auto"/>
        <w:bottom w:val="none" w:sz="0" w:space="0" w:color="auto"/>
        <w:right w:val="none" w:sz="0" w:space="0" w:color="auto"/>
      </w:divBdr>
    </w:div>
    <w:div w:id="772090887">
      <w:bodyDiv w:val="1"/>
      <w:marLeft w:val="0"/>
      <w:marRight w:val="0"/>
      <w:marTop w:val="0"/>
      <w:marBottom w:val="0"/>
      <w:divBdr>
        <w:top w:val="none" w:sz="0" w:space="0" w:color="auto"/>
        <w:left w:val="none" w:sz="0" w:space="0" w:color="auto"/>
        <w:bottom w:val="none" w:sz="0" w:space="0" w:color="auto"/>
        <w:right w:val="none" w:sz="0" w:space="0" w:color="auto"/>
      </w:divBdr>
      <w:divsChild>
        <w:div w:id="1709643742">
          <w:marLeft w:val="0"/>
          <w:marRight w:val="0"/>
          <w:marTop w:val="0"/>
          <w:marBottom w:val="0"/>
          <w:divBdr>
            <w:top w:val="none" w:sz="0" w:space="0" w:color="auto"/>
            <w:left w:val="none" w:sz="0" w:space="0" w:color="auto"/>
            <w:bottom w:val="none" w:sz="0" w:space="0" w:color="auto"/>
            <w:right w:val="none" w:sz="0" w:space="0" w:color="auto"/>
          </w:divBdr>
          <w:divsChild>
            <w:div w:id="1708070002">
              <w:marLeft w:val="0"/>
              <w:marRight w:val="0"/>
              <w:marTop w:val="0"/>
              <w:marBottom w:val="0"/>
              <w:divBdr>
                <w:top w:val="none" w:sz="0" w:space="0" w:color="auto"/>
                <w:left w:val="none" w:sz="0" w:space="0" w:color="auto"/>
                <w:bottom w:val="none" w:sz="0" w:space="0" w:color="auto"/>
                <w:right w:val="none" w:sz="0" w:space="0" w:color="auto"/>
              </w:divBdr>
              <w:divsChild>
                <w:div w:id="914123853">
                  <w:marLeft w:val="0"/>
                  <w:marRight w:val="0"/>
                  <w:marTop w:val="0"/>
                  <w:marBottom w:val="0"/>
                  <w:divBdr>
                    <w:top w:val="none" w:sz="0" w:space="0" w:color="auto"/>
                    <w:left w:val="none" w:sz="0" w:space="0" w:color="auto"/>
                    <w:bottom w:val="none" w:sz="0" w:space="0" w:color="auto"/>
                    <w:right w:val="none" w:sz="0" w:space="0" w:color="auto"/>
                  </w:divBdr>
                  <w:divsChild>
                    <w:div w:id="117368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149712">
          <w:marLeft w:val="0"/>
          <w:marRight w:val="0"/>
          <w:marTop w:val="0"/>
          <w:marBottom w:val="0"/>
          <w:divBdr>
            <w:top w:val="none" w:sz="0" w:space="0" w:color="auto"/>
            <w:left w:val="none" w:sz="0" w:space="0" w:color="auto"/>
            <w:bottom w:val="none" w:sz="0" w:space="0" w:color="auto"/>
            <w:right w:val="none" w:sz="0" w:space="0" w:color="auto"/>
          </w:divBdr>
          <w:divsChild>
            <w:div w:id="271717437">
              <w:marLeft w:val="0"/>
              <w:marRight w:val="0"/>
              <w:marTop w:val="0"/>
              <w:marBottom w:val="0"/>
              <w:divBdr>
                <w:top w:val="none" w:sz="0" w:space="0" w:color="auto"/>
                <w:left w:val="none" w:sz="0" w:space="0" w:color="auto"/>
                <w:bottom w:val="none" w:sz="0" w:space="0" w:color="auto"/>
                <w:right w:val="none" w:sz="0" w:space="0" w:color="auto"/>
              </w:divBdr>
              <w:divsChild>
                <w:div w:id="2136605356">
                  <w:marLeft w:val="0"/>
                  <w:marRight w:val="0"/>
                  <w:marTop w:val="0"/>
                  <w:marBottom w:val="0"/>
                  <w:divBdr>
                    <w:top w:val="none" w:sz="0" w:space="0" w:color="auto"/>
                    <w:left w:val="none" w:sz="0" w:space="0" w:color="auto"/>
                    <w:bottom w:val="none" w:sz="0" w:space="0" w:color="auto"/>
                    <w:right w:val="none" w:sz="0" w:space="0" w:color="auto"/>
                  </w:divBdr>
                  <w:divsChild>
                    <w:div w:id="110280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203751">
      <w:bodyDiv w:val="1"/>
      <w:marLeft w:val="0"/>
      <w:marRight w:val="0"/>
      <w:marTop w:val="0"/>
      <w:marBottom w:val="0"/>
      <w:divBdr>
        <w:top w:val="none" w:sz="0" w:space="0" w:color="auto"/>
        <w:left w:val="none" w:sz="0" w:space="0" w:color="auto"/>
        <w:bottom w:val="none" w:sz="0" w:space="0" w:color="auto"/>
        <w:right w:val="none" w:sz="0" w:space="0" w:color="auto"/>
      </w:divBdr>
    </w:div>
    <w:div w:id="819229457">
      <w:bodyDiv w:val="1"/>
      <w:marLeft w:val="0"/>
      <w:marRight w:val="0"/>
      <w:marTop w:val="0"/>
      <w:marBottom w:val="0"/>
      <w:divBdr>
        <w:top w:val="none" w:sz="0" w:space="0" w:color="auto"/>
        <w:left w:val="none" w:sz="0" w:space="0" w:color="auto"/>
        <w:bottom w:val="none" w:sz="0" w:space="0" w:color="auto"/>
        <w:right w:val="none" w:sz="0" w:space="0" w:color="auto"/>
      </w:divBdr>
    </w:div>
    <w:div w:id="850800905">
      <w:bodyDiv w:val="1"/>
      <w:marLeft w:val="0"/>
      <w:marRight w:val="0"/>
      <w:marTop w:val="0"/>
      <w:marBottom w:val="0"/>
      <w:divBdr>
        <w:top w:val="none" w:sz="0" w:space="0" w:color="auto"/>
        <w:left w:val="none" w:sz="0" w:space="0" w:color="auto"/>
        <w:bottom w:val="none" w:sz="0" w:space="0" w:color="auto"/>
        <w:right w:val="none" w:sz="0" w:space="0" w:color="auto"/>
      </w:divBdr>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32855070">
      <w:bodyDiv w:val="1"/>
      <w:marLeft w:val="0"/>
      <w:marRight w:val="0"/>
      <w:marTop w:val="0"/>
      <w:marBottom w:val="0"/>
      <w:divBdr>
        <w:top w:val="none" w:sz="0" w:space="0" w:color="auto"/>
        <w:left w:val="none" w:sz="0" w:space="0" w:color="auto"/>
        <w:bottom w:val="none" w:sz="0" w:space="0" w:color="auto"/>
        <w:right w:val="none" w:sz="0" w:space="0" w:color="auto"/>
      </w:divBdr>
      <w:divsChild>
        <w:div w:id="574781826">
          <w:marLeft w:val="0"/>
          <w:marRight w:val="0"/>
          <w:marTop w:val="0"/>
          <w:marBottom w:val="0"/>
          <w:divBdr>
            <w:top w:val="none" w:sz="0" w:space="0" w:color="auto"/>
            <w:left w:val="none" w:sz="0" w:space="0" w:color="auto"/>
            <w:bottom w:val="none" w:sz="0" w:space="0" w:color="auto"/>
            <w:right w:val="none" w:sz="0" w:space="0" w:color="auto"/>
          </w:divBdr>
          <w:divsChild>
            <w:div w:id="965086263">
              <w:marLeft w:val="0"/>
              <w:marRight w:val="0"/>
              <w:marTop w:val="0"/>
              <w:marBottom w:val="0"/>
              <w:divBdr>
                <w:top w:val="none" w:sz="0" w:space="0" w:color="auto"/>
                <w:left w:val="none" w:sz="0" w:space="0" w:color="auto"/>
                <w:bottom w:val="none" w:sz="0" w:space="0" w:color="auto"/>
                <w:right w:val="none" w:sz="0" w:space="0" w:color="auto"/>
              </w:divBdr>
              <w:divsChild>
                <w:div w:id="707875767">
                  <w:marLeft w:val="0"/>
                  <w:marRight w:val="0"/>
                  <w:marTop w:val="0"/>
                  <w:marBottom w:val="0"/>
                  <w:divBdr>
                    <w:top w:val="none" w:sz="0" w:space="0" w:color="auto"/>
                    <w:left w:val="none" w:sz="0" w:space="0" w:color="auto"/>
                    <w:bottom w:val="none" w:sz="0" w:space="0" w:color="auto"/>
                    <w:right w:val="none" w:sz="0" w:space="0" w:color="auto"/>
                  </w:divBdr>
                  <w:divsChild>
                    <w:div w:id="14302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788659">
          <w:marLeft w:val="0"/>
          <w:marRight w:val="0"/>
          <w:marTop w:val="0"/>
          <w:marBottom w:val="0"/>
          <w:divBdr>
            <w:top w:val="none" w:sz="0" w:space="0" w:color="auto"/>
            <w:left w:val="none" w:sz="0" w:space="0" w:color="auto"/>
            <w:bottom w:val="none" w:sz="0" w:space="0" w:color="auto"/>
            <w:right w:val="none" w:sz="0" w:space="0" w:color="auto"/>
          </w:divBdr>
          <w:divsChild>
            <w:div w:id="1900747802">
              <w:marLeft w:val="0"/>
              <w:marRight w:val="0"/>
              <w:marTop w:val="0"/>
              <w:marBottom w:val="0"/>
              <w:divBdr>
                <w:top w:val="none" w:sz="0" w:space="0" w:color="auto"/>
                <w:left w:val="none" w:sz="0" w:space="0" w:color="auto"/>
                <w:bottom w:val="none" w:sz="0" w:space="0" w:color="auto"/>
                <w:right w:val="none" w:sz="0" w:space="0" w:color="auto"/>
              </w:divBdr>
              <w:divsChild>
                <w:div w:id="1542400212">
                  <w:marLeft w:val="0"/>
                  <w:marRight w:val="0"/>
                  <w:marTop w:val="0"/>
                  <w:marBottom w:val="0"/>
                  <w:divBdr>
                    <w:top w:val="none" w:sz="0" w:space="0" w:color="auto"/>
                    <w:left w:val="none" w:sz="0" w:space="0" w:color="auto"/>
                    <w:bottom w:val="none" w:sz="0" w:space="0" w:color="auto"/>
                    <w:right w:val="none" w:sz="0" w:space="0" w:color="auto"/>
                  </w:divBdr>
                  <w:divsChild>
                    <w:div w:id="61394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305808">
      <w:bodyDiv w:val="1"/>
      <w:marLeft w:val="0"/>
      <w:marRight w:val="0"/>
      <w:marTop w:val="0"/>
      <w:marBottom w:val="0"/>
      <w:divBdr>
        <w:top w:val="none" w:sz="0" w:space="0" w:color="auto"/>
        <w:left w:val="none" w:sz="0" w:space="0" w:color="auto"/>
        <w:bottom w:val="none" w:sz="0" w:space="0" w:color="auto"/>
        <w:right w:val="none" w:sz="0" w:space="0" w:color="auto"/>
      </w:divBdr>
    </w:div>
    <w:div w:id="1001472272">
      <w:bodyDiv w:val="1"/>
      <w:marLeft w:val="0"/>
      <w:marRight w:val="0"/>
      <w:marTop w:val="0"/>
      <w:marBottom w:val="0"/>
      <w:divBdr>
        <w:top w:val="none" w:sz="0" w:space="0" w:color="auto"/>
        <w:left w:val="none" w:sz="0" w:space="0" w:color="auto"/>
        <w:bottom w:val="none" w:sz="0" w:space="0" w:color="auto"/>
        <w:right w:val="none" w:sz="0" w:space="0" w:color="auto"/>
      </w:divBdr>
    </w:div>
    <w:div w:id="1010832827">
      <w:bodyDiv w:val="1"/>
      <w:marLeft w:val="0"/>
      <w:marRight w:val="0"/>
      <w:marTop w:val="0"/>
      <w:marBottom w:val="0"/>
      <w:divBdr>
        <w:top w:val="none" w:sz="0" w:space="0" w:color="auto"/>
        <w:left w:val="none" w:sz="0" w:space="0" w:color="auto"/>
        <w:bottom w:val="none" w:sz="0" w:space="0" w:color="auto"/>
        <w:right w:val="none" w:sz="0" w:space="0" w:color="auto"/>
      </w:divBdr>
    </w:div>
    <w:div w:id="1018888736">
      <w:bodyDiv w:val="1"/>
      <w:marLeft w:val="0"/>
      <w:marRight w:val="0"/>
      <w:marTop w:val="0"/>
      <w:marBottom w:val="0"/>
      <w:divBdr>
        <w:top w:val="none" w:sz="0" w:space="0" w:color="auto"/>
        <w:left w:val="none" w:sz="0" w:space="0" w:color="auto"/>
        <w:bottom w:val="none" w:sz="0" w:space="0" w:color="auto"/>
        <w:right w:val="none" w:sz="0" w:space="0" w:color="auto"/>
      </w:divBdr>
    </w:div>
    <w:div w:id="1059327276">
      <w:bodyDiv w:val="1"/>
      <w:marLeft w:val="0"/>
      <w:marRight w:val="0"/>
      <w:marTop w:val="0"/>
      <w:marBottom w:val="0"/>
      <w:divBdr>
        <w:top w:val="none" w:sz="0" w:space="0" w:color="auto"/>
        <w:left w:val="none" w:sz="0" w:space="0" w:color="auto"/>
        <w:bottom w:val="none" w:sz="0" w:space="0" w:color="auto"/>
        <w:right w:val="none" w:sz="0" w:space="0" w:color="auto"/>
      </w:divBdr>
    </w:div>
    <w:div w:id="1064641101">
      <w:bodyDiv w:val="1"/>
      <w:marLeft w:val="0"/>
      <w:marRight w:val="0"/>
      <w:marTop w:val="0"/>
      <w:marBottom w:val="0"/>
      <w:divBdr>
        <w:top w:val="none" w:sz="0" w:space="0" w:color="auto"/>
        <w:left w:val="none" w:sz="0" w:space="0" w:color="auto"/>
        <w:bottom w:val="none" w:sz="0" w:space="0" w:color="auto"/>
        <w:right w:val="none" w:sz="0" w:space="0" w:color="auto"/>
      </w:divBdr>
    </w:div>
    <w:div w:id="1073165604">
      <w:bodyDiv w:val="1"/>
      <w:marLeft w:val="0"/>
      <w:marRight w:val="0"/>
      <w:marTop w:val="0"/>
      <w:marBottom w:val="0"/>
      <w:divBdr>
        <w:top w:val="none" w:sz="0" w:space="0" w:color="auto"/>
        <w:left w:val="none" w:sz="0" w:space="0" w:color="auto"/>
        <w:bottom w:val="none" w:sz="0" w:space="0" w:color="auto"/>
        <w:right w:val="none" w:sz="0" w:space="0" w:color="auto"/>
      </w:divBdr>
    </w:div>
    <w:div w:id="1076323828">
      <w:bodyDiv w:val="1"/>
      <w:marLeft w:val="0"/>
      <w:marRight w:val="0"/>
      <w:marTop w:val="0"/>
      <w:marBottom w:val="0"/>
      <w:divBdr>
        <w:top w:val="none" w:sz="0" w:space="0" w:color="auto"/>
        <w:left w:val="none" w:sz="0" w:space="0" w:color="auto"/>
        <w:bottom w:val="none" w:sz="0" w:space="0" w:color="auto"/>
        <w:right w:val="none" w:sz="0" w:space="0" w:color="auto"/>
      </w:divBdr>
    </w:div>
    <w:div w:id="1094207073">
      <w:bodyDiv w:val="1"/>
      <w:marLeft w:val="0"/>
      <w:marRight w:val="0"/>
      <w:marTop w:val="0"/>
      <w:marBottom w:val="0"/>
      <w:divBdr>
        <w:top w:val="none" w:sz="0" w:space="0" w:color="auto"/>
        <w:left w:val="none" w:sz="0" w:space="0" w:color="auto"/>
        <w:bottom w:val="none" w:sz="0" w:space="0" w:color="auto"/>
        <w:right w:val="none" w:sz="0" w:space="0" w:color="auto"/>
      </w:divBdr>
    </w:div>
    <w:div w:id="1144466102">
      <w:bodyDiv w:val="1"/>
      <w:marLeft w:val="0"/>
      <w:marRight w:val="0"/>
      <w:marTop w:val="0"/>
      <w:marBottom w:val="0"/>
      <w:divBdr>
        <w:top w:val="none" w:sz="0" w:space="0" w:color="auto"/>
        <w:left w:val="none" w:sz="0" w:space="0" w:color="auto"/>
        <w:bottom w:val="none" w:sz="0" w:space="0" w:color="auto"/>
        <w:right w:val="none" w:sz="0" w:space="0" w:color="auto"/>
      </w:divBdr>
    </w:div>
    <w:div w:id="1180972268">
      <w:bodyDiv w:val="1"/>
      <w:marLeft w:val="0"/>
      <w:marRight w:val="0"/>
      <w:marTop w:val="0"/>
      <w:marBottom w:val="0"/>
      <w:divBdr>
        <w:top w:val="none" w:sz="0" w:space="0" w:color="auto"/>
        <w:left w:val="none" w:sz="0" w:space="0" w:color="auto"/>
        <w:bottom w:val="none" w:sz="0" w:space="0" w:color="auto"/>
        <w:right w:val="none" w:sz="0" w:space="0" w:color="auto"/>
      </w:divBdr>
    </w:div>
    <w:div w:id="1182664743">
      <w:bodyDiv w:val="1"/>
      <w:marLeft w:val="0"/>
      <w:marRight w:val="0"/>
      <w:marTop w:val="0"/>
      <w:marBottom w:val="0"/>
      <w:divBdr>
        <w:top w:val="none" w:sz="0" w:space="0" w:color="auto"/>
        <w:left w:val="none" w:sz="0" w:space="0" w:color="auto"/>
        <w:bottom w:val="none" w:sz="0" w:space="0" w:color="auto"/>
        <w:right w:val="none" w:sz="0" w:space="0" w:color="auto"/>
      </w:divBdr>
    </w:div>
    <w:div w:id="1239361683">
      <w:bodyDiv w:val="1"/>
      <w:marLeft w:val="0"/>
      <w:marRight w:val="0"/>
      <w:marTop w:val="0"/>
      <w:marBottom w:val="0"/>
      <w:divBdr>
        <w:top w:val="none" w:sz="0" w:space="0" w:color="auto"/>
        <w:left w:val="none" w:sz="0" w:space="0" w:color="auto"/>
        <w:bottom w:val="none" w:sz="0" w:space="0" w:color="auto"/>
        <w:right w:val="none" w:sz="0" w:space="0" w:color="auto"/>
      </w:divBdr>
    </w:div>
    <w:div w:id="1326742209">
      <w:bodyDiv w:val="1"/>
      <w:marLeft w:val="0"/>
      <w:marRight w:val="0"/>
      <w:marTop w:val="0"/>
      <w:marBottom w:val="0"/>
      <w:divBdr>
        <w:top w:val="none" w:sz="0" w:space="0" w:color="auto"/>
        <w:left w:val="none" w:sz="0" w:space="0" w:color="auto"/>
        <w:bottom w:val="none" w:sz="0" w:space="0" w:color="auto"/>
        <w:right w:val="none" w:sz="0" w:space="0" w:color="auto"/>
      </w:divBdr>
      <w:divsChild>
        <w:div w:id="312410778">
          <w:marLeft w:val="0"/>
          <w:marRight w:val="0"/>
          <w:marTop w:val="0"/>
          <w:marBottom w:val="0"/>
          <w:divBdr>
            <w:top w:val="none" w:sz="0" w:space="0" w:color="auto"/>
            <w:left w:val="none" w:sz="0" w:space="0" w:color="auto"/>
            <w:bottom w:val="none" w:sz="0" w:space="0" w:color="auto"/>
            <w:right w:val="none" w:sz="0" w:space="0" w:color="auto"/>
          </w:divBdr>
          <w:divsChild>
            <w:div w:id="125390307">
              <w:marLeft w:val="0"/>
              <w:marRight w:val="0"/>
              <w:marTop w:val="0"/>
              <w:marBottom w:val="0"/>
              <w:divBdr>
                <w:top w:val="none" w:sz="0" w:space="0" w:color="auto"/>
                <w:left w:val="none" w:sz="0" w:space="0" w:color="auto"/>
                <w:bottom w:val="none" w:sz="0" w:space="0" w:color="auto"/>
                <w:right w:val="none" w:sz="0" w:space="0" w:color="auto"/>
              </w:divBdr>
              <w:divsChild>
                <w:div w:id="948859181">
                  <w:marLeft w:val="0"/>
                  <w:marRight w:val="0"/>
                  <w:marTop w:val="0"/>
                  <w:marBottom w:val="0"/>
                  <w:divBdr>
                    <w:top w:val="none" w:sz="0" w:space="0" w:color="auto"/>
                    <w:left w:val="none" w:sz="0" w:space="0" w:color="auto"/>
                    <w:bottom w:val="none" w:sz="0" w:space="0" w:color="auto"/>
                    <w:right w:val="none" w:sz="0" w:space="0" w:color="auto"/>
                  </w:divBdr>
                  <w:divsChild>
                    <w:div w:id="2034379360">
                      <w:marLeft w:val="0"/>
                      <w:marRight w:val="0"/>
                      <w:marTop w:val="0"/>
                      <w:marBottom w:val="0"/>
                      <w:divBdr>
                        <w:top w:val="none" w:sz="0" w:space="0" w:color="auto"/>
                        <w:left w:val="none" w:sz="0" w:space="0" w:color="auto"/>
                        <w:bottom w:val="none" w:sz="0" w:space="0" w:color="auto"/>
                        <w:right w:val="none" w:sz="0" w:space="0" w:color="auto"/>
                      </w:divBdr>
                      <w:divsChild>
                        <w:div w:id="833033167">
                          <w:marLeft w:val="0"/>
                          <w:marRight w:val="0"/>
                          <w:marTop w:val="0"/>
                          <w:marBottom w:val="0"/>
                          <w:divBdr>
                            <w:top w:val="none" w:sz="0" w:space="0" w:color="auto"/>
                            <w:left w:val="none" w:sz="0" w:space="0" w:color="auto"/>
                            <w:bottom w:val="none" w:sz="0" w:space="0" w:color="auto"/>
                            <w:right w:val="none" w:sz="0" w:space="0" w:color="auto"/>
                          </w:divBdr>
                          <w:divsChild>
                            <w:div w:id="100994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358581820">
      <w:bodyDiv w:val="1"/>
      <w:marLeft w:val="0"/>
      <w:marRight w:val="0"/>
      <w:marTop w:val="0"/>
      <w:marBottom w:val="0"/>
      <w:divBdr>
        <w:top w:val="none" w:sz="0" w:space="0" w:color="auto"/>
        <w:left w:val="none" w:sz="0" w:space="0" w:color="auto"/>
        <w:bottom w:val="none" w:sz="0" w:space="0" w:color="auto"/>
        <w:right w:val="none" w:sz="0" w:space="0" w:color="auto"/>
      </w:divBdr>
    </w:div>
    <w:div w:id="1559509216">
      <w:bodyDiv w:val="1"/>
      <w:marLeft w:val="0"/>
      <w:marRight w:val="0"/>
      <w:marTop w:val="0"/>
      <w:marBottom w:val="0"/>
      <w:divBdr>
        <w:top w:val="none" w:sz="0" w:space="0" w:color="auto"/>
        <w:left w:val="none" w:sz="0" w:space="0" w:color="auto"/>
        <w:bottom w:val="none" w:sz="0" w:space="0" w:color="auto"/>
        <w:right w:val="none" w:sz="0" w:space="0" w:color="auto"/>
      </w:divBdr>
    </w:div>
    <w:div w:id="1584409925">
      <w:bodyDiv w:val="1"/>
      <w:marLeft w:val="0"/>
      <w:marRight w:val="0"/>
      <w:marTop w:val="0"/>
      <w:marBottom w:val="0"/>
      <w:divBdr>
        <w:top w:val="none" w:sz="0" w:space="0" w:color="auto"/>
        <w:left w:val="none" w:sz="0" w:space="0" w:color="auto"/>
        <w:bottom w:val="none" w:sz="0" w:space="0" w:color="auto"/>
        <w:right w:val="none" w:sz="0" w:space="0" w:color="auto"/>
      </w:divBdr>
    </w:div>
    <w:div w:id="1595279310">
      <w:bodyDiv w:val="1"/>
      <w:marLeft w:val="0"/>
      <w:marRight w:val="0"/>
      <w:marTop w:val="0"/>
      <w:marBottom w:val="0"/>
      <w:divBdr>
        <w:top w:val="none" w:sz="0" w:space="0" w:color="auto"/>
        <w:left w:val="none" w:sz="0" w:space="0" w:color="auto"/>
        <w:bottom w:val="none" w:sz="0" w:space="0" w:color="auto"/>
        <w:right w:val="none" w:sz="0" w:space="0" w:color="auto"/>
      </w:divBdr>
    </w:div>
    <w:div w:id="1602372793">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36326992">
      <w:bodyDiv w:val="1"/>
      <w:marLeft w:val="0"/>
      <w:marRight w:val="0"/>
      <w:marTop w:val="0"/>
      <w:marBottom w:val="0"/>
      <w:divBdr>
        <w:top w:val="none" w:sz="0" w:space="0" w:color="auto"/>
        <w:left w:val="none" w:sz="0" w:space="0" w:color="auto"/>
        <w:bottom w:val="none" w:sz="0" w:space="0" w:color="auto"/>
        <w:right w:val="none" w:sz="0" w:space="0" w:color="auto"/>
      </w:divBdr>
    </w:div>
    <w:div w:id="1691757878">
      <w:bodyDiv w:val="1"/>
      <w:marLeft w:val="0"/>
      <w:marRight w:val="0"/>
      <w:marTop w:val="0"/>
      <w:marBottom w:val="0"/>
      <w:divBdr>
        <w:top w:val="none" w:sz="0" w:space="0" w:color="auto"/>
        <w:left w:val="none" w:sz="0" w:space="0" w:color="auto"/>
        <w:bottom w:val="none" w:sz="0" w:space="0" w:color="auto"/>
        <w:right w:val="none" w:sz="0" w:space="0" w:color="auto"/>
      </w:divBdr>
      <w:divsChild>
        <w:div w:id="180778305">
          <w:marLeft w:val="0"/>
          <w:marRight w:val="0"/>
          <w:marTop w:val="0"/>
          <w:marBottom w:val="0"/>
          <w:divBdr>
            <w:top w:val="none" w:sz="0" w:space="0" w:color="auto"/>
            <w:left w:val="none" w:sz="0" w:space="0" w:color="auto"/>
            <w:bottom w:val="none" w:sz="0" w:space="0" w:color="auto"/>
            <w:right w:val="none" w:sz="0" w:space="0" w:color="auto"/>
          </w:divBdr>
          <w:divsChild>
            <w:div w:id="409035703">
              <w:marLeft w:val="0"/>
              <w:marRight w:val="0"/>
              <w:marTop w:val="0"/>
              <w:marBottom w:val="0"/>
              <w:divBdr>
                <w:top w:val="none" w:sz="0" w:space="0" w:color="auto"/>
                <w:left w:val="none" w:sz="0" w:space="0" w:color="auto"/>
                <w:bottom w:val="none" w:sz="0" w:space="0" w:color="auto"/>
                <w:right w:val="none" w:sz="0" w:space="0" w:color="auto"/>
              </w:divBdr>
              <w:divsChild>
                <w:div w:id="1951737656">
                  <w:marLeft w:val="0"/>
                  <w:marRight w:val="0"/>
                  <w:marTop w:val="0"/>
                  <w:marBottom w:val="0"/>
                  <w:divBdr>
                    <w:top w:val="none" w:sz="0" w:space="0" w:color="auto"/>
                    <w:left w:val="none" w:sz="0" w:space="0" w:color="auto"/>
                    <w:bottom w:val="none" w:sz="0" w:space="0" w:color="auto"/>
                    <w:right w:val="none" w:sz="0" w:space="0" w:color="auto"/>
                  </w:divBdr>
                  <w:divsChild>
                    <w:div w:id="299768540">
                      <w:marLeft w:val="0"/>
                      <w:marRight w:val="0"/>
                      <w:marTop w:val="0"/>
                      <w:marBottom w:val="0"/>
                      <w:divBdr>
                        <w:top w:val="none" w:sz="0" w:space="0" w:color="auto"/>
                        <w:left w:val="none" w:sz="0" w:space="0" w:color="auto"/>
                        <w:bottom w:val="none" w:sz="0" w:space="0" w:color="auto"/>
                        <w:right w:val="none" w:sz="0" w:space="0" w:color="auto"/>
                      </w:divBdr>
                      <w:divsChild>
                        <w:div w:id="1271234146">
                          <w:marLeft w:val="0"/>
                          <w:marRight w:val="0"/>
                          <w:marTop w:val="0"/>
                          <w:marBottom w:val="0"/>
                          <w:divBdr>
                            <w:top w:val="none" w:sz="0" w:space="0" w:color="auto"/>
                            <w:left w:val="none" w:sz="0" w:space="0" w:color="auto"/>
                            <w:bottom w:val="none" w:sz="0" w:space="0" w:color="auto"/>
                            <w:right w:val="none" w:sz="0" w:space="0" w:color="auto"/>
                          </w:divBdr>
                          <w:divsChild>
                            <w:div w:id="3612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143159">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1978991679">
      <w:bodyDiv w:val="1"/>
      <w:marLeft w:val="0"/>
      <w:marRight w:val="0"/>
      <w:marTop w:val="0"/>
      <w:marBottom w:val="0"/>
      <w:divBdr>
        <w:top w:val="none" w:sz="0" w:space="0" w:color="auto"/>
        <w:left w:val="none" w:sz="0" w:space="0" w:color="auto"/>
        <w:bottom w:val="none" w:sz="0" w:space="0" w:color="auto"/>
        <w:right w:val="none" w:sz="0" w:space="0" w:color="auto"/>
      </w:divBdr>
    </w:div>
    <w:div w:id="2007783920">
      <w:bodyDiv w:val="1"/>
      <w:marLeft w:val="0"/>
      <w:marRight w:val="0"/>
      <w:marTop w:val="0"/>
      <w:marBottom w:val="0"/>
      <w:divBdr>
        <w:top w:val="none" w:sz="0" w:space="0" w:color="auto"/>
        <w:left w:val="none" w:sz="0" w:space="0" w:color="auto"/>
        <w:bottom w:val="none" w:sz="0" w:space="0" w:color="auto"/>
        <w:right w:val="none" w:sz="0" w:space="0" w:color="auto"/>
      </w:divBdr>
    </w:div>
    <w:div w:id="2026204200">
      <w:bodyDiv w:val="1"/>
      <w:marLeft w:val="0"/>
      <w:marRight w:val="0"/>
      <w:marTop w:val="0"/>
      <w:marBottom w:val="0"/>
      <w:divBdr>
        <w:top w:val="none" w:sz="0" w:space="0" w:color="auto"/>
        <w:left w:val="none" w:sz="0" w:space="0" w:color="auto"/>
        <w:bottom w:val="none" w:sz="0" w:space="0" w:color="auto"/>
        <w:right w:val="none" w:sz="0" w:space="0" w:color="auto"/>
      </w:divBdr>
    </w:div>
    <w:div w:id="207843326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 w:id="21125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ptict@apt.i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76cd113-9f1e-4f43-9c80-a6dca687ca11" xsi:nil="true"/>
    <lcf76f155ced4ddcb4097134ff3c332f xmlns="b9d3a7e7-b945-4acd-b6ba-699286bf84f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เอกสาร" ma:contentTypeID="0x010100C01CD38C965F174180330CEF335F1178" ma:contentTypeVersion="16" ma:contentTypeDescription="สร้างเอกสารใหม่" ma:contentTypeScope="" ma:versionID="067b9bd55cd2c815b017ecb5144fa88e">
  <xsd:schema xmlns:xsd="http://www.w3.org/2001/XMLSchema" xmlns:xs="http://www.w3.org/2001/XMLSchema" xmlns:p="http://schemas.microsoft.com/office/2006/metadata/properties" xmlns:ns2="b9d3a7e7-b945-4acd-b6ba-699286bf84f9" xmlns:ns3="076cd113-9f1e-4f43-9c80-a6dca687ca11" targetNamespace="http://schemas.microsoft.com/office/2006/metadata/properties" ma:root="true" ma:fieldsID="6a684cfa8f3c7db04e558e401a7ea7ae" ns2:_="" ns3:_="">
    <xsd:import namespace="b9d3a7e7-b945-4acd-b6ba-699286bf84f9"/>
    <xsd:import namespace="076cd113-9f1e-4f43-9c80-a6dca687ca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3a7e7-b945-4acd-b6ba-699286bf84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6cd113-9f1e-4f43-9c80-a6dca687ca11"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element name="TaxCatchAll" ma:index="16" nillable="true" ma:displayName="Taxonomy Catch All Column" ma:hidden="true" ma:list="{5faa227b-63e0-4eb4-a0f9-77f8a9ad53e2}" ma:internalName="TaxCatchAll" ma:showField="CatchAllData" ma:web="076cd113-9f1e-4f43-9c80-a6dca687c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080483-F89A-4868-8826-6D37E2234CD3}">
  <ds:schemaRefs>
    <ds:schemaRef ds:uri="http://schemas.openxmlformats.org/officeDocument/2006/bibliography"/>
  </ds:schemaRefs>
</ds:datastoreItem>
</file>

<file path=customXml/itemProps2.xml><?xml version="1.0" encoding="utf-8"?>
<ds:datastoreItem xmlns:ds="http://schemas.openxmlformats.org/officeDocument/2006/customXml" ds:itemID="{BEF6005E-D285-4668-B285-26BBFD4A106F}">
  <ds:schemaRefs>
    <ds:schemaRef ds:uri="http://schemas.microsoft.com/sharepoint/v3/contenttype/forms"/>
  </ds:schemaRefs>
</ds:datastoreItem>
</file>

<file path=customXml/itemProps3.xml><?xml version="1.0" encoding="utf-8"?>
<ds:datastoreItem xmlns:ds="http://schemas.openxmlformats.org/officeDocument/2006/customXml" ds:itemID="{2ECA4629-645E-4D9A-AABD-AFAC080615F1}">
  <ds:schemaRefs>
    <ds:schemaRef ds:uri="http://schemas.microsoft.com/office/2006/metadata/properties"/>
    <ds:schemaRef ds:uri="http://schemas.microsoft.com/office/infopath/2007/PartnerControls"/>
    <ds:schemaRef ds:uri="076cd113-9f1e-4f43-9c80-a6dca687ca11"/>
    <ds:schemaRef ds:uri="b9d3a7e7-b945-4acd-b6ba-699286bf84f9"/>
  </ds:schemaRefs>
</ds:datastoreItem>
</file>

<file path=customXml/itemProps4.xml><?xml version="1.0" encoding="utf-8"?>
<ds:datastoreItem xmlns:ds="http://schemas.openxmlformats.org/officeDocument/2006/customXml" ds:itemID="{EBCD5692-6774-4EE9-B1EF-8899A39295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3a7e7-b945-4acd-b6ba-699286bf84f9"/>
    <ds:schemaRef ds:uri="076cd113-9f1e-4f43-9c80-a6dca687c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2766</Words>
  <Characters>15771</Characters>
  <Application>Microsoft Office Word</Application>
  <DocSecurity>0</DocSecurity>
  <Lines>131</Lines>
  <Paragraphs>36</Paragraphs>
  <ScaleCrop>false</ScaleCrop>
  <Company>Hewlett-Packard</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Mallika Kearasarn</cp:lastModifiedBy>
  <cp:revision>2</cp:revision>
  <cp:lastPrinted>2025-04-29T02:38:00Z</cp:lastPrinted>
  <dcterms:created xsi:type="dcterms:W3CDTF">2025-04-30T02:46:00Z</dcterms:created>
  <dcterms:modified xsi:type="dcterms:W3CDTF">2025-04-30T02:46:00Z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0x010100C01CD38C965F174180330CEF335F1178</vt:lpwstr>
  </property>
  <property fmtid="{D5CDD505-2E9C-101B-9397-08002B2CF9AE}" pid="3" name="MediaServiceImageTags">
    <vt:lpwstr/>
  </property>
</Properties>
</file>