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D86C7" w14:textId="77777777" w:rsidR="0017303D" w:rsidRPr="00400204" w:rsidRDefault="0017303D" w:rsidP="0017303D">
      <w:pPr>
        <w:jc w:val="center"/>
        <w:rPr>
          <w:b/>
        </w:rPr>
      </w:pPr>
      <w:r w:rsidRPr="00400204">
        <w:rPr>
          <w:noProof/>
          <w:lang w:bidi="th-TH"/>
        </w:rPr>
        <w:drawing>
          <wp:inline distT="0" distB="0" distL="0" distR="0" wp14:anchorId="4B832CBA" wp14:editId="0257B38B">
            <wp:extent cx="819150" cy="733425"/>
            <wp:effectExtent l="0" t="0" r="0" b="0"/>
            <wp:docPr id="2"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72BE4C69" w14:textId="0E66A92D" w:rsidR="0017303D" w:rsidRPr="0017303D" w:rsidRDefault="0017303D" w:rsidP="0017303D">
      <w:pPr>
        <w:spacing w:line="276" w:lineRule="auto"/>
        <w:jc w:val="center"/>
        <w:rPr>
          <w:rFonts w:ascii="Times New Roman" w:hAnsi="Times New Roman" w:cs="Times New Roman"/>
          <w:b/>
          <w:bCs/>
          <w:sz w:val="28"/>
          <w:szCs w:val="28"/>
        </w:rPr>
      </w:pPr>
      <w:r w:rsidRPr="0017303D">
        <w:rPr>
          <w:rFonts w:ascii="Times New Roman" w:hAnsi="Times New Roman" w:cs="Times New Roman"/>
          <w:b/>
          <w:bCs/>
          <w:sz w:val="28"/>
          <w:szCs w:val="28"/>
        </w:rPr>
        <w:t xml:space="preserve">SATRC Workshop on </w:t>
      </w:r>
      <w:r w:rsidR="00A92A8E">
        <w:rPr>
          <w:rFonts w:ascii="Times New Roman" w:hAnsi="Times New Roman" w:cs="Times New Roman"/>
          <w:b/>
          <w:bCs/>
          <w:sz w:val="28"/>
          <w:szCs w:val="28"/>
        </w:rPr>
        <w:t>Spectrum</w:t>
      </w:r>
    </w:p>
    <w:p w14:paraId="09864219" w14:textId="2034E91A" w:rsidR="0017303D" w:rsidRDefault="008A3201" w:rsidP="005E7C2A">
      <w:pPr>
        <w:pBdr>
          <w:bottom w:val="single" w:sz="4" w:space="0" w:color="auto"/>
        </w:pBdr>
        <w:spacing w:before="40" w:line="276" w:lineRule="auto"/>
        <w:jc w:val="center"/>
        <w:rPr>
          <w:rFonts w:ascii="Times New Roman" w:hAnsi="Times New Roman" w:cs="Times New Roman"/>
          <w:szCs w:val="24"/>
        </w:rPr>
      </w:pPr>
      <w:r>
        <w:rPr>
          <w:rFonts w:ascii="Times New Roman" w:hAnsi="Times New Roman" w:cs="Times New Roman"/>
          <w:szCs w:val="24"/>
        </w:rPr>
        <w:t>21</w:t>
      </w:r>
      <w:r w:rsidR="0017303D">
        <w:rPr>
          <w:rFonts w:ascii="Times New Roman" w:hAnsi="Times New Roman" w:cs="Times New Roman"/>
          <w:szCs w:val="24"/>
        </w:rPr>
        <w:t xml:space="preserve"> – </w:t>
      </w:r>
      <w:r w:rsidR="00313167">
        <w:rPr>
          <w:rFonts w:ascii="Times New Roman" w:hAnsi="Times New Roman" w:cs="Times New Roman"/>
          <w:szCs w:val="24"/>
        </w:rPr>
        <w:t>2</w:t>
      </w:r>
      <w:r>
        <w:rPr>
          <w:rFonts w:ascii="Times New Roman" w:hAnsi="Times New Roman" w:cs="Times New Roman"/>
          <w:szCs w:val="24"/>
        </w:rPr>
        <w:t>3</w:t>
      </w:r>
      <w:r w:rsidR="00313167">
        <w:rPr>
          <w:rFonts w:ascii="Times New Roman" w:hAnsi="Times New Roman" w:cs="Times New Roman"/>
          <w:szCs w:val="24"/>
        </w:rPr>
        <w:t xml:space="preserve"> </w:t>
      </w:r>
      <w:r>
        <w:rPr>
          <w:rFonts w:ascii="Times New Roman" w:hAnsi="Times New Roman" w:cs="Times New Roman"/>
          <w:szCs w:val="24"/>
        </w:rPr>
        <w:t>January</w:t>
      </w:r>
      <w:r w:rsidR="00313167">
        <w:rPr>
          <w:rFonts w:ascii="Times New Roman" w:hAnsi="Times New Roman" w:cs="Times New Roman"/>
          <w:szCs w:val="24"/>
        </w:rPr>
        <w:t xml:space="preserve"> </w:t>
      </w:r>
      <w:r w:rsidR="00873C63">
        <w:rPr>
          <w:rFonts w:ascii="Times New Roman" w:hAnsi="Times New Roman" w:cs="Times New Roman"/>
          <w:szCs w:val="24"/>
        </w:rPr>
        <w:t>2</w:t>
      </w:r>
      <w:r w:rsidR="0017303D">
        <w:rPr>
          <w:rFonts w:ascii="Times New Roman" w:hAnsi="Times New Roman" w:cs="Times New Roman"/>
          <w:szCs w:val="24"/>
        </w:rPr>
        <w:t>02</w:t>
      </w:r>
      <w:r>
        <w:rPr>
          <w:rFonts w:ascii="Times New Roman" w:hAnsi="Times New Roman" w:cs="Times New Roman"/>
          <w:szCs w:val="24"/>
        </w:rPr>
        <w:t>5</w:t>
      </w:r>
      <w:r w:rsidR="0017303D">
        <w:rPr>
          <w:rFonts w:ascii="Times New Roman" w:hAnsi="Times New Roman" w:cs="Times New Roman"/>
          <w:szCs w:val="24"/>
        </w:rPr>
        <w:t xml:space="preserve">, </w:t>
      </w:r>
      <w:r>
        <w:rPr>
          <w:rFonts w:ascii="Times New Roman" w:hAnsi="Times New Roman" w:cs="Times New Roman"/>
          <w:szCs w:val="24"/>
        </w:rPr>
        <w:t>Goa</w:t>
      </w:r>
      <w:r w:rsidR="00A92A8E">
        <w:rPr>
          <w:rFonts w:ascii="Times New Roman" w:hAnsi="Times New Roman" w:cs="Times New Roman"/>
          <w:szCs w:val="24"/>
        </w:rPr>
        <w:t>, India</w:t>
      </w:r>
      <w:r>
        <w:rPr>
          <w:rFonts w:ascii="Times New Roman" w:hAnsi="Times New Roman" w:cs="Times New Roman"/>
          <w:szCs w:val="24"/>
        </w:rPr>
        <w:t xml:space="preserve"> (Hybrid)</w:t>
      </w:r>
    </w:p>
    <w:p w14:paraId="374585F8" w14:textId="77777777" w:rsidR="0017303D" w:rsidRDefault="0017303D" w:rsidP="005E7C2A">
      <w:pPr>
        <w:pBdr>
          <w:bottom w:val="single" w:sz="4" w:space="0" w:color="auto"/>
        </w:pBdr>
        <w:jc w:val="center"/>
        <w:rPr>
          <w:rFonts w:ascii="Times New Roman" w:hAnsi="Times New Roman" w:cs="Times New Roman"/>
          <w:b/>
          <w:bCs/>
          <w:szCs w:val="24"/>
        </w:rPr>
      </w:pPr>
    </w:p>
    <w:p w14:paraId="4BE096AF" w14:textId="77777777" w:rsidR="0017303D" w:rsidRDefault="0017303D" w:rsidP="0017303D">
      <w:pPr>
        <w:jc w:val="center"/>
        <w:rPr>
          <w:rFonts w:ascii="Times New Roman" w:hAnsi="Times New Roman" w:cs="Times New Roman"/>
          <w:b/>
          <w:bCs/>
          <w:szCs w:val="24"/>
        </w:rPr>
      </w:pPr>
    </w:p>
    <w:p w14:paraId="0201A400" w14:textId="77777777" w:rsidR="0017303D" w:rsidRDefault="0017303D" w:rsidP="0017303D">
      <w:pPr>
        <w:jc w:val="center"/>
        <w:rPr>
          <w:rFonts w:ascii="Times New Roman" w:hAnsi="Times New Roman" w:cs="Times New Roman"/>
          <w:b/>
          <w:bCs/>
          <w:szCs w:val="24"/>
        </w:rPr>
      </w:pPr>
    </w:p>
    <w:p w14:paraId="13FD411C" w14:textId="77777777" w:rsidR="0017303D" w:rsidRPr="003B6837" w:rsidRDefault="0017303D" w:rsidP="0017303D">
      <w:pPr>
        <w:jc w:val="center"/>
        <w:rPr>
          <w:rFonts w:ascii="Times New Roman" w:hAnsi="Times New Roman" w:cs="Times New Roman"/>
          <w:b/>
          <w:bCs/>
          <w:szCs w:val="24"/>
        </w:rPr>
      </w:pPr>
      <w:r w:rsidRPr="003B6837">
        <w:rPr>
          <w:rFonts w:ascii="Times New Roman" w:hAnsi="Times New Roman" w:cs="Times New Roman"/>
          <w:b/>
          <w:bCs/>
          <w:szCs w:val="24"/>
        </w:rPr>
        <w:t xml:space="preserve">CONCEPT NOTE </w:t>
      </w:r>
    </w:p>
    <w:p w14:paraId="4D482EFE" w14:textId="682F2A6A" w:rsidR="00A84AE8" w:rsidRDefault="00A84AE8" w:rsidP="0097177D">
      <w:pPr>
        <w:jc w:val="both"/>
        <w:rPr>
          <w:rFonts w:ascii="Times New Roman" w:hAnsi="Times New Roman" w:cs="Times New Roman"/>
          <w:bCs/>
          <w:szCs w:val="24"/>
        </w:rPr>
      </w:pPr>
    </w:p>
    <w:p w14:paraId="653FAA3A" w14:textId="77777777" w:rsidR="00A84AE8" w:rsidRPr="00570C85" w:rsidRDefault="00A84AE8" w:rsidP="00570C85">
      <w:pPr>
        <w:pStyle w:val="ListParagraph"/>
        <w:numPr>
          <w:ilvl w:val="0"/>
          <w:numId w:val="36"/>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Background</w:t>
      </w:r>
    </w:p>
    <w:p w14:paraId="03E0A93B" w14:textId="724A4795" w:rsidR="00DB03B5" w:rsidRDefault="00A84AE8" w:rsidP="00570C85">
      <w:pPr>
        <w:ind w:left="360"/>
        <w:jc w:val="both"/>
        <w:rPr>
          <w:rFonts w:ascii="Times New Roman" w:hAnsi="Times New Roman" w:cs="Times New Roman"/>
          <w:szCs w:val="24"/>
        </w:rPr>
      </w:pPr>
      <w:r w:rsidRPr="00D45F39">
        <w:rPr>
          <w:rFonts w:ascii="Times New Roman" w:hAnsi="Times New Roman" w:cs="Times New Roman"/>
          <w:szCs w:val="24"/>
        </w:rPr>
        <w:t xml:space="preserve">The </w:t>
      </w:r>
      <w:r w:rsidR="00A75007" w:rsidRPr="00A75007">
        <w:rPr>
          <w:rFonts w:ascii="Times New Roman" w:hAnsi="Times New Roman" w:cs="Times New Roman"/>
          <w:szCs w:val="24"/>
        </w:rPr>
        <w:t xml:space="preserve">24th Meeting of SATRC (SATRC-24) held in Dhaka, Bangladesh from 3 to 5 October 2024 </w:t>
      </w:r>
      <w:r w:rsidR="00942E81" w:rsidRPr="00D45F39">
        <w:rPr>
          <w:rFonts w:ascii="Times New Roman" w:hAnsi="Times New Roman" w:cs="Times New Roman"/>
          <w:szCs w:val="24"/>
        </w:rPr>
        <w:t xml:space="preserve">approved the SATRC Action Plan Phase </w:t>
      </w:r>
      <w:r w:rsidR="00A75007">
        <w:rPr>
          <w:rFonts w:ascii="Times New Roman" w:hAnsi="Times New Roman" w:cs="Times New Roman"/>
          <w:szCs w:val="24"/>
        </w:rPr>
        <w:t>IX</w:t>
      </w:r>
      <w:r w:rsidR="00942E81" w:rsidRPr="00D45F39">
        <w:rPr>
          <w:rFonts w:ascii="Times New Roman" w:hAnsi="Times New Roman" w:cs="Times New Roman"/>
          <w:szCs w:val="24"/>
        </w:rPr>
        <w:t xml:space="preserve"> </w:t>
      </w:r>
      <w:r w:rsidR="00EF3BEC">
        <w:rPr>
          <w:rFonts w:ascii="Times New Roman" w:hAnsi="Times New Roman" w:cs="Times New Roman"/>
          <w:szCs w:val="24"/>
        </w:rPr>
        <w:t>(SAP-</w:t>
      </w:r>
      <w:r w:rsidR="00A75007">
        <w:rPr>
          <w:rFonts w:ascii="Times New Roman" w:hAnsi="Times New Roman" w:cs="Times New Roman"/>
          <w:szCs w:val="24"/>
        </w:rPr>
        <w:t>IX</w:t>
      </w:r>
      <w:r w:rsidR="00EF3BEC">
        <w:rPr>
          <w:rFonts w:ascii="Times New Roman" w:hAnsi="Times New Roman" w:cs="Times New Roman"/>
          <w:szCs w:val="24"/>
        </w:rPr>
        <w:t xml:space="preserve">) </w:t>
      </w:r>
      <w:r w:rsidR="00942E81" w:rsidRPr="00D45F39">
        <w:rPr>
          <w:rFonts w:ascii="Times New Roman" w:hAnsi="Times New Roman" w:cs="Times New Roman"/>
          <w:szCs w:val="24"/>
        </w:rPr>
        <w:t>for the implementation period of 20</w:t>
      </w:r>
      <w:r w:rsidR="00313167">
        <w:rPr>
          <w:rFonts w:ascii="Times New Roman" w:hAnsi="Times New Roman" w:cs="Times New Roman"/>
          <w:szCs w:val="24"/>
        </w:rPr>
        <w:t>2</w:t>
      </w:r>
      <w:r w:rsidR="00A75007">
        <w:rPr>
          <w:rFonts w:ascii="Times New Roman" w:hAnsi="Times New Roman" w:cs="Times New Roman"/>
          <w:szCs w:val="24"/>
        </w:rPr>
        <w:t>4</w:t>
      </w:r>
      <w:r w:rsidR="00942E81" w:rsidRPr="00D45F39">
        <w:rPr>
          <w:rFonts w:ascii="Times New Roman" w:hAnsi="Times New Roman" w:cs="Times New Roman"/>
          <w:szCs w:val="24"/>
        </w:rPr>
        <w:t>-20</w:t>
      </w:r>
      <w:r w:rsidR="00094D22">
        <w:rPr>
          <w:rFonts w:ascii="Times New Roman" w:hAnsi="Times New Roman" w:cs="Times New Roman"/>
          <w:szCs w:val="24"/>
        </w:rPr>
        <w:t>2</w:t>
      </w:r>
      <w:r w:rsidR="00A75007">
        <w:rPr>
          <w:rFonts w:ascii="Times New Roman" w:hAnsi="Times New Roman" w:cs="Times New Roman"/>
          <w:szCs w:val="24"/>
        </w:rPr>
        <w:t>5</w:t>
      </w:r>
      <w:r w:rsidR="00942E81" w:rsidRPr="00D45F39">
        <w:rPr>
          <w:rFonts w:ascii="Times New Roman" w:hAnsi="Times New Roman" w:cs="Times New Roman"/>
          <w:szCs w:val="24"/>
        </w:rPr>
        <w:t xml:space="preserve">. </w:t>
      </w:r>
      <w:r w:rsidR="00EF3BEC">
        <w:rPr>
          <w:rFonts w:ascii="Times New Roman" w:hAnsi="Times New Roman" w:cs="Times New Roman"/>
          <w:szCs w:val="24"/>
        </w:rPr>
        <w:t>SAP-</w:t>
      </w:r>
      <w:r w:rsidR="00A75007">
        <w:rPr>
          <w:rFonts w:ascii="Times New Roman" w:hAnsi="Times New Roman" w:cs="Times New Roman"/>
          <w:szCs w:val="24"/>
        </w:rPr>
        <w:t>IX</w:t>
      </w:r>
      <w:r w:rsidR="00942E81" w:rsidRPr="00D45F39">
        <w:rPr>
          <w:rFonts w:ascii="Times New Roman" w:hAnsi="Times New Roman" w:cs="Times New Roman"/>
          <w:szCs w:val="24"/>
        </w:rPr>
        <w:t xml:space="preserve"> consists of </w:t>
      </w:r>
      <w:r w:rsidR="00A75007">
        <w:rPr>
          <w:rFonts w:ascii="Times New Roman" w:hAnsi="Times New Roman" w:cs="Times New Roman"/>
          <w:szCs w:val="24"/>
        </w:rPr>
        <w:t>four</w:t>
      </w:r>
      <w:r w:rsidR="00942E81" w:rsidRPr="00D45F39">
        <w:rPr>
          <w:rFonts w:ascii="Times New Roman" w:hAnsi="Times New Roman" w:cs="Times New Roman"/>
          <w:szCs w:val="24"/>
        </w:rPr>
        <w:t xml:space="preserve"> basic activities: </w:t>
      </w:r>
      <w:r w:rsidR="00A75007">
        <w:rPr>
          <w:rFonts w:ascii="Times New Roman" w:hAnsi="Times New Roman" w:cs="Times New Roman"/>
          <w:szCs w:val="24"/>
        </w:rPr>
        <w:t>W</w:t>
      </w:r>
      <w:r w:rsidR="00942E81" w:rsidRPr="00D45F39">
        <w:rPr>
          <w:rFonts w:ascii="Times New Roman" w:hAnsi="Times New Roman" w:cs="Times New Roman"/>
          <w:szCs w:val="24"/>
        </w:rPr>
        <w:t xml:space="preserve">orking </w:t>
      </w:r>
      <w:r w:rsidR="00A75007">
        <w:rPr>
          <w:rFonts w:ascii="Times New Roman" w:hAnsi="Times New Roman" w:cs="Times New Roman"/>
          <w:szCs w:val="24"/>
        </w:rPr>
        <w:t>G</w:t>
      </w:r>
      <w:r w:rsidR="00942E81" w:rsidRPr="00D45F39">
        <w:rPr>
          <w:rFonts w:ascii="Times New Roman" w:hAnsi="Times New Roman" w:cs="Times New Roman"/>
          <w:szCs w:val="24"/>
        </w:rPr>
        <w:t xml:space="preserve">roups, </w:t>
      </w:r>
      <w:r w:rsidR="00A75007">
        <w:rPr>
          <w:rFonts w:ascii="Times New Roman" w:hAnsi="Times New Roman" w:cs="Times New Roman"/>
          <w:szCs w:val="24"/>
        </w:rPr>
        <w:t>C</w:t>
      </w:r>
      <w:r w:rsidR="00942E81" w:rsidRPr="00D45F39">
        <w:rPr>
          <w:rFonts w:ascii="Times New Roman" w:hAnsi="Times New Roman" w:cs="Times New Roman"/>
          <w:szCs w:val="24"/>
        </w:rPr>
        <w:t xml:space="preserve">apacity </w:t>
      </w:r>
      <w:r w:rsidR="00A75007">
        <w:rPr>
          <w:rFonts w:ascii="Times New Roman" w:hAnsi="Times New Roman" w:cs="Times New Roman"/>
          <w:szCs w:val="24"/>
        </w:rPr>
        <w:t>B</w:t>
      </w:r>
      <w:r w:rsidR="00942E81" w:rsidRPr="00D45F39">
        <w:rPr>
          <w:rFonts w:ascii="Times New Roman" w:hAnsi="Times New Roman" w:cs="Times New Roman"/>
          <w:szCs w:val="24"/>
        </w:rPr>
        <w:t>uilding</w:t>
      </w:r>
      <w:r w:rsidR="00A75007">
        <w:rPr>
          <w:rFonts w:ascii="Times New Roman" w:hAnsi="Times New Roman" w:cs="Times New Roman"/>
          <w:szCs w:val="24"/>
        </w:rPr>
        <w:t>, SATRC</w:t>
      </w:r>
      <w:r w:rsidR="00942E81" w:rsidRPr="00D45F39">
        <w:rPr>
          <w:rFonts w:ascii="Times New Roman" w:hAnsi="Times New Roman" w:cs="Times New Roman"/>
          <w:szCs w:val="24"/>
        </w:rPr>
        <w:t xml:space="preserve"> </w:t>
      </w:r>
      <w:r w:rsidR="00A75007">
        <w:rPr>
          <w:rFonts w:ascii="Times New Roman" w:hAnsi="Times New Roman" w:cs="Times New Roman"/>
          <w:szCs w:val="24"/>
        </w:rPr>
        <w:t>W</w:t>
      </w:r>
      <w:r w:rsidR="00942E81" w:rsidRPr="00D45F39">
        <w:rPr>
          <w:rFonts w:ascii="Times New Roman" w:hAnsi="Times New Roman" w:cs="Times New Roman"/>
          <w:szCs w:val="24"/>
        </w:rPr>
        <w:t xml:space="preserve">eb </w:t>
      </w:r>
      <w:r w:rsidR="00A75007">
        <w:rPr>
          <w:rFonts w:ascii="Times New Roman" w:hAnsi="Times New Roman" w:cs="Times New Roman"/>
          <w:szCs w:val="24"/>
        </w:rPr>
        <w:t>P</w:t>
      </w:r>
      <w:r w:rsidR="00942E81" w:rsidRPr="00D45F39">
        <w:rPr>
          <w:rFonts w:ascii="Times New Roman" w:hAnsi="Times New Roman" w:cs="Times New Roman"/>
          <w:szCs w:val="24"/>
        </w:rPr>
        <w:t>ortal</w:t>
      </w:r>
      <w:r w:rsidR="00A75007">
        <w:rPr>
          <w:rFonts w:ascii="Times New Roman" w:hAnsi="Times New Roman" w:cs="Times New Roman"/>
          <w:szCs w:val="24"/>
        </w:rPr>
        <w:t xml:space="preserve"> and SATRC Web Dialogue</w:t>
      </w:r>
      <w:r w:rsidR="00942E81" w:rsidRPr="00D45F39">
        <w:rPr>
          <w:rFonts w:ascii="Times New Roman" w:hAnsi="Times New Roman" w:cs="Times New Roman"/>
          <w:szCs w:val="24"/>
        </w:rPr>
        <w:t xml:space="preserve">. SATRC Workshops are held as part of activities under capacity building with the objective of developing the capacity of human resources of the SATRC Members. </w:t>
      </w:r>
    </w:p>
    <w:p w14:paraId="24F04093" w14:textId="77777777" w:rsidR="00DB03B5" w:rsidRDefault="00DB03B5" w:rsidP="00570C85">
      <w:pPr>
        <w:ind w:left="360"/>
        <w:jc w:val="both"/>
        <w:rPr>
          <w:rFonts w:ascii="Times New Roman" w:hAnsi="Times New Roman" w:cs="Times New Roman"/>
          <w:szCs w:val="24"/>
        </w:rPr>
      </w:pPr>
    </w:p>
    <w:p w14:paraId="2FEA175A" w14:textId="6DBCEE53" w:rsidR="00DB03B5" w:rsidRDefault="00EF3BEC" w:rsidP="00DB03B5">
      <w:pPr>
        <w:ind w:left="360"/>
        <w:jc w:val="both"/>
        <w:rPr>
          <w:rFonts w:ascii="Times New Roman" w:hAnsi="Times New Roman" w:cs="Times New Roman"/>
          <w:szCs w:val="24"/>
        </w:rPr>
      </w:pPr>
      <w:r>
        <w:rPr>
          <w:rFonts w:ascii="Times New Roman" w:hAnsi="Times New Roman" w:cs="Times New Roman"/>
          <w:szCs w:val="24"/>
        </w:rPr>
        <w:t>SATRC-2</w:t>
      </w:r>
      <w:r w:rsidR="008A3201">
        <w:rPr>
          <w:rFonts w:ascii="Times New Roman" w:hAnsi="Times New Roman" w:cs="Times New Roman"/>
          <w:szCs w:val="24"/>
        </w:rPr>
        <w:t>4</w:t>
      </w:r>
      <w:r>
        <w:rPr>
          <w:rFonts w:ascii="Times New Roman" w:hAnsi="Times New Roman" w:cs="Times New Roman"/>
          <w:szCs w:val="24"/>
        </w:rPr>
        <w:t xml:space="preserve"> approved following </w:t>
      </w:r>
      <w:r w:rsidR="008A3201">
        <w:rPr>
          <w:rFonts w:ascii="Times New Roman" w:hAnsi="Times New Roman" w:cs="Times New Roman"/>
          <w:szCs w:val="24"/>
        </w:rPr>
        <w:t>six</w:t>
      </w:r>
      <w:r w:rsidR="00DB03B5" w:rsidRPr="00F602BB">
        <w:rPr>
          <w:rFonts w:ascii="Times New Roman" w:hAnsi="Times New Roman" w:cs="Times New Roman"/>
          <w:szCs w:val="24"/>
        </w:rPr>
        <w:t xml:space="preserve"> work items</w:t>
      </w:r>
      <w:r>
        <w:rPr>
          <w:rFonts w:ascii="Times New Roman" w:hAnsi="Times New Roman" w:cs="Times New Roman"/>
          <w:szCs w:val="24"/>
        </w:rPr>
        <w:t xml:space="preserve"> </w:t>
      </w:r>
      <w:r w:rsidR="00DB03B5" w:rsidRPr="00F602BB">
        <w:rPr>
          <w:rFonts w:ascii="Times New Roman" w:hAnsi="Times New Roman" w:cs="Times New Roman"/>
          <w:szCs w:val="24"/>
        </w:rPr>
        <w:t>for the acti</w:t>
      </w:r>
      <w:r>
        <w:rPr>
          <w:rFonts w:ascii="Times New Roman" w:hAnsi="Times New Roman" w:cs="Times New Roman"/>
          <w:szCs w:val="24"/>
        </w:rPr>
        <w:t>vities of</w:t>
      </w:r>
      <w:r w:rsidR="00DB03B5" w:rsidRPr="00F602BB">
        <w:rPr>
          <w:rFonts w:ascii="Times New Roman" w:hAnsi="Times New Roman" w:cs="Times New Roman"/>
          <w:szCs w:val="24"/>
        </w:rPr>
        <w:t xml:space="preserve"> SATRC </w:t>
      </w:r>
      <w:r>
        <w:rPr>
          <w:rFonts w:ascii="Times New Roman" w:hAnsi="Times New Roman" w:cs="Times New Roman"/>
          <w:szCs w:val="24"/>
        </w:rPr>
        <w:t>Working Group on Spectrum for SAP-</w:t>
      </w:r>
      <w:r w:rsidR="008A3201">
        <w:rPr>
          <w:rFonts w:ascii="Times New Roman" w:hAnsi="Times New Roman" w:cs="Times New Roman"/>
          <w:szCs w:val="24"/>
        </w:rPr>
        <w:t>IX</w:t>
      </w:r>
      <w:r w:rsidR="00DB03B5" w:rsidRPr="00F602BB">
        <w:rPr>
          <w:rFonts w:ascii="Times New Roman" w:hAnsi="Times New Roman" w:cs="Times New Roman"/>
          <w:szCs w:val="24"/>
        </w:rPr>
        <w:t>:</w:t>
      </w:r>
      <w:r w:rsidR="00DB03B5">
        <w:rPr>
          <w:rFonts w:ascii="Times New Roman" w:hAnsi="Times New Roman" w:cs="Times New Roman"/>
          <w:szCs w:val="24"/>
        </w:rPr>
        <w:t xml:space="preserve"> </w:t>
      </w:r>
    </w:p>
    <w:p w14:paraId="57C5344E" w14:textId="77777777" w:rsidR="00C46B53" w:rsidRDefault="00C46B53" w:rsidP="00DB03B5">
      <w:pPr>
        <w:ind w:left="360"/>
        <w:jc w:val="both"/>
        <w:rPr>
          <w:rFonts w:ascii="Times New Roman" w:hAnsi="Times New Roman" w:cs="Times New Roman"/>
          <w:szCs w:val="24"/>
        </w:rPr>
      </w:pPr>
    </w:p>
    <w:p w14:paraId="7D782ED9" w14:textId="77777777" w:rsidR="008A3201" w:rsidRPr="008A3201" w:rsidRDefault="008A3201" w:rsidP="008A3201">
      <w:pPr>
        <w:numPr>
          <w:ilvl w:val="0"/>
          <w:numId w:val="44"/>
        </w:numPr>
        <w:jc w:val="both"/>
        <w:rPr>
          <w:rFonts w:ascii="Times New Roman" w:eastAsia="Times New Roman" w:hAnsi="Times New Roman" w:cs="Times New Roman"/>
          <w:szCs w:val="24"/>
        </w:rPr>
      </w:pPr>
      <w:r w:rsidRPr="008A3201">
        <w:rPr>
          <w:rFonts w:ascii="Times New Roman" w:eastAsia="Times New Roman" w:hAnsi="Times New Roman" w:cs="Times New Roman"/>
          <w:szCs w:val="24"/>
        </w:rPr>
        <w:t>Work Item 1: Spectrum approaches and regulatory requirements for NGSO satellite constellations for space-based communication services  </w:t>
      </w:r>
    </w:p>
    <w:p w14:paraId="06AA3A4A" w14:textId="77777777" w:rsidR="008A3201" w:rsidRPr="008A3201" w:rsidRDefault="008A3201" w:rsidP="008A3201">
      <w:pPr>
        <w:numPr>
          <w:ilvl w:val="0"/>
          <w:numId w:val="45"/>
        </w:numPr>
        <w:jc w:val="both"/>
        <w:rPr>
          <w:rFonts w:ascii="Times New Roman" w:eastAsia="Times New Roman" w:hAnsi="Times New Roman" w:cs="Times New Roman"/>
          <w:szCs w:val="24"/>
        </w:rPr>
      </w:pPr>
      <w:r w:rsidRPr="008A3201">
        <w:rPr>
          <w:rFonts w:ascii="Times New Roman" w:eastAsia="Times New Roman" w:hAnsi="Times New Roman" w:cs="Times New Roman"/>
          <w:szCs w:val="24"/>
        </w:rPr>
        <w:t>Work Item 2: Current practices of licensing and spectrum assignment in land mobile radio systems particularly in VHF and UHF person-to-person voice communication system in SATRC countries  </w:t>
      </w:r>
    </w:p>
    <w:p w14:paraId="4B8ADB4F" w14:textId="77777777" w:rsidR="008A3201" w:rsidRPr="008A3201" w:rsidRDefault="008A3201" w:rsidP="008A3201">
      <w:pPr>
        <w:numPr>
          <w:ilvl w:val="0"/>
          <w:numId w:val="46"/>
        </w:numPr>
        <w:jc w:val="both"/>
        <w:rPr>
          <w:rFonts w:ascii="Times New Roman" w:eastAsia="Times New Roman" w:hAnsi="Times New Roman" w:cs="Times New Roman"/>
          <w:szCs w:val="24"/>
        </w:rPr>
      </w:pPr>
      <w:r w:rsidRPr="008A3201">
        <w:rPr>
          <w:rFonts w:ascii="Times New Roman" w:eastAsia="Times New Roman" w:hAnsi="Times New Roman" w:cs="Times New Roman"/>
          <w:szCs w:val="24"/>
        </w:rPr>
        <w:t>Work Item 3: Spectrum approaches and regulatory requirements to enable Satellite-IMT integration  </w:t>
      </w:r>
    </w:p>
    <w:p w14:paraId="290C48E8" w14:textId="77777777" w:rsidR="008A3201" w:rsidRPr="008A3201" w:rsidRDefault="008A3201" w:rsidP="008A3201">
      <w:pPr>
        <w:numPr>
          <w:ilvl w:val="0"/>
          <w:numId w:val="47"/>
        </w:numPr>
        <w:jc w:val="both"/>
        <w:rPr>
          <w:rFonts w:ascii="Times New Roman" w:eastAsia="Times New Roman" w:hAnsi="Times New Roman" w:cs="Times New Roman"/>
          <w:szCs w:val="24"/>
        </w:rPr>
      </w:pPr>
      <w:r w:rsidRPr="008A3201">
        <w:rPr>
          <w:rFonts w:ascii="Times New Roman" w:eastAsia="Times New Roman" w:hAnsi="Times New Roman" w:cs="Times New Roman"/>
          <w:szCs w:val="24"/>
        </w:rPr>
        <w:t>Work Item 4: a) Spectrum outlook in SATRC countries, b) Registration of frequency assignments in MIFR by SATRC countries  </w:t>
      </w:r>
    </w:p>
    <w:p w14:paraId="5755B2A3" w14:textId="77777777" w:rsidR="008A3201" w:rsidRPr="008A3201" w:rsidRDefault="008A3201" w:rsidP="008A3201">
      <w:pPr>
        <w:numPr>
          <w:ilvl w:val="0"/>
          <w:numId w:val="48"/>
        </w:numPr>
        <w:jc w:val="both"/>
        <w:rPr>
          <w:rFonts w:ascii="Times New Roman" w:eastAsia="Times New Roman" w:hAnsi="Times New Roman" w:cs="Times New Roman"/>
          <w:szCs w:val="24"/>
        </w:rPr>
      </w:pPr>
      <w:r w:rsidRPr="008A3201">
        <w:rPr>
          <w:rFonts w:ascii="Times New Roman" w:eastAsia="Times New Roman" w:hAnsi="Times New Roman" w:cs="Times New Roman"/>
          <w:szCs w:val="24"/>
        </w:rPr>
        <w:t>Work Item 5: Backhaul infrastructure readiness and requirements for 5G deployment in SATRC countries  </w:t>
      </w:r>
    </w:p>
    <w:p w14:paraId="0DB30690" w14:textId="77777777" w:rsidR="008A3201" w:rsidRPr="008A3201" w:rsidRDefault="008A3201" w:rsidP="008A3201">
      <w:pPr>
        <w:numPr>
          <w:ilvl w:val="0"/>
          <w:numId w:val="49"/>
        </w:numPr>
        <w:jc w:val="both"/>
        <w:rPr>
          <w:rFonts w:ascii="Times New Roman" w:eastAsia="Times New Roman" w:hAnsi="Times New Roman" w:cs="Times New Roman"/>
          <w:szCs w:val="24"/>
        </w:rPr>
      </w:pPr>
      <w:r w:rsidRPr="008A3201">
        <w:rPr>
          <w:rFonts w:ascii="Times New Roman" w:eastAsia="Times New Roman" w:hAnsi="Times New Roman" w:cs="Times New Roman"/>
          <w:szCs w:val="24"/>
        </w:rPr>
        <w:t>Work Item 6: Efficient valuation and pricing of spectrum in SATRC countries  </w:t>
      </w:r>
    </w:p>
    <w:p w14:paraId="7BC383E1" w14:textId="5C2E7628" w:rsidR="00A84AE8" w:rsidRPr="00D45F39" w:rsidRDefault="00A84AE8" w:rsidP="00A84AE8">
      <w:pPr>
        <w:jc w:val="both"/>
        <w:rPr>
          <w:rFonts w:ascii="Times New Roman" w:hAnsi="Times New Roman" w:cs="Times New Roman"/>
          <w:szCs w:val="24"/>
        </w:rPr>
      </w:pPr>
    </w:p>
    <w:p w14:paraId="16A74F8B" w14:textId="77777777" w:rsidR="00A84AE8" w:rsidRPr="00D45F39" w:rsidRDefault="00A84AE8" w:rsidP="00570C85">
      <w:pPr>
        <w:pStyle w:val="ListParagraph"/>
        <w:numPr>
          <w:ilvl w:val="0"/>
          <w:numId w:val="36"/>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 xml:space="preserve">Objectives </w:t>
      </w:r>
    </w:p>
    <w:p w14:paraId="14908771" w14:textId="510C5E70" w:rsidR="004D31FB" w:rsidRPr="007A20FB" w:rsidRDefault="00512387" w:rsidP="00AB4C80">
      <w:pPr>
        <w:pStyle w:val="Default"/>
        <w:ind w:left="360"/>
        <w:jc w:val="both"/>
      </w:pPr>
      <w:r>
        <w:t xml:space="preserve">The </w:t>
      </w:r>
      <w:r w:rsidR="14290C64" w:rsidRPr="14290C64">
        <w:t>SATRC Workshop on Spectrum will be held as a part of implementation of SAP</w:t>
      </w:r>
      <w:r w:rsidR="007A20FB">
        <w:t>-IX</w:t>
      </w:r>
      <w:r w:rsidR="14290C64" w:rsidRPr="14290C64">
        <w:t xml:space="preserve">. </w:t>
      </w:r>
      <w:r w:rsidRPr="00512387">
        <w:rPr>
          <w:rFonts w:cs="Angsana New"/>
          <w:bCs/>
          <w:szCs w:val="28"/>
        </w:rPr>
        <w:t>The objective of this workshop is to share insights, experiences, best practices as well as engage in dialogue to identify the challenges, opportunities and possible way forward on the work items under the SATRC Working Group on Spectrum for SAP-</w:t>
      </w:r>
      <w:r w:rsidR="007A20FB">
        <w:rPr>
          <w:rFonts w:cs="Angsana New"/>
          <w:bCs/>
          <w:szCs w:val="28"/>
        </w:rPr>
        <w:t>IX</w:t>
      </w:r>
      <w:r w:rsidRPr="00512387">
        <w:rPr>
          <w:rFonts w:cs="Angsana New"/>
          <w:bCs/>
          <w:szCs w:val="28"/>
        </w:rPr>
        <w:t xml:space="preserve"> in order to have better understanding on those issues.</w:t>
      </w:r>
      <w:r w:rsidR="14290C64" w:rsidRPr="14290C64">
        <w:t xml:space="preserve"> Important issues such as </w:t>
      </w:r>
      <w:r w:rsidR="00AB4C80" w:rsidRPr="00AB4C80">
        <w:t xml:space="preserve">NGSO satellite constellations for space-based communication services, land mobile radio systems particularly in VHF and UHF person-to-person voice communication system, Satellite-IMT integration, spectrum outlook, registration of frequency assignments in MIFR, backhaul infrastructure readiness and requirements for 5G deployment, efficient valuation and </w:t>
      </w:r>
      <w:r w:rsidR="00C46B53" w:rsidRPr="00AB4C80">
        <w:t>pricing of spectrum</w:t>
      </w:r>
      <w:r w:rsidR="00C46B53">
        <w:rPr>
          <w:rFonts w:cs="Angsana New"/>
          <w:bCs/>
          <w:szCs w:val="28"/>
        </w:rPr>
        <w:t>, 6G/IMT-2030 and prospects of Terahertz spectrum</w:t>
      </w:r>
      <w:r>
        <w:t xml:space="preserve"> </w:t>
      </w:r>
      <w:r w:rsidR="14290C64" w:rsidRPr="14290C64">
        <w:t xml:space="preserve">will be discussed in depth. </w:t>
      </w:r>
      <w:r w:rsidRPr="00512387">
        <w:t xml:space="preserve">It will also provide an opportunity for the SATRC Members as well as industry to share their experiences and future plan on spectrum management. </w:t>
      </w:r>
      <w:r w:rsidR="14290C64" w:rsidRPr="14290C64">
        <w:t>A number of eminent experts and speakers will be invited to the workshop to share their invaluable insights and experiences.</w:t>
      </w:r>
    </w:p>
    <w:p w14:paraId="0EE2681A" w14:textId="628FDE1B" w:rsidR="00AB4C80" w:rsidRPr="00D45F39" w:rsidRDefault="004D31FB" w:rsidP="00C46B53">
      <w:pPr>
        <w:ind w:left="360"/>
        <w:jc w:val="both"/>
        <w:rPr>
          <w:rFonts w:ascii="Times New Roman" w:hAnsi="Times New Roman" w:cs="Times New Roman"/>
          <w:bCs/>
          <w:szCs w:val="24"/>
        </w:rPr>
      </w:pPr>
      <w:r w:rsidRPr="004D31FB">
        <w:rPr>
          <w:rFonts w:ascii="Times New Roman" w:hAnsi="Times New Roman" w:cs="Times New Roman"/>
          <w:bCs/>
          <w:szCs w:val="24"/>
        </w:rPr>
        <w:t xml:space="preserve">  </w:t>
      </w:r>
    </w:p>
    <w:p w14:paraId="6269F9D1" w14:textId="77777777" w:rsidR="00703267" w:rsidRPr="00D45F39" w:rsidRDefault="00703267" w:rsidP="00570C85">
      <w:pPr>
        <w:pStyle w:val="ListParagraph"/>
        <w:numPr>
          <w:ilvl w:val="0"/>
          <w:numId w:val="36"/>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lastRenderedPageBreak/>
        <w:t>Expected Participation</w:t>
      </w:r>
    </w:p>
    <w:p w14:paraId="16A1C39C" w14:textId="2CB97746" w:rsidR="00703267" w:rsidRPr="00D45F39" w:rsidRDefault="00703267" w:rsidP="00570C85">
      <w:pPr>
        <w:ind w:left="360"/>
        <w:jc w:val="both"/>
        <w:rPr>
          <w:rFonts w:ascii="Times New Roman" w:hAnsi="Times New Roman" w:cs="Times New Roman"/>
          <w:bCs/>
          <w:szCs w:val="24"/>
        </w:rPr>
      </w:pPr>
      <w:r w:rsidRPr="00D45F39">
        <w:rPr>
          <w:rFonts w:ascii="Times New Roman" w:hAnsi="Times New Roman" w:cs="Times New Roman"/>
          <w:bCs/>
          <w:szCs w:val="24"/>
        </w:rPr>
        <w:t xml:space="preserve">The SATRC Workshop on </w:t>
      </w:r>
      <w:r w:rsidR="00302AAD">
        <w:rPr>
          <w:rFonts w:ascii="Times New Roman" w:hAnsi="Times New Roman" w:cs="Times New Roman"/>
          <w:bCs/>
          <w:szCs w:val="24"/>
        </w:rPr>
        <w:t>Spectrum</w:t>
      </w:r>
      <w:r w:rsidRPr="00D45F39">
        <w:rPr>
          <w:rFonts w:ascii="Times New Roman" w:hAnsi="Times New Roman" w:cs="Times New Roman"/>
          <w:bCs/>
          <w:szCs w:val="24"/>
        </w:rPr>
        <w:t xml:space="preserve"> will be targeted for mid-level </w:t>
      </w:r>
      <w:r w:rsidR="00512387">
        <w:rPr>
          <w:rFonts w:ascii="Times New Roman" w:hAnsi="Times New Roman" w:cs="Times New Roman"/>
          <w:bCs/>
          <w:szCs w:val="24"/>
        </w:rPr>
        <w:t xml:space="preserve">and senior-level </w:t>
      </w:r>
      <w:r w:rsidRPr="00D45F39">
        <w:rPr>
          <w:rFonts w:ascii="Times New Roman" w:hAnsi="Times New Roman" w:cs="Times New Roman"/>
          <w:bCs/>
          <w:szCs w:val="24"/>
        </w:rPr>
        <w:t xml:space="preserve">officers of the SATRC Members who are involved in the work of </w:t>
      </w:r>
      <w:r w:rsidR="005C0B40" w:rsidRPr="00D45F39">
        <w:rPr>
          <w:rFonts w:ascii="Times New Roman" w:hAnsi="Times New Roman" w:cs="Times New Roman"/>
          <w:bCs/>
          <w:szCs w:val="24"/>
        </w:rPr>
        <w:t>related areas</w:t>
      </w:r>
      <w:r w:rsidRPr="00D45F39">
        <w:rPr>
          <w:rFonts w:ascii="Times New Roman" w:hAnsi="Times New Roman" w:cs="Times New Roman"/>
          <w:bCs/>
          <w:szCs w:val="24"/>
        </w:rPr>
        <w:t>. It is expected that the experts of the SATRC Working Group</w:t>
      </w:r>
      <w:r w:rsidR="00302AAD">
        <w:rPr>
          <w:rFonts w:ascii="Times New Roman" w:hAnsi="Times New Roman" w:cs="Times New Roman"/>
          <w:bCs/>
          <w:szCs w:val="24"/>
        </w:rPr>
        <w:t xml:space="preserve"> on Spectrum</w:t>
      </w:r>
      <w:r w:rsidRPr="00D45F39">
        <w:rPr>
          <w:rFonts w:ascii="Times New Roman" w:hAnsi="Times New Roman" w:cs="Times New Roman"/>
          <w:bCs/>
          <w:szCs w:val="24"/>
        </w:rPr>
        <w:t xml:space="preserve"> </w:t>
      </w:r>
      <w:r w:rsidR="00515F05">
        <w:rPr>
          <w:rFonts w:ascii="Times New Roman" w:hAnsi="Times New Roman" w:cs="Times New Roman"/>
          <w:bCs/>
          <w:szCs w:val="24"/>
        </w:rPr>
        <w:t xml:space="preserve">for SAP-IX </w:t>
      </w:r>
      <w:r w:rsidRPr="00D45F39">
        <w:rPr>
          <w:rFonts w:ascii="Times New Roman" w:hAnsi="Times New Roman" w:cs="Times New Roman"/>
          <w:bCs/>
          <w:szCs w:val="24"/>
        </w:rPr>
        <w:t xml:space="preserve">will also attend the workshop. </w:t>
      </w:r>
      <w:r w:rsidR="00C402B4" w:rsidRPr="00D45F39">
        <w:rPr>
          <w:rFonts w:ascii="Times New Roman" w:hAnsi="Times New Roman" w:cs="Times New Roman"/>
          <w:bCs/>
          <w:szCs w:val="24"/>
        </w:rPr>
        <w:t xml:space="preserve">Further, relevant experts from industry are also </w:t>
      </w:r>
      <w:r w:rsidR="00515F05" w:rsidRPr="00D45F39">
        <w:rPr>
          <w:rFonts w:ascii="Times New Roman" w:hAnsi="Times New Roman" w:cs="Times New Roman"/>
          <w:bCs/>
          <w:szCs w:val="24"/>
        </w:rPr>
        <w:t>welcome</w:t>
      </w:r>
      <w:r w:rsidR="00C402B4" w:rsidRPr="00D45F39">
        <w:rPr>
          <w:rFonts w:ascii="Times New Roman" w:hAnsi="Times New Roman" w:cs="Times New Roman"/>
          <w:bCs/>
          <w:szCs w:val="24"/>
        </w:rPr>
        <w:t xml:space="preserve"> to participate at the workshop.</w:t>
      </w:r>
    </w:p>
    <w:p w14:paraId="570BD99B" w14:textId="77777777" w:rsidR="00944AAD" w:rsidRPr="00D45F39" w:rsidRDefault="00944AAD" w:rsidP="00A84AE8">
      <w:pPr>
        <w:jc w:val="both"/>
        <w:rPr>
          <w:rFonts w:ascii="Times New Roman" w:hAnsi="Times New Roman" w:cs="Times New Roman"/>
          <w:bCs/>
          <w:szCs w:val="24"/>
        </w:rPr>
      </w:pPr>
    </w:p>
    <w:p w14:paraId="028ED1ED" w14:textId="3DC75B9F" w:rsidR="00A84AE8" w:rsidRPr="00D45F39" w:rsidRDefault="00A84AE8" w:rsidP="00570C85">
      <w:pPr>
        <w:pStyle w:val="ListParagraph"/>
        <w:numPr>
          <w:ilvl w:val="0"/>
          <w:numId w:val="36"/>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 xml:space="preserve">Expected </w:t>
      </w:r>
      <w:r w:rsidR="00D16ABD">
        <w:rPr>
          <w:rFonts w:ascii="Times New Roman" w:hAnsi="Times New Roman" w:cs="Times New Roman"/>
          <w:b/>
          <w:bCs/>
          <w:szCs w:val="24"/>
        </w:rPr>
        <w:t>O</w:t>
      </w:r>
      <w:r w:rsidRPr="00D45F39">
        <w:rPr>
          <w:rFonts w:ascii="Times New Roman" w:hAnsi="Times New Roman" w:cs="Times New Roman"/>
          <w:b/>
          <w:bCs/>
          <w:szCs w:val="24"/>
        </w:rPr>
        <w:t>utcomes</w:t>
      </w:r>
    </w:p>
    <w:p w14:paraId="5019AFBB" w14:textId="571D6EB0" w:rsidR="00560BDA" w:rsidRPr="00F602BB" w:rsidRDefault="00560BDA" w:rsidP="00560BDA">
      <w:pPr>
        <w:pStyle w:val="ListParagraph"/>
        <w:numPr>
          <w:ilvl w:val="0"/>
          <w:numId w:val="29"/>
        </w:numPr>
        <w:jc w:val="both"/>
        <w:rPr>
          <w:rFonts w:ascii="Times New Roman" w:hAnsi="Times New Roman" w:cs="Times New Roman"/>
          <w:b/>
          <w:bCs/>
          <w:szCs w:val="24"/>
        </w:rPr>
      </w:pPr>
      <w:r w:rsidRPr="00F602BB">
        <w:rPr>
          <w:rFonts w:ascii="Times New Roman" w:hAnsi="Times New Roman" w:cs="Times New Roman"/>
          <w:bCs/>
          <w:szCs w:val="24"/>
        </w:rPr>
        <w:t>Enhanced understanding of the SATRC Members on above mentioned work items o</w:t>
      </w:r>
      <w:r w:rsidR="00512387">
        <w:rPr>
          <w:rFonts w:ascii="Times New Roman" w:hAnsi="Times New Roman" w:cs="Times New Roman"/>
          <w:bCs/>
          <w:szCs w:val="24"/>
        </w:rPr>
        <w:t>f SATRC Working Group on</w:t>
      </w:r>
      <w:r w:rsidRPr="00F602BB">
        <w:rPr>
          <w:rFonts w:ascii="Times New Roman" w:hAnsi="Times New Roman" w:cs="Times New Roman"/>
          <w:bCs/>
          <w:szCs w:val="24"/>
        </w:rPr>
        <w:t xml:space="preserve"> Spectrum</w:t>
      </w:r>
      <w:r>
        <w:rPr>
          <w:rFonts w:ascii="Times New Roman" w:hAnsi="Times New Roman" w:cs="Times New Roman"/>
          <w:bCs/>
          <w:szCs w:val="24"/>
        </w:rPr>
        <w:t>.</w:t>
      </w:r>
    </w:p>
    <w:p w14:paraId="04777938" w14:textId="54821331" w:rsidR="00560BDA" w:rsidRPr="00F602BB" w:rsidRDefault="00560BDA" w:rsidP="00560BDA">
      <w:pPr>
        <w:pStyle w:val="ListParagraph"/>
        <w:numPr>
          <w:ilvl w:val="0"/>
          <w:numId w:val="29"/>
        </w:numPr>
        <w:jc w:val="both"/>
        <w:rPr>
          <w:rFonts w:ascii="Times New Roman" w:hAnsi="Times New Roman" w:cs="Times New Roman"/>
          <w:bCs/>
          <w:szCs w:val="24"/>
        </w:rPr>
      </w:pPr>
      <w:r w:rsidRPr="00F602BB">
        <w:rPr>
          <w:rFonts w:ascii="Times New Roman" w:hAnsi="Times New Roman" w:cs="Times New Roman"/>
          <w:bCs/>
          <w:szCs w:val="24"/>
        </w:rPr>
        <w:t xml:space="preserve">Discussion will provide guideline to SATRC Working Group on Spectrum to develop tangible outcomes on the work items during the implementation of </w:t>
      </w:r>
      <w:r w:rsidR="00944AAD">
        <w:rPr>
          <w:rFonts w:ascii="Times New Roman" w:hAnsi="Times New Roman" w:cs="Times New Roman"/>
          <w:bCs/>
          <w:szCs w:val="24"/>
        </w:rPr>
        <w:t>SAP-</w:t>
      </w:r>
      <w:r w:rsidR="00AB4C80">
        <w:rPr>
          <w:rFonts w:ascii="Times New Roman" w:hAnsi="Times New Roman" w:cs="Times New Roman"/>
          <w:bCs/>
          <w:szCs w:val="24"/>
        </w:rPr>
        <w:t>IX</w:t>
      </w:r>
      <w:r w:rsidR="00944AAD">
        <w:rPr>
          <w:rFonts w:ascii="Times New Roman" w:hAnsi="Times New Roman" w:cs="Times New Roman"/>
          <w:bCs/>
          <w:szCs w:val="24"/>
        </w:rPr>
        <w:t>.</w:t>
      </w:r>
    </w:p>
    <w:p w14:paraId="7E327B81" w14:textId="77777777" w:rsidR="00A84AE8" w:rsidRPr="00D45F39" w:rsidRDefault="00A84AE8" w:rsidP="00703267">
      <w:pPr>
        <w:jc w:val="both"/>
        <w:rPr>
          <w:rFonts w:ascii="Times New Roman" w:hAnsi="Times New Roman" w:cs="Times New Roman"/>
          <w:bCs/>
          <w:szCs w:val="24"/>
        </w:rPr>
      </w:pPr>
    </w:p>
    <w:p w14:paraId="71B8EF28" w14:textId="78FC64B0" w:rsidR="00CD5D91" w:rsidRPr="00570C85" w:rsidRDefault="00D16ABD" w:rsidP="00570C85">
      <w:pPr>
        <w:pStyle w:val="ListParagraph"/>
        <w:numPr>
          <w:ilvl w:val="0"/>
          <w:numId w:val="36"/>
        </w:numPr>
        <w:spacing w:after="120"/>
        <w:ind w:left="360"/>
        <w:jc w:val="both"/>
        <w:rPr>
          <w:rFonts w:ascii="Times New Roman" w:hAnsi="Times New Roman" w:cs="Times New Roman"/>
          <w:b/>
          <w:bCs/>
          <w:szCs w:val="24"/>
        </w:rPr>
      </w:pPr>
      <w:r>
        <w:rPr>
          <w:rFonts w:ascii="Times New Roman" w:hAnsi="Times New Roman" w:cs="Times New Roman"/>
          <w:b/>
          <w:bCs/>
          <w:szCs w:val="24"/>
        </w:rPr>
        <w:t>Date and Venue</w:t>
      </w:r>
    </w:p>
    <w:p w14:paraId="210D893C" w14:textId="4EF57CBF" w:rsidR="00084FC7" w:rsidRPr="00084FC7" w:rsidRDefault="00084FC7" w:rsidP="00084FC7">
      <w:pPr>
        <w:ind w:left="360"/>
        <w:jc w:val="both"/>
        <w:rPr>
          <w:rFonts w:ascii="Times New Roman" w:hAnsi="Times New Roman" w:cs="Times New Roman"/>
          <w:bCs/>
          <w:szCs w:val="24"/>
        </w:rPr>
      </w:pPr>
      <w:r w:rsidRPr="00084FC7">
        <w:rPr>
          <w:rFonts w:ascii="Times New Roman" w:hAnsi="Times New Roman" w:cs="Times New Roman"/>
          <w:szCs w:val="24"/>
        </w:rPr>
        <w:t xml:space="preserve">The SATRC Workshop on </w:t>
      </w:r>
      <w:r w:rsidR="00302AAD">
        <w:rPr>
          <w:rFonts w:ascii="Times New Roman" w:hAnsi="Times New Roman" w:cs="Times New Roman"/>
          <w:szCs w:val="24"/>
        </w:rPr>
        <w:t>Spectrum</w:t>
      </w:r>
      <w:r w:rsidRPr="00084FC7">
        <w:rPr>
          <w:rFonts w:ascii="Times New Roman" w:hAnsi="Times New Roman" w:cs="Times New Roman"/>
          <w:szCs w:val="24"/>
        </w:rPr>
        <w:t xml:space="preserve"> will be held from </w:t>
      </w:r>
      <w:r w:rsidR="00AB4C80">
        <w:rPr>
          <w:rFonts w:ascii="Times New Roman" w:hAnsi="Times New Roman" w:cs="Times New Roman"/>
          <w:szCs w:val="24"/>
        </w:rPr>
        <w:t xml:space="preserve">21 to </w:t>
      </w:r>
      <w:r w:rsidR="00313167">
        <w:rPr>
          <w:rFonts w:ascii="Times New Roman" w:hAnsi="Times New Roman" w:cs="Times New Roman"/>
          <w:szCs w:val="24"/>
        </w:rPr>
        <w:t>2</w:t>
      </w:r>
      <w:r w:rsidR="00AB4C80">
        <w:rPr>
          <w:rFonts w:ascii="Times New Roman" w:hAnsi="Times New Roman" w:cs="Times New Roman"/>
          <w:szCs w:val="24"/>
        </w:rPr>
        <w:t>3 January</w:t>
      </w:r>
      <w:r w:rsidR="00313167">
        <w:rPr>
          <w:rFonts w:ascii="Times New Roman" w:hAnsi="Times New Roman" w:cs="Times New Roman"/>
          <w:szCs w:val="24"/>
        </w:rPr>
        <w:t xml:space="preserve"> 202</w:t>
      </w:r>
      <w:r w:rsidR="00AB4C80">
        <w:rPr>
          <w:rFonts w:ascii="Times New Roman" w:hAnsi="Times New Roman" w:cs="Times New Roman"/>
          <w:szCs w:val="24"/>
        </w:rPr>
        <w:t>5</w:t>
      </w:r>
      <w:r w:rsidRPr="00084FC7">
        <w:rPr>
          <w:rFonts w:ascii="Times New Roman" w:hAnsi="Times New Roman" w:cs="Times New Roman"/>
          <w:szCs w:val="24"/>
        </w:rPr>
        <w:t xml:space="preserve"> in</w:t>
      </w:r>
      <w:r w:rsidR="00302AAD">
        <w:rPr>
          <w:rFonts w:ascii="Times New Roman" w:hAnsi="Times New Roman" w:cs="Times New Roman"/>
          <w:szCs w:val="24"/>
        </w:rPr>
        <w:t xml:space="preserve"> </w:t>
      </w:r>
      <w:r w:rsidR="00AB4C80">
        <w:rPr>
          <w:rFonts w:ascii="Times New Roman" w:hAnsi="Times New Roman" w:cs="Times New Roman"/>
          <w:szCs w:val="24"/>
        </w:rPr>
        <w:t>Goa</w:t>
      </w:r>
      <w:r w:rsidR="00302AAD">
        <w:rPr>
          <w:rFonts w:ascii="Times New Roman" w:hAnsi="Times New Roman" w:cs="Times New Roman"/>
          <w:szCs w:val="24"/>
        </w:rPr>
        <w:t>, India</w:t>
      </w:r>
      <w:r w:rsidRPr="00084FC7">
        <w:rPr>
          <w:rFonts w:ascii="Times New Roman" w:hAnsi="Times New Roman" w:cs="Times New Roman"/>
          <w:szCs w:val="24"/>
        </w:rPr>
        <w:t xml:space="preserve">. It will be </w:t>
      </w:r>
      <w:r w:rsidR="00AB4C80">
        <w:rPr>
          <w:rFonts w:ascii="Times New Roman" w:hAnsi="Times New Roman" w:cs="Times New Roman"/>
          <w:szCs w:val="24"/>
        </w:rPr>
        <w:t xml:space="preserve">organized by the Asia-Pacific Telecommunity (APT) and </w:t>
      </w:r>
      <w:r w:rsidRPr="00084FC7">
        <w:rPr>
          <w:rFonts w:ascii="Times New Roman" w:hAnsi="Times New Roman" w:cs="Times New Roman"/>
          <w:szCs w:val="24"/>
        </w:rPr>
        <w:t xml:space="preserve">hosted by </w:t>
      </w:r>
      <w:r w:rsidR="00302AAD">
        <w:rPr>
          <w:rFonts w:ascii="Times New Roman" w:hAnsi="Times New Roman" w:cs="Times New Roman"/>
          <w:szCs w:val="24"/>
        </w:rPr>
        <w:t>Telecom Regulatory Authority of India (TRAI)</w:t>
      </w:r>
      <w:r>
        <w:rPr>
          <w:rFonts w:ascii="Times New Roman" w:hAnsi="Times New Roman" w:cs="Times New Roman"/>
          <w:szCs w:val="24"/>
        </w:rPr>
        <w:t>.</w:t>
      </w:r>
      <w:r w:rsidRPr="00084FC7">
        <w:rPr>
          <w:rFonts w:ascii="Times New Roman" w:hAnsi="Times New Roman" w:cs="Times New Roman"/>
          <w:bCs/>
          <w:szCs w:val="24"/>
        </w:rPr>
        <w:t xml:space="preserve"> Details are provided in </w:t>
      </w:r>
      <w:r w:rsidR="009F0161" w:rsidRPr="00084FC7">
        <w:rPr>
          <w:rFonts w:ascii="Times New Roman" w:hAnsi="Times New Roman" w:cs="Times New Roman"/>
          <w:bCs/>
          <w:szCs w:val="24"/>
        </w:rPr>
        <w:t>the Information</w:t>
      </w:r>
      <w:r w:rsidRPr="00084FC7">
        <w:rPr>
          <w:rFonts w:ascii="Times New Roman" w:hAnsi="Times New Roman" w:cs="Times New Roman"/>
          <w:bCs/>
          <w:szCs w:val="24"/>
        </w:rPr>
        <w:t xml:space="preserve"> for Participants.</w:t>
      </w:r>
    </w:p>
    <w:p w14:paraId="696052CE" w14:textId="77777777" w:rsidR="005537BA" w:rsidRDefault="005537BA" w:rsidP="005537BA">
      <w:pPr>
        <w:jc w:val="both"/>
        <w:rPr>
          <w:rFonts w:ascii="Times New Roman" w:hAnsi="Times New Roman" w:cs="Times New Roman"/>
          <w:b/>
          <w:bCs/>
          <w:szCs w:val="24"/>
        </w:rPr>
      </w:pPr>
    </w:p>
    <w:p w14:paraId="7593F9AC" w14:textId="0D0D048D" w:rsidR="003B009C" w:rsidRPr="00D45F39" w:rsidRDefault="00EC1933" w:rsidP="00570C85">
      <w:pPr>
        <w:pStyle w:val="ListParagraph"/>
        <w:numPr>
          <w:ilvl w:val="0"/>
          <w:numId w:val="36"/>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Tentative P</w:t>
      </w:r>
      <w:r w:rsidR="00B478F1" w:rsidRPr="00D45F39">
        <w:rPr>
          <w:rFonts w:ascii="Times New Roman" w:hAnsi="Times New Roman" w:cs="Times New Roman"/>
          <w:b/>
          <w:bCs/>
          <w:szCs w:val="24"/>
        </w:rPr>
        <w:t>rogramme</w:t>
      </w:r>
      <w:r w:rsidR="0097177D" w:rsidRPr="00D45F39">
        <w:rPr>
          <w:rFonts w:ascii="Times New Roman" w:hAnsi="Times New Roman" w:cs="Times New Roman"/>
          <w:b/>
          <w:bCs/>
          <w:szCs w:val="24"/>
        </w:rPr>
        <w:t xml:space="preserve"> </w:t>
      </w:r>
    </w:p>
    <w:p w14:paraId="48DE3D43" w14:textId="1D8E7EF0" w:rsidR="0097177D" w:rsidRDefault="00084FC7" w:rsidP="00570C85">
      <w:pPr>
        <w:ind w:left="360"/>
        <w:jc w:val="both"/>
        <w:rPr>
          <w:rFonts w:ascii="Times New Roman" w:hAnsi="Times New Roman" w:cs="Times New Roman"/>
          <w:bCs/>
          <w:szCs w:val="24"/>
        </w:rPr>
      </w:pPr>
      <w:r>
        <w:rPr>
          <w:rFonts w:ascii="Times New Roman" w:hAnsi="Times New Roman" w:cs="Times New Roman"/>
          <w:bCs/>
          <w:szCs w:val="24"/>
        </w:rPr>
        <w:t xml:space="preserve">The tentative programme of </w:t>
      </w:r>
      <w:r w:rsidR="00515F05">
        <w:rPr>
          <w:rFonts w:ascii="Times New Roman" w:hAnsi="Times New Roman" w:cs="Times New Roman"/>
          <w:bCs/>
          <w:szCs w:val="24"/>
        </w:rPr>
        <w:t>the SATRC</w:t>
      </w:r>
      <w:r>
        <w:rPr>
          <w:rFonts w:ascii="Times New Roman" w:hAnsi="Times New Roman" w:cs="Times New Roman"/>
          <w:bCs/>
          <w:szCs w:val="24"/>
        </w:rPr>
        <w:t xml:space="preserve"> Workshop on </w:t>
      </w:r>
      <w:r w:rsidR="00302AAD">
        <w:rPr>
          <w:rFonts w:ascii="Times New Roman" w:hAnsi="Times New Roman" w:cs="Times New Roman"/>
          <w:bCs/>
          <w:szCs w:val="24"/>
        </w:rPr>
        <w:t>Spectrum</w:t>
      </w:r>
      <w:r>
        <w:rPr>
          <w:rFonts w:ascii="Times New Roman" w:hAnsi="Times New Roman" w:cs="Times New Roman"/>
          <w:bCs/>
          <w:szCs w:val="24"/>
        </w:rPr>
        <w:t xml:space="preserve"> is provided in </w:t>
      </w:r>
      <w:r w:rsidR="008C18FB" w:rsidRPr="00D45F39">
        <w:rPr>
          <w:rFonts w:ascii="Times New Roman" w:hAnsi="Times New Roman" w:cs="Times New Roman"/>
          <w:bCs/>
          <w:szCs w:val="24"/>
        </w:rPr>
        <w:t>Annex A</w:t>
      </w:r>
      <w:r>
        <w:rPr>
          <w:rFonts w:ascii="Times New Roman" w:hAnsi="Times New Roman" w:cs="Times New Roman"/>
          <w:bCs/>
          <w:szCs w:val="24"/>
        </w:rPr>
        <w:t>.</w:t>
      </w:r>
    </w:p>
    <w:p w14:paraId="62727B66" w14:textId="77777777" w:rsidR="00C46B53" w:rsidRDefault="00C46B53" w:rsidP="00570C85">
      <w:pPr>
        <w:ind w:left="360"/>
        <w:jc w:val="both"/>
        <w:rPr>
          <w:rFonts w:ascii="Times New Roman" w:hAnsi="Times New Roman" w:cs="Times New Roman"/>
          <w:bCs/>
          <w:szCs w:val="24"/>
        </w:rPr>
      </w:pPr>
    </w:p>
    <w:p w14:paraId="586F9B78" w14:textId="77777777" w:rsidR="00C46B53" w:rsidRPr="00570C85" w:rsidRDefault="00C46B53" w:rsidP="00C46B53">
      <w:pPr>
        <w:pStyle w:val="ListParagraph"/>
        <w:numPr>
          <w:ilvl w:val="0"/>
          <w:numId w:val="36"/>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Contact</w:t>
      </w:r>
    </w:p>
    <w:p w14:paraId="4CAC1E5D" w14:textId="77777777" w:rsidR="00C46B53" w:rsidRDefault="00C46B53" w:rsidP="00C46B53">
      <w:pPr>
        <w:ind w:left="360"/>
        <w:jc w:val="both"/>
        <w:rPr>
          <w:rFonts w:ascii="Times New Roman" w:hAnsi="Times New Roman" w:cs="Times New Roman"/>
          <w:szCs w:val="24"/>
        </w:rPr>
      </w:pPr>
      <w:r w:rsidRPr="00AD5427">
        <w:rPr>
          <w:rFonts w:ascii="Times New Roman" w:hAnsi="Times New Roman" w:cs="Times New Roman"/>
          <w:szCs w:val="24"/>
        </w:rPr>
        <w:t xml:space="preserve">For any further information about </w:t>
      </w:r>
      <w:r>
        <w:rPr>
          <w:rFonts w:ascii="Times New Roman" w:hAnsi="Times New Roman" w:cs="Times New Roman"/>
          <w:szCs w:val="24"/>
        </w:rPr>
        <w:t>the Workshop</w:t>
      </w:r>
      <w:r w:rsidRPr="00AD5427">
        <w:rPr>
          <w:rFonts w:ascii="Times New Roman" w:hAnsi="Times New Roman" w:cs="Times New Roman"/>
          <w:szCs w:val="24"/>
        </w:rPr>
        <w:t>, please contact to:</w:t>
      </w:r>
    </w:p>
    <w:p w14:paraId="0215B27A" w14:textId="77777777" w:rsidR="00C46B53" w:rsidRDefault="00C46B53" w:rsidP="00C46B53">
      <w:pPr>
        <w:ind w:left="360"/>
        <w:jc w:val="both"/>
        <w:rPr>
          <w:rFonts w:ascii="Times New Roman" w:hAnsi="Times New Roman" w:cs="Times New Roman"/>
          <w:szCs w:val="24"/>
        </w:rPr>
      </w:pPr>
    </w:p>
    <w:p w14:paraId="156C99E3" w14:textId="77777777" w:rsidR="00C46B53" w:rsidRPr="00AD5427" w:rsidRDefault="00C46B53" w:rsidP="00C46B53">
      <w:pPr>
        <w:ind w:left="360"/>
        <w:jc w:val="both"/>
        <w:rPr>
          <w:rFonts w:ascii="Times New Roman" w:hAnsi="Times New Roman" w:cs="Times New Roman"/>
          <w:szCs w:val="24"/>
        </w:rPr>
      </w:pPr>
      <w:r w:rsidRPr="00AD5427">
        <w:rPr>
          <w:rFonts w:ascii="Times New Roman" w:hAnsi="Times New Roman" w:cs="Times New Roman"/>
          <w:szCs w:val="24"/>
        </w:rPr>
        <w:t xml:space="preserve">Mr. Tawhid Hussain, Project Coordinator (Email: </w:t>
      </w:r>
      <w:hyperlink r:id="rId9" w:history="1">
        <w:r w:rsidRPr="00EE2A75">
          <w:rPr>
            <w:rStyle w:val="Hyperlink"/>
            <w:rFonts w:ascii="Times New Roman" w:hAnsi="Times New Roman" w:cs="Times New Roman"/>
            <w:szCs w:val="24"/>
          </w:rPr>
          <w:t>tawhid@apt.int</w:t>
        </w:r>
      </w:hyperlink>
      <w:r w:rsidRPr="00AD5427">
        <w:rPr>
          <w:rFonts w:ascii="Times New Roman" w:hAnsi="Times New Roman" w:cs="Times New Roman"/>
          <w:szCs w:val="24"/>
        </w:rPr>
        <w:t>)</w:t>
      </w:r>
    </w:p>
    <w:p w14:paraId="0258495A" w14:textId="77777777" w:rsidR="00C46B53" w:rsidRDefault="00C46B53" w:rsidP="00C46B53">
      <w:pPr>
        <w:ind w:left="360"/>
        <w:jc w:val="both"/>
        <w:rPr>
          <w:rFonts w:ascii="Times New Roman" w:hAnsi="Times New Roman" w:cs="Times New Roman"/>
          <w:szCs w:val="24"/>
        </w:rPr>
      </w:pPr>
      <w:r w:rsidRPr="00AD5427">
        <w:rPr>
          <w:rFonts w:ascii="Times New Roman" w:hAnsi="Times New Roman" w:cs="Times New Roman"/>
          <w:szCs w:val="24"/>
        </w:rPr>
        <w:t>Ms. Pornpan Sirayathorn</w:t>
      </w:r>
      <w:r>
        <w:rPr>
          <w:rFonts w:ascii="Times New Roman" w:hAnsi="Times New Roman" w:cs="Times New Roman"/>
          <w:szCs w:val="24"/>
        </w:rPr>
        <w:t xml:space="preserve">, </w:t>
      </w:r>
      <w:r w:rsidRPr="00AD5427">
        <w:rPr>
          <w:rFonts w:ascii="Times New Roman" w:hAnsi="Times New Roman" w:cs="Times New Roman"/>
          <w:szCs w:val="24"/>
        </w:rPr>
        <w:t xml:space="preserve">Secretary to DPD (Email: </w:t>
      </w:r>
      <w:hyperlink r:id="rId10" w:history="1">
        <w:r w:rsidRPr="008D302F">
          <w:rPr>
            <w:rStyle w:val="Hyperlink"/>
            <w:rFonts w:ascii="Times New Roman" w:hAnsi="Times New Roman" w:cs="Times New Roman"/>
            <w:szCs w:val="24"/>
          </w:rPr>
          <w:t>pornpan@apt.int</w:t>
        </w:r>
      </w:hyperlink>
      <w:r>
        <w:rPr>
          <w:rFonts w:ascii="Times New Roman" w:hAnsi="Times New Roman" w:cs="Times New Roman"/>
          <w:szCs w:val="24"/>
        </w:rPr>
        <w:t xml:space="preserve">) </w:t>
      </w:r>
    </w:p>
    <w:p w14:paraId="1002A870" w14:textId="77777777" w:rsidR="00C46B53" w:rsidRDefault="00C46B53" w:rsidP="00C46B53">
      <w:pPr>
        <w:ind w:left="360"/>
        <w:jc w:val="both"/>
        <w:rPr>
          <w:rFonts w:ascii="Times New Roman" w:hAnsi="Times New Roman" w:cs="Times New Roman"/>
          <w:szCs w:val="24"/>
        </w:rPr>
      </w:pPr>
    </w:p>
    <w:p w14:paraId="510480A5" w14:textId="77777777" w:rsidR="00C46B53" w:rsidRPr="005537BA" w:rsidRDefault="00C46B53" w:rsidP="00C46B53">
      <w:pPr>
        <w:ind w:left="360"/>
        <w:jc w:val="both"/>
        <w:rPr>
          <w:rFonts w:ascii="Times New Roman" w:hAnsi="Times New Roman" w:cs="Times New Roman"/>
          <w:szCs w:val="24"/>
        </w:rPr>
      </w:pPr>
      <w:r w:rsidRPr="005537BA">
        <w:rPr>
          <w:rFonts w:ascii="Times New Roman" w:hAnsi="Times New Roman" w:cs="Times New Roman"/>
          <w:szCs w:val="24"/>
        </w:rPr>
        <w:t>Asia-Pacific Telecommunity (APT)</w:t>
      </w:r>
    </w:p>
    <w:p w14:paraId="34C80E03" w14:textId="77777777" w:rsidR="00C46B53" w:rsidRPr="005537BA" w:rsidRDefault="00C46B53" w:rsidP="00C46B53">
      <w:pPr>
        <w:ind w:left="360"/>
        <w:jc w:val="both"/>
        <w:rPr>
          <w:rFonts w:ascii="Times New Roman" w:hAnsi="Times New Roman" w:cs="Times New Roman"/>
          <w:szCs w:val="24"/>
        </w:rPr>
      </w:pPr>
      <w:r w:rsidRPr="005537BA">
        <w:rPr>
          <w:rFonts w:ascii="Times New Roman" w:hAnsi="Times New Roman" w:cs="Times New Roman"/>
          <w:szCs w:val="24"/>
        </w:rPr>
        <w:t>12/49 Soi 5, Chaeng Watthana Road</w:t>
      </w:r>
    </w:p>
    <w:p w14:paraId="79CE5B48" w14:textId="77777777" w:rsidR="00C46B53" w:rsidRPr="005537BA" w:rsidRDefault="00C46B53" w:rsidP="00C46B53">
      <w:pPr>
        <w:ind w:left="360"/>
        <w:jc w:val="both"/>
        <w:rPr>
          <w:rFonts w:ascii="Times New Roman" w:hAnsi="Times New Roman" w:cs="Times New Roman"/>
          <w:szCs w:val="24"/>
        </w:rPr>
      </w:pPr>
      <w:r w:rsidRPr="005537BA">
        <w:rPr>
          <w:rFonts w:ascii="Times New Roman" w:hAnsi="Times New Roman" w:cs="Times New Roman"/>
          <w:szCs w:val="24"/>
        </w:rPr>
        <w:t>Bangkok 10210, Thailand</w:t>
      </w:r>
    </w:p>
    <w:p w14:paraId="7C90E352" w14:textId="77777777" w:rsidR="00C46B53" w:rsidRPr="005537BA" w:rsidRDefault="00C46B53" w:rsidP="00C46B53">
      <w:pPr>
        <w:ind w:left="360"/>
        <w:jc w:val="both"/>
        <w:rPr>
          <w:rFonts w:ascii="Times New Roman" w:hAnsi="Times New Roman" w:cs="Times New Roman"/>
          <w:szCs w:val="24"/>
        </w:rPr>
      </w:pPr>
      <w:r w:rsidRPr="005537BA">
        <w:rPr>
          <w:rFonts w:ascii="Times New Roman" w:hAnsi="Times New Roman" w:cs="Times New Roman"/>
          <w:szCs w:val="24"/>
        </w:rPr>
        <w:t>Tel: + 66 2 573 0044</w:t>
      </w:r>
    </w:p>
    <w:p w14:paraId="5D6DBEE4" w14:textId="77777777" w:rsidR="00C46B53" w:rsidRPr="005537BA" w:rsidRDefault="00C46B53" w:rsidP="00C46B53">
      <w:pPr>
        <w:ind w:left="360"/>
        <w:jc w:val="both"/>
        <w:rPr>
          <w:rFonts w:ascii="Times New Roman" w:hAnsi="Times New Roman" w:cs="Times New Roman"/>
          <w:szCs w:val="24"/>
        </w:rPr>
      </w:pPr>
      <w:r w:rsidRPr="005537BA">
        <w:rPr>
          <w:rFonts w:ascii="Times New Roman" w:hAnsi="Times New Roman" w:cs="Times New Roman"/>
          <w:szCs w:val="24"/>
        </w:rPr>
        <w:t xml:space="preserve">Fax: +66 2 573 7479 </w:t>
      </w:r>
    </w:p>
    <w:p w14:paraId="564125A4" w14:textId="77777777" w:rsidR="00C46B53" w:rsidRPr="005537BA" w:rsidRDefault="00C46B53" w:rsidP="00C46B53">
      <w:pPr>
        <w:ind w:left="360"/>
        <w:jc w:val="both"/>
        <w:rPr>
          <w:rFonts w:ascii="Times New Roman" w:hAnsi="Times New Roman" w:cs="Times New Roman"/>
          <w:szCs w:val="24"/>
        </w:rPr>
      </w:pPr>
      <w:r w:rsidRPr="005537BA">
        <w:rPr>
          <w:rFonts w:ascii="Times New Roman" w:hAnsi="Times New Roman" w:cs="Times New Roman"/>
          <w:szCs w:val="24"/>
        </w:rPr>
        <w:t xml:space="preserve">Email: </w:t>
      </w:r>
      <w:hyperlink r:id="rId11" w:history="1">
        <w:r w:rsidRPr="005537BA">
          <w:rPr>
            <w:rStyle w:val="Hyperlink"/>
            <w:rFonts w:ascii="Times New Roman" w:hAnsi="Times New Roman" w:cs="Times New Roman"/>
            <w:szCs w:val="24"/>
          </w:rPr>
          <w:t>aptsatrc@apt.int</w:t>
        </w:r>
      </w:hyperlink>
    </w:p>
    <w:p w14:paraId="3AC2A639" w14:textId="77777777" w:rsidR="00C46B53" w:rsidRPr="00D45F39" w:rsidRDefault="00C46B53" w:rsidP="00570C85">
      <w:pPr>
        <w:ind w:left="360"/>
        <w:jc w:val="both"/>
        <w:rPr>
          <w:rFonts w:ascii="Times New Roman" w:hAnsi="Times New Roman" w:cs="Times New Roman"/>
          <w:bCs/>
          <w:szCs w:val="24"/>
        </w:rPr>
      </w:pPr>
    </w:p>
    <w:p w14:paraId="519124F3" w14:textId="5730A03D" w:rsidR="005A3C3C" w:rsidRDefault="00EC1933" w:rsidP="005D56C4">
      <w:pPr>
        <w:jc w:val="right"/>
        <w:rPr>
          <w:rFonts w:ascii="Times New Roman" w:hAnsi="Times New Roman" w:cs="Times New Roman"/>
          <w:b/>
          <w:szCs w:val="24"/>
        </w:rPr>
      </w:pPr>
      <w:r>
        <w:rPr>
          <w:sz w:val="22"/>
        </w:rPr>
        <w:br w:type="page"/>
      </w:r>
      <w:r w:rsidR="00654CCA" w:rsidRPr="007B12A5">
        <w:rPr>
          <w:rFonts w:ascii="Times New Roman" w:hAnsi="Times New Roman" w:cs="Times New Roman"/>
          <w:b/>
          <w:szCs w:val="24"/>
        </w:rPr>
        <w:lastRenderedPageBreak/>
        <w:t xml:space="preserve">Annex A </w:t>
      </w:r>
    </w:p>
    <w:p w14:paraId="715F13EB" w14:textId="77777777" w:rsidR="005D56C4" w:rsidRDefault="005D56C4" w:rsidP="005D56C4">
      <w:pPr>
        <w:jc w:val="right"/>
        <w:rPr>
          <w:rFonts w:ascii="Times New Roman" w:hAnsi="Times New Roman" w:cs="Times New Roman"/>
          <w:b/>
          <w:szCs w:val="24"/>
        </w:rPr>
      </w:pPr>
    </w:p>
    <w:p w14:paraId="04C5C76E" w14:textId="77777777" w:rsidR="005D56C4" w:rsidRPr="005D56C4" w:rsidRDefault="005D56C4" w:rsidP="005D56C4">
      <w:pPr>
        <w:jc w:val="right"/>
        <w:rPr>
          <w:rFonts w:ascii="Times New Roman" w:hAnsi="Times New Roman" w:cs="Times New Roman"/>
          <w:b/>
          <w:szCs w:val="24"/>
        </w:rPr>
      </w:pPr>
    </w:p>
    <w:p w14:paraId="452FE09F" w14:textId="32807C29" w:rsidR="002A6772" w:rsidRDefault="002A6772" w:rsidP="005D56C4">
      <w:pPr>
        <w:tabs>
          <w:tab w:val="left" w:pos="0"/>
        </w:tabs>
        <w:jc w:val="center"/>
        <w:rPr>
          <w:rFonts w:ascii="Times New Roman" w:eastAsia="BatangChe" w:hAnsi="Times New Roman" w:cs="Times New Roman"/>
          <w:b/>
          <w:bCs/>
          <w:color w:val="000000"/>
          <w:szCs w:val="24"/>
        </w:rPr>
      </w:pPr>
      <w:r w:rsidRPr="007B12A5">
        <w:rPr>
          <w:rFonts w:ascii="Times New Roman" w:eastAsia="BatangChe" w:hAnsi="Times New Roman" w:cs="Times New Roman"/>
          <w:b/>
          <w:bCs/>
          <w:color w:val="000000"/>
          <w:szCs w:val="24"/>
        </w:rPr>
        <w:t>Tentative Programme</w:t>
      </w:r>
    </w:p>
    <w:p w14:paraId="48FCE24C" w14:textId="77777777" w:rsidR="005D56C4" w:rsidRPr="005D56C4" w:rsidRDefault="005D56C4" w:rsidP="005D56C4">
      <w:pPr>
        <w:tabs>
          <w:tab w:val="left" w:pos="0"/>
        </w:tabs>
        <w:jc w:val="center"/>
        <w:rPr>
          <w:rFonts w:ascii="Times New Roman" w:eastAsia="BatangChe" w:hAnsi="Times New Roman" w:cs="Times New Roman"/>
          <w:b/>
          <w:bCs/>
          <w:color w:val="000000"/>
          <w:szCs w:val="24"/>
        </w:rPr>
      </w:pPr>
    </w:p>
    <w:p w14:paraId="327511A1" w14:textId="28825474" w:rsidR="002A6772" w:rsidRDefault="00D64B63" w:rsidP="005D56C4">
      <w:pPr>
        <w:jc w:val="center"/>
        <w:rPr>
          <w:rFonts w:ascii="Times New Roman" w:eastAsia="BatangChe" w:hAnsi="Times New Roman" w:cs="Times New Roman"/>
          <w:b/>
          <w:bCs/>
          <w:szCs w:val="24"/>
        </w:rPr>
      </w:pPr>
      <w:r w:rsidRPr="007B12A5">
        <w:rPr>
          <w:rFonts w:ascii="Times New Roman" w:eastAsia="BatangChe" w:hAnsi="Times New Roman" w:cs="Times New Roman"/>
          <w:b/>
          <w:bCs/>
          <w:szCs w:val="24"/>
        </w:rPr>
        <w:t>SATRC Workshop on</w:t>
      </w:r>
      <w:r w:rsidR="00F83889">
        <w:rPr>
          <w:rFonts w:ascii="Times New Roman" w:eastAsia="BatangChe" w:hAnsi="Times New Roman" w:cs="Times New Roman"/>
          <w:b/>
          <w:bCs/>
          <w:szCs w:val="24"/>
        </w:rPr>
        <w:t xml:space="preserve"> Spectrum</w:t>
      </w:r>
      <w:r w:rsidR="003204F2" w:rsidRPr="007B12A5">
        <w:rPr>
          <w:rFonts w:ascii="Times New Roman" w:eastAsia="BatangChe" w:hAnsi="Times New Roman" w:cs="Times New Roman"/>
          <w:b/>
          <w:bCs/>
          <w:szCs w:val="24"/>
        </w:rPr>
        <w:t xml:space="preserve"> </w:t>
      </w:r>
    </w:p>
    <w:p w14:paraId="2187918B" w14:textId="77777777" w:rsidR="005D56C4" w:rsidRPr="005D56C4" w:rsidRDefault="005D56C4" w:rsidP="005D56C4">
      <w:pPr>
        <w:jc w:val="center"/>
        <w:rPr>
          <w:rFonts w:ascii="Times New Roman" w:eastAsia="BatangChe" w:hAnsi="Times New Roman" w:cs="Times New Roman"/>
          <w:b/>
          <w:bCs/>
          <w:szCs w:val="24"/>
        </w:rPr>
      </w:pPr>
    </w:p>
    <w:tbl>
      <w:tblPr>
        <w:tblW w:w="1008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8472"/>
      </w:tblGrid>
      <w:tr w:rsidR="002A6772" w:rsidRPr="00AA127C" w14:paraId="22D5B42F" w14:textId="77777777" w:rsidTr="00AA127C">
        <w:trPr>
          <w:trHeight w:val="492"/>
        </w:trPr>
        <w:tc>
          <w:tcPr>
            <w:tcW w:w="1608" w:type="dxa"/>
            <w:shd w:val="clear" w:color="auto" w:fill="8EAADB" w:themeFill="accent5" w:themeFillTint="99"/>
            <w:vAlign w:val="center"/>
          </w:tcPr>
          <w:p w14:paraId="5FBFB99A" w14:textId="77777777" w:rsidR="002A6772" w:rsidRPr="00AA127C" w:rsidRDefault="002A6772" w:rsidP="002A6772">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Time</w:t>
            </w:r>
          </w:p>
          <w:p w14:paraId="50321EDC" w14:textId="0D7A7028" w:rsidR="00266B15" w:rsidRPr="00AA127C" w:rsidRDefault="00266B15" w:rsidP="002A6772">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(UTC+5:30)</w:t>
            </w:r>
          </w:p>
        </w:tc>
        <w:tc>
          <w:tcPr>
            <w:tcW w:w="8472" w:type="dxa"/>
            <w:shd w:val="clear" w:color="auto" w:fill="8EAADB" w:themeFill="accent5" w:themeFillTint="99"/>
            <w:vAlign w:val="center"/>
          </w:tcPr>
          <w:p w14:paraId="2DD6C1CD" w14:textId="19060B32" w:rsidR="002A6772" w:rsidRPr="00AA127C" w:rsidRDefault="00FF5FA6" w:rsidP="001C5F3F">
            <w:pPr>
              <w:rPr>
                <w:rFonts w:ascii="Times New Roman" w:eastAsia="BatangChe" w:hAnsi="Times New Roman" w:cs="Times New Roman"/>
                <w:b/>
                <w:szCs w:val="24"/>
              </w:rPr>
            </w:pPr>
            <w:r w:rsidRPr="00AA127C">
              <w:rPr>
                <w:rFonts w:ascii="Times New Roman" w:eastAsia="BatangChe" w:hAnsi="Times New Roman" w:cs="Times New Roman"/>
                <w:b/>
                <w:szCs w:val="24"/>
              </w:rPr>
              <w:t>Tu</w:t>
            </w:r>
            <w:r w:rsidR="00084FC7" w:rsidRPr="00AA127C">
              <w:rPr>
                <w:rFonts w:ascii="Times New Roman" w:eastAsia="BatangChe" w:hAnsi="Times New Roman" w:cs="Times New Roman"/>
                <w:b/>
                <w:szCs w:val="24"/>
              </w:rPr>
              <w:t xml:space="preserve">esday, </w:t>
            </w:r>
            <w:r w:rsidR="00AB4C80">
              <w:rPr>
                <w:rFonts w:ascii="Times New Roman" w:eastAsia="BatangChe" w:hAnsi="Times New Roman" w:cs="Times New Roman"/>
                <w:b/>
                <w:szCs w:val="24"/>
              </w:rPr>
              <w:t>21</w:t>
            </w:r>
            <w:r w:rsidR="005A3C3C" w:rsidRPr="00AA127C">
              <w:rPr>
                <w:rFonts w:ascii="Times New Roman" w:eastAsia="BatangChe" w:hAnsi="Times New Roman" w:cs="Times New Roman"/>
                <w:b/>
                <w:szCs w:val="24"/>
              </w:rPr>
              <w:t xml:space="preserve"> January 202</w:t>
            </w:r>
            <w:r w:rsidR="00AB4C80">
              <w:rPr>
                <w:rFonts w:ascii="Times New Roman" w:eastAsia="BatangChe" w:hAnsi="Times New Roman" w:cs="Times New Roman"/>
                <w:b/>
                <w:szCs w:val="24"/>
              </w:rPr>
              <w:t>5</w:t>
            </w:r>
          </w:p>
        </w:tc>
      </w:tr>
      <w:tr w:rsidR="00084FC7" w:rsidRPr="00AA127C" w14:paraId="7045769F" w14:textId="77777777" w:rsidTr="00AA127C">
        <w:trPr>
          <w:trHeight w:val="492"/>
        </w:trPr>
        <w:tc>
          <w:tcPr>
            <w:tcW w:w="1608" w:type="dxa"/>
            <w:shd w:val="clear" w:color="auto" w:fill="auto"/>
          </w:tcPr>
          <w:p w14:paraId="08BED278" w14:textId="5708E3C6" w:rsidR="00084FC7" w:rsidRPr="00AA127C" w:rsidRDefault="00084FC7" w:rsidP="002A6772">
            <w:pPr>
              <w:jc w:val="center"/>
              <w:rPr>
                <w:rFonts w:ascii="Times New Roman" w:eastAsia="BatangChe" w:hAnsi="Times New Roman" w:cs="Times New Roman"/>
                <w:bCs/>
                <w:szCs w:val="24"/>
              </w:rPr>
            </w:pPr>
            <w:r w:rsidRPr="00AA127C">
              <w:rPr>
                <w:rFonts w:ascii="Times New Roman" w:eastAsia="BatangChe" w:hAnsi="Times New Roman" w:cs="Times New Roman"/>
                <w:bCs/>
                <w:szCs w:val="24"/>
              </w:rPr>
              <w:t>0</w:t>
            </w:r>
            <w:r w:rsidR="00A260C2" w:rsidRPr="00AA127C">
              <w:rPr>
                <w:rFonts w:ascii="Times New Roman" w:eastAsia="BatangChe" w:hAnsi="Times New Roman" w:cs="Times New Roman"/>
                <w:bCs/>
                <w:szCs w:val="24"/>
              </w:rPr>
              <w:t>8</w:t>
            </w:r>
            <w:r w:rsidRPr="00AA127C">
              <w:rPr>
                <w:rFonts w:ascii="Times New Roman" w:eastAsia="BatangChe" w:hAnsi="Times New Roman" w:cs="Times New Roman"/>
                <w:bCs/>
                <w:szCs w:val="24"/>
              </w:rPr>
              <w:t>:</w:t>
            </w:r>
            <w:r w:rsidR="00A260C2" w:rsidRPr="00AA127C">
              <w:rPr>
                <w:rFonts w:ascii="Times New Roman" w:eastAsia="BatangChe" w:hAnsi="Times New Roman" w:cs="Times New Roman"/>
                <w:bCs/>
                <w:szCs w:val="24"/>
              </w:rPr>
              <w:t>3</w:t>
            </w:r>
            <w:r w:rsidRPr="00AA127C">
              <w:rPr>
                <w:rFonts w:ascii="Times New Roman" w:eastAsia="BatangChe" w:hAnsi="Times New Roman" w:cs="Times New Roman"/>
                <w:bCs/>
                <w:szCs w:val="24"/>
              </w:rPr>
              <w:t xml:space="preserve">0 – </w:t>
            </w:r>
            <w:r w:rsidR="00A260C2" w:rsidRPr="00AA127C">
              <w:rPr>
                <w:rFonts w:ascii="Times New Roman" w:eastAsia="BatangChe" w:hAnsi="Times New Roman" w:cs="Times New Roman"/>
                <w:bCs/>
                <w:szCs w:val="24"/>
              </w:rPr>
              <w:t>09</w:t>
            </w:r>
            <w:r w:rsidRPr="00AA127C">
              <w:rPr>
                <w:rFonts w:ascii="Times New Roman" w:eastAsia="BatangChe" w:hAnsi="Times New Roman" w:cs="Times New Roman"/>
                <w:bCs/>
                <w:szCs w:val="24"/>
              </w:rPr>
              <w:t>:</w:t>
            </w:r>
            <w:r w:rsidR="00A260C2" w:rsidRPr="00AA127C">
              <w:rPr>
                <w:rFonts w:ascii="Times New Roman" w:eastAsia="BatangChe" w:hAnsi="Times New Roman" w:cs="Times New Roman"/>
                <w:bCs/>
                <w:szCs w:val="24"/>
              </w:rPr>
              <w:t>3</w:t>
            </w:r>
            <w:r w:rsidR="00B978EB" w:rsidRPr="00AA127C">
              <w:rPr>
                <w:rFonts w:ascii="Times New Roman" w:eastAsia="BatangChe" w:hAnsi="Times New Roman" w:cs="Times New Roman"/>
                <w:bCs/>
                <w:szCs w:val="24"/>
              </w:rPr>
              <w:t>0</w:t>
            </w:r>
          </w:p>
        </w:tc>
        <w:tc>
          <w:tcPr>
            <w:tcW w:w="8472" w:type="dxa"/>
            <w:shd w:val="clear" w:color="auto" w:fill="auto"/>
            <w:vAlign w:val="center"/>
          </w:tcPr>
          <w:p w14:paraId="378FD510" w14:textId="77777777" w:rsidR="00084FC7" w:rsidRPr="00AA127C" w:rsidRDefault="00084FC7" w:rsidP="001C5F3F">
            <w:pPr>
              <w:rPr>
                <w:rFonts w:ascii="Times New Roman" w:eastAsia="BatangChe" w:hAnsi="Times New Roman" w:cs="Times New Roman"/>
                <w:bCs/>
                <w:szCs w:val="24"/>
              </w:rPr>
            </w:pPr>
            <w:r w:rsidRPr="00AA127C">
              <w:rPr>
                <w:rFonts w:ascii="Times New Roman" w:eastAsia="BatangChe" w:hAnsi="Times New Roman" w:cs="Times New Roman"/>
                <w:bCs/>
                <w:szCs w:val="24"/>
              </w:rPr>
              <w:t>Registration</w:t>
            </w:r>
          </w:p>
          <w:p w14:paraId="1B9CFA92" w14:textId="5157FCF3" w:rsidR="005A3C3C" w:rsidRPr="00AA127C" w:rsidRDefault="005A3C3C" w:rsidP="001C5F3F">
            <w:pPr>
              <w:rPr>
                <w:rFonts w:ascii="Times New Roman" w:eastAsia="BatangChe" w:hAnsi="Times New Roman" w:cs="Times New Roman"/>
                <w:bCs/>
                <w:szCs w:val="24"/>
              </w:rPr>
            </w:pPr>
          </w:p>
        </w:tc>
      </w:tr>
      <w:tr w:rsidR="002A6772" w:rsidRPr="00AA127C" w14:paraId="3ACDD5B5" w14:textId="77777777" w:rsidTr="00AA127C">
        <w:tc>
          <w:tcPr>
            <w:tcW w:w="1608" w:type="dxa"/>
            <w:shd w:val="clear" w:color="auto" w:fill="auto"/>
          </w:tcPr>
          <w:p w14:paraId="7B6E3953" w14:textId="0CF17779" w:rsidR="002A6772" w:rsidRPr="00AA127C" w:rsidRDefault="00A260C2"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t>09</w:t>
            </w:r>
            <w:r w:rsidR="002A6772" w:rsidRPr="00AA127C">
              <w:rPr>
                <w:rFonts w:ascii="Times New Roman" w:eastAsia="BatangChe" w:hAnsi="Times New Roman" w:cs="Times New Roman"/>
                <w:szCs w:val="24"/>
              </w:rPr>
              <w:t>:</w:t>
            </w:r>
            <w:r w:rsidRPr="00AA127C">
              <w:rPr>
                <w:rFonts w:ascii="Times New Roman" w:eastAsia="BatangChe" w:hAnsi="Times New Roman" w:cs="Times New Roman"/>
                <w:szCs w:val="24"/>
              </w:rPr>
              <w:t>3</w:t>
            </w:r>
            <w:r w:rsidR="002A6772" w:rsidRPr="00AA127C">
              <w:rPr>
                <w:rFonts w:ascii="Times New Roman" w:eastAsia="BatangChe" w:hAnsi="Times New Roman" w:cs="Times New Roman"/>
                <w:szCs w:val="24"/>
              </w:rPr>
              <w:t>0 – 10:</w:t>
            </w:r>
            <w:r w:rsidRPr="00AA127C">
              <w:rPr>
                <w:rFonts w:ascii="Times New Roman" w:eastAsia="BatangChe" w:hAnsi="Times New Roman" w:cs="Times New Roman"/>
                <w:szCs w:val="24"/>
              </w:rPr>
              <w:t>0</w:t>
            </w:r>
            <w:r w:rsidR="002A6772" w:rsidRPr="00AA127C">
              <w:rPr>
                <w:rFonts w:ascii="Times New Roman" w:eastAsia="BatangChe" w:hAnsi="Times New Roman" w:cs="Times New Roman"/>
                <w:szCs w:val="24"/>
              </w:rPr>
              <w:t>0</w:t>
            </w:r>
          </w:p>
        </w:tc>
        <w:tc>
          <w:tcPr>
            <w:tcW w:w="8472" w:type="dxa"/>
            <w:shd w:val="clear" w:color="auto" w:fill="auto"/>
          </w:tcPr>
          <w:p w14:paraId="4E9A2594" w14:textId="77777777" w:rsidR="002A6772" w:rsidRPr="00AA127C" w:rsidRDefault="002A6772" w:rsidP="002A6772">
            <w:pPr>
              <w:rPr>
                <w:rFonts w:ascii="Times New Roman" w:eastAsia="BatangChe" w:hAnsi="Times New Roman" w:cs="Times New Roman"/>
                <w:b/>
                <w:szCs w:val="24"/>
              </w:rPr>
            </w:pPr>
            <w:r w:rsidRPr="00AA127C">
              <w:rPr>
                <w:rFonts w:ascii="Times New Roman" w:eastAsia="BatangChe" w:hAnsi="Times New Roman" w:cs="Times New Roman"/>
                <w:b/>
                <w:szCs w:val="24"/>
              </w:rPr>
              <w:t xml:space="preserve">Opening </w:t>
            </w:r>
          </w:p>
          <w:p w14:paraId="0AA0857F" w14:textId="2254C781" w:rsidR="002A6772" w:rsidRPr="00AA127C" w:rsidRDefault="002A6772" w:rsidP="0022633F">
            <w:pPr>
              <w:numPr>
                <w:ilvl w:val="0"/>
                <w:numId w:val="24"/>
              </w:numPr>
              <w:jc w:val="both"/>
              <w:rPr>
                <w:rFonts w:ascii="Times New Roman" w:eastAsia="BatangChe" w:hAnsi="Times New Roman" w:cs="Times New Roman"/>
                <w:szCs w:val="24"/>
              </w:rPr>
            </w:pPr>
            <w:r w:rsidRPr="00AA127C">
              <w:rPr>
                <w:rFonts w:ascii="Times New Roman" w:eastAsia="BatangChe" w:hAnsi="Times New Roman" w:cs="Times New Roman"/>
                <w:szCs w:val="24"/>
              </w:rPr>
              <w:t xml:space="preserve">Welcome Address by </w:t>
            </w:r>
            <w:r w:rsidR="007B0C54" w:rsidRPr="00AA127C">
              <w:rPr>
                <w:rFonts w:ascii="Times New Roman" w:eastAsia="BatangChe" w:hAnsi="Times New Roman" w:cs="Times New Roman"/>
                <w:szCs w:val="24"/>
              </w:rPr>
              <w:t xml:space="preserve">the Secretary General of </w:t>
            </w:r>
            <w:r w:rsidRPr="00AA127C">
              <w:rPr>
                <w:rFonts w:ascii="Times New Roman" w:eastAsia="BatangChe" w:hAnsi="Times New Roman" w:cs="Times New Roman"/>
                <w:szCs w:val="24"/>
              </w:rPr>
              <w:t>Asia-Pacific Telecommunity</w:t>
            </w:r>
          </w:p>
          <w:p w14:paraId="3EC3E5A0" w14:textId="3FE926CD" w:rsidR="00603D83" w:rsidRPr="00AA127C" w:rsidRDefault="00266B15" w:rsidP="0022633F">
            <w:pPr>
              <w:numPr>
                <w:ilvl w:val="0"/>
                <w:numId w:val="24"/>
              </w:numPr>
              <w:jc w:val="both"/>
              <w:rPr>
                <w:rFonts w:ascii="Times New Roman" w:eastAsia="BatangChe" w:hAnsi="Times New Roman" w:cs="Times New Roman"/>
                <w:szCs w:val="24"/>
              </w:rPr>
            </w:pPr>
            <w:r w:rsidRPr="00AA127C">
              <w:rPr>
                <w:rFonts w:ascii="Times New Roman" w:eastAsia="BatangChe" w:hAnsi="Times New Roman" w:cs="Times New Roman"/>
                <w:szCs w:val="24"/>
              </w:rPr>
              <w:t xml:space="preserve">Opening </w:t>
            </w:r>
            <w:r w:rsidR="00603D83" w:rsidRPr="00AA127C">
              <w:rPr>
                <w:rFonts w:ascii="Times New Roman" w:eastAsia="BatangChe" w:hAnsi="Times New Roman" w:cs="Times New Roman"/>
                <w:szCs w:val="24"/>
              </w:rPr>
              <w:t xml:space="preserve">Address by </w:t>
            </w:r>
            <w:r w:rsidR="007B0C54" w:rsidRPr="00AA127C">
              <w:rPr>
                <w:rFonts w:ascii="Times New Roman" w:eastAsia="BatangChe" w:hAnsi="Times New Roman" w:cs="Times New Roman"/>
                <w:szCs w:val="24"/>
              </w:rPr>
              <w:t xml:space="preserve">the </w:t>
            </w:r>
            <w:r w:rsidR="00F83889" w:rsidRPr="00AA127C">
              <w:rPr>
                <w:rFonts w:ascii="Times New Roman" w:eastAsia="BatangChe" w:hAnsi="Times New Roman" w:cs="Times New Roman"/>
                <w:szCs w:val="24"/>
              </w:rPr>
              <w:t>Chair of SATRC Working Group on Spectrum</w:t>
            </w:r>
          </w:p>
          <w:p w14:paraId="40D1D2C4" w14:textId="610723BE" w:rsidR="002A6772" w:rsidRPr="00AA127C" w:rsidRDefault="00D64B63" w:rsidP="0022633F">
            <w:pPr>
              <w:numPr>
                <w:ilvl w:val="0"/>
                <w:numId w:val="24"/>
              </w:numPr>
              <w:jc w:val="both"/>
              <w:rPr>
                <w:rFonts w:ascii="Times New Roman" w:eastAsia="BatangChe" w:hAnsi="Times New Roman" w:cs="Times New Roman"/>
                <w:szCs w:val="24"/>
              </w:rPr>
            </w:pPr>
            <w:r w:rsidRPr="00AA127C">
              <w:rPr>
                <w:rFonts w:ascii="Times New Roman" w:eastAsia="BatangChe" w:hAnsi="Times New Roman" w:cs="Times New Roman"/>
                <w:szCs w:val="24"/>
              </w:rPr>
              <w:t xml:space="preserve">Inaugural </w:t>
            </w:r>
            <w:r w:rsidR="002A6772" w:rsidRPr="00AA127C">
              <w:rPr>
                <w:rFonts w:ascii="Times New Roman" w:eastAsia="BatangChe" w:hAnsi="Times New Roman" w:cs="Times New Roman"/>
                <w:szCs w:val="24"/>
              </w:rPr>
              <w:t xml:space="preserve">Address by </w:t>
            </w:r>
            <w:r w:rsidR="00266B15" w:rsidRPr="00AA127C">
              <w:rPr>
                <w:rFonts w:ascii="Times New Roman" w:eastAsia="BatangChe" w:hAnsi="Times New Roman" w:cs="Times New Roman"/>
                <w:szCs w:val="24"/>
              </w:rPr>
              <w:t xml:space="preserve">the </w:t>
            </w:r>
            <w:r w:rsidR="00AB4C80">
              <w:rPr>
                <w:rFonts w:ascii="Times New Roman" w:eastAsia="BatangChe" w:hAnsi="Times New Roman" w:cs="Times New Roman"/>
                <w:szCs w:val="24"/>
              </w:rPr>
              <w:t xml:space="preserve">Chairman of </w:t>
            </w:r>
            <w:r w:rsidR="00F83889" w:rsidRPr="00AA127C">
              <w:rPr>
                <w:rFonts w:ascii="Times New Roman" w:eastAsia="BatangChe" w:hAnsi="Times New Roman" w:cs="Times New Roman"/>
                <w:szCs w:val="24"/>
              </w:rPr>
              <w:t>Telecom Regulatory Authority of India</w:t>
            </w:r>
          </w:p>
          <w:p w14:paraId="0EB7097E" w14:textId="18EF786A" w:rsidR="006A6778" w:rsidRPr="00AA127C" w:rsidRDefault="006A6778" w:rsidP="0022633F">
            <w:pPr>
              <w:pStyle w:val="ListParagraph"/>
              <w:numPr>
                <w:ilvl w:val="0"/>
                <w:numId w:val="24"/>
              </w:numPr>
              <w:jc w:val="both"/>
              <w:rPr>
                <w:rFonts w:ascii="Times New Roman" w:eastAsia="BatangChe" w:hAnsi="Times New Roman" w:cs="Times New Roman"/>
                <w:szCs w:val="24"/>
              </w:rPr>
            </w:pPr>
            <w:r w:rsidRPr="00AA127C">
              <w:rPr>
                <w:rFonts w:ascii="Times New Roman" w:eastAsia="BatangChe" w:hAnsi="Times New Roman" w:cs="Times New Roman"/>
                <w:szCs w:val="24"/>
              </w:rPr>
              <w:t>Presentation of Token of Appreciation</w:t>
            </w:r>
          </w:p>
          <w:p w14:paraId="577E298F" w14:textId="77777777" w:rsidR="005A3C3C" w:rsidRPr="003401AF" w:rsidRDefault="005A3C3C" w:rsidP="002A6772">
            <w:pPr>
              <w:rPr>
                <w:rFonts w:ascii="Times New Roman" w:eastAsia="BatangChe" w:hAnsi="Times New Roman" w:cs="Times New Roman"/>
                <w:sz w:val="20"/>
                <w:szCs w:val="20"/>
              </w:rPr>
            </w:pPr>
          </w:p>
          <w:p w14:paraId="696EEA36" w14:textId="77777777" w:rsidR="005A3C3C" w:rsidRDefault="005A3C3C" w:rsidP="002A6772">
            <w:pPr>
              <w:rPr>
                <w:rFonts w:ascii="Times New Roman" w:eastAsia="BatangChe" w:hAnsi="Times New Roman" w:cs="Times New Roman"/>
                <w:szCs w:val="24"/>
              </w:rPr>
            </w:pPr>
            <w:r w:rsidRPr="00AA127C">
              <w:rPr>
                <w:rFonts w:ascii="Times New Roman" w:eastAsia="BatangChe" w:hAnsi="Times New Roman" w:cs="Times New Roman"/>
                <w:szCs w:val="24"/>
              </w:rPr>
              <w:t xml:space="preserve">     </w:t>
            </w:r>
            <w:r w:rsidR="002A6772" w:rsidRPr="00AA127C">
              <w:rPr>
                <w:rFonts w:ascii="Times New Roman" w:eastAsia="BatangChe" w:hAnsi="Times New Roman" w:cs="Times New Roman"/>
                <w:szCs w:val="24"/>
              </w:rPr>
              <w:t>(Group Photograph)</w:t>
            </w:r>
          </w:p>
          <w:p w14:paraId="4C8F9181" w14:textId="68E740BC" w:rsidR="005D56C4" w:rsidRPr="005D56C4" w:rsidRDefault="005D56C4" w:rsidP="002A6772">
            <w:pPr>
              <w:rPr>
                <w:rFonts w:ascii="Times New Roman" w:eastAsia="BatangChe" w:hAnsi="Times New Roman" w:cs="Times New Roman"/>
                <w:szCs w:val="24"/>
              </w:rPr>
            </w:pPr>
          </w:p>
        </w:tc>
      </w:tr>
      <w:tr w:rsidR="002A6772" w:rsidRPr="00AA127C" w14:paraId="4D5A15E5" w14:textId="77777777" w:rsidTr="00AA127C">
        <w:trPr>
          <w:trHeight w:val="288"/>
        </w:trPr>
        <w:tc>
          <w:tcPr>
            <w:tcW w:w="1608" w:type="dxa"/>
            <w:shd w:val="clear" w:color="auto" w:fill="auto"/>
          </w:tcPr>
          <w:p w14:paraId="058C646A" w14:textId="78E62C91" w:rsidR="002A6772" w:rsidRPr="00AA127C" w:rsidRDefault="002A6772"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t>1</w:t>
            </w:r>
            <w:r w:rsidR="00B978EB"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A260C2" w:rsidRPr="00AA127C">
              <w:rPr>
                <w:rFonts w:ascii="Times New Roman" w:eastAsia="BatangChe" w:hAnsi="Times New Roman" w:cs="Times New Roman"/>
                <w:szCs w:val="24"/>
              </w:rPr>
              <w:t>0</w:t>
            </w:r>
            <w:r w:rsidRPr="00AA127C">
              <w:rPr>
                <w:rFonts w:ascii="Times New Roman" w:eastAsia="BatangChe" w:hAnsi="Times New Roman" w:cs="Times New Roman"/>
                <w:szCs w:val="24"/>
              </w:rPr>
              <w:t>0 – 1</w:t>
            </w:r>
            <w:r w:rsidR="00A260C2"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A260C2" w:rsidRPr="00AA127C">
              <w:rPr>
                <w:rFonts w:ascii="Times New Roman" w:eastAsia="BatangChe" w:hAnsi="Times New Roman" w:cs="Times New Roman"/>
                <w:szCs w:val="24"/>
              </w:rPr>
              <w:t>3</w:t>
            </w:r>
            <w:r w:rsidRPr="00AA127C">
              <w:rPr>
                <w:rFonts w:ascii="Times New Roman" w:eastAsia="BatangChe" w:hAnsi="Times New Roman" w:cs="Times New Roman"/>
                <w:szCs w:val="24"/>
              </w:rPr>
              <w:t>0</w:t>
            </w:r>
          </w:p>
        </w:tc>
        <w:tc>
          <w:tcPr>
            <w:tcW w:w="8472" w:type="dxa"/>
            <w:shd w:val="clear" w:color="auto" w:fill="auto"/>
          </w:tcPr>
          <w:p w14:paraId="4C7F7929" w14:textId="77777777" w:rsidR="002A6772" w:rsidRPr="00AA127C" w:rsidRDefault="002A6772" w:rsidP="002A6772">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Coffee/Tea Break</w:t>
            </w:r>
          </w:p>
          <w:p w14:paraId="75F4D9F2" w14:textId="41509C0D" w:rsidR="005A3C3C" w:rsidRPr="00AA127C" w:rsidRDefault="005A3C3C" w:rsidP="002A6772">
            <w:pPr>
              <w:jc w:val="center"/>
              <w:rPr>
                <w:rFonts w:ascii="Times New Roman" w:eastAsia="BatangChe" w:hAnsi="Times New Roman" w:cs="Times New Roman"/>
                <w:b/>
                <w:szCs w:val="24"/>
              </w:rPr>
            </w:pPr>
          </w:p>
        </w:tc>
      </w:tr>
      <w:tr w:rsidR="002A6772" w:rsidRPr="00AA127C" w14:paraId="3621959C" w14:textId="77777777" w:rsidTr="00AA127C">
        <w:tc>
          <w:tcPr>
            <w:tcW w:w="1608" w:type="dxa"/>
            <w:shd w:val="clear" w:color="auto" w:fill="auto"/>
          </w:tcPr>
          <w:p w14:paraId="1406CB22" w14:textId="07F17E6D" w:rsidR="002A6772" w:rsidRPr="00AA127C" w:rsidRDefault="001C5F3F"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t>1</w:t>
            </w:r>
            <w:r w:rsidR="00A260C2" w:rsidRPr="00AA127C">
              <w:rPr>
                <w:rFonts w:ascii="Times New Roman" w:eastAsia="BatangChe" w:hAnsi="Times New Roman" w:cs="Times New Roman"/>
                <w:szCs w:val="24"/>
              </w:rPr>
              <w:t>0</w:t>
            </w:r>
            <w:r w:rsidRPr="00AA127C">
              <w:rPr>
                <w:rFonts w:ascii="Times New Roman" w:eastAsia="BatangChe" w:hAnsi="Times New Roman" w:cs="Times New Roman"/>
                <w:szCs w:val="24"/>
              </w:rPr>
              <w:t>:</w:t>
            </w:r>
            <w:r w:rsidR="00A260C2" w:rsidRPr="00AA127C">
              <w:rPr>
                <w:rFonts w:ascii="Times New Roman" w:eastAsia="BatangChe" w:hAnsi="Times New Roman" w:cs="Times New Roman"/>
                <w:szCs w:val="24"/>
              </w:rPr>
              <w:t>3</w:t>
            </w:r>
            <w:r w:rsidRPr="00AA127C">
              <w:rPr>
                <w:rFonts w:ascii="Times New Roman" w:eastAsia="BatangChe" w:hAnsi="Times New Roman" w:cs="Times New Roman"/>
                <w:szCs w:val="24"/>
              </w:rPr>
              <w:t xml:space="preserve">0 </w:t>
            </w:r>
            <w:r w:rsidR="006A0546" w:rsidRPr="00AA127C">
              <w:rPr>
                <w:rFonts w:ascii="Times New Roman" w:eastAsia="BatangChe" w:hAnsi="Times New Roman" w:cs="Times New Roman"/>
                <w:szCs w:val="24"/>
              </w:rPr>
              <w:t>–</w:t>
            </w:r>
            <w:r w:rsidRPr="00AA127C">
              <w:rPr>
                <w:rFonts w:ascii="Times New Roman" w:eastAsia="BatangChe" w:hAnsi="Times New Roman" w:cs="Times New Roman"/>
                <w:szCs w:val="24"/>
              </w:rPr>
              <w:t xml:space="preserve"> 1</w:t>
            </w:r>
            <w:r w:rsidR="00A260C2" w:rsidRPr="00AA127C">
              <w:rPr>
                <w:rFonts w:ascii="Times New Roman" w:eastAsia="BatangChe" w:hAnsi="Times New Roman" w:cs="Times New Roman"/>
                <w:szCs w:val="24"/>
              </w:rPr>
              <w:t>1</w:t>
            </w:r>
            <w:r w:rsidRPr="00AA127C">
              <w:rPr>
                <w:rFonts w:ascii="Times New Roman" w:eastAsia="BatangChe" w:hAnsi="Times New Roman" w:cs="Times New Roman"/>
                <w:szCs w:val="24"/>
              </w:rPr>
              <w:t>:00</w:t>
            </w:r>
          </w:p>
        </w:tc>
        <w:tc>
          <w:tcPr>
            <w:tcW w:w="8472" w:type="dxa"/>
            <w:shd w:val="clear" w:color="auto" w:fill="auto"/>
          </w:tcPr>
          <w:p w14:paraId="63ABA221" w14:textId="23889E23" w:rsidR="00D64B63" w:rsidRPr="00AA127C" w:rsidRDefault="002A6772" w:rsidP="00D64B63">
            <w:pPr>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1 – </w:t>
            </w:r>
            <w:r w:rsidR="008A002D" w:rsidRPr="00AA127C">
              <w:rPr>
                <w:rFonts w:ascii="Times New Roman" w:eastAsia="BatangChe" w:hAnsi="Times New Roman" w:cs="Times New Roman"/>
                <w:b/>
                <w:szCs w:val="24"/>
              </w:rPr>
              <w:t>O</w:t>
            </w:r>
            <w:r w:rsidR="0087066B" w:rsidRPr="00AA127C">
              <w:rPr>
                <w:rFonts w:ascii="Times New Roman" w:eastAsia="BatangChe" w:hAnsi="Times New Roman" w:cs="Times New Roman"/>
                <w:b/>
                <w:szCs w:val="24"/>
              </w:rPr>
              <w:t xml:space="preserve">verview of </w:t>
            </w:r>
            <w:r w:rsidR="00882FCF" w:rsidRPr="00AA127C">
              <w:rPr>
                <w:rFonts w:ascii="Times New Roman" w:eastAsia="BatangChe" w:hAnsi="Times New Roman" w:cs="Times New Roman"/>
                <w:b/>
                <w:szCs w:val="24"/>
              </w:rPr>
              <w:t xml:space="preserve">the </w:t>
            </w:r>
            <w:r w:rsidR="008A002D" w:rsidRPr="00AA127C">
              <w:rPr>
                <w:rFonts w:ascii="Times New Roman" w:eastAsia="BatangChe" w:hAnsi="Times New Roman" w:cs="Times New Roman"/>
                <w:b/>
                <w:szCs w:val="24"/>
              </w:rPr>
              <w:t xml:space="preserve">SATRC and the </w:t>
            </w:r>
            <w:r w:rsidR="005B1F97" w:rsidRPr="00AA127C">
              <w:rPr>
                <w:rFonts w:ascii="Times New Roman" w:eastAsia="BatangChe" w:hAnsi="Times New Roman" w:cs="Times New Roman"/>
                <w:b/>
                <w:szCs w:val="24"/>
              </w:rPr>
              <w:t>W</w:t>
            </w:r>
            <w:r w:rsidR="008A002D" w:rsidRPr="00AA127C">
              <w:rPr>
                <w:rFonts w:ascii="Times New Roman" w:eastAsia="BatangChe" w:hAnsi="Times New Roman" w:cs="Times New Roman"/>
                <w:b/>
                <w:szCs w:val="24"/>
              </w:rPr>
              <w:t>orkshop</w:t>
            </w:r>
          </w:p>
          <w:p w14:paraId="4A77B078" w14:textId="77777777" w:rsidR="00D64B63" w:rsidRPr="00AA127C" w:rsidRDefault="00D64B63" w:rsidP="00D64B63">
            <w:pPr>
              <w:rPr>
                <w:rFonts w:ascii="Times New Roman" w:eastAsia="BatangChe" w:hAnsi="Times New Roman" w:cs="Times New Roman"/>
                <w:b/>
                <w:i/>
                <w:szCs w:val="24"/>
              </w:rPr>
            </w:pPr>
          </w:p>
          <w:p w14:paraId="3560F000" w14:textId="740B383D" w:rsidR="008A002D" w:rsidRPr="00AA127C" w:rsidRDefault="008A002D" w:rsidP="0092039D">
            <w:pPr>
              <w:pStyle w:val="ListParagraph"/>
              <w:numPr>
                <w:ilvl w:val="0"/>
                <w:numId w:val="34"/>
              </w:numPr>
              <w:jc w:val="both"/>
              <w:rPr>
                <w:rFonts w:ascii="Times New Roman" w:eastAsia="BatangChe" w:hAnsi="Times New Roman" w:cs="Times New Roman"/>
                <w:i/>
                <w:szCs w:val="24"/>
              </w:rPr>
            </w:pPr>
            <w:r w:rsidRPr="00AA127C">
              <w:rPr>
                <w:rFonts w:ascii="Times New Roman" w:eastAsia="BatangChe" w:hAnsi="Times New Roman" w:cs="Times New Roman"/>
                <w:iCs/>
                <w:szCs w:val="24"/>
              </w:rPr>
              <w:t>Overview of the activities of SATRC</w:t>
            </w:r>
            <w:r w:rsidR="004B2F9D" w:rsidRPr="00AA127C">
              <w:rPr>
                <w:rFonts w:ascii="Times New Roman" w:eastAsia="BatangChe" w:hAnsi="Times New Roman" w:cs="Times New Roman"/>
                <w:iCs/>
                <w:szCs w:val="24"/>
              </w:rPr>
              <w:t xml:space="preserve">, SATRC Action Plan Phase </w:t>
            </w:r>
            <w:r w:rsidR="00AB4C80">
              <w:rPr>
                <w:rFonts w:ascii="Times New Roman" w:eastAsia="BatangChe" w:hAnsi="Times New Roman" w:cs="Times New Roman"/>
                <w:iCs/>
                <w:szCs w:val="24"/>
              </w:rPr>
              <w:t>IX</w:t>
            </w:r>
            <w:r w:rsidRPr="00AA127C">
              <w:rPr>
                <w:rFonts w:ascii="Times New Roman" w:eastAsia="BatangChe" w:hAnsi="Times New Roman" w:cs="Times New Roman"/>
                <w:iCs/>
                <w:szCs w:val="24"/>
              </w:rPr>
              <w:t xml:space="preserve"> and </w:t>
            </w:r>
            <w:r w:rsidR="00E65D0A" w:rsidRPr="00AA127C">
              <w:rPr>
                <w:rFonts w:ascii="Times New Roman" w:eastAsia="BatangChe" w:hAnsi="Times New Roman" w:cs="Times New Roman"/>
                <w:iCs/>
                <w:szCs w:val="24"/>
              </w:rPr>
              <w:t xml:space="preserve">details </w:t>
            </w:r>
            <w:r w:rsidRPr="00AA127C">
              <w:rPr>
                <w:rFonts w:ascii="Times New Roman" w:eastAsia="BatangChe" w:hAnsi="Times New Roman" w:cs="Times New Roman"/>
                <w:iCs/>
                <w:szCs w:val="24"/>
              </w:rPr>
              <w:t xml:space="preserve">the </w:t>
            </w:r>
            <w:r w:rsidR="00E65D0A" w:rsidRPr="00AA127C">
              <w:rPr>
                <w:rFonts w:ascii="Times New Roman" w:eastAsia="BatangChe" w:hAnsi="Times New Roman" w:cs="Times New Roman"/>
                <w:iCs/>
                <w:szCs w:val="24"/>
              </w:rPr>
              <w:t>SATRC W</w:t>
            </w:r>
            <w:r w:rsidRPr="00AA127C">
              <w:rPr>
                <w:rFonts w:ascii="Times New Roman" w:eastAsia="BatangChe" w:hAnsi="Times New Roman" w:cs="Times New Roman"/>
                <w:iCs/>
                <w:szCs w:val="24"/>
              </w:rPr>
              <w:t xml:space="preserve">orkshop on </w:t>
            </w:r>
            <w:r w:rsidR="00F83889" w:rsidRPr="00AA127C">
              <w:rPr>
                <w:rFonts w:ascii="Times New Roman" w:eastAsia="BatangChe" w:hAnsi="Times New Roman" w:cs="Times New Roman"/>
                <w:iCs/>
                <w:szCs w:val="24"/>
              </w:rPr>
              <w:t>Spectrum</w:t>
            </w:r>
          </w:p>
          <w:p w14:paraId="0B3868FA" w14:textId="55E9BF2D" w:rsidR="0092039D" w:rsidRPr="00AA127C" w:rsidRDefault="0092039D" w:rsidP="0092039D">
            <w:pPr>
              <w:numPr>
                <w:ilvl w:val="0"/>
                <w:numId w:val="34"/>
              </w:numPr>
              <w:rPr>
                <w:rFonts w:ascii="Times New Roman" w:hAnsi="Times New Roman" w:cs="Times New Roman"/>
                <w:szCs w:val="24"/>
              </w:rPr>
            </w:pPr>
            <w:r w:rsidRPr="00AA127C">
              <w:rPr>
                <w:rFonts w:ascii="Times New Roman" w:hAnsi="Times New Roman" w:cs="Times New Roman"/>
                <w:szCs w:val="24"/>
              </w:rPr>
              <w:t>Activities of the SATRC Working Group on Spectrum</w:t>
            </w:r>
          </w:p>
          <w:p w14:paraId="0E1FEF4D" w14:textId="0BE0F899" w:rsidR="0092039D" w:rsidRPr="00AA127C" w:rsidRDefault="0092039D" w:rsidP="0092039D">
            <w:pPr>
              <w:numPr>
                <w:ilvl w:val="0"/>
                <w:numId w:val="34"/>
              </w:numPr>
              <w:rPr>
                <w:rFonts w:ascii="Times New Roman" w:hAnsi="Times New Roman" w:cs="Times New Roman"/>
                <w:b/>
                <w:szCs w:val="24"/>
              </w:rPr>
            </w:pPr>
            <w:r w:rsidRPr="00AA127C">
              <w:rPr>
                <w:rFonts w:ascii="Times New Roman" w:hAnsi="Times New Roman" w:cs="Times New Roman"/>
                <w:szCs w:val="24"/>
              </w:rPr>
              <w:t>Activities of APT in Spectrum Management</w:t>
            </w:r>
          </w:p>
          <w:p w14:paraId="2B6E00CD" w14:textId="33B40855" w:rsidR="005A3C3C" w:rsidRPr="00AA127C" w:rsidRDefault="005A3C3C" w:rsidP="005A3C3C">
            <w:pPr>
              <w:pStyle w:val="ListParagraph"/>
              <w:jc w:val="both"/>
              <w:rPr>
                <w:rFonts w:ascii="Times New Roman" w:eastAsia="BatangChe" w:hAnsi="Times New Roman" w:cs="Times New Roman"/>
                <w:szCs w:val="24"/>
              </w:rPr>
            </w:pPr>
          </w:p>
        </w:tc>
      </w:tr>
      <w:tr w:rsidR="00DF3A27" w:rsidRPr="00AA127C" w14:paraId="40611046" w14:textId="77777777" w:rsidTr="00AA127C">
        <w:tc>
          <w:tcPr>
            <w:tcW w:w="1608" w:type="dxa"/>
            <w:shd w:val="clear" w:color="auto" w:fill="auto"/>
          </w:tcPr>
          <w:p w14:paraId="5E597FDE" w14:textId="1F04B668" w:rsidR="00DF3A27" w:rsidRPr="00AA127C" w:rsidRDefault="00DF3A27"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t>11:</w:t>
            </w:r>
            <w:r>
              <w:rPr>
                <w:rFonts w:ascii="Times New Roman" w:eastAsia="BatangChe" w:hAnsi="Times New Roman" w:cs="Times New Roman"/>
                <w:szCs w:val="24"/>
              </w:rPr>
              <w:t>15</w:t>
            </w:r>
            <w:r w:rsidRPr="00AA127C">
              <w:rPr>
                <w:rFonts w:ascii="Times New Roman" w:eastAsia="BatangChe" w:hAnsi="Times New Roman" w:cs="Times New Roman"/>
                <w:szCs w:val="24"/>
              </w:rPr>
              <w:t xml:space="preserve"> – 12:</w:t>
            </w:r>
            <w:r>
              <w:rPr>
                <w:rFonts w:ascii="Times New Roman" w:eastAsia="BatangChe" w:hAnsi="Times New Roman" w:cs="Times New Roman"/>
                <w:szCs w:val="24"/>
              </w:rPr>
              <w:t>30</w:t>
            </w:r>
          </w:p>
        </w:tc>
        <w:tc>
          <w:tcPr>
            <w:tcW w:w="8472" w:type="dxa"/>
            <w:shd w:val="clear" w:color="auto" w:fill="auto"/>
          </w:tcPr>
          <w:p w14:paraId="66BA2625" w14:textId="142519DE" w:rsidR="00DF3A27" w:rsidRPr="00AA127C" w:rsidRDefault="00DF3A27" w:rsidP="00DF3A27">
            <w:pPr>
              <w:jc w:val="both"/>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Pr>
                <w:rFonts w:ascii="Times New Roman" w:eastAsia="BatangChe" w:hAnsi="Times New Roman" w:cs="Times New Roman"/>
                <w:b/>
                <w:szCs w:val="24"/>
              </w:rPr>
              <w:t>2</w:t>
            </w:r>
            <w:r w:rsidRPr="00AA127C">
              <w:rPr>
                <w:rFonts w:ascii="Times New Roman" w:eastAsia="BatangChe" w:hAnsi="Times New Roman" w:cs="Times New Roman"/>
                <w:b/>
                <w:szCs w:val="24"/>
              </w:rPr>
              <w:t xml:space="preserve"> – </w:t>
            </w:r>
            <w:r w:rsidRPr="008304C5">
              <w:rPr>
                <w:rFonts w:ascii="Times New Roman" w:eastAsia="BatangChe" w:hAnsi="Times New Roman" w:cs="Times New Roman"/>
                <w:b/>
                <w:szCs w:val="24"/>
              </w:rPr>
              <w:t xml:space="preserve">Spectrum </w:t>
            </w:r>
            <w:r>
              <w:rPr>
                <w:rFonts w:ascii="Times New Roman" w:eastAsia="BatangChe" w:hAnsi="Times New Roman" w:cs="Times New Roman"/>
                <w:b/>
                <w:szCs w:val="24"/>
              </w:rPr>
              <w:t>O</w:t>
            </w:r>
            <w:r w:rsidRPr="008304C5">
              <w:rPr>
                <w:rFonts w:ascii="Times New Roman" w:eastAsia="BatangChe" w:hAnsi="Times New Roman" w:cs="Times New Roman"/>
                <w:b/>
                <w:szCs w:val="24"/>
              </w:rPr>
              <w:t xml:space="preserve">utlook in SATRC </w:t>
            </w:r>
            <w:r>
              <w:rPr>
                <w:rFonts w:ascii="Times New Roman" w:eastAsia="BatangChe" w:hAnsi="Times New Roman" w:cs="Times New Roman"/>
                <w:b/>
                <w:szCs w:val="24"/>
              </w:rPr>
              <w:t>C</w:t>
            </w:r>
            <w:r w:rsidRPr="008304C5">
              <w:rPr>
                <w:rFonts w:ascii="Times New Roman" w:eastAsia="BatangChe" w:hAnsi="Times New Roman" w:cs="Times New Roman"/>
                <w:b/>
                <w:szCs w:val="24"/>
              </w:rPr>
              <w:t>ountries</w:t>
            </w:r>
          </w:p>
          <w:p w14:paraId="0E5635AE" w14:textId="77777777" w:rsidR="00DF3A27" w:rsidRDefault="00DF3A27" w:rsidP="00DF3A27">
            <w:pPr>
              <w:jc w:val="both"/>
              <w:rPr>
                <w:rFonts w:ascii="Times New Roman" w:eastAsia="BatangChe" w:hAnsi="Times New Roman" w:cs="Times New Roman"/>
                <w:b/>
                <w:i/>
                <w:szCs w:val="24"/>
              </w:rPr>
            </w:pPr>
          </w:p>
          <w:p w14:paraId="1C561EB1" w14:textId="77777777" w:rsidR="00DF3A27" w:rsidRDefault="00DF3A27" w:rsidP="00DF3A27">
            <w:pPr>
              <w:jc w:val="both"/>
              <w:rPr>
                <w:rFonts w:ascii="Times New Roman" w:eastAsia="BatangChe" w:hAnsi="Times New Roman" w:cs="Times New Roman"/>
                <w:bCs/>
                <w:iCs/>
                <w:szCs w:val="24"/>
              </w:rPr>
            </w:pPr>
            <w:r>
              <w:rPr>
                <w:rFonts w:ascii="Times New Roman" w:eastAsia="BatangChe" w:hAnsi="Times New Roman" w:cs="Times New Roman"/>
                <w:bCs/>
                <w:iCs/>
                <w:szCs w:val="24"/>
              </w:rPr>
              <w:t>S</w:t>
            </w:r>
            <w:r w:rsidRPr="00D33291">
              <w:rPr>
                <w:rFonts w:ascii="Times New Roman" w:eastAsia="BatangChe" w:hAnsi="Times New Roman" w:cs="Times New Roman"/>
                <w:bCs/>
                <w:iCs/>
                <w:szCs w:val="24"/>
              </w:rPr>
              <w:t xml:space="preserve">pectrum is one of the </w:t>
            </w:r>
            <w:r>
              <w:rPr>
                <w:rFonts w:ascii="Times New Roman" w:eastAsia="BatangChe" w:hAnsi="Times New Roman" w:cs="Times New Roman"/>
                <w:bCs/>
                <w:iCs/>
                <w:szCs w:val="24"/>
              </w:rPr>
              <w:t xml:space="preserve">important </w:t>
            </w:r>
            <w:r w:rsidRPr="00D33291">
              <w:rPr>
                <w:rFonts w:ascii="Times New Roman" w:eastAsia="BatangChe" w:hAnsi="Times New Roman" w:cs="Times New Roman"/>
                <w:bCs/>
                <w:iCs/>
                <w:szCs w:val="24"/>
              </w:rPr>
              <w:t>national capitals and scarce resources of every country, which has a great socio-economic value due to its use in establishing radio communications. The growing use of radio waves in all types of public and private telecommunication networks is inevitable. The use of the energy of these waves in industrial, medical and domestic matters has become common and normal. Along with the growth beyond the predictions regarding the various applications and technologies of radio communication, the mobile broadband data traffic has also growing up rapidly day by day. The emergence of new communication and information technologies and their need for the spectrum has drawn more attention to the issue of spectrum management and short-term and long-term planning for its optimal use. For this reason, many countries have developed programs known as Spectrum Outlook, which is a structured spectrum roadmap.</w:t>
            </w:r>
            <w:r>
              <w:rPr>
                <w:rFonts w:ascii="Times New Roman" w:eastAsia="BatangChe" w:hAnsi="Times New Roman" w:cs="Times New Roman"/>
                <w:bCs/>
                <w:iCs/>
                <w:szCs w:val="24"/>
              </w:rPr>
              <w:t xml:space="preserve"> The objective of the session is to explore the best practices of spectrum outlook.</w:t>
            </w:r>
          </w:p>
          <w:p w14:paraId="2EE434E8" w14:textId="77777777" w:rsidR="00DF3A27" w:rsidRDefault="00DF3A27" w:rsidP="00DF3A27">
            <w:pPr>
              <w:jc w:val="both"/>
              <w:rPr>
                <w:rFonts w:ascii="Times New Roman" w:eastAsia="BatangChe" w:hAnsi="Times New Roman" w:cs="Times New Roman"/>
                <w:bCs/>
                <w:iCs/>
                <w:szCs w:val="24"/>
              </w:rPr>
            </w:pPr>
          </w:p>
          <w:p w14:paraId="03CE8280" w14:textId="77777777" w:rsidR="00DF3A27" w:rsidRPr="00CA57F0" w:rsidRDefault="00DF3A27" w:rsidP="00DF3A27">
            <w:pPr>
              <w:jc w:val="both"/>
              <w:rPr>
                <w:rFonts w:ascii="Times New Roman" w:eastAsiaTheme="minorEastAsia" w:hAnsi="Times New Roman" w:cs="Times New Roman"/>
                <w:bCs/>
                <w:szCs w:val="24"/>
                <w:lang w:eastAsia="zh-CN"/>
              </w:rPr>
            </w:pPr>
            <w:r w:rsidRPr="00AA127C">
              <w:rPr>
                <w:rFonts w:ascii="Times New Roman" w:eastAsiaTheme="minorEastAsia" w:hAnsi="Times New Roman" w:cs="Times New Roman"/>
                <w:bCs/>
                <w:szCs w:val="24"/>
                <w:lang w:eastAsia="zh-CN"/>
              </w:rPr>
              <w:t>The topics to be discussed in this session include:</w:t>
            </w:r>
          </w:p>
          <w:p w14:paraId="2471104A" w14:textId="77777777" w:rsidR="00DF3A27" w:rsidRDefault="00DF3A27" w:rsidP="00DF3A27">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Current situation in SATRC countries</w:t>
            </w:r>
          </w:p>
          <w:p w14:paraId="02E88F39" w14:textId="2CA18BC1" w:rsidR="00DF3A27" w:rsidRDefault="00DF3A27" w:rsidP="00DF3A27">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International best practices</w:t>
            </w:r>
          </w:p>
          <w:p w14:paraId="2DAFB1BB" w14:textId="77777777" w:rsidR="005D56C4" w:rsidRPr="005D56C4" w:rsidRDefault="005D56C4" w:rsidP="005D56C4">
            <w:pPr>
              <w:pStyle w:val="ListParagraph"/>
              <w:ind w:left="330"/>
              <w:jc w:val="both"/>
              <w:rPr>
                <w:rFonts w:ascii="Times New Roman" w:eastAsia="BatangChe" w:hAnsi="Times New Roman" w:cs="Times New Roman"/>
                <w:bCs/>
                <w:iCs/>
                <w:szCs w:val="24"/>
              </w:rPr>
            </w:pPr>
          </w:p>
          <w:p w14:paraId="4FAAD1EA" w14:textId="484223A2" w:rsidR="005D56C4" w:rsidRDefault="00DF3A27" w:rsidP="005D56C4">
            <w:pPr>
              <w:rPr>
                <w:rFonts w:ascii="Times New Roman" w:eastAsia="BatangChe" w:hAnsi="Times New Roman" w:cs="Times New Roman"/>
                <w:szCs w:val="24"/>
              </w:rPr>
            </w:pPr>
            <w:r w:rsidRPr="00B21139">
              <w:rPr>
                <w:rFonts w:ascii="Times New Roman" w:eastAsia="BatangChe" w:hAnsi="Times New Roman" w:cs="Times New Roman"/>
                <w:b/>
                <w:bCs/>
                <w:szCs w:val="24"/>
              </w:rPr>
              <w:t>Moderator:</w:t>
            </w:r>
            <w:r w:rsidRPr="00AA127C">
              <w:rPr>
                <w:rFonts w:ascii="Times New Roman" w:eastAsia="BatangChe" w:hAnsi="Times New Roman" w:cs="Times New Roman"/>
                <w:szCs w:val="24"/>
              </w:rPr>
              <w:t xml:space="preserve"> TBD</w:t>
            </w:r>
          </w:p>
          <w:p w14:paraId="25036BAD" w14:textId="77777777" w:rsidR="005D56C4" w:rsidRPr="005D56C4" w:rsidRDefault="005D56C4" w:rsidP="005D56C4">
            <w:pPr>
              <w:rPr>
                <w:rFonts w:ascii="Times New Roman" w:eastAsia="BatangChe" w:hAnsi="Times New Roman" w:cs="Times New Roman"/>
                <w:szCs w:val="24"/>
              </w:rPr>
            </w:pPr>
          </w:p>
          <w:p w14:paraId="32885CD0" w14:textId="77777777" w:rsidR="005D56C4" w:rsidRPr="003401AF" w:rsidRDefault="005D56C4" w:rsidP="00DF3A27">
            <w:pPr>
              <w:rPr>
                <w:rFonts w:ascii="Times New Roman" w:eastAsia="BatangChe" w:hAnsi="Times New Roman" w:cs="Times New Roman"/>
                <w:sz w:val="16"/>
                <w:szCs w:val="16"/>
              </w:rPr>
            </w:pPr>
          </w:p>
          <w:p w14:paraId="0A39C50D" w14:textId="77777777" w:rsidR="00DF3A27" w:rsidRPr="00B21139" w:rsidRDefault="00DF3A27" w:rsidP="00DF3A27">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lastRenderedPageBreak/>
              <w:t>Speakers:</w:t>
            </w:r>
          </w:p>
          <w:p w14:paraId="654943DC" w14:textId="77777777" w:rsidR="00DF3A27" w:rsidRPr="00CA57F0" w:rsidRDefault="00DF3A27" w:rsidP="00DF3A27">
            <w:pPr>
              <w:pStyle w:val="ListParagraph"/>
              <w:numPr>
                <w:ilvl w:val="0"/>
                <w:numId w:val="51"/>
              </w:numPr>
              <w:ind w:left="330" w:hanging="270"/>
              <w:jc w:val="both"/>
              <w:rPr>
                <w:rFonts w:ascii="Times New Roman" w:eastAsia="BatangChe" w:hAnsi="Times New Roman" w:cs="Times New Roman"/>
                <w:bCs/>
                <w:iCs/>
                <w:szCs w:val="24"/>
              </w:rPr>
            </w:pPr>
            <w:r w:rsidRPr="00CA57F0">
              <w:rPr>
                <w:rFonts w:ascii="Times New Roman" w:eastAsia="BatangChe" w:hAnsi="Times New Roman" w:cs="Times New Roman"/>
                <w:bCs/>
                <w:iCs/>
                <w:szCs w:val="24"/>
              </w:rPr>
              <w:t>SATRC Members</w:t>
            </w:r>
          </w:p>
          <w:p w14:paraId="46BD3B58" w14:textId="77777777" w:rsidR="00DF3A27" w:rsidRDefault="00DF3A27" w:rsidP="00DF3A27">
            <w:pPr>
              <w:pStyle w:val="ListParagraph"/>
              <w:numPr>
                <w:ilvl w:val="0"/>
                <w:numId w:val="51"/>
              </w:numPr>
              <w:ind w:left="330" w:hanging="270"/>
              <w:jc w:val="both"/>
              <w:rPr>
                <w:rFonts w:ascii="Times New Roman" w:eastAsia="BatangChe" w:hAnsi="Times New Roman" w:cs="Times New Roman"/>
                <w:bCs/>
                <w:iCs/>
                <w:szCs w:val="24"/>
              </w:rPr>
            </w:pPr>
            <w:r w:rsidRPr="00CA57F0">
              <w:rPr>
                <w:rFonts w:ascii="Times New Roman" w:eastAsia="BatangChe" w:hAnsi="Times New Roman" w:cs="Times New Roman"/>
                <w:bCs/>
                <w:iCs/>
                <w:szCs w:val="24"/>
              </w:rPr>
              <w:t>Industry Representatives</w:t>
            </w:r>
          </w:p>
          <w:p w14:paraId="5E1C6C2E" w14:textId="77777777" w:rsidR="00E45ECC" w:rsidRDefault="00E45ECC" w:rsidP="00E45ECC">
            <w:pPr>
              <w:pStyle w:val="ListParagraph"/>
              <w:ind w:left="330"/>
              <w:jc w:val="both"/>
              <w:rPr>
                <w:rFonts w:ascii="Times New Roman" w:eastAsia="BatangChe" w:hAnsi="Times New Roman" w:cs="Times New Roman"/>
                <w:bCs/>
                <w:iCs/>
                <w:szCs w:val="24"/>
              </w:rPr>
            </w:pPr>
          </w:p>
          <w:p w14:paraId="2A8B62FB" w14:textId="77777777" w:rsidR="00DF3A27" w:rsidRPr="003401AF" w:rsidRDefault="00DF3A27" w:rsidP="00D64B63">
            <w:pPr>
              <w:rPr>
                <w:rFonts w:ascii="Times New Roman" w:eastAsia="BatangChe" w:hAnsi="Times New Roman" w:cs="Times New Roman"/>
                <w:b/>
                <w:sz w:val="8"/>
                <w:szCs w:val="8"/>
              </w:rPr>
            </w:pPr>
          </w:p>
        </w:tc>
      </w:tr>
      <w:tr w:rsidR="002A6772" w:rsidRPr="00AA127C" w14:paraId="08316017" w14:textId="77777777" w:rsidTr="00AA127C">
        <w:trPr>
          <w:trHeight w:val="287"/>
        </w:trPr>
        <w:tc>
          <w:tcPr>
            <w:tcW w:w="1608" w:type="dxa"/>
            <w:shd w:val="clear" w:color="auto" w:fill="auto"/>
          </w:tcPr>
          <w:p w14:paraId="4175530B" w14:textId="46109FF6" w:rsidR="002A6772" w:rsidRPr="00AA127C" w:rsidRDefault="0087066B" w:rsidP="002A6772">
            <w:pPr>
              <w:jc w:val="center"/>
              <w:rPr>
                <w:rFonts w:ascii="Times New Roman" w:eastAsia="BatangChe" w:hAnsi="Times New Roman" w:cs="Times New Roman"/>
                <w:szCs w:val="24"/>
              </w:rPr>
            </w:pPr>
            <w:r w:rsidRPr="00AA127C">
              <w:rPr>
                <w:rFonts w:ascii="Times New Roman" w:eastAsia="BatangChe" w:hAnsi="Times New Roman" w:cs="Times New Roman"/>
                <w:szCs w:val="24"/>
              </w:rPr>
              <w:lastRenderedPageBreak/>
              <w:t>12:</w:t>
            </w:r>
            <w:r w:rsidR="00AA127C">
              <w:rPr>
                <w:rFonts w:ascii="Times New Roman" w:eastAsia="BatangChe" w:hAnsi="Times New Roman" w:cs="Times New Roman"/>
                <w:szCs w:val="24"/>
              </w:rPr>
              <w:t>30</w:t>
            </w:r>
            <w:r w:rsidR="002A6772" w:rsidRPr="00AA127C">
              <w:rPr>
                <w:rFonts w:ascii="Times New Roman" w:eastAsia="BatangChe" w:hAnsi="Times New Roman" w:cs="Times New Roman"/>
                <w:szCs w:val="24"/>
              </w:rPr>
              <w:t xml:space="preserve"> – 14:00</w:t>
            </w:r>
          </w:p>
        </w:tc>
        <w:tc>
          <w:tcPr>
            <w:tcW w:w="8472" w:type="dxa"/>
            <w:shd w:val="clear" w:color="auto" w:fill="auto"/>
          </w:tcPr>
          <w:p w14:paraId="6F4135A6" w14:textId="77777777" w:rsidR="002A6772" w:rsidRPr="00AA127C" w:rsidRDefault="002A6772" w:rsidP="002A6772">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Lunch Break</w:t>
            </w:r>
          </w:p>
          <w:p w14:paraId="4CFFB0E0" w14:textId="76A9E849" w:rsidR="005A3C3C" w:rsidRPr="00AA127C" w:rsidRDefault="005A3C3C" w:rsidP="002A6772">
            <w:pPr>
              <w:jc w:val="center"/>
              <w:rPr>
                <w:rFonts w:ascii="Times New Roman" w:eastAsia="BatangChe" w:hAnsi="Times New Roman" w:cs="Times New Roman"/>
                <w:b/>
                <w:szCs w:val="24"/>
              </w:rPr>
            </w:pPr>
          </w:p>
        </w:tc>
      </w:tr>
      <w:tr w:rsidR="00C61CED" w:rsidRPr="00AA127C" w14:paraId="0070C263" w14:textId="77777777" w:rsidTr="00AA127C">
        <w:trPr>
          <w:trHeight w:val="287"/>
        </w:trPr>
        <w:tc>
          <w:tcPr>
            <w:tcW w:w="1608" w:type="dxa"/>
            <w:shd w:val="clear" w:color="auto" w:fill="auto"/>
          </w:tcPr>
          <w:p w14:paraId="10BDE9B2" w14:textId="1B79EAA5"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14:00 – 15:</w:t>
            </w:r>
            <w:r>
              <w:rPr>
                <w:rFonts w:ascii="Times New Roman" w:eastAsia="BatangChe" w:hAnsi="Times New Roman" w:cs="Times New Roman"/>
                <w:szCs w:val="24"/>
              </w:rPr>
              <w:t>15</w:t>
            </w:r>
          </w:p>
        </w:tc>
        <w:tc>
          <w:tcPr>
            <w:tcW w:w="8472" w:type="dxa"/>
            <w:shd w:val="clear" w:color="auto" w:fill="auto"/>
          </w:tcPr>
          <w:p w14:paraId="06B68B09" w14:textId="77777777" w:rsidR="005D56C4" w:rsidRDefault="00C61CED" w:rsidP="005D56C4">
            <w:pPr>
              <w:spacing w:line="259" w:lineRule="auto"/>
              <w:jc w:val="both"/>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Pr>
                <w:rFonts w:ascii="Times New Roman" w:eastAsia="BatangChe" w:hAnsi="Times New Roman" w:cs="Times New Roman"/>
                <w:b/>
                <w:szCs w:val="24"/>
              </w:rPr>
              <w:t>3</w:t>
            </w:r>
            <w:r w:rsidRPr="00AA127C">
              <w:rPr>
                <w:rFonts w:ascii="Times New Roman" w:eastAsia="BatangChe" w:hAnsi="Times New Roman" w:cs="Times New Roman"/>
                <w:b/>
                <w:szCs w:val="24"/>
              </w:rPr>
              <w:t xml:space="preserve"> –</w:t>
            </w:r>
            <w:r w:rsidRPr="00AA127C">
              <w:rPr>
                <w:rFonts w:ascii="Times New Roman" w:eastAsia="BatangChe" w:hAnsi="Times New Roman" w:cs="Times New Roman"/>
                <w:szCs w:val="24"/>
              </w:rPr>
              <w:t xml:space="preserve"> </w:t>
            </w:r>
            <w:r w:rsidRPr="00AB4C80">
              <w:rPr>
                <w:rFonts w:ascii="Times New Roman" w:eastAsia="BatangChe" w:hAnsi="Times New Roman" w:cs="Times New Roman"/>
                <w:b/>
                <w:szCs w:val="24"/>
              </w:rPr>
              <w:t xml:space="preserve">Spectrum </w:t>
            </w:r>
            <w:r>
              <w:rPr>
                <w:rFonts w:ascii="Times New Roman" w:eastAsia="BatangChe" w:hAnsi="Times New Roman" w:cs="Times New Roman"/>
                <w:b/>
                <w:szCs w:val="24"/>
              </w:rPr>
              <w:t>A</w:t>
            </w:r>
            <w:r w:rsidRPr="00AB4C80">
              <w:rPr>
                <w:rFonts w:ascii="Times New Roman" w:eastAsia="BatangChe" w:hAnsi="Times New Roman" w:cs="Times New Roman"/>
                <w:b/>
                <w:szCs w:val="24"/>
              </w:rPr>
              <w:t xml:space="preserve">pproaches and </w:t>
            </w:r>
            <w:r>
              <w:rPr>
                <w:rFonts w:ascii="Times New Roman" w:eastAsia="BatangChe" w:hAnsi="Times New Roman" w:cs="Times New Roman"/>
                <w:b/>
                <w:szCs w:val="24"/>
              </w:rPr>
              <w:t>R</w:t>
            </w:r>
            <w:r w:rsidRPr="00AB4C80">
              <w:rPr>
                <w:rFonts w:ascii="Times New Roman" w:eastAsia="BatangChe" w:hAnsi="Times New Roman" w:cs="Times New Roman"/>
                <w:b/>
                <w:szCs w:val="24"/>
              </w:rPr>
              <w:t xml:space="preserve">egulatory </w:t>
            </w:r>
            <w:r>
              <w:rPr>
                <w:rFonts w:ascii="Times New Roman" w:eastAsia="BatangChe" w:hAnsi="Times New Roman" w:cs="Times New Roman"/>
                <w:b/>
                <w:szCs w:val="24"/>
              </w:rPr>
              <w:t>R</w:t>
            </w:r>
            <w:r w:rsidRPr="00AB4C80">
              <w:rPr>
                <w:rFonts w:ascii="Times New Roman" w:eastAsia="BatangChe" w:hAnsi="Times New Roman" w:cs="Times New Roman"/>
                <w:b/>
                <w:szCs w:val="24"/>
              </w:rPr>
              <w:t xml:space="preserve">equirements to </w:t>
            </w:r>
            <w:r>
              <w:rPr>
                <w:rFonts w:ascii="Times New Roman" w:eastAsia="BatangChe" w:hAnsi="Times New Roman" w:cs="Times New Roman"/>
                <w:b/>
                <w:szCs w:val="24"/>
              </w:rPr>
              <w:t>E</w:t>
            </w:r>
            <w:r w:rsidRPr="00AB4C80">
              <w:rPr>
                <w:rFonts w:ascii="Times New Roman" w:eastAsia="BatangChe" w:hAnsi="Times New Roman" w:cs="Times New Roman"/>
                <w:b/>
                <w:szCs w:val="24"/>
              </w:rPr>
              <w:t xml:space="preserve">nable Satellite-IMT </w:t>
            </w:r>
            <w:r>
              <w:rPr>
                <w:rFonts w:ascii="Times New Roman" w:eastAsia="BatangChe" w:hAnsi="Times New Roman" w:cs="Times New Roman"/>
                <w:b/>
                <w:szCs w:val="24"/>
              </w:rPr>
              <w:t>I</w:t>
            </w:r>
            <w:r w:rsidRPr="00AB4C80">
              <w:rPr>
                <w:rFonts w:ascii="Times New Roman" w:eastAsia="BatangChe" w:hAnsi="Times New Roman" w:cs="Times New Roman"/>
                <w:b/>
                <w:szCs w:val="24"/>
              </w:rPr>
              <w:t>ntegration</w:t>
            </w:r>
          </w:p>
          <w:p w14:paraId="1AEE495C" w14:textId="77777777" w:rsidR="005D56C4" w:rsidRDefault="005D56C4" w:rsidP="005D56C4">
            <w:pPr>
              <w:spacing w:line="259" w:lineRule="auto"/>
              <w:jc w:val="both"/>
              <w:rPr>
                <w:rFonts w:ascii="Times New Roman" w:eastAsia="BatangChe" w:hAnsi="Times New Roman" w:cs="Times New Roman"/>
                <w:b/>
                <w:szCs w:val="24"/>
              </w:rPr>
            </w:pPr>
          </w:p>
          <w:p w14:paraId="5912067C" w14:textId="61A4B4BC" w:rsidR="00C61CED" w:rsidRPr="005D56C4" w:rsidRDefault="00C61CED" w:rsidP="005D56C4">
            <w:pPr>
              <w:spacing w:line="259" w:lineRule="auto"/>
              <w:jc w:val="both"/>
              <w:rPr>
                <w:rFonts w:ascii="Times New Roman" w:eastAsia="BatangChe" w:hAnsi="Times New Roman" w:cs="Times New Roman"/>
                <w:b/>
                <w:szCs w:val="24"/>
              </w:rPr>
            </w:pPr>
            <w:r w:rsidRPr="00FF1A0E">
              <w:rPr>
                <w:rFonts w:ascii="Times New Roman" w:eastAsia="Times New Roman" w:hAnsi="Times New Roman" w:cs="Times New Roman"/>
                <w:lang w:eastAsia="zh-CN"/>
              </w:rPr>
              <w:t>T</w:t>
            </w:r>
            <w:r w:rsidRPr="00FF1A0E">
              <w:rPr>
                <w:rFonts w:ascii="Times New Roman" w:eastAsia="Times New Roman" w:hAnsi="Times New Roman" w:cs="Times New Roman"/>
                <w:lang w:val="en-AU" w:eastAsia="zh-CN"/>
              </w:rPr>
              <w:t>here is increasing interest of the satellite communication industry to explore the market potential for an integrated satellite and terrestrial network infrastructure for making the IMT services available across the geography, irrespective of location and terrain. On one hand, smartphone mobile handsets are incorporating the Satellite frequency bands in the chipsets to communicate with the existing satellite systems. On the other hand, the satellite operators are collaborating with Mobile Network Operators (MNOs) to incorporate the IMT spectrum bands in future satellites for directly communicating with the devices, known as Supplemental Coverage from Space</w:t>
            </w:r>
            <w:r>
              <w:rPr>
                <w:rFonts w:ascii="Times New Roman" w:eastAsia="Times New Roman" w:hAnsi="Times New Roman" w:cs="Times New Roman"/>
                <w:lang w:val="en-AU" w:eastAsia="zh-CN"/>
              </w:rPr>
              <w:t>,</w:t>
            </w:r>
            <w:r w:rsidRPr="00FF1A0E">
              <w:rPr>
                <w:rFonts w:ascii="Times New Roman" w:eastAsia="Times New Roman" w:hAnsi="Times New Roman" w:cs="Times New Roman"/>
                <w:lang w:val="en-AU" w:eastAsia="zh-CN"/>
              </w:rPr>
              <w:t xml:space="preserve"> to </w:t>
            </w:r>
            <w:r>
              <w:rPr>
                <w:rFonts w:ascii="Times New Roman" w:eastAsia="Times New Roman" w:hAnsi="Times New Roman" w:cs="Times New Roman"/>
                <w:lang w:val="en-AU" w:eastAsia="zh-CN"/>
              </w:rPr>
              <w:t>minimize the</w:t>
            </w:r>
            <w:r w:rsidRPr="00FF1A0E">
              <w:rPr>
                <w:rFonts w:ascii="Times New Roman" w:eastAsia="Times New Roman" w:hAnsi="Times New Roman" w:cs="Times New Roman"/>
                <w:lang w:val="en-AU" w:eastAsia="zh-CN"/>
              </w:rPr>
              <w:t xml:space="preserve"> coverage gaps in terrestrial service and to make available the emergency service across the geographies. With such developments, </w:t>
            </w:r>
            <w:r w:rsidRPr="00FF1A0E">
              <w:rPr>
                <w:rFonts w:ascii="Times New Roman" w:eastAsia="Times New Roman" w:hAnsi="Times New Roman" w:cs="Times New Roman"/>
                <w:color w:val="000000" w:themeColor="text1"/>
                <w:szCs w:val="24"/>
                <w:lang w:val="en-GB"/>
              </w:rPr>
              <w:t>it is pertinent for any administrations to adopt a mechanism for evaluating the utilisation of the spectrum in order to derive optimal spectrum usage.</w:t>
            </w:r>
          </w:p>
          <w:p w14:paraId="238FA79A" w14:textId="77777777" w:rsidR="00C61CED" w:rsidRPr="00FF1A0E" w:rsidRDefault="00C61CED" w:rsidP="00C61CED">
            <w:pPr>
              <w:overflowPunct w:val="0"/>
              <w:autoSpaceDE w:val="0"/>
              <w:autoSpaceDN w:val="0"/>
              <w:adjustRightInd w:val="0"/>
              <w:snapToGrid w:val="0"/>
              <w:jc w:val="both"/>
              <w:textAlignment w:val="baseline"/>
              <w:rPr>
                <w:rFonts w:eastAsia="Times New Roman"/>
                <w:lang w:val="en-AU" w:eastAsia="zh-CN"/>
              </w:rPr>
            </w:pPr>
          </w:p>
          <w:p w14:paraId="591D8FA4" w14:textId="77777777" w:rsidR="00C61CED" w:rsidRPr="00AA127C" w:rsidRDefault="00C61CED" w:rsidP="00C61CED">
            <w:pPr>
              <w:jc w:val="both"/>
              <w:rPr>
                <w:rFonts w:ascii="Times New Roman" w:eastAsiaTheme="minorEastAsia" w:hAnsi="Times New Roman" w:cs="Times New Roman"/>
                <w:bCs/>
                <w:szCs w:val="24"/>
                <w:lang w:eastAsia="zh-CN"/>
              </w:rPr>
            </w:pPr>
            <w:r w:rsidRPr="00AA127C">
              <w:rPr>
                <w:rFonts w:ascii="Times New Roman" w:eastAsiaTheme="minorEastAsia" w:hAnsi="Times New Roman" w:cs="Times New Roman"/>
                <w:bCs/>
                <w:szCs w:val="24"/>
                <w:lang w:eastAsia="zh-CN"/>
              </w:rPr>
              <w:t>The topics to be discussed in this session include:</w:t>
            </w:r>
          </w:p>
          <w:p w14:paraId="5E1C7878" w14:textId="77777777" w:rsidR="00C61CED"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Spectrum</w:t>
            </w:r>
            <w:r w:rsidRPr="00FF1A0E">
              <w:rPr>
                <w:rFonts w:ascii="Times New Roman" w:eastAsia="BatangChe" w:hAnsi="Times New Roman" w:cs="Times New Roman"/>
                <w:bCs/>
                <w:iCs/>
                <w:szCs w:val="24"/>
              </w:rPr>
              <w:t xml:space="preserve"> approaches to </w:t>
            </w:r>
            <w:r>
              <w:rPr>
                <w:rFonts w:ascii="Times New Roman" w:eastAsia="BatangChe" w:hAnsi="Times New Roman" w:cs="Times New Roman"/>
                <w:bCs/>
                <w:iCs/>
                <w:szCs w:val="24"/>
              </w:rPr>
              <w:t>S</w:t>
            </w:r>
            <w:r w:rsidRPr="00FF1A0E">
              <w:rPr>
                <w:rFonts w:ascii="Times New Roman" w:eastAsia="BatangChe" w:hAnsi="Times New Roman" w:cs="Times New Roman"/>
                <w:bCs/>
                <w:iCs/>
                <w:szCs w:val="24"/>
              </w:rPr>
              <w:t>atellite - IMT integration</w:t>
            </w:r>
          </w:p>
          <w:p w14:paraId="05467109" w14:textId="77777777" w:rsidR="00C61CED" w:rsidRPr="00FF1A0E"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 xml:space="preserve">Policy and regulatory challenges </w:t>
            </w:r>
          </w:p>
          <w:p w14:paraId="7A6B06C9" w14:textId="77777777" w:rsidR="00C61CED" w:rsidRPr="00FF1A0E"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FF1A0E">
              <w:rPr>
                <w:rFonts w:ascii="Times New Roman" w:eastAsia="BatangChe" w:hAnsi="Times New Roman" w:cs="Times New Roman"/>
                <w:bCs/>
                <w:iCs/>
                <w:szCs w:val="24"/>
              </w:rPr>
              <w:t xml:space="preserve">International </w:t>
            </w:r>
            <w:r>
              <w:rPr>
                <w:rFonts w:ascii="Times New Roman" w:eastAsia="BatangChe" w:hAnsi="Times New Roman" w:cs="Times New Roman"/>
                <w:bCs/>
                <w:iCs/>
                <w:szCs w:val="24"/>
              </w:rPr>
              <w:t xml:space="preserve">best </w:t>
            </w:r>
            <w:r w:rsidRPr="00FF1A0E">
              <w:rPr>
                <w:rFonts w:ascii="Times New Roman" w:eastAsia="BatangChe" w:hAnsi="Times New Roman" w:cs="Times New Roman"/>
                <w:bCs/>
                <w:iCs/>
                <w:szCs w:val="24"/>
              </w:rPr>
              <w:t>practices</w:t>
            </w:r>
          </w:p>
          <w:p w14:paraId="76F046C6" w14:textId="77777777" w:rsidR="00C61CED" w:rsidRDefault="00C61CED" w:rsidP="00C61CED">
            <w:pPr>
              <w:rPr>
                <w:rFonts w:ascii="Times New Roman" w:eastAsia="BatangChe" w:hAnsi="Times New Roman" w:cs="Times New Roman"/>
                <w:b/>
                <w:bCs/>
                <w:szCs w:val="24"/>
              </w:rPr>
            </w:pPr>
          </w:p>
          <w:p w14:paraId="7AD82093" w14:textId="77777777" w:rsidR="00C61CED" w:rsidRPr="00AA127C" w:rsidRDefault="00C61CED" w:rsidP="00C61CED">
            <w:pPr>
              <w:rPr>
                <w:rFonts w:ascii="Times New Roman" w:eastAsia="BatangChe" w:hAnsi="Times New Roman" w:cs="Times New Roman"/>
                <w:szCs w:val="24"/>
              </w:rPr>
            </w:pPr>
            <w:r w:rsidRPr="00B21139">
              <w:rPr>
                <w:rFonts w:ascii="Times New Roman" w:eastAsia="BatangChe" w:hAnsi="Times New Roman" w:cs="Times New Roman"/>
                <w:b/>
                <w:bCs/>
                <w:szCs w:val="24"/>
              </w:rPr>
              <w:t>Moderator:</w:t>
            </w:r>
            <w:r w:rsidRPr="00AA127C">
              <w:rPr>
                <w:rFonts w:ascii="Times New Roman" w:eastAsia="BatangChe" w:hAnsi="Times New Roman" w:cs="Times New Roman"/>
                <w:szCs w:val="24"/>
              </w:rPr>
              <w:t xml:space="preserve"> TBD</w:t>
            </w:r>
          </w:p>
          <w:p w14:paraId="506690FA" w14:textId="77777777" w:rsidR="00C61CED" w:rsidRPr="00AA127C" w:rsidRDefault="00C61CED" w:rsidP="00C61CED">
            <w:pPr>
              <w:rPr>
                <w:rFonts w:ascii="Times New Roman" w:eastAsia="BatangChe" w:hAnsi="Times New Roman" w:cs="Times New Roman"/>
                <w:szCs w:val="24"/>
              </w:rPr>
            </w:pPr>
          </w:p>
          <w:p w14:paraId="09D49E1E" w14:textId="77777777" w:rsidR="00C61CED" w:rsidRPr="00B21139" w:rsidRDefault="00C61CED" w:rsidP="00C61CED">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t>Speakers:</w:t>
            </w:r>
          </w:p>
          <w:p w14:paraId="3CC28977" w14:textId="77777777" w:rsidR="00C61CED" w:rsidRPr="00FF1A0E"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FF1A0E">
              <w:rPr>
                <w:rFonts w:ascii="Times New Roman" w:eastAsia="BatangChe" w:hAnsi="Times New Roman" w:cs="Times New Roman"/>
                <w:bCs/>
                <w:iCs/>
                <w:szCs w:val="24"/>
              </w:rPr>
              <w:t>SATRC Members</w:t>
            </w:r>
          </w:p>
          <w:p w14:paraId="0E206649" w14:textId="77777777" w:rsidR="00C61CED" w:rsidRPr="00FF1A0E"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FF1A0E">
              <w:rPr>
                <w:rFonts w:ascii="Times New Roman" w:eastAsia="BatangChe" w:hAnsi="Times New Roman" w:cs="Times New Roman"/>
                <w:bCs/>
                <w:iCs/>
                <w:szCs w:val="24"/>
              </w:rPr>
              <w:t>Industry Representatives</w:t>
            </w:r>
          </w:p>
          <w:p w14:paraId="60BAFC5F" w14:textId="77777777" w:rsidR="00C61CED" w:rsidRPr="00AA127C" w:rsidRDefault="00C61CED" w:rsidP="00C61CED">
            <w:pPr>
              <w:jc w:val="center"/>
              <w:rPr>
                <w:rFonts w:ascii="Times New Roman" w:eastAsia="BatangChe" w:hAnsi="Times New Roman" w:cs="Times New Roman"/>
                <w:b/>
                <w:szCs w:val="24"/>
              </w:rPr>
            </w:pPr>
          </w:p>
        </w:tc>
      </w:tr>
      <w:tr w:rsidR="00C61CED" w:rsidRPr="00AA127C" w14:paraId="2ACC716F" w14:textId="77777777" w:rsidTr="00AA127C">
        <w:trPr>
          <w:trHeight w:val="288"/>
        </w:trPr>
        <w:tc>
          <w:tcPr>
            <w:tcW w:w="1608" w:type="dxa"/>
            <w:shd w:val="clear" w:color="auto" w:fill="auto"/>
          </w:tcPr>
          <w:p w14:paraId="3A9D89EC" w14:textId="5D3644E8"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15:</w:t>
            </w:r>
            <w:r>
              <w:rPr>
                <w:rFonts w:ascii="Times New Roman" w:eastAsia="BatangChe" w:hAnsi="Times New Roman" w:cs="Times New Roman"/>
                <w:szCs w:val="24"/>
              </w:rPr>
              <w:t>15</w:t>
            </w:r>
            <w:r w:rsidRPr="00AA127C">
              <w:rPr>
                <w:rFonts w:ascii="Times New Roman" w:eastAsia="BatangChe" w:hAnsi="Times New Roman" w:cs="Times New Roman"/>
                <w:szCs w:val="24"/>
              </w:rPr>
              <w:t xml:space="preserve"> – 15:</w:t>
            </w:r>
            <w:r>
              <w:rPr>
                <w:rFonts w:ascii="Times New Roman" w:eastAsia="BatangChe" w:hAnsi="Times New Roman" w:cs="Times New Roman"/>
                <w:szCs w:val="24"/>
              </w:rPr>
              <w:t>45</w:t>
            </w:r>
          </w:p>
        </w:tc>
        <w:tc>
          <w:tcPr>
            <w:tcW w:w="8472" w:type="dxa"/>
            <w:shd w:val="clear" w:color="auto" w:fill="auto"/>
          </w:tcPr>
          <w:p w14:paraId="15FF1A8A" w14:textId="77777777" w:rsidR="00C61CED" w:rsidRPr="00AA127C" w:rsidRDefault="00C61CED" w:rsidP="00C61CED">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Coffee/Tea Break</w:t>
            </w:r>
          </w:p>
          <w:p w14:paraId="48C0E2DF" w14:textId="4036EBC1" w:rsidR="00C61CED" w:rsidRPr="00AA127C" w:rsidRDefault="00C61CED" w:rsidP="00C61CED">
            <w:pPr>
              <w:jc w:val="center"/>
              <w:rPr>
                <w:rFonts w:ascii="Times New Roman" w:eastAsia="BatangChe" w:hAnsi="Times New Roman" w:cs="Times New Roman"/>
                <w:b/>
                <w:szCs w:val="24"/>
              </w:rPr>
            </w:pPr>
          </w:p>
        </w:tc>
      </w:tr>
      <w:tr w:rsidR="00C61CED" w:rsidRPr="00AA127C" w14:paraId="5707DCCB" w14:textId="77777777" w:rsidTr="00AA127C">
        <w:tc>
          <w:tcPr>
            <w:tcW w:w="1608" w:type="dxa"/>
            <w:shd w:val="clear" w:color="auto" w:fill="auto"/>
          </w:tcPr>
          <w:p w14:paraId="002882CC" w14:textId="03817871"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15:</w:t>
            </w:r>
            <w:r>
              <w:rPr>
                <w:rFonts w:ascii="Times New Roman" w:eastAsia="BatangChe" w:hAnsi="Times New Roman" w:cs="Times New Roman"/>
                <w:szCs w:val="24"/>
              </w:rPr>
              <w:t>45</w:t>
            </w:r>
            <w:r w:rsidRPr="00AA127C">
              <w:rPr>
                <w:rFonts w:ascii="Times New Roman" w:eastAsia="BatangChe" w:hAnsi="Times New Roman" w:cs="Times New Roman"/>
                <w:szCs w:val="24"/>
              </w:rPr>
              <w:t xml:space="preserve"> – 17:</w:t>
            </w:r>
            <w:r>
              <w:rPr>
                <w:rFonts w:ascii="Times New Roman" w:eastAsia="BatangChe" w:hAnsi="Times New Roman" w:cs="Times New Roman"/>
                <w:szCs w:val="24"/>
              </w:rPr>
              <w:t>00</w:t>
            </w:r>
          </w:p>
        </w:tc>
        <w:tc>
          <w:tcPr>
            <w:tcW w:w="8472" w:type="dxa"/>
            <w:shd w:val="clear" w:color="auto" w:fill="auto"/>
          </w:tcPr>
          <w:p w14:paraId="19746ADB" w14:textId="10CE87FF" w:rsidR="00C61CED" w:rsidRDefault="00C61CED" w:rsidP="00C61CED">
            <w:pPr>
              <w:jc w:val="both"/>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Pr>
                <w:rFonts w:ascii="Times New Roman" w:eastAsia="BatangChe" w:hAnsi="Times New Roman" w:cs="Times New Roman"/>
                <w:b/>
                <w:szCs w:val="24"/>
              </w:rPr>
              <w:t>4</w:t>
            </w:r>
            <w:r w:rsidRPr="00AA127C">
              <w:rPr>
                <w:rFonts w:ascii="Times New Roman" w:eastAsia="BatangChe" w:hAnsi="Times New Roman" w:cs="Times New Roman"/>
                <w:b/>
                <w:szCs w:val="24"/>
              </w:rPr>
              <w:t xml:space="preserve"> – </w:t>
            </w:r>
            <w:r w:rsidRPr="008304C5">
              <w:rPr>
                <w:rFonts w:ascii="Times New Roman" w:eastAsia="BatangChe" w:hAnsi="Times New Roman" w:cs="Times New Roman"/>
                <w:b/>
                <w:szCs w:val="24"/>
              </w:rPr>
              <w:t xml:space="preserve">Backhaul </w:t>
            </w:r>
            <w:r>
              <w:rPr>
                <w:rFonts w:ascii="Times New Roman" w:eastAsia="BatangChe" w:hAnsi="Times New Roman" w:cs="Times New Roman"/>
                <w:b/>
                <w:szCs w:val="24"/>
              </w:rPr>
              <w:t>I</w:t>
            </w:r>
            <w:r w:rsidRPr="008304C5">
              <w:rPr>
                <w:rFonts w:ascii="Times New Roman" w:eastAsia="BatangChe" w:hAnsi="Times New Roman" w:cs="Times New Roman"/>
                <w:b/>
                <w:szCs w:val="24"/>
              </w:rPr>
              <w:t xml:space="preserve">nfrastructure </w:t>
            </w:r>
            <w:r>
              <w:rPr>
                <w:rFonts w:ascii="Times New Roman" w:eastAsia="BatangChe" w:hAnsi="Times New Roman" w:cs="Times New Roman"/>
                <w:b/>
                <w:szCs w:val="24"/>
              </w:rPr>
              <w:t>R</w:t>
            </w:r>
            <w:r w:rsidRPr="008304C5">
              <w:rPr>
                <w:rFonts w:ascii="Times New Roman" w:eastAsia="BatangChe" w:hAnsi="Times New Roman" w:cs="Times New Roman"/>
                <w:b/>
                <w:szCs w:val="24"/>
              </w:rPr>
              <w:t xml:space="preserve">eadiness and </w:t>
            </w:r>
            <w:r>
              <w:rPr>
                <w:rFonts w:ascii="Times New Roman" w:eastAsia="BatangChe" w:hAnsi="Times New Roman" w:cs="Times New Roman"/>
                <w:b/>
                <w:szCs w:val="24"/>
              </w:rPr>
              <w:t>R</w:t>
            </w:r>
            <w:r w:rsidRPr="008304C5">
              <w:rPr>
                <w:rFonts w:ascii="Times New Roman" w:eastAsia="BatangChe" w:hAnsi="Times New Roman" w:cs="Times New Roman"/>
                <w:b/>
                <w:szCs w:val="24"/>
              </w:rPr>
              <w:t xml:space="preserve">equirements for 5G </w:t>
            </w:r>
            <w:r>
              <w:rPr>
                <w:rFonts w:ascii="Times New Roman" w:eastAsia="BatangChe" w:hAnsi="Times New Roman" w:cs="Times New Roman"/>
                <w:b/>
                <w:szCs w:val="24"/>
              </w:rPr>
              <w:t>D</w:t>
            </w:r>
            <w:r w:rsidRPr="008304C5">
              <w:rPr>
                <w:rFonts w:ascii="Times New Roman" w:eastAsia="BatangChe" w:hAnsi="Times New Roman" w:cs="Times New Roman"/>
                <w:b/>
                <w:szCs w:val="24"/>
              </w:rPr>
              <w:t xml:space="preserve">eployment in SATRC </w:t>
            </w:r>
            <w:r>
              <w:rPr>
                <w:rFonts w:ascii="Times New Roman" w:eastAsia="BatangChe" w:hAnsi="Times New Roman" w:cs="Times New Roman"/>
                <w:b/>
                <w:szCs w:val="24"/>
              </w:rPr>
              <w:t>C</w:t>
            </w:r>
            <w:r w:rsidRPr="008304C5">
              <w:rPr>
                <w:rFonts w:ascii="Times New Roman" w:eastAsia="BatangChe" w:hAnsi="Times New Roman" w:cs="Times New Roman"/>
                <w:b/>
                <w:szCs w:val="24"/>
              </w:rPr>
              <w:t>ountries </w:t>
            </w:r>
          </w:p>
          <w:p w14:paraId="223414AC" w14:textId="77777777" w:rsidR="00C61CED" w:rsidRDefault="00C61CED" w:rsidP="00C61CED">
            <w:pPr>
              <w:jc w:val="both"/>
              <w:rPr>
                <w:rFonts w:ascii="Times New Roman" w:eastAsia="BatangChe" w:hAnsi="Times New Roman" w:cs="Times New Roman"/>
                <w:bCs/>
                <w:szCs w:val="24"/>
                <w:lang w:val="en-AU"/>
              </w:rPr>
            </w:pPr>
            <w:bookmarkStart w:id="0" w:name="_Hlk165731605"/>
          </w:p>
          <w:p w14:paraId="4309DE67" w14:textId="77777777" w:rsidR="00C61CED" w:rsidRPr="00F14343" w:rsidRDefault="00C61CED" w:rsidP="00C61CED">
            <w:pPr>
              <w:jc w:val="both"/>
              <w:rPr>
                <w:rFonts w:ascii="Times New Roman" w:eastAsia="BatangChe" w:hAnsi="Times New Roman" w:cs="Times New Roman"/>
                <w:bCs/>
                <w:szCs w:val="24"/>
                <w:lang w:val="en-AU"/>
              </w:rPr>
            </w:pPr>
            <w:r w:rsidRPr="009C0224">
              <w:rPr>
                <w:rFonts w:ascii="Times New Roman" w:eastAsia="BatangChe" w:hAnsi="Times New Roman" w:cs="Times New Roman"/>
                <w:bCs/>
                <w:szCs w:val="24"/>
                <w:lang w:val="en-AU"/>
              </w:rPr>
              <w:t>High speed backhaul is a critical component of the 5G network infrastructure. 5G networks promise higher speeds, lower latency, and increased capacity compared to previous generations of mobile networks. To deliver on these promises, a robust and efficient backhaul network is essential to connect the 5G cell sites to the core network. It is not just a supporting component but an enabler that ensures the overall success of 5G deployments and delivery of advanced services and applications. As 5G continues to evolve and expand, the importance of a robust and efficient backhaul network will only become more pronounced.</w:t>
            </w:r>
            <w:r>
              <w:rPr>
                <w:rFonts w:ascii="Times New Roman" w:eastAsia="BatangChe" w:hAnsi="Times New Roman" w:cs="Times New Roman"/>
                <w:bCs/>
                <w:szCs w:val="24"/>
                <w:lang w:val="en-AU"/>
              </w:rPr>
              <w:t xml:space="preserve"> </w:t>
            </w:r>
            <w:r w:rsidRPr="009C0224">
              <w:rPr>
                <w:rFonts w:ascii="Times New Roman" w:eastAsia="BatangChe" w:hAnsi="Times New Roman" w:cs="Times New Roman"/>
                <w:bCs/>
                <w:szCs w:val="24"/>
                <w:lang w:val="en-AU"/>
              </w:rPr>
              <w:t xml:space="preserve">Due to limited fiber infrastructure, geographical diversity and other associated challenges, backhaul for 5G can indeed pose challenges for SATRC countries. </w:t>
            </w:r>
            <w:r>
              <w:rPr>
                <w:rFonts w:ascii="Times New Roman" w:eastAsia="BatangChe" w:hAnsi="Times New Roman" w:cs="Times New Roman"/>
                <w:bCs/>
                <w:szCs w:val="24"/>
                <w:lang w:val="en-AU"/>
              </w:rPr>
              <w:t>T</w:t>
            </w:r>
            <w:r w:rsidRPr="009C0224">
              <w:rPr>
                <w:rFonts w:ascii="Times New Roman" w:eastAsia="BatangChe" w:hAnsi="Times New Roman" w:cs="Times New Roman"/>
                <w:bCs/>
                <w:szCs w:val="24"/>
                <w:lang w:val="en-GB"/>
              </w:rPr>
              <w:t xml:space="preserve">he objective of the </w:t>
            </w:r>
            <w:r>
              <w:rPr>
                <w:rFonts w:ascii="Times New Roman" w:eastAsia="BatangChe" w:hAnsi="Times New Roman" w:cs="Times New Roman"/>
                <w:bCs/>
                <w:szCs w:val="24"/>
                <w:lang w:val="en-GB"/>
              </w:rPr>
              <w:t>session</w:t>
            </w:r>
            <w:r w:rsidRPr="009C0224">
              <w:rPr>
                <w:rFonts w:ascii="Times New Roman" w:eastAsia="BatangChe" w:hAnsi="Times New Roman" w:cs="Times New Roman"/>
                <w:bCs/>
                <w:szCs w:val="24"/>
                <w:lang w:val="en-GB"/>
              </w:rPr>
              <w:t xml:space="preserve"> is to </w:t>
            </w:r>
            <w:r>
              <w:rPr>
                <w:rFonts w:ascii="Times New Roman" w:eastAsia="BatangChe" w:hAnsi="Times New Roman" w:cs="Times New Roman"/>
                <w:bCs/>
                <w:szCs w:val="24"/>
                <w:lang w:val="en-GB"/>
              </w:rPr>
              <w:t>explore</w:t>
            </w:r>
            <w:r w:rsidRPr="009C0224">
              <w:rPr>
                <w:rFonts w:ascii="Times New Roman" w:eastAsia="BatangChe" w:hAnsi="Times New Roman" w:cs="Times New Roman"/>
                <w:bCs/>
                <w:szCs w:val="24"/>
                <w:lang w:val="en-GB"/>
              </w:rPr>
              <w:t xml:space="preserve"> the status of backhaul infrastructure, backhaul requirements, challenges, available solutions, regulatory and </w:t>
            </w:r>
            <w:r w:rsidRPr="009C0224">
              <w:rPr>
                <w:rFonts w:ascii="Times New Roman" w:eastAsia="BatangChe" w:hAnsi="Times New Roman" w:cs="Times New Roman"/>
                <w:bCs/>
                <w:szCs w:val="24"/>
                <w:lang w:val="en-GB"/>
              </w:rPr>
              <w:lastRenderedPageBreak/>
              <w:t xml:space="preserve">spectrum considerations, mechanism for backhaul spectrum assignment and strategies adopted </w:t>
            </w:r>
            <w:r>
              <w:rPr>
                <w:rFonts w:ascii="Times New Roman" w:eastAsia="BatangChe" w:hAnsi="Times New Roman" w:cs="Times New Roman"/>
                <w:bCs/>
                <w:szCs w:val="24"/>
                <w:lang w:val="en-GB"/>
              </w:rPr>
              <w:t xml:space="preserve">both by </w:t>
            </w:r>
            <w:r w:rsidRPr="009C0224">
              <w:rPr>
                <w:rFonts w:ascii="Times New Roman" w:eastAsia="BatangChe" w:hAnsi="Times New Roman" w:cs="Times New Roman"/>
                <w:bCs/>
                <w:szCs w:val="24"/>
                <w:lang w:val="en-GB"/>
              </w:rPr>
              <w:t>SATRC countries</w:t>
            </w:r>
            <w:bookmarkEnd w:id="0"/>
            <w:r>
              <w:rPr>
                <w:rFonts w:ascii="Times New Roman" w:eastAsia="BatangChe" w:hAnsi="Times New Roman" w:cs="Times New Roman"/>
                <w:bCs/>
                <w:szCs w:val="24"/>
                <w:lang w:val="en-GB"/>
              </w:rPr>
              <w:t xml:space="preserve"> as well as internationally.</w:t>
            </w:r>
          </w:p>
          <w:p w14:paraId="6CA6000A" w14:textId="77777777" w:rsidR="00C61CED" w:rsidRDefault="00C61CED" w:rsidP="00C61CED">
            <w:pPr>
              <w:jc w:val="both"/>
              <w:rPr>
                <w:rFonts w:ascii="Times New Roman" w:eastAsia="BatangChe" w:hAnsi="Times New Roman" w:cs="Times New Roman"/>
                <w:bCs/>
                <w:szCs w:val="24"/>
                <w:lang w:val="en-GB"/>
              </w:rPr>
            </w:pPr>
          </w:p>
          <w:p w14:paraId="375C6BAE" w14:textId="77777777" w:rsidR="00C61CED" w:rsidRPr="00AA127C" w:rsidRDefault="00C61CED" w:rsidP="00C61CED">
            <w:pPr>
              <w:jc w:val="both"/>
              <w:rPr>
                <w:rFonts w:ascii="Times New Roman" w:eastAsiaTheme="minorEastAsia" w:hAnsi="Times New Roman" w:cs="Times New Roman"/>
                <w:bCs/>
                <w:szCs w:val="24"/>
                <w:lang w:eastAsia="zh-CN"/>
              </w:rPr>
            </w:pPr>
            <w:r w:rsidRPr="00AA127C">
              <w:rPr>
                <w:rFonts w:ascii="Times New Roman" w:eastAsiaTheme="minorEastAsia" w:hAnsi="Times New Roman" w:cs="Times New Roman"/>
                <w:bCs/>
                <w:szCs w:val="24"/>
                <w:lang w:eastAsia="zh-CN"/>
              </w:rPr>
              <w:t>The topics to be discussed in this session include:</w:t>
            </w:r>
          </w:p>
          <w:p w14:paraId="6F9BC95A"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Current backhaul infrastructure status in SATRC Countries</w:t>
            </w:r>
          </w:p>
          <w:p w14:paraId="4688650D"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Backhaul requirements for urban, suburban and rural areas</w:t>
            </w:r>
          </w:p>
          <w:p w14:paraId="7999782A"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 xml:space="preserve">Adopted solution mix of backhaul technologies for 5G launch </w:t>
            </w:r>
          </w:p>
          <w:p w14:paraId="0FA3D84D"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Regulatory c</w:t>
            </w:r>
            <w:r w:rsidRPr="009C0224">
              <w:rPr>
                <w:rFonts w:ascii="Times New Roman" w:eastAsia="BatangChe" w:hAnsi="Times New Roman" w:cs="Times New Roman"/>
                <w:bCs/>
                <w:iCs/>
                <w:szCs w:val="24"/>
              </w:rPr>
              <w:t>hallenges and spectrum considerations</w:t>
            </w:r>
          </w:p>
          <w:p w14:paraId="1BADAAF6"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Strategies adopted to overcome challenges</w:t>
            </w:r>
          </w:p>
          <w:p w14:paraId="7084608D"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Mechanism for backhaul spectrum assignment</w:t>
            </w:r>
          </w:p>
          <w:p w14:paraId="2179027A"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International best practices</w:t>
            </w:r>
          </w:p>
          <w:p w14:paraId="3A60C289" w14:textId="77777777" w:rsidR="00C61CED" w:rsidRDefault="00C61CED" w:rsidP="00C61CED">
            <w:pPr>
              <w:rPr>
                <w:rFonts w:ascii="Times New Roman" w:eastAsia="BatangChe" w:hAnsi="Times New Roman" w:cs="Times New Roman"/>
                <w:b/>
                <w:bCs/>
              </w:rPr>
            </w:pPr>
          </w:p>
          <w:p w14:paraId="2D13CECC" w14:textId="77777777" w:rsidR="00C61CED" w:rsidRPr="00AA127C" w:rsidRDefault="00C61CED" w:rsidP="00C61CED">
            <w:pPr>
              <w:rPr>
                <w:rFonts w:ascii="Times New Roman" w:eastAsia="BatangChe" w:hAnsi="Times New Roman" w:cs="Times New Roman"/>
                <w:szCs w:val="24"/>
              </w:rPr>
            </w:pPr>
            <w:r w:rsidRPr="00B21139">
              <w:rPr>
                <w:rFonts w:ascii="Times New Roman" w:eastAsia="BatangChe" w:hAnsi="Times New Roman" w:cs="Times New Roman"/>
                <w:b/>
                <w:bCs/>
                <w:szCs w:val="24"/>
              </w:rPr>
              <w:t>Moderator:</w:t>
            </w:r>
            <w:r w:rsidRPr="00AA127C">
              <w:rPr>
                <w:rFonts w:ascii="Times New Roman" w:eastAsia="BatangChe" w:hAnsi="Times New Roman" w:cs="Times New Roman"/>
                <w:szCs w:val="24"/>
              </w:rPr>
              <w:t xml:space="preserve"> TBD</w:t>
            </w:r>
          </w:p>
          <w:p w14:paraId="6BF13775" w14:textId="77777777" w:rsidR="00C61CED" w:rsidRPr="00AA127C" w:rsidRDefault="00C61CED" w:rsidP="00C61CED">
            <w:pPr>
              <w:rPr>
                <w:rFonts w:ascii="Times New Roman" w:eastAsia="BatangChe" w:hAnsi="Times New Roman" w:cs="Times New Roman"/>
                <w:szCs w:val="24"/>
              </w:rPr>
            </w:pPr>
          </w:p>
          <w:p w14:paraId="1FE96B0F" w14:textId="77777777" w:rsidR="00C61CED" w:rsidRPr="00B21139" w:rsidRDefault="00C61CED" w:rsidP="00C61CED">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t>Speakers:</w:t>
            </w:r>
          </w:p>
          <w:p w14:paraId="58BCD31F"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SATRC Members</w:t>
            </w:r>
          </w:p>
          <w:p w14:paraId="5EFC40B3"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Industry Representatives</w:t>
            </w:r>
          </w:p>
          <w:p w14:paraId="099C94DF" w14:textId="770E36BD" w:rsidR="00C61CED" w:rsidRPr="00AA127C" w:rsidRDefault="00C61CED" w:rsidP="00C61CED">
            <w:pPr>
              <w:jc w:val="both"/>
              <w:rPr>
                <w:rFonts w:ascii="Times New Roman" w:eastAsia="BatangChe" w:hAnsi="Times New Roman" w:cs="Times New Roman"/>
                <w:szCs w:val="24"/>
              </w:rPr>
            </w:pPr>
          </w:p>
        </w:tc>
      </w:tr>
      <w:tr w:rsidR="00C61CED" w:rsidRPr="00AA127C" w14:paraId="40A580A2" w14:textId="77777777" w:rsidTr="00AA127C">
        <w:trPr>
          <w:trHeight w:val="516"/>
        </w:trPr>
        <w:tc>
          <w:tcPr>
            <w:tcW w:w="1608" w:type="dxa"/>
            <w:shd w:val="clear" w:color="auto" w:fill="8EAADB" w:themeFill="accent5" w:themeFillTint="99"/>
            <w:vAlign w:val="center"/>
          </w:tcPr>
          <w:p w14:paraId="0620AFA9" w14:textId="77777777" w:rsidR="00C61CED" w:rsidRPr="00AA127C" w:rsidRDefault="00C61CED" w:rsidP="00C61CED">
            <w:pPr>
              <w:jc w:val="center"/>
              <w:rPr>
                <w:rFonts w:ascii="Times New Roman" w:eastAsia="BatangChe" w:hAnsi="Times New Roman" w:cs="Times New Roman"/>
                <w:b/>
                <w:szCs w:val="24"/>
              </w:rPr>
            </w:pPr>
            <w:r w:rsidRPr="00AA127C">
              <w:rPr>
                <w:rFonts w:ascii="Times New Roman" w:eastAsia="BatangChe" w:hAnsi="Times New Roman" w:cs="Times New Roman"/>
                <w:b/>
                <w:szCs w:val="24"/>
              </w:rPr>
              <w:lastRenderedPageBreak/>
              <w:t>Time</w:t>
            </w:r>
          </w:p>
          <w:p w14:paraId="63AE30E9" w14:textId="2EFFABA1" w:rsidR="00C61CED" w:rsidRPr="00AA127C" w:rsidRDefault="00C61CED" w:rsidP="00C61CED">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(UTC+5:30)</w:t>
            </w:r>
          </w:p>
        </w:tc>
        <w:tc>
          <w:tcPr>
            <w:tcW w:w="8472" w:type="dxa"/>
            <w:shd w:val="clear" w:color="auto" w:fill="8EAADB" w:themeFill="accent5" w:themeFillTint="99"/>
            <w:vAlign w:val="center"/>
          </w:tcPr>
          <w:p w14:paraId="2C973A54" w14:textId="7C055C5E" w:rsidR="00C61CED" w:rsidRPr="00AA127C" w:rsidRDefault="00C61CED" w:rsidP="00C61CED">
            <w:pPr>
              <w:rPr>
                <w:rFonts w:ascii="Times New Roman" w:eastAsia="BatangChe" w:hAnsi="Times New Roman" w:cs="Times New Roman"/>
                <w:szCs w:val="24"/>
              </w:rPr>
            </w:pPr>
            <w:r w:rsidRPr="00AA127C">
              <w:rPr>
                <w:rFonts w:ascii="Times New Roman" w:eastAsia="BatangChe" w:hAnsi="Times New Roman" w:cs="Times New Roman"/>
                <w:b/>
                <w:szCs w:val="24"/>
              </w:rPr>
              <w:t xml:space="preserve">Wednesday, </w:t>
            </w:r>
            <w:r>
              <w:rPr>
                <w:rFonts w:ascii="Times New Roman" w:eastAsia="BatangChe" w:hAnsi="Times New Roman" w:cs="Times New Roman"/>
                <w:b/>
                <w:szCs w:val="24"/>
              </w:rPr>
              <w:t>22 January</w:t>
            </w:r>
            <w:r w:rsidRPr="00AA127C">
              <w:rPr>
                <w:rFonts w:ascii="Times New Roman" w:eastAsia="BatangChe" w:hAnsi="Times New Roman" w:cs="Times New Roman"/>
                <w:b/>
                <w:szCs w:val="24"/>
              </w:rPr>
              <w:t xml:space="preserve"> 202</w:t>
            </w:r>
            <w:r>
              <w:rPr>
                <w:rFonts w:ascii="Times New Roman" w:eastAsia="BatangChe" w:hAnsi="Times New Roman" w:cs="Times New Roman"/>
                <w:b/>
                <w:szCs w:val="24"/>
              </w:rPr>
              <w:t>5</w:t>
            </w:r>
          </w:p>
        </w:tc>
      </w:tr>
      <w:tr w:rsidR="00C61CED" w:rsidRPr="00AA127C" w14:paraId="3FF86098" w14:textId="77777777" w:rsidTr="00AA127C">
        <w:trPr>
          <w:trHeight w:val="288"/>
        </w:trPr>
        <w:tc>
          <w:tcPr>
            <w:tcW w:w="1608" w:type="dxa"/>
            <w:shd w:val="clear" w:color="auto" w:fill="auto"/>
          </w:tcPr>
          <w:p w14:paraId="4FA11339" w14:textId="3F9E9E4D"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9:00 – 10:</w:t>
            </w:r>
            <w:r>
              <w:rPr>
                <w:rFonts w:ascii="Times New Roman" w:eastAsia="BatangChe" w:hAnsi="Times New Roman" w:cs="Times New Roman"/>
                <w:szCs w:val="24"/>
              </w:rPr>
              <w:t>15</w:t>
            </w:r>
          </w:p>
        </w:tc>
        <w:tc>
          <w:tcPr>
            <w:tcW w:w="8472" w:type="dxa"/>
            <w:shd w:val="clear" w:color="auto" w:fill="auto"/>
          </w:tcPr>
          <w:p w14:paraId="4D74C610" w14:textId="0054B479" w:rsidR="00C61CED" w:rsidRDefault="00C61CED" w:rsidP="00C61CED">
            <w:pPr>
              <w:jc w:val="both"/>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Pr>
                <w:rFonts w:ascii="Times New Roman" w:eastAsia="BatangChe" w:hAnsi="Times New Roman" w:cs="Times New Roman"/>
                <w:b/>
                <w:szCs w:val="24"/>
              </w:rPr>
              <w:t>5</w:t>
            </w:r>
            <w:r w:rsidRPr="00AA127C">
              <w:rPr>
                <w:rFonts w:ascii="Times New Roman" w:eastAsia="BatangChe" w:hAnsi="Times New Roman" w:cs="Times New Roman"/>
                <w:b/>
                <w:szCs w:val="24"/>
              </w:rPr>
              <w:t xml:space="preserve"> –</w:t>
            </w:r>
            <w:r w:rsidRPr="00AA127C">
              <w:rPr>
                <w:rFonts w:ascii="Times New Roman" w:eastAsia="BatangChe" w:hAnsi="Times New Roman" w:cs="Times New Roman"/>
                <w:szCs w:val="24"/>
              </w:rPr>
              <w:t xml:space="preserve"> </w:t>
            </w:r>
            <w:r w:rsidRPr="00AB4C80">
              <w:rPr>
                <w:rFonts w:ascii="Times New Roman" w:eastAsia="BatangChe" w:hAnsi="Times New Roman" w:cs="Times New Roman"/>
                <w:b/>
                <w:szCs w:val="24"/>
              </w:rPr>
              <w:t xml:space="preserve">Spectrum </w:t>
            </w:r>
            <w:r>
              <w:rPr>
                <w:rFonts w:ascii="Times New Roman" w:eastAsia="BatangChe" w:hAnsi="Times New Roman" w:cs="Times New Roman"/>
                <w:b/>
                <w:szCs w:val="24"/>
              </w:rPr>
              <w:t>A</w:t>
            </w:r>
            <w:r w:rsidRPr="00AB4C80">
              <w:rPr>
                <w:rFonts w:ascii="Times New Roman" w:eastAsia="BatangChe" w:hAnsi="Times New Roman" w:cs="Times New Roman"/>
                <w:b/>
                <w:szCs w:val="24"/>
              </w:rPr>
              <w:t xml:space="preserve">pproaches and </w:t>
            </w:r>
            <w:r>
              <w:rPr>
                <w:rFonts w:ascii="Times New Roman" w:eastAsia="BatangChe" w:hAnsi="Times New Roman" w:cs="Times New Roman"/>
                <w:b/>
                <w:szCs w:val="24"/>
              </w:rPr>
              <w:t>R</w:t>
            </w:r>
            <w:r w:rsidRPr="00AB4C80">
              <w:rPr>
                <w:rFonts w:ascii="Times New Roman" w:eastAsia="BatangChe" w:hAnsi="Times New Roman" w:cs="Times New Roman"/>
                <w:b/>
                <w:szCs w:val="24"/>
              </w:rPr>
              <w:t xml:space="preserve">egulatory </w:t>
            </w:r>
            <w:r>
              <w:rPr>
                <w:rFonts w:ascii="Times New Roman" w:eastAsia="BatangChe" w:hAnsi="Times New Roman" w:cs="Times New Roman"/>
                <w:b/>
                <w:szCs w:val="24"/>
              </w:rPr>
              <w:t>R</w:t>
            </w:r>
            <w:r w:rsidRPr="00AB4C80">
              <w:rPr>
                <w:rFonts w:ascii="Times New Roman" w:eastAsia="BatangChe" w:hAnsi="Times New Roman" w:cs="Times New Roman"/>
                <w:b/>
                <w:szCs w:val="24"/>
              </w:rPr>
              <w:t xml:space="preserve">equirements for NGSO </w:t>
            </w:r>
            <w:r>
              <w:rPr>
                <w:rFonts w:ascii="Times New Roman" w:eastAsia="BatangChe" w:hAnsi="Times New Roman" w:cs="Times New Roman"/>
                <w:b/>
                <w:szCs w:val="24"/>
              </w:rPr>
              <w:t>S</w:t>
            </w:r>
            <w:r w:rsidRPr="00AB4C80">
              <w:rPr>
                <w:rFonts w:ascii="Times New Roman" w:eastAsia="BatangChe" w:hAnsi="Times New Roman" w:cs="Times New Roman"/>
                <w:b/>
                <w:szCs w:val="24"/>
              </w:rPr>
              <w:t xml:space="preserve">atellite </w:t>
            </w:r>
            <w:r>
              <w:rPr>
                <w:rFonts w:ascii="Times New Roman" w:eastAsia="BatangChe" w:hAnsi="Times New Roman" w:cs="Times New Roman"/>
                <w:b/>
                <w:szCs w:val="24"/>
              </w:rPr>
              <w:t>C</w:t>
            </w:r>
            <w:r w:rsidRPr="00AB4C80">
              <w:rPr>
                <w:rFonts w:ascii="Times New Roman" w:eastAsia="BatangChe" w:hAnsi="Times New Roman" w:cs="Times New Roman"/>
                <w:b/>
                <w:szCs w:val="24"/>
              </w:rPr>
              <w:t xml:space="preserve">onstellations for </w:t>
            </w:r>
            <w:r>
              <w:rPr>
                <w:rFonts w:ascii="Times New Roman" w:eastAsia="BatangChe" w:hAnsi="Times New Roman" w:cs="Times New Roman"/>
                <w:b/>
                <w:szCs w:val="24"/>
              </w:rPr>
              <w:t>S</w:t>
            </w:r>
            <w:r w:rsidRPr="00AB4C80">
              <w:rPr>
                <w:rFonts w:ascii="Times New Roman" w:eastAsia="BatangChe" w:hAnsi="Times New Roman" w:cs="Times New Roman"/>
                <w:b/>
                <w:szCs w:val="24"/>
              </w:rPr>
              <w:t xml:space="preserve">pace-based </w:t>
            </w:r>
            <w:r>
              <w:rPr>
                <w:rFonts w:ascii="Times New Roman" w:eastAsia="BatangChe" w:hAnsi="Times New Roman" w:cs="Times New Roman"/>
                <w:b/>
                <w:szCs w:val="24"/>
              </w:rPr>
              <w:t>C</w:t>
            </w:r>
            <w:r w:rsidRPr="00AB4C80">
              <w:rPr>
                <w:rFonts w:ascii="Times New Roman" w:eastAsia="BatangChe" w:hAnsi="Times New Roman" w:cs="Times New Roman"/>
                <w:b/>
                <w:szCs w:val="24"/>
              </w:rPr>
              <w:t xml:space="preserve">ommunication </w:t>
            </w:r>
            <w:r>
              <w:rPr>
                <w:rFonts w:ascii="Times New Roman" w:eastAsia="BatangChe" w:hAnsi="Times New Roman" w:cs="Times New Roman"/>
                <w:b/>
                <w:szCs w:val="24"/>
              </w:rPr>
              <w:t>S</w:t>
            </w:r>
            <w:r w:rsidRPr="00AB4C80">
              <w:rPr>
                <w:rFonts w:ascii="Times New Roman" w:eastAsia="BatangChe" w:hAnsi="Times New Roman" w:cs="Times New Roman"/>
                <w:b/>
                <w:szCs w:val="24"/>
              </w:rPr>
              <w:t>ervices</w:t>
            </w:r>
          </w:p>
          <w:p w14:paraId="13DF3CDD" w14:textId="77777777" w:rsidR="00C61CED" w:rsidRDefault="00C61CED" w:rsidP="00C61CED">
            <w:pPr>
              <w:jc w:val="both"/>
              <w:rPr>
                <w:rFonts w:ascii="Times New Roman" w:eastAsia="BatangChe" w:hAnsi="Times New Roman" w:cs="Times New Roman"/>
                <w:bCs/>
                <w:iCs/>
                <w:szCs w:val="24"/>
                <w:lang w:val="en-GB"/>
              </w:rPr>
            </w:pPr>
          </w:p>
          <w:p w14:paraId="762EB715" w14:textId="77777777" w:rsidR="00C61CED" w:rsidRDefault="00C61CED" w:rsidP="00C61CED">
            <w:pPr>
              <w:jc w:val="both"/>
              <w:rPr>
                <w:rFonts w:ascii="Times New Roman" w:eastAsia="BatangChe" w:hAnsi="Times New Roman" w:cs="Times New Roman"/>
                <w:bCs/>
                <w:iCs/>
                <w:szCs w:val="24"/>
              </w:rPr>
            </w:pPr>
            <w:r w:rsidRPr="00B32EA7">
              <w:rPr>
                <w:rFonts w:ascii="Times New Roman" w:eastAsia="BatangChe" w:hAnsi="Times New Roman" w:cs="Times New Roman"/>
                <w:bCs/>
                <w:iCs/>
                <w:szCs w:val="24"/>
              </w:rPr>
              <w:t xml:space="preserve">The increasing demand for high-speed internet access, remote sensing, and other space-based communication services has led to a growing interest in Non-Geostationary Satellite Orbit (NGSO) constellations. These constellations, comprising multiple satellites orbiting the </w:t>
            </w:r>
            <w:r>
              <w:rPr>
                <w:rFonts w:ascii="Times New Roman" w:eastAsia="BatangChe" w:hAnsi="Times New Roman" w:cs="Times New Roman"/>
                <w:bCs/>
                <w:iCs/>
                <w:szCs w:val="24"/>
              </w:rPr>
              <w:t>e</w:t>
            </w:r>
            <w:r w:rsidRPr="00B32EA7">
              <w:rPr>
                <w:rFonts w:ascii="Times New Roman" w:eastAsia="BatangChe" w:hAnsi="Times New Roman" w:cs="Times New Roman"/>
                <w:bCs/>
                <w:iCs/>
                <w:szCs w:val="24"/>
              </w:rPr>
              <w:t>arth at various altitudes and inclinations, offer advantages such as global coverage, low latency, and enhanced capacity compared to traditional geostationary satellites.</w:t>
            </w:r>
            <w:r>
              <w:rPr>
                <w:rFonts w:ascii="Times New Roman" w:eastAsia="BatangChe" w:hAnsi="Times New Roman" w:cs="Times New Roman"/>
                <w:bCs/>
                <w:iCs/>
                <w:szCs w:val="24"/>
              </w:rPr>
              <w:t xml:space="preserve"> </w:t>
            </w:r>
            <w:r w:rsidRPr="00B32EA7">
              <w:rPr>
                <w:rFonts w:ascii="Times New Roman" w:eastAsia="BatangChe" w:hAnsi="Times New Roman" w:cs="Times New Roman"/>
                <w:bCs/>
                <w:iCs/>
                <w:szCs w:val="24"/>
              </w:rPr>
              <w:t xml:space="preserve">However, the deployment and operation of NGSO satellite constellations are subject to complex technical, regulatory, and policy challenges. </w:t>
            </w:r>
            <w:r>
              <w:rPr>
                <w:rFonts w:ascii="Times New Roman" w:eastAsia="BatangChe" w:hAnsi="Times New Roman" w:cs="Times New Roman"/>
                <w:bCs/>
                <w:iCs/>
                <w:szCs w:val="24"/>
              </w:rPr>
              <w:t>s</w:t>
            </w:r>
            <w:r w:rsidRPr="00B32EA7">
              <w:rPr>
                <w:rFonts w:ascii="Times New Roman" w:eastAsia="BatangChe" w:hAnsi="Times New Roman" w:cs="Times New Roman"/>
                <w:bCs/>
                <w:iCs/>
                <w:szCs w:val="24"/>
              </w:rPr>
              <w:t>pectrum allocation, in particular, is a critical issue, as it determines the frequencies at which these satellites can operate without causing harmful interference to other services.</w:t>
            </w:r>
            <w:r>
              <w:rPr>
                <w:rFonts w:ascii="Times New Roman" w:eastAsia="BatangChe" w:hAnsi="Times New Roman" w:cs="Times New Roman"/>
                <w:bCs/>
                <w:iCs/>
                <w:szCs w:val="24"/>
              </w:rPr>
              <w:t xml:space="preserve"> </w:t>
            </w:r>
            <w:r w:rsidRPr="00B32EA7">
              <w:rPr>
                <w:rFonts w:ascii="Times New Roman" w:eastAsia="BatangChe" w:hAnsi="Times New Roman" w:cs="Times New Roman"/>
                <w:bCs/>
                <w:iCs/>
                <w:szCs w:val="24"/>
              </w:rPr>
              <w:t xml:space="preserve">The </w:t>
            </w:r>
            <w:r>
              <w:rPr>
                <w:rFonts w:ascii="Times New Roman" w:eastAsia="BatangChe" w:hAnsi="Times New Roman" w:cs="Times New Roman"/>
                <w:bCs/>
                <w:iCs/>
                <w:szCs w:val="24"/>
              </w:rPr>
              <w:t>objective</w:t>
            </w:r>
            <w:r w:rsidRPr="00B32EA7">
              <w:rPr>
                <w:rFonts w:ascii="Times New Roman" w:eastAsia="BatangChe" w:hAnsi="Times New Roman" w:cs="Times New Roman"/>
                <w:bCs/>
                <w:iCs/>
                <w:szCs w:val="24"/>
              </w:rPr>
              <w:t xml:space="preserve"> of this s</w:t>
            </w:r>
            <w:r>
              <w:rPr>
                <w:rFonts w:ascii="Times New Roman" w:eastAsia="BatangChe" w:hAnsi="Times New Roman" w:cs="Times New Roman"/>
                <w:bCs/>
                <w:iCs/>
                <w:szCs w:val="24"/>
              </w:rPr>
              <w:t>ession</w:t>
            </w:r>
            <w:r w:rsidRPr="00B32EA7">
              <w:rPr>
                <w:rFonts w:ascii="Times New Roman" w:eastAsia="BatangChe" w:hAnsi="Times New Roman" w:cs="Times New Roman"/>
                <w:bCs/>
                <w:iCs/>
                <w:szCs w:val="24"/>
              </w:rPr>
              <w:t xml:space="preserve"> is to </w:t>
            </w:r>
            <w:r>
              <w:rPr>
                <w:rFonts w:ascii="Times New Roman" w:eastAsia="BatangChe" w:hAnsi="Times New Roman" w:cs="Times New Roman"/>
                <w:bCs/>
                <w:iCs/>
                <w:szCs w:val="24"/>
              </w:rPr>
              <w:t>discuss the</w:t>
            </w:r>
            <w:r w:rsidRPr="00B32EA7">
              <w:rPr>
                <w:rFonts w:ascii="Times New Roman" w:eastAsia="BatangChe" w:hAnsi="Times New Roman" w:cs="Times New Roman"/>
                <w:bCs/>
                <w:iCs/>
                <w:szCs w:val="24"/>
              </w:rPr>
              <w:t xml:space="preserve"> spectrum approaches and regulatory requirements for NGSO satellite constellations with a focus on supporting space-based communication services. </w:t>
            </w:r>
          </w:p>
          <w:p w14:paraId="7932A7CC" w14:textId="77777777" w:rsidR="00C61CED" w:rsidRDefault="00C61CED" w:rsidP="00C61CED">
            <w:pPr>
              <w:jc w:val="both"/>
              <w:rPr>
                <w:rFonts w:ascii="Times New Roman" w:eastAsia="BatangChe" w:hAnsi="Times New Roman" w:cs="Times New Roman"/>
                <w:bCs/>
                <w:iCs/>
                <w:szCs w:val="24"/>
              </w:rPr>
            </w:pPr>
          </w:p>
          <w:p w14:paraId="275C3106" w14:textId="77777777" w:rsidR="00C61CED" w:rsidRPr="00CC753C" w:rsidRDefault="00C61CED" w:rsidP="00C61CED">
            <w:pPr>
              <w:jc w:val="both"/>
              <w:rPr>
                <w:rFonts w:ascii="Times New Roman" w:eastAsiaTheme="minorEastAsia" w:hAnsi="Times New Roman" w:cs="Times New Roman"/>
                <w:bCs/>
                <w:szCs w:val="24"/>
                <w:lang w:eastAsia="zh-CN"/>
              </w:rPr>
            </w:pPr>
            <w:r w:rsidRPr="00CC753C">
              <w:rPr>
                <w:rFonts w:ascii="Times New Roman" w:eastAsiaTheme="minorEastAsia" w:hAnsi="Times New Roman" w:cs="Times New Roman"/>
                <w:bCs/>
                <w:szCs w:val="24"/>
                <w:lang w:eastAsia="zh-CN"/>
              </w:rPr>
              <w:t>The topics to be discussed in this session include:</w:t>
            </w:r>
          </w:p>
          <w:p w14:paraId="16D18D06" w14:textId="77777777" w:rsidR="00C61CED"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CC753C">
              <w:rPr>
                <w:rFonts w:ascii="Times New Roman" w:eastAsia="BatangChe" w:hAnsi="Times New Roman" w:cs="Times New Roman"/>
                <w:bCs/>
                <w:iCs/>
                <w:szCs w:val="24"/>
              </w:rPr>
              <w:t>Spectrum requirements of NGSO satellite constellations for various communication services.</w:t>
            </w:r>
          </w:p>
          <w:p w14:paraId="001BCA7E" w14:textId="77777777" w:rsidR="00C61CED"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Policies and regulations</w:t>
            </w:r>
            <w:r w:rsidRPr="00CC753C">
              <w:rPr>
                <w:rFonts w:ascii="Times New Roman" w:eastAsia="BatangChe" w:hAnsi="Times New Roman" w:cs="Times New Roman"/>
                <w:bCs/>
                <w:iCs/>
                <w:szCs w:val="24"/>
              </w:rPr>
              <w:t xml:space="preserve"> governing spectrum allocation and coordination for NGSO satellite systems.</w:t>
            </w:r>
          </w:p>
          <w:p w14:paraId="4533F6CD" w14:textId="77777777" w:rsidR="00C61CED"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CC753C">
              <w:rPr>
                <w:rFonts w:ascii="Times New Roman" w:eastAsia="BatangChe" w:hAnsi="Times New Roman" w:cs="Times New Roman"/>
                <w:bCs/>
                <w:iCs/>
                <w:szCs w:val="24"/>
              </w:rPr>
              <w:t>Socio-economic impact of NGSO satellite services over other prevailing services.</w:t>
            </w:r>
          </w:p>
          <w:p w14:paraId="758FE4B2" w14:textId="77777777" w:rsidR="00C61CED"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CC753C">
              <w:rPr>
                <w:rFonts w:ascii="Times New Roman" w:eastAsia="BatangChe" w:hAnsi="Times New Roman" w:cs="Times New Roman"/>
                <w:bCs/>
                <w:iCs/>
                <w:szCs w:val="24"/>
              </w:rPr>
              <w:t>Best practices of NGSO satellite constellations, highlighting regulatory challenges and success factors for deployment and operation.</w:t>
            </w:r>
          </w:p>
          <w:p w14:paraId="2C45812B" w14:textId="77777777" w:rsidR="00C61CED" w:rsidRPr="00CC753C" w:rsidRDefault="00C61CED" w:rsidP="00C61CED">
            <w:pPr>
              <w:pStyle w:val="ListParagraph"/>
              <w:ind w:left="330"/>
              <w:jc w:val="both"/>
              <w:rPr>
                <w:rFonts w:ascii="Times New Roman" w:eastAsia="BatangChe" w:hAnsi="Times New Roman" w:cs="Times New Roman"/>
                <w:bCs/>
                <w:iCs/>
                <w:szCs w:val="24"/>
              </w:rPr>
            </w:pPr>
          </w:p>
          <w:p w14:paraId="017915E2" w14:textId="77777777" w:rsidR="00C61CED" w:rsidRPr="00AA127C" w:rsidRDefault="00C61CED" w:rsidP="00C61CED">
            <w:pPr>
              <w:rPr>
                <w:rFonts w:ascii="Times New Roman" w:eastAsia="BatangChe" w:hAnsi="Times New Roman" w:cs="Times New Roman"/>
                <w:szCs w:val="24"/>
              </w:rPr>
            </w:pPr>
            <w:r w:rsidRPr="00B21139">
              <w:rPr>
                <w:rFonts w:ascii="Times New Roman" w:eastAsia="BatangChe" w:hAnsi="Times New Roman" w:cs="Times New Roman"/>
                <w:b/>
                <w:bCs/>
                <w:szCs w:val="24"/>
              </w:rPr>
              <w:t>Moderator:</w:t>
            </w:r>
            <w:r w:rsidRPr="00AA127C">
              <w:rPr>
                <w:rFonts w:ascii="Times New Roman" w:eastAsia="BatangChe" w:hAnsi="Times New Roman" w:cs="Times New Roman"/>
                <w:szCs w:val="24"/>
              </w:rPr>
              <w:t xml:space="preserve"> TBD</w:t>
            </w:r>
          </w:p>
          <w:p w14:paraId="1D49289D" w14:textId="77777777" w:rsidR="00C61CED" w:rsidRPr="00AA127C" w:rsidRDefault="00C61CED" w:rsidP="00C61CED">
            <w:pPr>
              <w:rPr>
                <w:rFonts w:ascii="Times New Roman" w:eastAsia="BatangChe" w:hAnsi="Times New Roman" w:cs="Times New Roman"/>
                <w:szCs w:val="24"/>
              </w:rPr>
            </w:pPr>
          </w:p>
          <w:p w14:paraId="1AA7DAA4" w14:textId="77777777" w:rsidR="00C61CED" w:rsidRPr="00B21139" w:rsidRDefault="00C61CED" w:rsidP="00C61CED">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t>Speakers:</w:t>
            </w:r>
          </w:p>
          <w:p w14:paraId="347B8F1F" w14:textId="77777777" w:rsidR="00C61CED" w:rsidRPr="00A37BFF"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A37BFF">
              <w:rPr>
                <w:rFonts w:ascii="Times New Roman" w:eastAsia="BatangChe" w:hAnsi="Times New Roman" w:cs="Times New Roman"/>
                <w:bCs/>
                <w:iCs/>
                <w:szCs w:val="24"/>
              </w:rPr>
              <w:t>SATRC Members</w:t>
            </w:r>
          </w:p>
          <w:p w14:paraId="716B646B" w14:textId="03B9DA9F" w:rsidR="00E45ECC" w:rsidRPr="00E45ECC" w:rsidRDefault="00C61CED" w:rsidP="00E45ECC">
            <w:pPr>
              <w:pStyle w:val="ListParagraph"/>
              <w:numPr>
                <w:ilvl w:val="0"/>
                <w:numId w:val="51"/>
              </w:numPr>
              <w:ind w:left="330" w:hanging="270"/>
              <w:jc w:val="both"/>
              <w:rPr>
                <w:rFonts w:ascii="Times New Roman" w:eastAsia="BatangChe" w:hAnsi="Times New Roman" w:cs="Times New Roman"/>
                <w:bCs/>
                <w:iCs/>
                <w:szCs w:val="24"/>
              </w:rPr>
            </w:pPr>
            <w:r w:rsidRPr="00A37BFF">
              <w:rPr>
                <w:rFonts w:ascii="Times New Roman" w:eastAsia="BatangChe" w:hAnsi="Times New Roman" w:cs="Times New Roman"/>
                <w:bCs/>
                <w:iCs/>
                <w:szCs w:val="24"/>
              </w:rPr>
              <w:t>Industry Representatives</w:t>
            </w:r>
          </w:p>
        </w:tc>
      </w:tr>
      <w:tr w:rsidR="00C61CED" w:rsidRPr="00AA127C" w14:paraId="494B77F5" w14:textId="77777777" w:rsidTr="00AA127C">
        <w:tc>
          <w:tcPr>
            <w:tcW w:w="1608" w:type="dxa"/>
            <w:shd w:val="clear" w:color="auto" w:fill="auto"/>
          </w:tcPr>
          <w:p w14:paraId="3CD56ACA" w14:textId="38E988F6"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lastRenderedPageBreak/>
              <w:t>10:</w:t>
            </w:r>
            <w:r>
              <w:rPr>
                <w:rFonts w:ascii="Times New Roman" w:eastAsia="BatangChe" w:hAnsi="Times New Roman" w:cs="Times New Roman"/>
                <w:szCs w:val="24"/>
              </w:rPr>
              <w:t>15</w:t>
            </w:r>
            <w:r w:rsidRPr="00AA127C">
              <w:rPr>
                <w:rFonts w:ascii="Times New Roman" w:eastAsia="BatangChe" w:hAnsi="Times New Roman" w:cs="Times New Roman"/>
                <w:szCs w:val="24"/>
              </w:rPr>
              <w:t xml:space="preserve"> – 10:45</w:t>
            </w:r>
          </w:p>
        </w:tc>
        <w:tc>
          <w:tcPr>
            <w:tcW w:w="8472" w:type="dxa"/>
            <w:shd w:val="clear" w:color="auto" w:fill="auto"/>
          </w:tcPr>
          <w:p w14:paraId="6079EAF0" w14:textId="77777777"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b/>
                <w:szCs w:val="24"/>
              </w:rPr>
              <w:t>Coffee/Tea</w:t>
            </w:r>
            <w:r w:rsidRPr="00AA127C">
              <w:rPr>
                <w:rFonts w:ascii="Times New Roman" w:eastAsia="BatangChe" w:hAnsi="Times New Roman" w:cs="Times New Roman"/>
                <w:szCs w:val="24"/>
              </w:rPr>
              <w:t xml:space="preserve"> </w:t>
            </w:r>
            <w:r w:rsidRPr="00AA127C">
              <w:rPr>
                <w:rFonts w:ascii="Times New Roman" w:eastAsia="BatangChe" w:hAnsi="Times New Roman" w:cs="Times New Roman"/>
                <w:b/>
                <w:szCs w:val="24"/>
              </w:rPr>
              <w:t>Break</w:t>
            </w:r>
          </w:p>
          <w:p w14:paraId="626EA20B" w14:textId="08091BBE" w:rsidR="00C61CED" w:rsidRPr="00AA127C" w:rsidRDefault="00C61CED" w:rsidP="00C61CED">
            <w:pPr>
              <w:jc w:val="center"/>
              <w:rPr>
                <w:rFonts w:ascii="Times New Roman" w:eastAsia="BatangChe" w:hAnsi="Times New Roman" w:cs="Times New Roman"/>
                <w:szCs w:val="24"/>
              </w:rPr>
            </w:pPr>
          </w:p>
        </w:tc>
      </w:tr>
      <w:tr w:rsidR="00C61CED" w:rsidRPr="00AA127C" w14:paraId="0B3CBC71" w14:textId="77777777" w:rsidTr="00AA127C">
        <w:trPr>
          <w:trHeight w:val="288"/>
        </w:trPr>
        <w:tc>
          <w:tcPr>
            <w:tcW w:w="1608" w:type="dxa"/>
            <w:shd w:val="clear" w:color="auto" w:fill="auto"/>
          </w:tcPr>
          <w:p w14:paraId="6F45C46C" w14:textId="0496D5DF"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10:45 – 12:</w:t>
            </w:r>
            <w:r>
              <w:rPr>
                <w:rFonts w:ascii="Times New Roman" w:eastAsia="BatangChe" w:hAnsi="Times New Roman" w:cs="Times New Roman"/>
                <w:szCs w:val="24"/>
              </w:rPr>
              <w:t>00</w:t>
            </w:r>
          </w:p>
        </w:tc>
        <w:tc>
          <w:tcPr>
            <w:tcW w:w="8472" w:type="dxa"/>
            <w:shd w:val="clear" w:color="auto" w:fill="auto"/>
          </w:tcPr>
          <w:p w14:paraId="5B02CAFD" w14:textId="70F6C181" w:rsidR="00C61CED" w:rsidRDefault="00C61CED" w:rsidP="00C61CED">
            <w:pPr>
              <w:jc w:val="both"/>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Pr>
                <w:rFonts w:ascii="Times New Roman" w:eastAsia="BatangChe" w:hAnsi="Times New Roman" w:cs="Times New Roman"/>
                <w:b/>
                <w:szCs w:val="24"/>
              </w:rPr>
              <w:t>6</w:t>
            </w:r>
            <w:r w:rsidRPr="00AA127C">
              <w:rPr>
                <w:rFonts w:ascii="Times New Roman" w:eastAsia="BatangChe" w:hAnsi="Times New Roman" w:cs="Times New Roman"/>
                <w:b/>
                <w:szCs w:val="24"/>
              </w:rPr>
              <w:t xml:space="preserve"> –</w:t>
            </w:r>
            <w:r w:rsidRPr="00AA127C">
              <w:rPr>
                <w:rFonts w:ascii="Times New Roman" w:eastAsia="BatangChe" w:hAnsi="Times New Roman" w:cs="Times New Roman"/>
                <w:szCs w:val="24"/>
              </w:rPr>
              <w:t xml:space="preserve"> </w:t>
            </w:r>
            <w:r w:rsidRPr="00AB4C80">
              <w:rPr>
                <w:rFonts w:ascii="Times New Roman" w:eastAsia="BatangChe" w:hAnsi="Times New Roman" w:cs="Times New Roman"/>
                <w:b/>
                <w:szCs w:val="24"/>
              </w:rPr>
              <w:t xml:space="preserve">Current </w:t>
            </w:r>
            <w:r>
              <w:rPr>
                <w:rFonts w:ascii="Times New Roman" w:eastAsia="BatangChe" w:hAnsi="Times New Roman" w:cs="Times New Roman"/>
                <w:b/>
                <w:szCs w:val="24"/>
              </w:rPr>
              <w:t>P</w:t>
            </w:r>
            <w:r w:rsidRPr="00AB4C80">
              <w:rPr>
                <w:rFonts w:ascii="Times New Roman" w:eastAsia="BatangChe" w:hAnsi="Times New Roman" w:cs="Times New Roman"/>
                <w:b/>
                <w:szCs w:val="24"/>
              </w:rPr>
              <w:t xml:space="preserve">ractices of </w:t>
            </w:r>
            <w:r>
              <w:rPr>
                <w:rFonts w:ascii="Times New Roman" w:eastAsia="BatangChe" w:hAnsi="Times New Roman" w:cs="Times New Roman"/>
                <w:b/>
                <w:szCs w:val="24"/>
              </w:rPr>
              <w:t>L</w:t>
            </w:r>
            <w:r w:rsidRPr="00AB4C80">
              <w:rPr>
                <w:rFonts w:ascii="Times New Roman" w:eastAsia="BatangChe" w:hAnsi="Times New Roman" w:cs="Times New Roman"/>
                <w:b/>
                <w:szCs w:val="24"/>
              </w:rPr>
              <w:t xml:space="preserve">icensing and </w:t>
            </w:r>
            <w:r>
              <w:rPr>
                <w:rFonts w:ascii="Times New Roman" w:eastAsia="BatangChe" w:hAnsi="Times New Roman" w:cs="Times New Roman"/>
                <w:b/>
                <w:szCs w:val="24"/>
              </w:rPr>
              <w:t>S</w:t>
            </w:r>
            <w:r w:rsidRPr="00AB4C80">
              <w:rPr>
                <w:rFonts w:ascii="Times New Roman" w:eastAsia="BatangChe" w:hAnsi="Times New Roman" w:cs="Times New Roman"/>
                <w:b/>
                <w:szCs w:val="24"/>
              </w:rPr>
              <w:t xml:space="preserve">pectrum assignment in </w:t>
            </w:r>
            <w:r>
              <w:rPr>
                <w:rFonts w:ascii="Times New Roman" w:eastAsia="BatangChe" w:hAnsi="Times New Roman" w:cs="Times New Roman"/>
                <w:b/>
                <w:szCs w:val="24"/>
              </w:rPr>
              <w:t>L</w:t>
            </w:r>
            <w:r w:rsidRPr="00AB4C80">
              <w:rPr>
                <w:rFonts w:ascii="Times New Roman" w:eastAsia="BatangChe" w:hAnsi="Times New Roman" w:cs="Times New Roman"/>
                <w:b/>
                <w:szCs w:val="24"/>
              </w:rPr>
              <w:t xml:space="preserve">and </w:t>
            </w:r>
            <w:r>
              <w:rPr>
                <w:rFonts w:ascii="Times New Roman" w:eastAsia="BatangChe" w:hAnsi="Times New Roman" w:cs="Times New Roman"/>
                <w:b/>
                <w:szCs w:val="24"/>
              </w:rPr>
              <w:t>M</w:t>
            </w:r>
            <w:r w:rsidRPr="00AB4C80">
              <w:rPr>
                <w:rFonts w:ascii="Times New Roman" w:eastAsia="BatangChe" w:hAnsi="Times New Roman" w:cs="Times New Roman"/>
                <w:b/>
                <w:szCs w:val="24"/>
              </w:rPr>
              <w:t xml:space="preserve">obile </w:t>
            </w:r>
            <w:r>
              <w:rPr>
                <w:rFonts w:ascii="Times New Roman" w:eastAsia="BatangChe" w:hAnsi="Times New Roman" w:cs="Times New Roman"/>
                <w:b/>
                <w:szCs w:val="24"/>
              </w:rPr>
              <w:t>R</w:t>
            </w:r>
            <w:r w:rsidRPr="00AB4C80">
              <w:rPr>
                <w:rFonts w:ascii="Times New Roman" w:eastAsia="BatangChe" w:hAnsi="Times New Roman" w:cs="Times New Roman"/>
                <w:b/>
                <w:szCs w:val="24"/>
              </w:rPr>
              <w:t xml:space="preserve">adio </w:t>
            </w:r>
            <w:r>
              <w:rPr>
                <w:rFonts w:ascii="Times New Roman" w:eastAsia="BatangChe" w:hAnsi="Times New Roman" w:cs="Times New Roman"/>
                <w:b/>
                <w:szCs w:val="24"/>
              </w:rPr>
              <w:t>S</w:t>
            </w:r>
            <w:r w:rsidRPr="00AB4C80">
              <w:rPr>
                <w:rFonts w:ascii="Times New Roman" w:eastAsia="BatangChe" w:hAnsi="Times New Roman" w:cs="Times New Roman"/>
                <w:b/>
                <w:szCs w:val="24"/>
              </w:rPr>
              <w:t xml:space="preserve">ystems particularly in VHF and UHF </w:t>
            </w:r>
            <w:r>
              <w:rPr>
                <w:rFonts w:ascii="Times New Roman" w:eastAsia="BatangChe" w:hAnsi="Times New Roman" w:cs="Times New Roman"/>
                <w:b/>
                <w:szCs w:val="24"/>
              </w:rPr>
              <w:t>P</w:t>
            </w:r>
            <w:r w:rsidRPr="00AB4C80">
              <w:rPr>
                <w:rFonts w:ascii="Times New Roman" w:eastAsia="BatangChe" w:hAnsi="Times New Roman" w:cs="Times New Roman"/>
                <w:b/>
                <w:szCs w:val="24"/>
              </w:rPr>
              <w:t>erson-to-</w:t>
            </w:r>
            <w:r>
              <w:rPr>
                <w:rFonts w:ascii="Times New Roman" w:eastAsia="BatangChe" w:hAnsi="Times New Roman" w:cs="Times New Roman"/>
                <w:b/>
                <w:szCs w:val="24"/>
              </w:rPr>
              <w:t>P</w:t>
            </w:r>
            <w:r w:rsidRPr="00AB4C80">
              <w:rPr>
                <w:rFonts w:ascii="Times New Roman" w:eastAsia="BatangChe" w:hAnsi="Times New Roman" w:cs="Times New Roman"/>
                <w:b/>
                <w:szCs w:val="24"/>
              </w:rPr>
              <w:t xml:space="preserve">erson </w:t>
            </w:r>
            <w:r>
              <w:rPr>
                <w:rFonts w:ascii="Times New Roman" w:eastAsia="BatangChe" w:hAnsi="Times New Roman" w:cs="Times New Roman"/>
                <w:b/>
                <w:szCs w:val="24"/>
              </w:rPr>
              <w:t>V</w:t>
            </w:r>
            <w:r w:rsidRPr="00AB4C80">
              <w:rPr>
                <w:rFonts w:ascii="Times New Roman" w:eastAsia="BatangChe" w:hAnsi="Times New Roman" w:cs="Times New Roman"/>
                <w:b/>
                <w:szCs w:val="24"/>
              </w:rPr>
              <w:t xml:space="preserve">oice </w:t>
            </w:r>
            <w:r>
              <w:rPr>
                <w:rFonts w:ascii="Times New Roman" w:eastAsia="BatangChe" w:hAnsi="Times New Roman" w:cs="Times New Roman"/>
                <w:b/>
                <w:szCs w:val="24"/>
              </w:rPr>
              <w:t>C</w:t>
            </w:r>
            <w:r w:rsidRPr="00AB4C80">
              <w:rPr>
                <w:rFonts w:ascii="Times New Roman" w:eastAsia="BatangChe" w:hAnsi="Times New Roman" w:cs="Times New Roman"/>
                <w:b/>
                <w:szCs w:val="24"/>
              </w:rPr>
              <w:t xml:space="preserve">ommunication </w:t>
            </w:r>
            <w:r>
              <w:rPr>
                <w:rFonts w:ascii="Times New Roman" w:eastAsia="BatangChe" w:hAnsi="Times New Roman" w:cs="Times New Roman"/>
                <w:b/>
                <w:szCs w:val="24"/>
              </w:rPr>
              <w:t>S</w:t>
            </w:r>
            <w:r w:rsidRPr="00AB4C80">
              <w:rPr>
                <w:rFonts w:ascii="Times New Roman" w:eastAsia="BatangChe" w:hAnsi="Times New Roman" w:cs="Times New Roman"/>
                <w:b/>
                <w:szCs w:val="24"/>
              </w:rPr>
              <w:t>yste</w:t>
            </w:r>
            <w:r>
              <w:rPr>
                <w:rFonts w:ascii="Times New Roman" w:eastAsia="BatangChe" w:hAnsi="Times New Roman" w:cs="Times New Roman"/>
                <w:b/>
                <w:szCs w:val="24"/>
              </w:rPr>
              <w:t xml:space="preserve">m in SATRC Countries </w:t>
            </w:r>
          </w:p>
          <w:p w14:paraId="15322501" w14:textId="77777777" w:rsidR="00C61CED" w:rsidRDefault="00C61CED" w:rsidP="00C61CED">
            <w:pPr>
              <w:jc w:val="both"/>
              <w:rPr>
                <w:rFonts w:ascii="Times New Roman" w:eastAsia="BatangChe" w:hAnsi="Times New Roman" w:cs="Times New Roman"/>
                <w:b/>
                <w:szCs w:val="24"/>
              </w:rPr>
            </w:pPr>
          </w:p>
          <w:p w14:paraId="3FC249B7" w14:textId="77777777" w:rsidR="00C61CED" w:rsidRPr="00AC197F" w:rsidRDefault="00C61CED" w:rsidP="00C61CED">
            <w:pPr>
              <w:jc w:val="both"/>
              <w:rPr>
                <w:rFonts w:ascii="Times New Roman" w:eastAsia="BatangChe" w:hAnsi="Times New Roman" w:cs="Times New Roman"/>
                <w:bCs/>
                <w:szCs w:val="24"/>
              </w:rPr>
            </w:pPr>
            <w:r w:rsidRPr="00B32EA7">
              <w:rPr>
                <w:rFonts w:ascii="Times New Roman" w:eastAsia="BatangChe" w:hAnsi="Times New Roman" w:cs="Times New Roman"/>
                <w:bCs/>
                <w:szCs w:val="24"/>
              </w:rPr>
              <w:t>Land mobile radio system (also termed as Radio Trunking Services)</w:t>
            </w:r>
            <w:r>
              <w:rPr>
                <w:rFonts w:ascii="Times New Roman" w:eastAsia="BatangChe" w:hAnsi="Times New Roman" w:cs="Times New Roman"/>
                <w:bCs/>
                <w:szCs w:val="24"/>
              </w:rPr>
              <w:t xml:space="preserve"> </w:t>
            </w:r>
            <w:r w:rsidRPr="00B32EA7">
              <w:rPr>
                <w:rFonts w:ascii="Times New Roman" w:eastAsia="BatangChe" w:hAnsi="Times New Roman" w:cs="Times New Roman"/>
                <w:bCs/>
                <w:szCs w:val="24"/>
              </w:rPr>
              <w:t>is a person-to-person voice communication systems consisting of two-way radio transceivers (an audio transmitter and receiver in one unit)</w:t>
            </w:r>
            <w:r>
              <w:rPr>
                <w:rFonts w:ascii="Times New Roman" w:eastAsia="BatangChe" w:hAnsi="Times New Roman" w:cs="Times New Roman"/>
                <w:bCs/>
                <w:szCs w:val="24"/>
              </w:rPr>
              <w:t>. It</w:t>
            </w:r>
            <w:r w:rsidRPr="00B32EA7">
              <w:rPr>
                <w:rFonts w:ascii="Times New Roman" w:eastAsia="BatangChe" w:hAnsi="Times New Roman" w:cs="Times New Roman"/>
                <w:bCs/>
                <w:szCs w:val="24"/>
              </w:rPr>
              <w:t xml:space="preserve"> can be stationary (base station units), mobile (installed in vehicles), or portable (handheld transceivers e.g., “walkie-talkies”)</w:t>
            </w:r>
            <w:r>
              <w:rPr>
                <w:rFonts w:ascii="Times New Roman" w:eastAsia="BatangChe" w:hAnsi="Times New Roman" w:cs="Times New Roman"/>
                <w:bCs/>
                <w:szCs w:val="24"/>
              </w:rPr>
              <w:t xml:space="preserve"> which</w:t>
            </w:r>
            <w:r w:rsidRPr="00B32EA7">
              <w:rPr>
                <w:rFonts w:ascii="Times New Roman" w:eastAsia="BatangChe" w:hAnsi="Times New Roman" w:cs="Times New Roman"/>
                <w:bCs/>
                <w:szCs w:val="24"/>
              </w:rPr>
              <w:t xml:space="preserve"> are also one of the important tools of radio-communication. Such communication systems need to be managed effectively and efficiently through proper licensing and frequency allocations to the public or private. </w:t>
            </w:r>
            <w:r>
              <w:rPr>
                <w:rFonts w:ascii="Times New Roman" w:eastAsia="BatangChe" w:hAnsi="Times New Roman" w:cs="Times New Roman"/>
                <w:bCs/>
                <w:szCs w:val="24"/>
              </w:rPr>
              <w:t>Some</w:t>
            </w:r>
            <w:r w:rsidRPr="00B32EA7">
              <w:rPr>
                <w:rFonts w:ascii="Times New Roman" w:eastAsia="BatangChe" w:hAnsi="Times New Roman" w:cs="Times New Roman"/>
                <w:bCs/>
                <w:szCs w:val="24"/>
              </w:rPr>
              <w:t xml:space="preserve"> countries might be facing interference within such communications and to other radio services as well. </w:t>
            </w:r>
            <w:r>
              <w:rPr>
                <w:rFonts w:ascii="Times New Roman" w:eastAsia="BatangChe" w:hAnsi="Times New Roman" w:cs="Times New Roman"/>
                <w:bCs/>
                <w:szCs w:val="24"/>
              </w:rPr>
              <w:t>The</w:t>
            </w:r>
            <w:r w:rsidRPr="00B32EA7">
              <w:rPr>
                <w:rFonts w:ascii="Times New Roman" w:eastAsia="BatangChe" w:hAnsi="Times New Roman" w:cs="Times New Roman"/>
                <w:bCs/>
                <w:szCs w:val="24"/>
              </w:rPr>
              <w:t xml:space="preserve"> objective of </w:t>
            </w:r>
            <w:r>
              <w:rPr>
                <w:rFonts w:ascii="Times New Roman" w:eastAsia="BatangChe" w:hAnsi="Times New Roman" w:cs="Times New Roman"/>
                <w:bCs/>
                <w:szCs w:val="24"/>
              </w:rPr>
              <w:t>this session</w:t>
            </w:r>
            <w:r w:rsidRPr="00B32EA7">
              <w:rPr>
                <w:rFonts w:ascii="Times New Roman" w:eastAsia="BatangChe" w:hAnsi="Times New Roman" w:cs="Times New Roman"/>
                <w:bCs/>
                <w:szCs w:val="24"/>
              </w:rPr>
              <w:t xml:space="preserve"> is to </w:t>
            </w:r>
            <w:r>
              <w:rPr>
                <w:rFonts w:ascii="Times New Roman" w:eastAsia="BatangChe" w:hAnsi="Times New Roman" w:cs="Times New Roman"/>
                <w:bCs/>
                <w:szCs w:val="24"/>
              </w:rPr>
              <w:t xml:space="preserve">discuss the </w:t>
            </w:r>
            <w:r w:rsidRPr="00B32EA7">
              <w:rPr>
                <w:rFonts w:ascii="Times New Roman" w:eastAsia="BatangChe" w:hAnsi="Times New Roman" w:cs="Times New Roman"/>
                <w:bCs/>
                <w:szCs w:val="24"/>
              </w:rPr>
              <w:t xml:space="preserve">licensing practices, </w:t>
            </w:r>
            <w:r>
              <w:rPr>
                <w:rFonts w:ascii="Times New Roman" w:eastAsia="BatangChe" w:hAnsi="Times New Roman" w:cs="Times New Roman"/>
                <w:bCs/>
                <w:szCs w:val="24"/>
              </w:rPr>
              <w:t>spectrum related issues and</w:t>
            </w:r>
            <w:r w:rsidRPr="00B32EA7">
              <w:rPr>
                <w:rFonts w:ascii="Times New Roman" w:eastAsia="BatangChe" w:hAnsi="Times New Roman" w:cs="Times New Roman"/>
                <w:bCs/>
                <w:szCs w:val="24"/>
              </w:rPr>
              <w:t xml:space="preserve"> interference </w:t>
            </w:r>
            <w:r>
              <w:rPr>
                <w:rFonts w:ascii="Times New Roman" w:eastAsia="BatangChe" w:hAnsi="Times New Roman" w:cs="Times New Roman"/>
                <w:bCs/>
                <w:szCs w:val="24"/>
              </w:rPr>
              <w:t>management.</w:t>
            </w:r>
          </w:p>
          <w:p w14:paraId="1B92CDB8" w14:textId="77777777" w:rsidR="00C61CED" w:rsidRPr="00AA127C" w:rsidRDefault="00C61CED" w:rsidP="00C61CED">
            <w:pPr>
              <w:jc w:val="both"/>
              <w:rPr>
                <w:rFonts w:ascii="Times New Roman" w:eastAsia="BatangChe" w:hAnsi="Times New Roman" w:cs="Times New Roman"/>
                <w:i/>
                <w:szCs w:val="24"/>
              </w:rPr>
            </w:pPr>
          </w:p>
          <w:p w14:paraId="69EAD652" w14:textId="77777777" w:rsidR="00C61CED" w:rsidRPr="00CC753C" w:rsidRDefault="00C61CED" w:rsidP="00C61CED">
            <w:pPr>
              <w:jc w:val="both"/>
              <w:rPr>
                <w:rFonts w:ascii="Times New Roman" w:eastAsiaTheme="minorEastAsia" w:hAnsi="Times New Roman" w:cs="Times New Roman"/>
                <w:bCs/>
                <w:szCs w:val="24"/>
                <w:lang w:eastAsia="zh-CN"/>
              </w:rPr>
            </w:pPr>
            <w:r w:rsidRPr="00CC753C">
              <w:rPr>
                <w:rFonts w:ascii="Times New Roman" w:eastAsiaTheme="minorEastAsia" w:hAnsi="Times New Roman" w:cs="Times New Roman"/>
                <w:bCs/>
                <w:szCs w:val="24"/>
                <w:lang w:eastAsia="zh-CN"/>
              </w:rPr>
              <w:t>The topics to be discussed in this session include:</w:t>
            </w:r>
          </w:p>
          <w:p w14:paraId="712CF6C1" w14:textId="77777777" w:rsidR="00C61CED"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L</w:t>
            </w:r>
            <w:r w:rsidRPr="002B33AF">
              <w:rPr>
                <w:rFonts w:ascii="Times New Roman" w:eastAsia="BatangChe" w:hAnsi="Times New Roman" w:cs="Times New Roman"/>
                <w:bCs/>
                <w:iCs/>
                <w:szCs w:val="24"/>
              </w:rPr>
              <w:t>icensing regime</w:t>
            </w:r>
            <w:r>
              <w:rPr>
                <w:rFonts w:ascii="Times New Roman" w:eastAsia="BatangChe" w:hAnsi="Times New Roman" w:cs="Times New Roman"/>
                <w:bCs/>
                <w:iCs/>
                <w:szCs w:val="24"/>
              </w:rPr>
              <w:t>, fees/charges, applications and services</w:t>
            </w:r>
          </w:p>
          <w:p w14:paraId="65034AB0" w14:textId="77777777" w:rsidR="00C61CED"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347586">
              <w:rPr>
                <w:rFonts w:ascii="Times New Roman" w:eastAsia="BatangChe" w:hAnsi="Times New Roman" w:cs="Times New Roman"/>
                <w:bCs/>
                <w:iCs/>
                <w:szCs w:val="24"/>
              </w:rPr>
              <w:t xml:space="preserve">Spectrum </w:t>
            </w:r>
            <w:r>
              <w:rPr>
                <w:rFonts w:ascii="Times New Roman" w:eastAsia="BatangChe" w:hAnsi="Times New Roman" w:cs="Times New Roman"/>
                <w:bCs/>
                <w:iCs/>
                <w:szCs w:val="24"/>
              </w:rPr>
              <w:t>related issues</w:t>
            </w:r>
          </w:p>
          <w:p w14:paraId="4A553673" w14:textId="77777777" w:rsidR="00C61CED"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347586">
              <w:rPr>
                <w:rFonts w:ascii="Times New Roman" w:eastAsia="BatangChe" w:hAnsi="Times New Roman" w:cs="Times New Roman"/>
                <w:bCs/>
                <w:iCs/>
                <w:szCs w:val="24"/>
              </w:rPr>
              <w:t xml:space="preserve">Interference experience </w:t>
            </w:r>
            <w:r>
              <w:rPr>
                <w:rFonts w:ascii="Times New Roman" w:eastAsia="BatangChe" w:hAnsi="Times New Roman" w:cs="Times New Roman"/>
                <w:bCs/>
                <w:iCs/>
                <w:szCs w:val="24"/>
              </w:rPr>
              <w:t>and management</w:t>
            </w:r>
          </w:p>
          <w:p w14:paraId="4216C4ED" w14:textId="77777777" w:rsidR="00C61CED"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Regulatory challenges and future plans</w:t>
            </w:r>
          </w:p>
          <w:p w14:paraId="7E8D8831" w14:textId="77777777" w:rsidR="00C61CED" w:rsidRDefault="00C61CED" w:rsidP="00C61CED">
            <w:pPr>
              <w:rPr>
                <w:rFonts w:ascii="Times New Roman" w:eastAsia="BatangChe" w:hAnsi="Times New Roman" w:cs="Times New Roman"/>
                <w:b/>
                <w:bCs/>
                <w:szCs w:val="24"/>
              </w:rPr>
            </w:pPr>
          </w:p>
          <w:p w14:paraId="16AEC6AD" w14:textId="77777777" w:rsidR="00C61CED" w:rsidRPr="00AA127C" w:rsidRDefault="00C61CED" w:rsidP="00C61CED">
            <w:pPr>
              <w:rPr>
                <w:rFonts w:ascii="Times New Roman" w:eastAsia="BatangChe" w:hAnsi="Times New Roman" w:cs="Times New Roman"/>
                <w:szCs w:val="24"/>
              </w:rPr>
            </w:pPr>
            <w:r w:rsidRPr="00B21139">
              <w:rPr>
                <w:rFonts w:ascii="Times New Roman" w:eastAsia="BatangChe" w:hAnsi="Times New Roman" w:cs="Times New Roman"/>
                <w:b/>
                <w:bCs/>
                <w:szCs w:val="24"/>
              </w:rPr>
              <w:t>Moderator:</w:t>
            </w:r>
            <w:r w:rsidRPr="00AA127C">
              <w:rPr>
                <w:rFonts w:ascii="Times New Roman" w:eastAsia="BatangChe" w:hAnsi="Times New Roman" w:cs="Times New Roman"/>
                <w:szCs w:val="24"/>
              </w:rPr>
              <w:t xml:space="preserve"> TBD</w:t>
            </w:r>
          </w:p>
          <w:p w14:paraId="4A088C86" w14:textId="77777777" w:rsidR="00C61CED" w:rsidRPr="00AA127C" w:rsidRDefault="00C61CED" w:rsidP="00C61CED">
            <w:pPr>
              <w:rPr>
                <w:rFonts w:ascii="Times New Roman" w:eastAsia="BatangChe" w:hAnsi="Times New Roman" w:cs="Times New Roman"/>
                <w:szCs w:val="24"/>
              </w:rPr>
            </w:pPr>
          </w:p>
          <w:p w14:paraId="4503DAEE" w14:textId="77777777" w:rsidR="00C61CED" w:rsidRPr="00B21139" w:rsidRDefault="00C61CED" w:rsidP="00C61CED">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t>Speakers:</w:t>
            </w:r>
          </w:p>
          <w:p w14:paraId="3FF2A5AB" w14:textId="77777777" w:rsidR="00C61CED" w:rsidRPr="00FF1A0E"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FF1A0E">
              <w:rPr>
                <w:rFonts w:ascii="Times New Roman" w:eastAsia="BatangChe" w:hAnsi="Times New Roman" w:cs="Times New Roman"/>
                <w:bCs/>
                <w:iCs/>
                <w:szCs w:val="24"/>
              </w:rPr>
              <w:t>SATRC Members</w:t>
            </w:r>
          </w:p>
          <w:p w14:paraId="5ACA565B" w14:textId="77777777" w:rsidR="00C61CED" w:rsidRPr="00FF1A0E"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FF1A0E">
              <w:rPr>
                <w:rFonts w:ascii="Times New Roman" w:eastAsia="BatangChe" w:hAnsi="Times New Roman" w:cs="Times New Roman"/>
                <w:bCs/>
                <w:iCs/>
                <w:szCs w:val="24"/>
              </w:rPr>
              <w:t>Industry Representatives</w:t>
            </w:r>
          </w:p>
          <w:p w14:paraId="1266C268" w14:textId="318CB63A" w:rsidR="00C61CED" w:rsidRPr="00AA127C" w:rsidRDefault="00C61CED" w:rsidP="00C61CED">
            <w:pPr>
              <w:jc w:val="both"/>
              <w:rPr>
                <w:rFonts w:ascii="Times New Roman" w:eastAsia="BatangChe" w:hAnsi="Times New Roman" w:cs="Times New Roman"/>
                <w:szCs w:val="24"/>
                <w:lang w:val="en-GB"/>
              </w:rPr>
            </w:pPr>
          </w:p>
        </w:tc>
      </w:tr>
      <w:tr w:rsidR="00C61CED" w:rsidRPr="00AA127C" w14:paraId="622E1970" w14:textId="77777777" w:rsidTr="00AA127C">
        <w:tc>
          <w:tcPr>
            <w:tcW w:w="1608" w:type="dxa"/>
            <w:shd w:val="clear" w:color="auto" w:fill="auto"/>
          </w:tcPr>
          <w:p w14:paraId="3415F86B" w14:textId="75DC4044"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12:</w:t>
            </w:r>
            <w:r>
              <w:rPr>
                <w:rFonts w:ascii="Times New Roman" w:eastAsia="BatangChe" w:hAnsi="Times New Roman" w:cs="Times New Roman"/>
                <w:szCs w:val="24"/>
              </w:rPr>
              <w:t>00</w:t>
            </w:r>
            <w:r w:rsidRPr="00AA127C">
              <w:rPr>
                <w:rFonts w:ascii="Times New Roman" w:eastAsia="BatangChe" w:hAnsi="Times New Roman" w:cs="Times New Roman"/>
                <w:szCs w:val="24"/>
              </w:rPr>
              <w:t xml:space="preserve"> – 1</w:t>
            </w:r>
            <w:r>
              <w:rPr>
                <w:rFonts w:ascii="Times New Roman" w:eastAsia="BatangChe" w:hAnsi="Times New Roman" w:cs="Times New Roman"/>
                <w:szCs w:val="24"/>
              </w:rPr>
              <w:t>3</w:t>
            </w:r>
            <w:r w:rsidRPr="00AA127C">
              <w:rPr>
                <w:rFonts w:ascii="Times New Roman" w:eastAsia="BatangChe" w:hAnsi="Times New Roman" w:cs="Times New Roman"/>
                <w:szCs w:val="24"/>
              </w:rPr>
              <w:t>:</w:t>
            </w:r>
            <w:r>
              <w:rPr>
                <w:rFonts w:ascii="Times New Roman" w:eastAsia="BatangChe" w:hAnsi="Times New Roman" w:cs="Times New Roman"/>
                <w:szCs w:val="24"/>
              </w:rPr>
              <w:t>3</w:t>
            </w:r>
            <w:r w:rsidRPr="00AA127C">
              <w:rPr>
                <w:rFonts w:ascii="Times New Roman" w:eastAsia="BatangChe" w:hAnsi="Times New Roman" w:cs="Times New Roman"/>
                <w:szCs w:val="24"/>
              </w:rPr>
              <w:t>0</w:t>
            </w:r>
          </w:p>
        </w:tc>
        <w:tc>
          <w:tcPr>
            <w:tcW w:w="8472" w:type="dxa"/>
            <w:shd w:val="clear" w:color="auto" w:fill="auto"/>
          </w:tcPr>
          <w:p w14:paraId="2D1B3691" w14:textId="77777777" w:rsidR="00C61CED" w:rsidRPr="00AA127C" w:rsidRDefault="00C61CED" w:rsidP="00C61CED">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Lunch Break</w:t>
            </w:r>
          </w:p>
          <w:p w14:paraId="49E7F1A5" w14:textId="6BFEE81B" w:rsidR="00C61CED" w:rsidRPr="00AA127C" w:rsidRDefault="00C61CED" w:rsidP="00C61CED">
            <w:pPr>
              <w:jc w:val="center"/>
              <w:rPr>
                <w:rFonts w:ascii="Times New Roman" w:eastAsia="BatangChe" w:hAnsi="Times New Roman" w:cs="Times New Roman"/>
                <w:b/>
                <w:szCs w:val="24"/>
              </w:rPr>
            </w:pPr>
          </w:p>
        </w:tc>
      </w:tr>
      <w:tr w:rsidR="00C61CED" w:rsidRPr="00AA127C" w14:paraId="06F00C84" w14:textId="77777777" w:rsidTr="00AA127C">
        <w:trPr>
          <w:trHeight w:val="288"/>
        </w:trPr>
        <w:tc>
          <w:tcPr>
            <w:tcW w:w="1608" w:type="dxa"/>
            <w:shd w:val="clear" w:color="auto" w:fill="auto"/>
          </w:tcPr>
          <w:p w14:paraId="1D92B701" w14:textId="3E2B20C3"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1</w:t>
            </w:r>
            <w:r>
              <w:rPr>
                <w:rFonts w:ascii="Times New Roman" w:eastAsia="BatangChe" w:hAnsi="Times New Roman" w:cs="Times New Roman"/>
                <w:szCs w:val="24"/>
              </w:rPr>
              <w:t>3</w:t>
            </w:r>
            <w:r w:rsidRPr="00AA127C">
              <w:rPr>
                <w:rFonts w:ascii="Times New Roman" w:eastAsia="BatangChe" w:hAnsi="Times New Roman" w:cs="Times New Roman"/>
                <w:szCs w:val="24"/>
              </w:rPr>
              <w:t>:</w:t>
            </w:r>
            <w:r>
              <w:rPr>
                <w:rFonts w:ascii="Times New Roman" w:eastAsia="BatangChe" w:hAnsi="Times New Roman" w:cs="Times New Roman"/>
                <w:szCs w:val="24"/>
              </w:rPr>
              <w:t>3</w:t>
            </w:r>
            <w:r w:rsidRPr="00AA127C">
              <w:rPr>
                <w:rFonts w:ascii="Times New Roman" w:eastAsia="BatangChe" w:hAnsi="Times New Roman" w:cs="Times New Roman"/>
                <w:szCs w:val="24"/>
              </w:rPr>
              <w:t>0 – 1</w:t>
            </w:r>
            <w:r>
              <w:rPr>
                <w:rFonts w:ascii="Times New Roman" w:eastAsia="BatangChe" w:hAnsi="Times New Roman" w:cs="Times New Roman"/>
                <w:szCs w:val="24"/>
              </w:rPr>
              <w:t>4</w:t>
            </w:r>
            <w:r w:rsidRPr="00AA127C">
              <w:rPr>
                <w:rFonts w:ascii="Times New Roman" w:eastAsia="BatangChe" w:hAnsi="Times New Roman" w:cs="Times New Roman"/>
                <w:szCs w:val="24"/>
              </w:rPr>
              <w:t>:</w:t>
            </w:r>
            <w:r>
              <w:rPr>
                <w:rFonts w:ascii="Times New Roman" w:eastAsia="BatangChe" w:hAnsi="Times New Roman" w:cs="Times New Roman"/>
                <w:szCs w:val="24"/>
              </w:rPr>
              <w:t>45</w:t>
            </w:r>
          </w:p>
        </w:tc>
        <w:tc>
          <w:tcPr>
            <w:tcW w:w="8472" w:type="dxa"/>
            <w:shd w:val="clear" w:color="auto" w:fill="auto"/>
          </w:tcPr>
          <w:p w14:paraId="22E8A33C" w14:textId="187ABAC5" w:rsidR="00C61CED" w:rsidRDefault="00C61CED" w:rsidP="00C61CED">
            <w:pPr>
              <w:jc w:val="both"/>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Pr>
                <w:rFonts w:ascii="Times New Roman" w:eastAsia="BatangChe" w:hAnsi="Times New Roman" w:cs="Times New Roman"/>
                <w:b/>
                <w:szCs w:val="24"/>
              </w:rPr>
              <w:t>7</w:t>
            </w:r>
            <w:r w:rsidRPr="00AA127C">
              <w:rPr>
                <w:rFonts w:ascii="Times New Roman" w:eastAsia="BatangChe" w:hAnsi="Times New Roman" w:cs="Times New Roman"/>
                <w:b/>
                <w:szCs w:val="24"/>
              </w:rPr>
              <w:t xml:space="preserve"> – </w:t>
            </w:r>
            <w:r w:rsidRPr="008304C5">
              <w:rPr>
                <w:rFonts w:ascii="Times New Roman" w:eastAsia="BatangChe" w:hAnsi="Times New Roman" w:cs="Times New Roman"/>
                <w:b/>
                <w:szCs w:val="24"/>
              </w:rPr>
              <w:t xml:space="preserve">Registration of </w:t>
            </w:r>
            <w:r>
              <w:rPr>
                <w:rFonts w:ascii="Times New Roman" w:eastAsia="BatangChe" w:hAnsi="Times New Roman" w:cs="Times New Roman"/>
                <w:b/>
                <w:szCs w:val="24"/>
              </w:rPr>
              <w:t>F</w:t>
            </w:r>
            <w:r w:rsidRPr="008304C5">
              <w:rPr>
                <w:rFonts w:ascii="Times New Roman" w:eastAsia="BatangChe" w:hAnsi="Times New Roman" w:cs="Times New Roman"/>
                <w:b/>
                <w:szCs w:val="24"/>
              </w:rPr>
              <w:t xml:space="preserve">requency </w:t>
            </w:r>
            <w:r>
              <w:rPr>
                <w:rFonts w:ascii="Times New Roman" w:eastAsia="BatangChe" w:hAnsi="Times New Roman" w:cs="Times New Roman"/>
                <w:b/>
                <w:szCs w:val="24"/>
              </w:rPr>
              <w:t>A</w:t>
            </w:r>
            <w:r w:rsidRPr="008304C5">
              <w:rPr>
                <w:rFonts w:ascii="Times New Roman" w:eastAsia="BatangChe" w:hAnsi="Times New Roman" w:cs="Times New Roman"/>
                <w:b/>
                <w:szCs w:val="24"/>
              </w:rPr>
              <w:t xml:space="preserve">ssignments in MIFR by SATRC </w:t>
            </w:r>
            <w:r>
              <w:rPr>
                <w:rFonts w:ascii="Times New Roman" w:eastAsia="BatangChe" w:hAnsi="Times New Roman" w:cs="Times New Roman"/>
                <w:b/>
                <w:szCs w:val="24"/>
              </w:rPr>
              <w:t>C</w:t>
            </w:r>
            <w:r w:rsidRPr="008304C5">
              <w:rPr>
                <w:rFonts w:ascii="Times New Roman" w:eastAsia="BatangChe" w:hAnsi="Times New Roman" w:cs="Times New Roman"/>
                <w:b/>
                <w:szCs w:val="24"/>
              </w:rPr>
              <w:t>ountries</w:t>
            </w:r>
          </w:p>
          <w:p w14:paraId="51CAF77B" w14:textId="77777777" w:rsidR="00C61CED" w:rsidRDefault="00C61CED" w:rsidP="00C61CED">
            <w:pPr>
              <w:jc w:val="both"/>
              <w:rPr>
                <w:rFonts w:ascii="Times New Roman" w:eastAsia="Batang" w:hAnsi="Times New Roman" w:cs="Times New Roman"/>
                <w:szCs w:val="24"/>
                <w:lang w:val="en-GB"/>
              </w:rPr>
            </w:pPr>
          </w:p>
          <w:p w14:paraId="72851CD8" w14:textId="77777777" w:rsidR="00C61CED" w:rsidRDefault="00C61CED" w:rsidP="00C61CED">
            <w:pPr>
              <w:jc w:val="both"/>
              <w:rPr>
                <w:rFonts w:ascii="Times New Roman" w:eastAsia="Batang" w:hAnsi="Times New Roman" w:cs="Times New Roman"/>
                <w:szCs w:val="24"/>
                <w:lang w:val="en-GB"/>
              </w:rPr>
            </w:pPr>
            <w:r w:rsidRPr="006E4872">
              <w:rPr>
                <w:rFonts w:ascii="Times New Roman" w:eastAsia="Batang" w:hAnsi="Times New Roman" w:cs="Times New Roman"/>
                <w:szCs w:val="24"/>
                <w:lang w:val="en-GB"/>
              </w:rPr>
              <w:t>Spectrum is a scarce natural resource and with growing digitalization and uptake of wireless services, demand for spectrum has been increasing and will continue to rise. The spectrum assignments need to be registered in the Master International Frequency Register (MIFR) or the Master Register, which</w:t>
            </w:r>
            <w:r w:rsidRPr="006E4872">
              <w:rPr>
                <w:rFonts w:ascii="Times New Roman" w:eastAsia="Batang" w:hAnsi="Times New Roman" w:cs="Times New Roman"/>
                <w:b/>
                <w:bCs/>
                <w:szCs w:val="24"/>
                <w:lang w:val="en-GB"/>
              </w:rPr>
              <w:t> </w:t>
            </w:r>
            <w:r w:rsidRPr="006E4872">
              <w:rPr>
                <w:rFonts w:ascii="Times New Roman" w:eastAsia="Batang" w:hAnsi="Times New Roman" w:cs="Times New Roman"/>
                <w:szCs w:val="24"/>
                <w:lang w:val="en-GB"/>
              </w:rPr>
              <w:t xml:space="preserve">contains frequency assignments together with their particulars, as notified by the ITU in accordance with Article 11 of the Radio Regulations (RR). MIFR helps not only in maintaining the global record of the spectrum assignment but also helps in the spectrum usage right of a member administration in case of cross border interference issues. Some of the SATRC member countries are in process to register the frequency assignments in MIFR, whereas other SATRC member countries’ frequency assignments are yet to be registered or updated in the MIFR. In this context, the objective of </w:t>
            </w:r>
            <w:r>
              <w:rPr>
                <w:rFonts w:ascii="Times New Roman" w:eastAsia="Batang" w:hAnsi="Times New Roman" w:cs="Times New Roman"/>
                <w:szCs w:val="24"/>
                <w:lang w:val="en-GB"/>
              </w:rPr>
              <w:t>the session</w:t>
            </w:r>
            <w:r w:rsidRPr="006E4872">
              <w:rPr>
                <w:rFonts w:ascii="Times New Roman" w:eastAsia="Batang" w:hAnsi="Times New Roman" w:cs="Times New Roman"/>
                <w:szCs w:val="24"/>
                <w:lang w:val="en-GB"/>
              </w:rPr>
              <w:t xml:space="preserve"> is to analyse the status of registration of spectrum assignment of SATRC member countries in MIFR and recommend the necessary steps or procedures to be taken by SATRC member countries to register or update the spectrum assignment in MIFR.</w:t>
            </w:r>
          </w:p>
          <w:p w14:paraId="77B091A3" w14:textId="77777777" w:rsidR="00C61CED" w:rsidRPr="00AA127C" w:rsidRDefault="00C61CED" w:rsidP="00C61CED">
            <w:pPr>
              <w:jc w:val="both"/>
              <w:rPr>
                <w:rFonts w:ascii="Times New Roman" w:eastAsia="BatangChe" w:hAnsi="Times New Roman" w:cs="Times New Roman"/>
                <w:szCs w:val="24"/>
                <w:lang w:val="en-GB"/>
              </w:rPr>
            </w:pPr>
          </w:p>
          <w:p w14:paraId="4BD00E21" w14:textId="77777777" w:rsidR="00C61CED" w:rsidRPr="00AA127C" w:rsidRDefault="00C61CED" w:rsidP="00C61CED">
            <w:pPr>
              <w:jc w:val="both"/>
              <w:rPr>
                <w:rFonts w:ascii="Times New Roman" w:eastAsiaTheme="minorEastAsia" w:hAnsi="Times New Roman" w:cs="Times New Roman"/>
                <w:bCs/>
                <w:szCs w:val="24"/>
                <w:lang w:eastAsia="zh-CN"/>
              </w:rPr>
            </w:pPr>
            <w:r w:rsidRPr="00AA127C">
              <w:rPr>
                <w:rFonts w:ascii="Times New Roman" w:eastAsiaTheme="minorEastAsia" w:hAnsi="Times New Roman" w:cs="Times New Roman"/>
                <w:bCs/>
                <w:szCs w:val="24"/>
                <w:lang w:eastAsia="zh-CN"/>
              </w:rPr>
              <w:t>The topics to be discussed in this session include:</w:t>
            </w:r>
          </w:p>
          <w:p w14:paraId="07BAE1D5" w14:textId="77777777" w:rsidR="00C61CED" w:rsidRPr="006E4872"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6E4872">
              <w:rPr>
                <w:rFonts w:ascii="Times New Roman" w:eastAsia="BatangChe" w:hAnsi="Times New Roman" w:cs="Times New Roman"/>
                <w:bCs/>
                <w:iCs/>
                <w:szCs w:val="24"/>
              </w:rPr>
              <w:t>Benefits of registering the spectrum assignments in MIFR</w:t>
            </w:r>
          </w:p>
          <w:p w14:paraId="277653B0" w14:textId="77777777" w:rsidR="00C61CED" w:rsidRPr="006E4872"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6E4872">
              <w:rPr>
                <w:rFonts w:ascii="Times New Roman" w:eastAsia="BatangChe" w:hAnsi="Times New Roman" w:cs="Times New Roman"/>
                <w:bCs/>
                <w:iCs/>
                <w:szCs w:val="24"/>
              </w:rPr>
              <w:t>Procedures for registering the spectrum assignments in MIFR</w:t>
            </w:r>
          </w:p>
          <w:p w14:paraId="01756055" w14:textId="77777777" w:rsidR="00C61CED" w:rsidRPr="006E4872"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6E4872">
              <w:rPr>
                <w:rFonts w:ascii="Times New Roman" w:eastAsia="BatangChe" w:hAnsi="Times New Roman" w:cs="Times New Roman"/>
                <w:bCs/>
                <w:iCs/>
                <w:szCs w:val="24"/>
              </w:rPr>
              <w:lastRenderedPageBreak/>
              <w:t>Tools for registering the spectrum assignments in MIFR</w:t>
            </w:r>
          </w:p>
          <w:p w14:paraId="0EFD44BE" w14:textId="77777777" w:rsidR="00C61CED" w:rsidRPr="006E4872"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6E4872">
              <w:rPr>
                <w:rFonts w:ascii="Times New Roman" w:eastAsia="BatangChe" w:hAnsi="Times New Roman" w:cs="Times New Roman"/>
                <w:bCs/>
                <w:iCs/>
                <w:szCs w:val="24"/>
              </w:rPr>
              <w:t>International practices</w:t>
            </w:r>
          </w:p>
          <w:p w14:paraId="2542F8C7" w14:textId="77777777" w:rsidR="00C61CED" w:rsidRPr="006E4872" w:rsidRDefault="00C61CED" w:rsidP="00C61CED">
            <w:pPr>
              <w:ind w:left="60"/>
              <w:jc w:val="both"/>
              <w:rPr>
                <w:rFonts w:ascii="Times New Roman" w:eastAsia="BatangChe" w:hAnsi="Times New Roman" w:cs="Times New Roman"/>
                <w:bCs/>
                <w:iCs/>
                <w:szCs w:val="24"/>
              </w:rPr>
            </w:pPr>
          </w:p>
          <w:p w14:paraId="154EC1C6" w14:textId="77777777" w:rsidR="00C61CED" w:rsidRPr="00AA127C" w:rsidRDefault="00C61CED" w:rsidP="00C61CED">
            <w:pPr>
              <w:rPr>
                <w:rFonts w:ascii="Times New Roman" w:eastAsia="BatangChe" w:hAnsi="Times New Roman" w:cs="Times New Roman"/>
                <w:szCs w:val="24"/>
              </w:rPr>
            </w:pPr>
            <w:r w:rsidRPr="00B21139">
              <w:rPr>
                <w:rFonts w:ascii="Times New Roman" w:eastAsia="BatangChe" w:hAnsi="Times New Roman" w:cs="Times New Roman"/>
                <w:b/>
                <w:bCs/>
                <w:szCs w:val="24"/>
              </w:rPr>
              <w:t>Moderator:</w:t>
            </w:r>
            <w:r w:rsidRPr="00AA127C">
              <w:rPr>
                <w:rFonts w:ascii="Times New Roman" w:eastAsia="BatangChe" w:hAnsi="Times New Roman" w:cs="Times New Roman"/>
                <w:szCs w:val="24"/>
              </w:rPr>
              <w:t xml:space="preserve"> TBD</w:t>
            </w:r>
          </w:p>
          <w:p w14:paraId="096C921A" w14:textId="77777777" w:rsidR="00C61CED" w:rsidRPr="00AA127C" w:rsidRDefault="00C61CED" w:rsidP="00C61CED">
            <w:pPr>
              <w:rPr>
                <w:rFonts w:ascii="Times New Roman" w:eastAsia="BatangChe" w:hAnsi="Times New Roman" w:cs="Times New Roman"/>
                <w:szCs w:val="24"/>
              </w:rPr>
            </w:pPr>
          </w:p>
          <w:p w14:paraId="252D9E04" w14:textId="77777777" w:rsidR="00C61CED" w:rsidRPr="00B21139" w:rsidRDefault="00C61CED" w:rsidP="00C61CED">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t>Speakers:</w:t>
            </w:r>
          </w:p>
          <w:p w14:paraId="6213C1E0" w14:textId="77777777" w:rsidR="00C61CED" w:rsidRPr="006E4872"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6E4872">
              <w:rPr>
                <w:rFonts w:ascii="Times New Roman" w:eastAsia="BatangChe" w:hAnsi="Times New Roman" w:cs="Times New Roman"/>
                <w:bCs/>
                <w:iCs/>
                <w:szCs w:val="24"/>
              </w:rPr>
              <w:t>SATRC Members</w:t>
            </w:r>
          </w:p>
          <w:p w14:paraId="2B019C55" w14:textId="77777777" w:rsidR="00C61CED" w:rsidRPr="006E4872"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6E4872">
              <w:rPr>
                <w:rFonts w:ascii="Times New Roman" w:eastAsia="BatangChe" w:hAnsi="Times New Roman" w:cs="Times New Roman"/>
                <w:bCs/>
                <w:iCs/>
                <w:szCs w:val="24"/>
              </w:rPr>
              <w:t>Industry Representatives</w:t>
            </w:r>
          </w:p>
          <w:p w14:paraId="7AED9167" w14:textId="00F8E297" w:rsidR="00C61CED" w:rsidRPr="00AA127C" w:rsidRDefault="00C61CED" w:rsidP="00C61CED">
            <w:pPr>
              <w:jc w:val="both"/>
              <w:rPr>
                <w:rFonts w:ascii="Times New Roman" w:eastAsia="BatangChe" w:hAnsi="Times New Roman" w:cs="Times New Roman"/>
                <w:szCs w:val="24"/>
              </w:rPr>
            </w:pPr>
          </w:p>
        </w:tc>
      </w:tr>
      <w:tr w:rsidR="00C61CED" w:rsidRPr="00AA127C" w14:paraId="552FA71C" w14:textId="77777777" w:rsidTr="00AA127C">
        <w:tc>
          <w:tcPr>
            <w:tcW w:w="1608" w:type="dxa"/>
            <w:shd w:val="clear" w:color="auto" w:fill="auto"/>
          </w:tcPr>
          <w:p w14:paraId="421CCD3D" w14:textId="795479D2"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lastRenderedPageBreak/>
              <w:t>1</w:t>
            </w:r>
            <w:r>
              <w:rPr>
                <w:rFonts w:ascii="Times New Roman" w:eastAsia="BatangChe" w:hAnsi="Times New Roman" w:cs="Times New Roman"/>
                <w:szCs w:val="24"/>
              </w:rPr>
              <w:t>4</w:t>
            </w:r>
            <w:r w:rsidRPr="00AA127C">
              <w:rPr>
                <w:rFonts w:ascii="Times New Roman" w:eastAsia="BatangChe" w:hAnsi="Times New Roman" w:cs="Times New Roman"/>
                <w:szCs w:val="24"/>
              </w:rPr>
              <w:t>:</w:t>
            </w:r>
            <w:r>
              <w:rPr>
                <w:rFonts w:ascii="Times New Roman" w:eastAsia="BatangChe" w:hAnsi="Times New Roman" w:cs="Times New Roman"/>
                <w:szCs w:val="24"/>
              </w:rPr>
              <w:t>45</w:t>
            </w:r>
            <w:r w:rsidRPr="00AA127C">
              <w:rPr>
                <w:rFonts w:ascii="Times New Roman" w:eastAsia="BatangChe" w:hAnsi="Times New Roman" w:cs="Times New Roman"/>
                <w:szCs w:val="24"/>
              </w:rPr>
              <w:t xml:space="preserve"> – 15:</w:t>
            </w:r>
            <w:r>
              <w:rPr>
                <w:rFonts w:ascii="Times New Roman" w:eastAsia="BatangChe" w:hAnsi="Times New Roman" w:cs="Times New Roman"/>
                <w:szCs w:val="24"/>
              </w:rPr>
              <w:t>1</w:t>
            </w:r>
            <w:r w:rsidRPr="00AA127C">
              <w:rPr>
                <w:rFonts w:ascii="Times New Roman" w:eastAsia="BatangChe" w:hAnsi="Times New Roman" w:cs="Times New Roman"/>
                <w:szCs w:val="24"/>
              </w:rPr>
              <w:t>5</w:t>
            </w:r>
          </w:p>
        </w:tc>
        <w:tc>
          <w:tcPr>
            <w:tcW w:w="8472" w:type="dxa"/>
            <w:shd w:val="clear" w:color="auto" w:fill="auto"/>
          </w:tcPr>
          <w:p w14:paraId="29CB0155" w14:textId="77777777" w:rsidR="00C61CED" w:rsidRPr="00AA127C" w:rsidRDefault="00C61CED" w:rsidP="00C61CED">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Coffee/Tea Break</w:t>
            </w:r>
          </w:p>
          <w:p w14:paraId="65FA7A38" w14:textId="70354FFF" w:rsidR="00C61CED" w:rsidRPr="00AA127C" w:rsidRDefault="00C61CED" w:rsidP="00C61CED">
            <w:pPr>
              <w:rPr>
                <w:rFonts w:ascii="Times New Roman" w:eastAsia="BatangChe" w:hAnsi="Times New Roman" w:cs="Times New Roman"/>
                <w:b/>
                <w:szCs w:val="24"/>
              </w:rPr>
            </w:pPr>
          </w:p>
        </w:tc>
      </w:tr>
      <w:tr w:rsidR="00C61CED" w:rsidRPr="00AA127C" w14:paraId="677B971C" w14:textId="77777777" w:rsidTr="00AA127C">
        <w:tc>
          <w:tcPr>
            <w:tcW w:w="1608" w:type="dxa"/>
            <w:shd w:val="clear" w:color="auto" w:fill="auto"/>
          </w:tcPr>
          <w:p w14:paraId="7BDE3E2A" w14:textId="42DD398E"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15:</w:t>
            </w:r>
            <w:r>
              <w:rPr>
                <w:rFonts w:ascii="Times New Roman" w:eastAsia="BatangChe" w:hAnsi="Times New Roman" w:cs="Times New Roman"/>
                <w:szCs w:val="24"/>
              </w:rPr>
              <w:t>1</w:t>
            </w:r>
            <w:r w:rsidRPr="00AA127C">
              <w:rPr>
                <w:rFonts w:ascii="Times New Roman" w:eastAsia="BatangChe" w:hAnsi="Times New Roman" w:cs="Times New Roman"/>
                <w:szCs w:val="24"/>
              </w:rPr>
              <w:t>5 – 1</w:t>
            </w:r>
            <w:r>
              <w:rPr>
                <w:rFonts w:ascii="Times New Roman" w:eastAsia="BatangChe" w:hAnsi="Times New Roman" w:cs="Times New Roman"/>
                <w:szCs w:val="24"/>
              </w:rPr>
              <w:t>6</w:t>
            </w:r>
            <w:r w:rsidRPr="00AA127C">
              <w:rPr>
                <w:rFonts w:ascii="Times New Roman" w:eastAsia="BatangChe" w:hAnsi="Times New Roman" w:cs="Times New Roman"/>
                <w:szCs w:val="24"/>
              </w:rPr>
              <w:t>:</w:t>
            </w:r>
            <w:r>
              <w:rPr>
                <w:rFonts w:ascii="Times New Roman" w:eastAsia="BatangChe" w:hAnsi="Times New Roman" w:cs="Times New Roman"/>
                <w:szCs w:val="24"/>
              </w:rPr>
              <w:t>30</w:t>
            </w:r>
          </w:p>
        </w:tc>
        <w:tc>
          <w:tcPr>
            <w:tcW w:w="8472" w:type="dxa"/>
            <w:shd w:val="clear" w:color="auto" w:fill="auto"/>
          </w:tcPr>
          <w:p w14:paraId="20A00EDD" w14:textId="62DC3200" w:rsidR="00C61CED" w:rsidRDefault="00C61CED" w:rsidP="00C61CED">
            <w:pPr>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Pr>
                <w:rFonts w:ascii="Times New Roman" w:eastAsia="BatangChe" w:hAnsi="Times New Roman" w:cs="Times New Roman"/>
                <w:b/>
                <w:szCs w:val="24"/>
              </w:rPr>
              <w:t>8</w:t>
            </w:r>
            <w:r w:rsidRPr="00AA127C">
              <w:rPr>
                <w:rFonts w:ascii="Times New Roman" w:eastAsia="BatangChe" w:hAnsi="Times New Roman" w:cs="Times New Roman"/>
                <w:b/>
                <w:szCs w:val="24"/>
              </w:rPr>
              <w:t xml:space="preserve"> – </w:t>
            </w:r>
            <w:r w:rsidRPr="00375C75">
              <w:rPr>
                <w:rFonts w:ascii="Times New Roman" w:eastAsia="BatangChe" w:hAnsi="Times New Roman" w:cs="Times New Roman"/>
                <w:b/>
                <w:szCs w:val="24"/>
              </w:rPr>
              <w:t>6G/IMT-2030: Catalyzing the Next Wave of Connectivity</w:t>
            </w:r>
          </w:p>
          <w:p w14:paraId="3766ED62" w14:textId="77777777" w:rsidR="00C61CED" w:rsidRDefault="00C61CED" w:rsidP="00C61CED">
            <w:pPr>
              <w:rPr>
                <w:rFonts w:ascii="Times New Roman" w:eastAsia="BatangChe" w:hAnsi="Times New Roman" w:cs="Times New Roman"/>
                <w:b/>
                <w:i/>
                <w:szCs w:val="24"/>
              </w:rPr>
            </w:pPr>
          </w:p>
          <w:p w14:paraId="02AD8BD1" w14:textId="77777777" w:rsidR="00C61CED" w:rsidRPr="009C0224" w:rsidRDefault="00C61CED" w:rsidP="00C61CED">
            <w:pPr>
              <w:jc w:val="both"/>
              <w:rPr>
                <w:rFonts w:ascii="Times New Roman" w:hAnsi="Times New Roman" w:cs="Times New Roman"/>
              </w:rPr>
            </w:pPr>
            <w:r w:rsidRPr="009C0224">
              <w:rPr>
                <w:rFonts w:ascii="Times New Roman" w:hAnsi="Times New Roman" w:cs="Times New Roman"/>
              </w:rPr>
              <w:t xml:space="preserve">This session will embark on an exploration of the next evolutionary leap in wireless communication technology: 6G/IMT-2030. With the potential to revolutionize connectivity and empower a wide range of industries, these advancements represent a significant milestone in the evolution of telecommunications. The session will provide a comprehensive understanding of the anticipated capabilities and applications of 6G/IMT 2030. It will also explore how these technologies can enable ultra-high-speed, low-latency communication, support massive IoT deployments, and facilitate groundbreaking innovations in areas such as healthcare, transportation, and manufacturing. Additionally, the session will examine the </w:t>
            </w:r>
            <w:r>
              <w:rPr>
                <w:rFonts w:ascii="Times New Roman" w:hAnsi="Times New Roman" w:cs="Times New Roman"/>
              </w:rPr>
              <w:t xml:space="preserve">spectrum considerations, </w:t>
            </w:r>
            <w:r w:rsidRPr="009C0224">
              <w:rPr>
                <w:rFonts w:ascii="Times New Roman" w:hAnsi="Times New Roman" w:cs="Times New Roman"/>
              </w:rPr>
              <w:t>technical challenges and regulatory considerations associated with the deployment of 6G/IMT-2030, as well as the potential socioeconomic impacts on global economies and societies.</w:t>
            </w:r>
          </w:p>
          <w:p w14:paraId="56D981C7" w14:textId="77777777" w:rsidR="00C61CED" w:rsidRPr="009C0224" w:rsidRDefault="00C61CED" w:rsidP="00C61CED">
            <w:pPr>
              <w:jc w:val="both"/>
              <w:rPr>
                <w:rFonts w:ascii="Times New Roman" w:hAnsi="Times New Roman" w:cs="Times New Roman"/>
              </w:rPr>
            </w:pPr>
          </w:p>
          <w:p w14:paraId="7154999E" w14:textId="77777777" w:rsidR="00C61CED" w:rsidRPr="009C0224" w:rsidRDefault="00C61CED" w:rsidP="00C61CED">
            <w:pPr>
              <w:rPr>
                <w:rFonts w:ascii="Times New Roman" w:eastAsia="Times New Roman" w:hAnsi="Times New Roman" w:cs="Times New Roman"/>
                <w:color w:val="000000" w:themeColor="text1"/>
              </w:rPr>
            </w:pPr>
            <w:r w:rsidRPr="009C0224">
              <w:rPr>
                <w:rFonts w:ascii="Times New Roman" w:hAnsi="Times New Roman" w:cs="Times New Roman"/>
              </w:rPr>
              <w:t>The topics to be discussed in this session include:</w:t>
            </w:r>
          </w:p>
          <w:p w14:paraId="55962993" w14:textId="77777777" w:rsidR="00C61CED"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Challenges, opportunities and applications for transforming lives</w:t>
            </w:r>
          </w:p>
          <w:p w14:paraId="7CC5CAE2"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Spectrum related issues</w:t>
            </w:r>
          </w:p>
          <w:p w14:paraId="4B05422D"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Potential business models</w:t>
            </w:r>
          </w:p>
          <w:p w14:paraId="23C89EC7"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Challenges in developing ecosystem</w:t>
            </w:r>
          </w:p>
          <w:p w14:paraId="627FF761"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 xml:space="preserve">Roles of </w:t>
            </w:r>
            <w:r>
              <w:rPr>
                <w:rFonts w:ascii="Times New Roman" w:eastAsia="BatangChe" w:hAnsi="Times New Roman" w:cs="Times New Roman"/>
                <w:bCs/>
                <w:iCs/>
                <w:szCs w:val="24"/>
              </w:rPr>
              <w:t>r</w:t>
            </w:r>
            <w:r w:rsidRPr="009C0224">
              <w:rPr>
                <w:rFonts w:ascii="Times New Roman" w:eastAsia="BatangChe" w:hAnsi="Times New Roman" w:cs="Times New Roman"/>
                <w:bCs/>
                <w:iCs/>
                <w:szCs w:val="24"/>
              </w:rPr>
              <w:t xml:space="preserve">egulators and </w:t>
            </w:r>
            <w:r>
              <w:rPr>
                <w:rFonts w:ascii="Times New Roman" w:eastAsia="BatangChe" w:hAnsi="Times New Roman" w:cs="Times New Roman"/>
                <w:bCs/>
                <w:iCs/>
                <w:szCs w:val="24"/>
              </w:rPr>
              <w:t>i</w:t>
            </w:r>
            <w:r w:rsidRPr="009C0224">
              <w:rPr>
                <w:rFonts w:ascii="Times New Roman" w:eastAsia="BatangChe" w:hAnsi="Times New Roman" w:cs="Times New Roman"/>
                <w:bCs/>
                <w:iCs/>
                <w:szCs w:val="24"/>
              </w:rPr>
              <w:t>ndustry players</w:t>
            </w:r>
          </w:p>
          <w:p w14:paraId="62424231" w14:textId="77777777" w:rsidR="00C61CED" w:rsidRPr="00AA127C" w:rsidRDefault="00C61CED" w:rsidP="00C61CED">
            <w:pPr>
              <w:rPr>
                <w:rFonts w:ascii="Times New Roman" w:eastAsia="BatangChe" w:hAnsi="Times New Roman" w:cs="Times New Roman"/>
                <w:b/>
                <w:i/>
                <w:szCs w:val="24"/>
              </w:rPr>
            </w:pPr>
          </w:p>
          <w:p w14:paraId="22F2389B" w14:textId="77777777" w:rsidR="00C61CED" w:rsidRPr="00AA127C" w:rsidRDefault="00C61CED" w:rsidP="00C61CED">
            <w:pPr>
              <w:rPr>
                <w:rFonts w:ascii="Times New Roman" w:eastAsia="BatangChe" w:hAnsi="Times New Roman" w:cs="Times New Roman"/>
                <w:szCs w:val="24"/>
              </w:rPr>
            </w:pPr>
            <w:r w:rsidRPr="00B21139">
              <w:rPr>
                <w:rFonts w:ascii="Times New Roman" w:eastAsia="BatangChe" w:hAnsi="Times New Roman" w:cs="Times New Roman"/>
                <w:b/>
                <w:bCs/>
                <w:szCs w:val="24"/>
              </w:rPr>
              <w:t>Moderator:</w:t>
            </w:r>
            <w:r w:rsidRPr="00AA127C">
              <w:rPr>
                <w:rFonts w:ascii="Times New Roman" w:eastAsia="BatangChe" w:hAnsi="Times New Roman" w:cs="Times New Roman"/>
                <w:szCs w:val="24"/>
              </w:rPr>
              <w:t xml:space="preserve"> TBD</w:t>
            </w:r>
          </w:p>
          <w:p w14:paraId="41724DE0" w14:textId="77777777" w:rsidR="00C61CED" w:rsidRPr="00AA127C" w:rsidRDefault="00C61CED" w:rsidP="00C61CED">
            <w:pPr>
              <w:rPr>
                <w:rFonts w:ascii="Times New Roman" w:eastAsia="BatangChe" w:hAnsi="Times New Roman" w:cs="Times New Roman"/>
                <w:szCs w:val="24"/>
              </w:rPr>
            </w:pPr>
          </w:p>
          <w:p w14:paraId="592273B9" w14:textId="77777777" w:rsidR="00C61CED" w:rsidRPr="00B21139" w:rsidRDefault="00C61CED" w:rsidP="00C61CED">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t>Speakers:</w:t>
            </w:r>
          </w:p>
          <w:p w14:paraId="19BE68E2" w14:textId="77777777" w:rsidR="00C61CED" w:rsidRPr="008A46E7"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8A46E7">
              <w:rPr>
                <w:rFonts w:ascii="Times New Roman" w:eastAsia="BatangChe" w:hAnsi="Times New Roman" w:cs="Times New Roman"/>
                <w:bCs/>
                <w:iCs/>
                <w:szCs w:val="24"/>
              </w:rPr>
              <w:t>SATRC Members</w:t>
            </w:r>
          </w:p>
          <w:p w14:paraId="38CA766D" w14:textId="77777777" w:rsidR="00C61CED" w:rsidRPr="008A46E7"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8A46E7">
              <w:rPr>
                <w:rFonts w:ascii="Times New Roman" w:eastAsia="BatangChe" w:hAnsi="Times New Roman" w:cs="Times New Roman"/>
                <w:bCs/>
                <w:iCs/>
                <w:szCs w:val="24"/>
              </w:rPr>
              <w:t>Industry Representatives</w:t>
            </w:r>
          </w:p>
          <w:p w14:paraId="1803DE80" w14:textId="77777777" w:rsidR="00C61CED" w:rsidRPr="00AA127C" w:rsidRDefault="00C61CED" w:rsidP="00C61CED">
            <w:pPr>
              <w:jc w:val="center"/>
              <w:rPr>
                <w:rFonts w:ascii="Times New Roman" w:eastAsia="BatangChe" w:hAnsi="Times New Roman" w:cs="Times New Roman"/>
                <w:b/>
                <w:szCs w:val="24"/>
              </w:rPr>
            </w:pPr>
          </w:p>
        </w:tc>
      </w:tr>
      <w:tr w:rsidR="00C61CED" w:rsidRPr="00AA127C" w14:paraId="2CF30D1A" w14:textId="77777777" w:rsidTr="00AA127C">
        <w:trPr>
          <w:trHeight w:val="525"/>
        </w:trPr>
        <w:tc>
          <w:tcPr>
            <w:tcW w:w="1608" w:type="dxa"/>
            <w:shd w:val="clear" w:color="auto" w:fill="8EAADB" w:themeFill="accent5" w:themeFillTint="99"/>
            <w:vAlign w:val="center"/>
          </w:tcPr>
          <w:p w14:paraId="30AF080D" w14:textId="77777777" w:rsidR="00C61CED" w:rsidRPr="00AA127C" w:rsidRDefault="00C61CED" w:rsidP="00C61CED">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Time</w:t>
            </w:r>
          </w:p>
          <w:p w14:paraId="5B9234BB" w14:textId="45D4B503" w:rsidR="00C61CED" w:rsidRPr="00AA127C" w:rsidRDefault="00C61CED" w:rsidP="00C61CED">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(UTC+5:30)</w:t>
            </w:r>
          </w:p>
        </w:tc>
        <w:tc>
          <w:tcPr>
            <w:tcW w:w="8472" w:type="dxa"/>
            <w:shd w:val="clear" w:color="auto" w:fill="8EAADB" w:themeFill="accent5" w:themeFillTint="99"/>
            <w:vAlign w:val="center"/>
          </w:tcPr>
          <w:p w14:paraId="12FDC81F" w14:textId="1A219103" w:rsidR="00C61CED" w:rsidRPr="00AA127C" w:rsidRDefault="00C61CED" w:rsidP="00C61CED">
            <w:pPr>
              <w:rPr>
                <w:rFonts w:ascii="Times New Roman" w:eastAsia="BatangChe" w:hAnsi="Times New Roman" w:cs="Times New Roman"/>
                <w:szCs w:val="24"/>
              </w:rPr>
            </w:pPr>
            <w:r w:rsidRPr="00AA127C">
              <w:rPr>
                <w:rFonts w:ascii="Times New Roman" w:eastAsia="BatangChe" w:hAnsi="Times New Roman" w:cs="Times New Roman"/>
                <w:b/>
                <w:szCs w:val="24"/>
              </w:rPr>
              <w:t>Thursday, 2</w:t>
            </w:r>
            <w:r>
              <w:rPr>
                <w:rFonts w:ascii="Times New Roman" w:eastAsia="BatangChe" w:hAnsi="Times New Roman" w:cs="Times New Roman"/>
                <w:b/>
                <w:szCs w:val="24"/>
              </w:rPr>
              <w:t>3</w:t>
            </w:r>
            <w:r w:rsidRPr="00AA127C">
              <w:rPr>
                <w:rFonts w:ascii="Times New Roman" w:eastAsia="BatangChe" w:hAnsi="Times New Roman" w:cs="Times New Roman"/>
                <w:b/>
                <w:szCs w:val="24"/>
              </w:rPr>
              <w:t xml:space="preserve"> </w:t>
            </w:r>
            <w:r>
              <w:rPr>
                <w:rFonts w:ascii="Times New Roman" w:eastAsia="BatangChe" w:hAnsi="Times New Roman" w:cs="Times New Roman"/>
                <w:b/>
                <w:szCs w:val="24"/>
              </w:rPr>
              <w:t>January</w:t>
            </w:r>
            <w:r w:rsidRPr="00AA127C">
              <w:rPr>
                <w:rFonts w:ascii="Times New Roman" w:eastAsia="BatangChe" w:hAnsi="Times New Roman" w:cs="Times New Roman"/>
                <w:b/>
                <w:szCs w:val="24"/>
              </w:rPr>
              <w:t xml:space="preserve"> 202</w:t>
            </w:r>
            <w:r>
              <w:rPr>
                <w:rFonts w:ascii="Times New Roman" w:eastAsia="BatangChe" w:hAnsi="Times New Roman" w:cs="Times New Roman"/>
                <w:b/>
                <w:szCs w:val="24"/>
              </w:rPr>
              <w:t>5</w:t>
            </w:r>
          </w:p>
        </w:tc>
      </w:tr>
      <w:tr w:rsidR="00C61CED" w:rsidRPr="00AA127C" w14:paraId="19B007D7" w14:textId="77777777" w:rsidTr="00AA127C">
        <w:tc>
          <w:tcPr>
            <w:tcW w:w="1608" w:type="dxa"/>
            <w:shd w:val="clear" w:color="auto" w:fill="auto"/>
          </w:tcPr>
          <w:p w14:paraId="034A6EFF" w14:textId="3F041B03"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9:00 – 10:</w:t>
            </w:r>
            <w:r>
              <w:rPr>
                <w:rFonts w:ascii="Times New Roman" w:eastAsia="BatangChe" w:hAnsi="Times New Roman" w:cs="Times New Roman"/>
                <w:szCs w:val="24"/>
              </w:rPr>
              <w:t>15</w:t>
            </w:r>
          </w:p>
        </w:tc>
        <w:tc>
          <w:tcPr>
            <w:tcW w:w="8472" w:type="dxa"/>
            <w:shd w:val="clear" w:color="auto" w:fill="auto"/>
          </w:tcPr>
          <w:p w14:paraId="51897464" w14:textId="659174F4" w:rsidR="00C61CED" w:rsidRPr="00AA127C" w:rsidRDefault="00C61CED" w:rsidP="00C61CED">
            <w:pPr>
              <w:rPr>
                <w:rFonts w:ascii="Times New Roman" w:eastAsia="BatangChe" w:hAnsi="Times New Roman" w:cs="Times New Roman"/>
                <w:b/>
                <w:szCs w:val="24"/>
              </w:rPr>
            </w:pPr>
            <w:r w:rsidRPr="00AA127C">
              <w:rPr>
                <w:rFonts w:ascii="Times New Roman" w:eastAsia="BatangChe" w:hAnsi="Times New Roman" w:cs="Times New Roman"/>
                <w:b/>
                <w:szCs w:val="24"/>
              </w:rPr>
              <w:t xml:space="preserve">Session </w:t>
            </w:r>
            <w:r>
              <w:rPr>
                <w:rFonts w:ascii="Times New Roman" w:eastAsia="BatangChe" w:hAnsi="Times New Roman" w:cs="Times New Roman"/>
                <w:b/>
                <w:szCs w:val="24"/>
              </w:rPr>
              <w:t>9</w:t>
            </w:r>
            <w:r w:rsidRPr="00AA127C">
              <w:rPr>
                <w:rFonts w:ascii="Times New Roman" w:eastAsia="BatangChe" w:hAnsi="Times New Roman" w:cs="Times New Roman"/>
                <w:szCs w:val="24"/>
              </w:rPr>
              <w:t xml:space="preserve"> – </w:t>
            </w:r>
            <w:r w:rsidRPr="00113D3C">
              <w:rPr>
                <w:rFonts w:ascii="Times New Roman" w:eastAsia="BatangChe" w:hAnsi="Times New Roman" w:cs="Times New Roman"/>
                <w:b/>
                <w:szCs w:val="24"/>
              </w:rPr>
              <w:t xml:space="preserve">Efficient </w:t>
            </w:r>
            <w:r>
              <w:rPr>
                <w:rFonts w:ascii="Times New Roman" w:eastAsia="BatangChe" w:hAnsi="Times New Roman" w:cs="Times New Roman"/>
                <w:b/>
                <w:szCs w:val="24"/>
              </w:rPr>
              <w:t>V</w:t>
            </w:r>
            <w:r w:rsidRPr="00113D3C">
              <w:rPr>
                <w:rFonts w:ascii="Times New Roman" w:eastAsia="BatangChe" w:hAnsi="Times New Roman" w:cs="Times New Roman"/>
                <w:b/>
                <w:szCs w:val="24"/>
              </w:rPr>
              <w:t xml:space="preserve">aluation and </w:t>
            </w:r>
            <w:r>
              <w:rPr>
                <w:rFonts w:ascii="Times New Roman" w:eastAsia="BatangChe" w:hAnsi="Times New Roman" w:cs="Times New Roman"/>
                <w:b/>
                <w:szCs w:val="24"/>
              </w:rPr>
              <w:t>P</w:t>
            </w:r>
            <w:r w:rsidRPr="00113D3C">
              <w:rPr>
                <w:rFonts w:ascii="Times New Roman" w:eastAsia="BatangChe" w:hAnsi="Times New Roman" w:cs="Times New Roman"/>
                <w:b/>
                <w:szCs w:val="24"/>
              </w:rPr>
              <w:t xml:space="preserve">ricing of </w:t>
            </w:r>
            <w:r>
              <w:rPr>
                <w:rFonts w:ascii="Times New Roman" w:eastAsia="BatangChe" w:hAnsi="Times New Roman" w:cs="Times New Roman"/>
                <w:b/>
                <w:szCs w:val="24"/>
              </w:rPr>
              <w:t>S</w:t>
            </w:r>
            <w:r w:rsidRPr="00113D3C">
              <w:rPr>
                <w:rFonts w:ascii="Times New Roman" w:eastAsia="BatangChe" w:hAnsi="Times New Roman" w:cs="Times New Roman"/>
                <w:b/>
                <w:szCs w:val="24"/>
              </w:rPr>
              <w:t xml:space="preserve">pectrum in SATRC </w:t>
            </w:r>
            <w:r>
              <w:rPr>
                <w:rFonts w:ascii="Times New Roman" w:eastAsia="BatangChe" w:hAnsi="Times New Roman" w:cs="Times New Roman"/>
                <w:b/>
                <w:szCs w:val="24"/>
              </w:rPr>
              <w:t>C</w:t>
            </w:r>
            <w:r w:rsidRPr="00113D3C">
              <w:rPr>
                <w:rFonts w:ascii="Times New Roman" w:eastAsia="BatangChe" w:hAnsi="Times New Roman" w:cs="Times New Roman"/>
                <w:b/>
                <w:szCs w:val="24"/>
              </w:rPr>
              <w:t>ountries </w:t>
            </w:r>
          </w:p>
          <w:p w14:paraId="2142F9DF" w14:textId="77777777" w:rsidR="00C61CED" w:rsidRPr="00AA127C" w:rsidRDefault="00C61CED" w:rsidP="00C61CED">
            <w:pPr>
              <w:rPr>
                <w:rFonts w:ascii="Times New Roman" w:eastAsia="BatangChe" w:hAnsi="Times New Roman" w:cs="Times New Roman"/>
                <w:b/>
                <w:bCs/>
                <w:i/>
                <w:iCs/>
                <w:szCs w:val="24"/>
              </w:rPr>
            </w:pPr>
          </w:p>
          <w:p w14:paraId="217895D0" w14:textId="2146C3DE" w:rsidR="00C61CED" w:rsidRDefault="00C61CED" w:rsidP="00C61CED">
            <w:pPr>
              <w:spacing w:after="160" w:line="259" w:lineRule="auto"/>
              <w:jc w:val="both"/>
              <w:rPr>
                <w:rFonts w:ascii="Times New Roman" w:eastAsia="Times New Roman" w:hAnsi="Times New Roman" w:cs="Times New Roman"/>
                <w:color w:val="000000" w:themeColor="text1"/>
                <w:szCs w:val="24"/>
              </w:rPr>
            </w:pPr>
            <w:r w:rsidRPr="009C0224">
              <w:rPr>
                <w:rFonts w:ascii="Times New Roman" w:eastAsia="Times New Roman" w:hAnsi="Times New Roman" w:cs="Times New Roman"/>
                <w:color w:val="000000" w:themeColor="text1"/>
                <w:szCs w:val="24"/>
              </w:rPr>
              <w:t xml:space="preserve">Spectrum valuation and pricing are essential tools for regulators and policymakers to balance the economic interests of operators, government revenue generation and the broader public interest. The process of valuing spectrum, whether for regulatory purposes or in the context of spectrum auctions, is a multifaceted endeavor that takes into account several key factors, including market dynamics, technological evolution, use cases, and prevailing economic conditions. Achieving the appropriate valuation may present several challenges, given factors such as demand uncertainties, </w:t>
            </w:r>
            <w:r w:rsidRPr="009C0224">
              <w:rPr>
                <w:rFonts w:ascii="Times New Roman" w:eastAsia="Times New Roman" w:hAnsi="Times New Roman" w:cs="Times New Roman"/>
                <w:color w:val="000000" w:themeColor="text1"/>
                <w:szCs w:val="24"/>
              </w:rPr>
              <w:lastRenderedPageBreak/>
              <w:t>government revenue targets, and data limitations. Furthermore, the rapid advancements in wireless technologies, such as the transition to 5G and beyond, can introduce additional uncertainties into the spectrum valuation.</w:t>
            </w:r>
            <w:r>
              <w:rPr>
                <w:rFonts w:ascii="Times New Roman" w:eastAsia="Times New Roman" w:hAnsi="Times New Roman" w:cs="Times New Roman"/>
                <w:color w:val="000000" w:themeColor="text1"/>
                <w:szCs w:val="24"/>
              </w:rPr>
              <w:t xml:space="preserve"> </w:t>
            </w:r>
            <w:r w:rsidRPr="009C0224">
              <w:rPr>
                <w:rFonts w:ascii="Times New Roman" w:eastAsia="Times New Roman" w:hAnsi="Times New Roman" w:cs="Times New Roman"/>
                <w:color w:val="000000" w:themeColor="text1"/>
                <w:szCs w:val="24"/>
              </w:rPr>
              <w:t>The adoption of appropriate valuation and pricing strategies by SATR</w:t>
            </w:r>
            <w:r>
              <w:rPr>
                <w:rFonts w:ascii="Times New Roman" w:eastAsia="Times New Roman" w:hAnsi="Times New Roman" w:cs="Times New Roman"/>
                <w:color w:val="000000" w:themeColor="text1"/>
                <w:szCs w:val="24"/>
              </w:rPr>
              <w:t>C</w:t>
            </w:r>
            <w:r w:rsidRPr="009C0224">
              <w:rPr>
                <w:rFonts w:ascii="Times New Roman" w:eastAsia="Times New Roman" w:hAnsi="Times New Roman" w:cs="Times New Roman"/>
                <w:color w:val="000000" w:themeColor="text1"/>
                <w:szCs w:val="24"/>
              </w:rPr>
              <w:t xml:space="preserve"> countries can encourage the efficient utilization of spectrum resources, spur innovation, and foster the development of new wireless applications. This, in turn, can contribute to economic growth and technological advancement.</w:t>
            </w:r>
            <w:r>
              <w:rPr>
                <w:rFonts w:ascii="Times New Roman" w:eastAsia="Times New Roman" w:hAnsi="Times New Roman" w:cs="Times New Roman"/>
                <w:color w:val="000000" w:themeColor="text1"/>
                <w:szCs w:val="24"/>
              </w:rPr>
              <w:t xml:space="preserve"> The objective of this session is to explore the current practices in SATRC countries as well as international best practices.</w:t>
            </w:r>
          </w:p>
          <w:p w14:paraId="2A181013" w14:textId="77777777" w:rsidR="00C61CED" w:rsidRPr="00C32C8B" w:rsidRDefault="00C61CED" w:rsidP="00C61CED">
            <w:pPr>
              <w:jc w:val="both"/>
              <w:rPr>
                <w:rFonts w:ascii="Times New Roman" w:eastAsiaTheme="minorEastAsia" w:hAnsi="Times New Roman" w:cs="Times New Roman"/>
                <w:bCs/>
                <w:szCs w:val="24"/>
                <w:lang w:eastAsia="zh-CN"/>
              </w:rPr>
            </w:pPr>
            <w:r w:rsidRPr="00AA127C">
              <w:rPr>
                <w:rFonts w:ascii="Times New Roman" w:eastAsiaTheme="minorEastAsia" w:hAnsi="Times New Roman" w:cs="Times New Roman"/>
                <w:bCs/>
                <w:szCs w:val="24"/>
                <w:lang w:eastAsia="zh-CN"/>
              </w:rPr>
              <w:t>The topics to be discussed in this session include:</w:t>
            </w:r>
          </w:p>
          <w:p w14:paraId="782D75A0"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A</w:t>
            </w:r>
            <w:r w:rsidRPr="009C0224">
              <w:rPr>
                <w:rFonts w:ascii="Times New Roman" w:eastAsia="BatangChe" w:hAnsi="Times New Roman" w:cs="Times New Roman"/>
                <w:bCs/>
                <w:iCs/>
                <w:szCs w:val="24"/>
              </w:rPr>
              <w:t xml:space="preserve">pproaches, models and associated issues </w:t>
            </w:r>
          </w:p>
          <w:p w14:paraId="03067B55"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Prevailing p</w:t>
            </w:r>
            <w:r w:rsidRPr="009C0224">
              <w:rPr>
                <w:rFonts w:ascii="Times New Roman" w:eastAsia="BatangChe" w:hAnsi="Times New Roman" w:cs="Times New Roman"/>
                <w:bCs/>
                <w:iCs/>
                <w:szCs w:val="24"/>
              </w:rPr>
              <w:t>ractices in SATRC countries concerning spectrum valuation, pricing strategies, spectrum auctions, and the challenges being faced</w:t>
            </w:r>
          </w:p>
          <w:p w14:paraId="2AB61744"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Backhaul spectrum pricing/charging mechanism</w:t>
            </w:r>
          </w:p>
          <w:p w14:paraId="26A745B4"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International best practices</w:t>
            </w:r>
          </w:p>
          <w:p w14:paraId="01EF5387" w14:textId="77777777" w:rsidR="005D56C4" w:rsidRDefault="005D56C4" w:rsidP="00C61CED">
            <w:pPr>
              <w:jc w:val="both"/>
              <w:rPr>
                <w:rFonts w:ascii="Times New Roman" w:eastAsia="BatangChe" w:hAnsi="Times New Roman" w:cs="Times New Roman"/>
                <w:b/>
                <w:bCs/>
                <w:szCs w:val="24"/>
              </w:rPr>
            </w:pPr>
          </w:p>
          <w:p w14:paraId="2F7C92C7" w14:textId="34A03A74" w:rsidR="00C61CED" w:rsidRPr="009C0224" w:rsidRDefault="00C61CED" w:rsidP="00C61CED">
            <w:pPr>
              <w:jc w:val="both"/>
              <w:rPr>
                <w:rFonts w:ascii="Times New Roman" w:eastAsia="BatangChe" w:hAnsi="Times New Roman" w:cs="Times New Roman"/>
                <w:szCs w:val="24"/>
              </w:rPr>
            </w:pPr>
            <w:r w:rsidRPr="009C0224">
              <w:rPr>
                <w:rFonts w:ascii="Times New Roman" w:eastAsia="BatangChe" w:hAnsi="Times New Roman" w:cs="Times New Roman"/>
                <w:b/>
                <w:bCs/>
                <w:szCs w:val="24"/>
              </w:rPr>
              <w:t>Moderator:</w:t>
            </w:r>
            <w:r w:rsidRPr="009C0224">
              <w:rPr>
                <w:rFonts w:ascii="Times New Roman" w:eastAsia="BatangChe" w:hAnsi="Times New Roman" w:cs="Times New Roman"/>
                <w:szCs w:val="24"/>
              </w:rPr>
              <w:t xml:space="preserve"> TBD</w:t>
            </w:r>
          </w:p>
          <w:p w14:paraId="5917A5A6" w14:textId="77777777" w:rsidR="00C61CED" w:rsidRPr="00AA127C" w:rsidRDefault="00C61CED" w:rsidP="00C61CED">
            <w:pPr>
              <w:rPr>
                <w:rFonts w:ascii="Times New Roman" w:eastAsia="BatangChe" w:hAnsi="Times New Roman" w:cs="Times New Roman"/>
                <w:szCs w:val="24"/>
              </w:rPr>
            </w:pPr>
          </w:p>
          <w:p w14:paraId="7B3AA479" w14:textId="77777777" w:rsidR="00C61CED" w:rsidRPr="00B21139" w:rsidRDefault="00C61CED" w:rsidP="00C61CED">
            <w:pPr>
              <w:jc w:val="both"/>
              <w:rPr>
                <w:rFonts w:ascii="Times New Roman" w:eastAsia="BatangChe" w:hAnsi="Times New Roman" w:cs="Times New Roman"/>
                <w:b/>
                <w:bCs/>
                <w:szCs w:val="24"/>
                <w:lang w:val="en-GB"/>
              </w:rPr>
            </w:pPr>
            <w:r w:rsidRPr="00B21139">
              <w:rPr>
                <w:rFonts w:ascii="Times New Roman" w:eastAsia="BatangChe" w:hAnsi="Times New Roman" w:cs="Times New Roman"/>
                <w:b/>
                <w:bCs/>
                <w:szCs w:val="24"/>
                <w:lang w:val="en-GB"/>
              </w:rPr>
              <w:t>Speakers:</w:t>
            </w:r>
          </w:p>
          <w:p w14:paraId="13C4A7A0"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SATRC Members</w:t>
            </w:r>
          </w:p>
          <w:p w14:paraId="7A5F6DBA" w14:textId="77777777"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Industry Representatives</w:t>
            </w:r>
          </w:p>
          <w:p w14:paraId="0BCEDAE4" w14:textId="1F04719E" w:rsidR="00C61CED" w:rsidRPr="00AA127C" w:rsidRDefault="00C61CED" w:rsidP="00C61CED">
            <w:pPr>
              <w:rPr>
                <w:rFonts w:ascii="Times New Roman" w:eastAsia="BatangChe" w:hAnsi="Times New Roman" w:cs="Times New Roman"/>
                <w:szCs w:val="24"/>
              </w:rPr>
            </w:pPr>
          </w:p>
        </w:tc>
      </w:tr>
      <w:tr w:rsidR="00C61CED" w:rsidRPr="00AA127C" w14:paraId="06F51637" w14:textId="77777777" w:rsidTr="00AA127C">
        <w:trPr>
          <w:trHeight w:val="288"/>
        </w:trPr>
        <w:tc>
          <w:tcPr>
            <w:tcW w:w="1608" w:type="dxa"/>
            <w:shd w:val="clear" w:color="auto" w:fill="auto"/>
          </w:tcPr>
          <w:p w14:paraId="112980A0" w14:textId="490A0F86"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lastRenderedPageBreak/>
              <w:t>10:</w:t>
            </w:r>
            <w:r>
              <w:rPr>
                <w:rFonts w:ascii="Times New Roman" w:eastAsia="BatangChe" w:hAnsi="Times New Roman" w:cs="Times New Roman"/>
                <w:szCs w:val="24"/>
              </w:rPr>
              <w:t>15</w:t>
            </w:r>
            <w:r w:rsidRPr="00AA127C">
              <w:rPr>
                <w:rFonts w:ascii="Times New Roman" w:eastAsia="BatangChe" w:hAnsi="Times New Roman" w:cs="Times New Roman"/>
                <w:szCs w:val="24"/>
              </w:rPr>
              <w:t xml:space="preserve"> – 10:45</w:t>
            </w:r>
          </w:p>
        </w:tc>
        <w:tc>
          <w:tcPr>
            <w:tcW w:w="8472" w:type="dxa"/>
            <w:shd w:val="clear" w:color="auto" w:fill="auto"/>
          </w:tcPr>
          <w:p w14:paraId="29BAE74D" w14:textId="77777777" w:rsidR="00C61CED" w:rsidRPr="00AA127C" w:rsidRDefault="00C61CED" w:rsidP="00C61CED">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Coffee/Tea Break</w:t>
            </w:r>
          </w:p>
          <w:p w14:paraId="0038327A" w14:textId="64E7BFEE" w:rsidR="00C61CED" w:rsidRPr="00AA127C" w:rsidRDefault="00C61CED" w:rsidP="00C61CED">
            <w:pPr>
              <w:jc w:val="center"/>
              <w:rPr>
                <w:rFonts w:ascii="Times New Roman" w:eastAsia="BatangChe" w:hAnsi="Times New Roman" w:cs="Times New Roman"/>
                <w:b/>
                <w:szCs w:val="24"/>
              </w:rPr>
            </w:pPr>
          </w:p>
        </w:tc>
      </w:tr>
      <w:tr w:rsidR="00C61CED" w:rsidRPr="00AA127C" w14:paraId="602F9247" w14:textId="77777777" w:rsidTr="00AA127C">
        <w:tc>
          <w:tcPr>
            <w:tcW w:w="1608" w:type="dxa"/>
            <w:shd w:val="clear" w:color="auto" w:fill="auto"/>
          </w:tcPr>
          <w:p w14:paraId="0361EFB0" w14:textId="6EF7E1EC"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10:45 – 12:</w:t>
            </w:r>
            <w:r>
              <w:rPr>
                <w:rFonts w:ascii="Times New Roman" w:eastAsia="BatangChe" w:hAnsi="Times New Roman" w:cs="Times New Roman"/>
                <w:szCs w:val="24"/>
              </w:rPr>
              <w:t>00</w:t>
            </w:r>
          </w:p>
        </w:tc>
        <w:tc>
          <w:tcPr>
            <w:tcW w:w="8472" w:type="dxa"/>
            <w:shd w:val="clear" w:color="auto" w:fill="auto"/>
          </w:tcPr>
          <w:p w14:paraId="4B808964" w14:textId="0B339226" w:rsidR="00C61CED" w:rsidRDefault="00C61CED" w:rsidP="00C61CED">
            <w:pPr>
              <w:jc w:val="both"/>
              <w:rPr>
                <w:rFonts w:ascii="Times New Roman" w:eastAsia="BatangChe" w:hAnsi="Times New Roman" w:cs="Times New Roman"/>
                <w:b/>
                <w:szCs w:val="24"/>
              </w:rPr>
            </w:pPr>
            <w:r w:rsidRPr="00AA127C">
              <w:rPr>
                <w:rFonts w:ascii="Times New Roman" w:eastAsia="BatangChe" w:hAnsi="Times New Roman" w:cs="Times New Roman"/>
                <w:b/>
                <w:szCs w:val="24"/>
              </w:rPr>
              <w:t>Session 10</w:t>
            </w:r>
            <w:r w:rsidRPr="00AA127C">
              <w:rPr>
                <w:rFonts w:ascii="Times New Roman" w:eastAsia="BatangChe" w:hAnsi="Times New Roman" w:cs="Times New Roman"/>
                <w:szCs w:val="24"/>
              </w:rPr>
              <w:t xml:space="preserve"> </w:t>
            </w:r>
            <w:r w:rsidRPr="00AA127C">
              <w:rPr>
                <w:rFonts w:ascii="Times New Roman" w:eastAsia="BatangChe" w:hAnsi="Times New Roman" w:cs="Times New Roman"/>
                <w:b/>
                <w:szCs w:val="24"/>
              </w:rPr>
              <w:t xml:space="preserve">– </w:t>
            </w:r>
            <w:r w:rsidRPr="008A46E7">
              <w:rPr>
                <w:rFonts w:ascii="Times New Roman" w:eastAsia="BatangChe" w:hAnsi="Times New Roman" w:cs="Times New Roman"/>
                <w:b/>
                <w:szCs w:val="24"/>
              </w:rPr>
              <w:t xml:space="preserve">Terahertz Spectrum: </w:t>
            </w:r>
            <w:r>
              <w:rPr>
                <w:rFonts w:ascii="Times New Roman" w:eastAsia="BatangChe" w:hAnsi="Times New Roman" w:cs="Times New Roman"/>
                <w:b/>
                <w:szCs w:val="24"/>
              </w:rPr>
              <w:t>Innovations, Challenges and Prospects</w:t>
            </w:r>
          </w:p>
          <w:p w14:paraId="4D8BBF89" w14:textId="77777777" w:rsidR="00C61CED" w:rsidRPr="00AA127C" w:rsidRDefault="00C61CED" w:rsidP="00C61CED">
            <w:pPr>
              <w:rPr>
                <w:rFonts w:ascii="Times New Roman" w:eastAsia="BatangChe" w:hAnsi="Times New Roman" w:cs="Times New Roman"/>
                <w:b/>
                <w:bCs/>
                <w:i/>
                <w:iCs/>
                <w:szCs w:val="24"/>
              </w:rPr>
            </w:pPr>
          </w:p>
          <w:p w14:paraId="0BC2DB27" w14:textId="0AC8B5F5" w:rsidR="00C61CED" w:rsidRDefault="00C61CED" w:rsidP="00C61CED">
            <w:pPr>
              <w:jc w:val="both"/>
              <w:rPr>
                <w:rFonts w:ascii="Times New Roman" w:hAnsi="Times New Roman" w:cs="Times New Roman"/>
              </w:rPr>
            </w:pPr>
            <w:r w:rsidRPr="00471CE1">
              <w:rPr>
                <w:rFonts w:ascii="Times New Roman" w:hAnsi="Times New Roman" w:cs="Times New Roman"/>
              </w:rPr>
              <w:t>This session will explore the rapidly evolving field of Terahertz (THz) technology, focusing on its innovations, current challenges, and prospects. As the gap between microwave and optical frequencies, the THz band offers unique opportunities for advancements in communication, imaging, and sensing technologies. Experts will discuss recent breakthroughs in THz devices and systems, addressing technical hurdles such as efficient generation, detection, and propagation of THz waves. The session will also cover potential applications in wireless communications, medical imaging, and security, as well as the path toward integrating THz technology into next-generation networks.</w:t>
            </w:r>
          </w:p>
          <w:p w14:paraId="126E2997" w14:textId="77777777" w:rsidR="00C61CED" w:rsidRDefault="00C61CED" w:rsidP="00C61CED">
            <w:pPr>
              <w:jc w:val="both"/>
              <w:rPr>
                <w:rFonts w:ascii="Times New Roman" w:hAnsi="Times New Roman" w:cs="Times New Roman"/>
              </w:rPr>
            </w:pPr>
          </w:p>
          <w:p w14:paraId="2ED4643D" w14:textId="77777777" w:rsidR="00C61CED" w:rsidRPr="009C0224" w:rsidRDefault="00C61CED" w:rsidP="00C61CED">
            <w:pPr>
              <w:rPr>
                <w:rFonts w:ascii="Times New Roman" w:eastAsia="Times New Roman" w:hAnsi="Times New Roman" w:cs="Times New Roman"/>
                <w:color w:val="000000" w:themeColor="text1"/>
              </w:rPr>
            </w:pPr>
            <w:r w:rsidRPr="009C0224">
              <w:rPr>
                <w:rFonts w:ascii="Times New Roman" w:hAnsi="Times New Roman" w:cs="Times New Roman"/>
              </w:rPr>
              <w:t>The topics to be discussed in this session include:</w:t>
            </w:r>
          </w:p>
          <w:p w14:paraId="25163D65" w14:textId="5EF61DC4" w:rsidR="00C61CED"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Global research and innovations</w:t>
            </w:r>
          </w:p>
          <w:p w14:paraId="37CE951B" w14:textId="2BC63782"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Pr>
                <w:rFonts w:ascii="Times New Roman" w:eastAsia="BatangChe" w:hAnsi="Times New Roman" w:cs="Times New Roman"/>
                <w:bCs/>
                <w:iCs/>
                <w:szCs w:val="24"/>
              </w:rPr>
              <w:t>Policy and regulatory challenges</w:t>
            </w:r>
          </w:p>
          <w:p w14:paraId="613E1F3C" w14:textId="45B3B913" w:rsidR="00C61CED" w:rsidRPr="009C0224"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9C0224">
              <w:rPr>
                <w:rFonts w:ascii="Times New Roman" w:eastAsia="BatangChe" w:hAnsi="Times New Roman" w:cs="Times New Roman"/>
                <w:bCs/>
                <w:iCs/>
                <w:szCs w:val="24"/>
              </w:rPr>
              <w:t xml:space="preserve">Potential </w:t>
            </w:r>
            <w:r>
              <w:rPr>
                <w:rFonts w:ascii="Times New Roman" w:eastAsia="BatangChe" w:hAnsi="Times New Roman" w:cs="Times New Roman"/>
                <w:bCs/>
                <w:iCs/>
                <w:szCs w:val="24"/>
              </w:rPr>
              <w:t>applications and use cases</w:t>
            </w:r>
          </w:p>
          <w:p w14:paraId="4CD17371" w14:textId="77777777" w:rsidR="00C61CED" w:rsidRPr="00471CE1" w:rsidRDefault="00C61CED" w:rsidP="00C61CED">
            <w:pPr>
              <w:jc w:val="both"/>
              <w:rPr>
                <w:rFonts w:ascii="Times New Roman" w:hAnsi="Times New Roman" w:cs="Times New Roman"/>
              </w:rPr>
            </w:pPr>
          </w:p>
          <w:p w14:paraId="086A9258" w14:textId="00E6DD26" w:rsidR="00C61CED" w:rsidRPr="00AA127C" w:rsidRDefault="00C61CED" w:rsidP="00C61CED">
            <w:pPr>
              <w:rPr>
                <w:rFonts w:ascii="Times New Roman" w:eastAsia="Times New Roman" w:hAnsi="Times New Roman" w:cs="Times New Roman"/>
                <w:color w:val="000000" w:themeColor="text1"/>
                <w:szCs w:val="24"/>
              </w:rPr>
            </w:pPr>
            <w:r w:rsidRPr="00471CE1">
              <w:rPr>
                <w:rFonts w:ascii="Times New Roman" w:eastAsia="Times New Roman" w:hAnsi="Times New Roman" w:cs="Times New Roman"/>
                <w:b/>
                <w:bCs/>
                <w:color w:val="000000" w:themeColor="text1"/>
                <w:szCs w:val="24"/>
              </w:rPr>
              <w:t>Moderator:</w:t>
            </w:r>
            <w:r w:rsidRPr="00AA127C">
              <w:rPr>
                <w:rFonts w:ascii="Times New Roman" w:eastAsia="Times New Roman" w:hAnsi="Times New Roman" w:cs="Times New Roman"/>
                <w:color w:val="000000" w:themeColor="text1"/>
                <w:szCs w:val="24"/>
              </w:rPr>
              <w:t xml:space="preserve"> TBD</w:t>
            </w:r>
          </w:p>
          <w:p w14:paraId="33BE9AE0" w14:textId="77777777" w:rsidR="00C61CED" w:rsidRPr="00AA127C" w:rsidRDefault="00C61CED" w:rsidP="00C61CED">
            <w:pPr>
              <w:rPr>
                <w:rFonts w:ascii="Times New Roman" w:eastAsia="Times New Roman" w:hAnsi="Times New Roman" w:cs="Times New Roman"/>
                <w:color w:val="000000" w:themeColor="text1"/>
                <w:szCs w:val="24"/>
              </w:rPr>
            </w:pPr>
          </w:p>
          <w:p w14:paraId="04C0A420" w14:textId="77777777" w:rsidR="00C61CED" w:rsidRPr="00471CE1" w:rsidRDefault="00C61CED" w:rsidP="00C61CED">
            <w:pPr>
              <w:jc w:val="both"/>
              <w:rPr>
                <w:rFonts w:ascii="Times New Roman" w:eastAsia="BatangChe" w:hAnsi="Times New Roman" w:cs="Times New Roman"/>
                <w:b/>
                <w:iCs/>
                <w:szCs w:val="24"/>
                <w:lang w:val="en-GB"/>
              </w:rPr>
            </w:pPr>
            <w:r w:rsidRPr="00471CE1">
              <w:rPr>
                <w:rFonts w:ascii="Times New Roman" w:eastAsia="BatangChe" w:hAnsi="Times New Roman" w:cs="Times New Roman"/>
                <w:b/>
                <w:iCs/>
                <w:szCs w:val="24"/>
                <w:lang w:val="en-GB"/>
              </w:rPr>
              <w:t>Speakers:</w:t>
            </w:r>
          </w:p>
          <w:p w14:paraId="490CFB20" w14:textId="77777777" w:rsidR="00C61CED" w:rsidRPr="00471CE1"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471CE1">
              <w:rPr>
                <w:rFonts w:ascii="Times New Roman" w:eastAsia="BatangChe" w:hAnsi="Times New Roman" w:cs="Times New Roman"/>
                <w:bCs/>
                <w:iCs/>
                <w:szCs w:val="24"/>
              </w:rPr>
              <w:t>SATRC Members</w:t>
            </w:r>
          </w:p>
          <w:p w14:paraId="120AD66A" w14:textId="77777777" w:rsidR="00C61CED" w:rsidRPr="00471CE1" w:rsidRDefault="00C61CED" w:rsidP="00C61CED">
            <w:pPr>
              <w:pStyle w:val="ListParagraph"/>
              <w:numPr>
                <w:ilvl w:val="0"/>
                <w:numId w:val="51"/>
              </w:numPr>
              <w:ind w:left="330" w:hanging="270"/>
              <w:jc w:val="both"/>
              <w:rPr>
                <w:rFonts w:ascii="Times New Roman" w:eastAsia="BatangChe" w:hAnsi="Times New Roman" w:cs="Times New Roman"/>
                <w:bCs/>
                <w:iCs/>
                <w:szCs w:val="24"/>
              </w:rPr>
            </w:pPr>
            <w:r w:rsidRPr="00471CE1">
              <w:rPr>
                <w:rFonts w:ascii="Times New Roman" w:eastAsia="BatangChe" w:hAnsi="Times New Roman" w:cs="Times New Roman"/>
                <w:bCs/>
                <w:iCs/>
                <w:szCs w:val="24"/>
              </w:rPr>
              <w:t>Industry Representatives</w:t>
            </w:r>
          </w:p>
          <w:p w14:paraId="74B717F6" w14:textId="77777777" w:rsidR="00C61CED" w:rsidRDefault="00C61CED" w:rsidP="00C61CED">
            <w:pPr>
              <w:jc w:val="both"/>
              <w:rPr>
                <w:rFonts w:ascii="Times New Roman" w:eastAsia="BatangChe" w:hAnsi="Times New Roman" w:cs="Times New Roman"/>
                <w:szCs w:val="24"/>
              </w:rPr>
            </w:pPr>
          </w:p>
          <w:p w14:paraId="5C9061C9" w14:textId="77777777" w:rsidR="005D56C4" w:rsidRDefault="005D56C4" w:rsidP="00C61CED">
            <w:pPr>
              <w:jc w:val="both"/>
              <w:rPr>
                <w:rFonts w:ascii="Times New Roman" w:eastAsia="BatangChe" w:hAnsi="Times New Roman" w:cs="Times New Roman"/>
                <w:szCs w:val="24"/>
              </w:rPr>
            </w:pPr>
          </w:p>
          <w:p w14:paraId="01E30472" w14:textId="77777777" w:rsidR="005D56C4" w:rsidRDefault="005D56C4" w:rsidP="00C61CED">
            <w:pPr>
              <w:jc w:val="both"/>
              <w:rPr>
                <w:rFonts w:ascii="Times New Roman" w:eastAsia="BatangChe" w:hAnsi="Times New Roman" w:cs="Times New Roman"/>
                <w:szCs w:val="24"/>
              </w:rPr>
            </w:pPr>
          </w:p>
          <w:p w14:paraId="28765F37" w14:textId="4A6AE8F9" w:rsidR="005D56C4" w:rsidRPr="00AA127C" w:rsidRDefault="005D56C4" w:rsidP="00C61CED">
            <w:pPr>
              <w:jc w:val="both"/>
              <w:rPr>
                <w:rFonts w:ascii="Times New Roman" w:eastAsia="BatangChe" w:hAnsi="Times New Roman" w:cs="Times New Roman"/>
                <w:szCs w:val="24"/>
              </w:rPr>
            </w:pPr>
          </w:p>
        </w:tc>
      </w:tr>
      <w:tr w:rsidR="00C61CED" w:rsidRPr="00AA127C" w14:paraId="2E52CD17" w14:textId="77777777" w:rsidTr="00AA127C">
        <w:tc>
          <w:tcPr>
            <w:tcW w:w="1608" w:type="dxa"/>
            <w:shd w:val="clear" w:color="auto" w:fill="auto"/>
          </w:tcPr>
          <w:p w14:paraId="1C0B8AB5" w14:textId="4CE55340"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lastRenderedPageBreak/>
              <w:t>12:</w:t>
            </w:r>
            <w:r>
              <w:rPr>
                <w:rFonts w:ascii="Times New Roman" w:eastAsia="BatangChe" w:hAnsi="Times New Roman" w:cs="Times New Roman"/>
                <w:szCs w:val="24"/>
              </w:rPr>
              <w:t>00</w:t>
            </w:r>
            <w:r w:rsidRPr="00AA127C">
              <w:rPr>
                <w:rFonts w:ascii="Times New Roman" w:eastAsia="BatangChe" w:hAnsi="Times New Roman" w:cs="Times New Roman"/>
                <w:szCs w:val="24"/>
              </w:rPr>
              <w:t xml:space="preserve"> – 12:</w:t>
            </w:r>
            <w:r>
              <w:rPr>
                <w:rFonts w:ascii="Times New Roman" w:eastAsia="BatangChe" w:hAnsi="Times New Roman" w:cs="Times New Roman"/>
                <w:szCs w:val="24"/>
              </w:rPr>
              <w:t>30</w:t>
            </w:r>
          </w:p>
        </w:tc>
        <w:tc>
          <w:tcPr>
            <w:tcW w:w="8472" w:type="dxa"/>
            <w:shd w:val="clear" w:color="auto" w:fill="auto"/>
          </w:tcPr>
          <w:p w14:paraId="01D4FE3A" w14:textId="5E7C8550" w:rsidR="00C61CED" w:rsidRPr="00AA127C" w:rsidRDefault="00C61CED" w:rsidP="00C61CED">
            <w:pPr>
              <w:rPr>
                <w:rFonts w:ascii="Times New Roman" w:eastAsia="BatangChe" w:hAnsi="Times New Roman" w:cs="Times New Roman"/>
                <w:b/>
                <w:szCs w:val="24"/>
              </w:rPr>
            </w:pPr>
            <w:r w:rsidRPr="00AA127C">
              <w:rPr>
                <w:rFonts w:ascii="Times New Roman" w:eastAsia="BatangChe" w:hAnsi="Times New Roman" w:cs="Times New Roman"/>
                <w:b/>
                <w:szCs w:val="24"/>
              </w:rPr>
              <w:t>Closing</w:t>
            </w:r>
          </w:p>
          <w:p w14:paraId="24B26EF4" w14:textId="49A33F16" w:rsidR="00C61CED" w:rsidRPr="00AA127C" w:rsidRDefault="00C61CED" w:rsidP="00C61CED">
            <w:pPr>
              <w:pStyle w:val="ListParagraph"/>
              <w:numPr>
                <w:ilvl w:val="0"/>
                <w:numId w:val="24"/>
              </w:numPr>
              <w:rPr>
                <w:rFonts w:ascii="Times New Roman" w:hAnsi="Times New Roman" w:cs="Times New Roman"/>
                <w:i/>
                <w:szCs w:val="24"/>
              </w:rPr>
            </w:pPr>
            <w:r w:rsidRPr="00AA127C">
              <w:rPr>
                <w:rFonts w:ascii="Times New Roman" w:hAnsi="Times New Roman" w:cs="Times New Roman"/>
                <w:szCs w:val="24"/>
              </w:rPr>
              <w:t>Summary of the workshop by the Chair of SATRC WG S</w:t>
            </w:r>
            <w:r>
              <w:rPr>
                <w:rFonts w:ascii="Times New Roman" w:hAnsi="Times New Roman" w:cs="Times New Roman"/>
                <w:szCs w:val="24"/>
              </w:rPr>
              <w:t>PEC</w:t>
            </w:r>
          </w:p>
          <w:p w14:paraId="6C574F52" w14:textId="10254E07" w:rsidR="00C61CED" w:rsidRPr="00AA127C" w:rsidRDefault="00C61CED" w:rsidP="00C61CED">
            <w:pPr>
              <w:pStyle w:val="ListParagraph"/>
              <w:numPr>
                <w:ilvl w:val="0"/>
                <w:numId w:val="24"/>
              </w:numPr>
              <w:rPr>
                <w:rFonts w:ascii="Times New Roman" w:hAnsi="Times New Roman" w:cs="Times New Roman"/>
                <w:i/>
                <w:szCs w:val="24"/>
              </w:rPr>
            </w:pPr>
            <w:r w:rsidRPr="00AA127C">
              <w:rPr>
                <w:rFonts w:ascii="Times New Roman" w:hAnsi="Times New Roman" w:cs="Times New Roman"/>
                <w:szCs w:val="24"/>
              </w:rPr>
              <w:t>Closing Remarks by APT</w:t>
            </w:r>
          </w:p>
          <w:p w14:paraId="4F32A4C4" w14:textId="77777777" w:rsidR="00C61CED" w:rsidRPr="00AA127C" w:rsidRDefault="00C61CED" w:rsidP="00C61CED">
            <w:pPr>
              <w:pStyle w:val="ListParagraph"/>
              <w:numPr>
                <w:ilvl w:val="0"/>
                <w:numId w:val="24"/>
              </w:numPr>
              <w:rPr>
                <w:rFonts w:ascii="Times New Roman" w:eastAsia="BatangChe" w:hAnsi="Times New Roman" w:cs="Times New Roman"/>
                <w:b/>
                <w:szCs w:val="24"/>
              </w:rPr>
            </w:pPr>
            <w:r w:rsidRPr="00AA127C">
              <w:rPr>
                <w:rFonts w:ascii="Times New Roman" w:hAnsi="Times New Roman" w:cs="Times New Roman"/>
                <w:szCs w:val="24"/>
              </w:rPr>
              <w:t>Closing Remarks by TRAI</w:t>
            </w:r>
          </w:p>
          <w:p w14:paraId="4E1C4A14" w14:textId="28D6B035" w:rsidR="00C61CED" w:rsidRPr="005D56C4" w:rsidRDefault="00C61CED" w:rsidP="005D56C4">
            <w:pPr>
              <w:rPr>
                <w:rFonts w:ascii="Times New Roman" w:eastAsia="BatangChe" w:hAnsi="Times New Roman" w:cs="Times New Roman"/>
                <w:b/>
                <w:szCs w:val="24"/>
              </w:rPr>
            </w:pPr>
          </w:p>
        </w:tc>
      </w:tr>
      <w:tr w:rsidR="00C61CED" w:rsidRPr="00AA127C" w14:paraId="72C42BCA" w14:textId="77777777" w:rsidTr="00AA127C">
        <w:trPr>
          <w:trHeight w:val="288"/>
        </w:trPr>
        <w:tc>
          <w:tcPr>
            <w:tcW w:w="1608" w:type="dxa"/>
            <w:shd w:val="clear" w:color="auto" w:fill="auto"/>
          </w:tcPr>
          <w:p w14:paraId="3992AD71" w14:textId="2D73658B"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12:</w:t>
            </w:r>
            <w:r>
              <w:rPr>
                <w:rFonts w:ascii="Times New Roman" w:eastAsia="BatangChe" w:hAnsi="Times New Roman" w:cs="Times New Roman"/>
                <w:szCs w:val="24"/>
              </w:rPr>
              <w:t>30</w:t>
            </w:r>
            <w:r w:rsidRPr="00AA127C">
              <w:rPr>
                <w:rFonts w:ascii="Times New Roman" w:eastAsia="BatangChe" w:hAnsi="Times New Roman" w:cs="Times New Roman"/>
                <w:szCs w:val="24"/>
              </w:rPr>
              <w:t xml:space="preserve"> – 14:00</w:t>
            </w:r>
          </w:p>
        </w:tc>
        <w:tc>
          <w:tcPr>
            <w:tcW w:w="8472" w:type="dxa"/>
            <w:shd w:val="clear" w:color="auto" w:fill="auto"/>
          </w:tcPr>
          <w:p w14:paraId="2201EAD7" w14:textId="77777777" w:rsidR="00C61CED" w:rsidRPr="00AA127C" w:rsidRDefault="00C61CED" w:rsidP="00C61CED">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Lunch Break</w:t>
            </w:r>
          </w:p>
          <w:p w14:paraId="4B14A9D5" w14:textId="239B9077" w:rsidR="00C61CED" w:rsidRPr="00AA127C" w:rsidRDefault="00C61CED" w:rsidP="00C61CED">
            <w:pPr>
              <w:jc w:val="center"/>
              <w:rPr>
                <w:rFonts w:ascii="Times New Roman" w:eastAsia="BatangChe" w:hAnsi="Times New Roman" w:cs="Times New Roman"/>
                <w:b/>
                <w:szCs w:val="24"/>
              </w:rPr>
            </w:pPr>
          </w:p>
        </w:tc>
      </w:tr>
      <w:tr w:rsidR="00C61CED" w:rsidRPr="00AA127C" w14:paraId="5BF242ED" w14:textId="77777777" w:rsidTr="00AA127C">
        <w:tc>
          <w:tcPr>
            <w:tcW w:w="1608" w:type="dxa"/>
            <w:shd w:val="clear" w:color="auto" w:fill="auto"/>
          </w:tcPr>
          <w:p w14:paraId="6AD0D54C" w14:textId="2A41BBA2" w:rsidR="00C61CED" w:rsidRPr="00AA127C" w:rsidRDefault="00C61CED" w:rsidP="00C61CED">
            <w:pPr>
              <w:jc w:val="center"/>
              <w:rPr>
                <w:rFonts w:ascii="Times New Roman" w:eastAsia="BatangChe" w:hAnsi="Times New Roman" w:cs="Times New Roman"/>
                <w:szCs w:val="24"/>
              </w:rPr>
            </w:pPr>
            <w:r w:rsidRPr="00AA127C">
              <w:rPr>
                <w:rFonts w:ascii="Times New Roman" w:eastAsia="BatangChe" w:hAnsi="Times New Roman" w:cs="Times New Roman"/>
                <w:szCs w:val="24"/>
              </w:rPr>
              <w:t>14:00</w:t>
            </w:r>
          </w:p>
        </w:tc>
        <w:tc>
          <w:tcPr>
            <w:tcW w:w="8472" w:type="dxa"/>
            <w:shd w:val="clear" w:color="auto" w:fill="auto"/>
          </w:tcPr>
          <w:p w14:paraId="5CE06D87" w14:textId="25FBC56F" w:rsidR="00C61CED" w:rsidRPr="00AA127C" w:rsidRDefault="00C61CED" w:rsidP="00C61CED">
            <w:pPr>
              <w:jc w:val="center"/>
              <w:rPr>
                <w:rFonts w:ascii="Times New Roman" w:eastAsia="BatangChe" w:hAnsi="Times New Roman" w:cs="Times New Roman"/>
                <w:b/>
                <w:szCs w:val="24"/>
              </w:rPr>
            </w:pPr>
            <w:r w:rsidRPr="00AA127C">
              <w:rPr>
                <w:rFonts w:ascii="Times New Roman" w:eastAsia="BatangChe" w:hAnsi="Times New Roman" w:cs="Times New Roman"/>
                <w:b/>
                <w:szCs w:val="24"/>
              </w:rPr>
              <w:t>Local Site Visit (TBD)</w:t>
            </w:r>
          </w:p>
          <w:p w14:paraId="066B42E7" w14:textId="3E9B0A21" w:rsidR="00C61CED" w:rsidRPr="00AA127C" w:rsidRDefault="00C61CED" w:rsidP="00C61CED">
            <w:pPr>
              <w:jc w:val="center"/>
              <w:rPr>
                <w:rFonts w:ascii="Times New Roman" w:eastAsia="BatangChe" w:hAnsi="Times New Roman" w:cs="Times New Roman"/>
                <w:b/>
                <w:szCs w:val="24"/>
              </w:rPr>
            </w:pPr>
          </w:p>
        </w:tc>
      </w:tr>
    </w:tbl>
    <w:p w14:paraId="77FE61F9" w14:textId="023ED87C" w:rsidR="000D15C5" w:rsidRPr="00084FC7" w:rsidRDefault="00515F05" w:rsidP="003420E1">
      <w:pPr>
        <w:tabs>
          <w:tab w:val="left" w:pos="4125"/>
        </w:tabs>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59264" behindDoc="0" locked="0" layoutInCell="1" allowOverlap="1" wp14:anchorId="4003C731" wp14:editId="7C3118AE">
                <wp:simplePos x="0" y="0"/>
                <wp:positionH relativeFrom="column">
                  <wp:posOffset>2450592</wp:posOffset>
                </wp:positionH>
                <wp:positionV relativeFrom="paragraph">
                  <wp:posOffset>737591</wp:posOffset>
                </wp:positionV>
                <wp:extent cx="1133856" cy="0"/>
                <wp:effectExtent l="0" t="0" r="0" b="0"/>
                <wp:wrapNone/>
                <wp:docPr id="1256454401" name="Straight Connector 1"/>
                <wp:cNvGraphicFramePr/>
                <a:graphic xmlns:a="http://schemas.openxmlformats.org/drawingml/2006/main">
                  <a:graphicData uri="http://schemas.microsoft.com/office/word/2010/wordprocessingShape">
                    <wps:wsp>
                      <wps:cNvCnPr/>
                      <wps:spPr>
                        <a:xfrm>
                          <a:off x="0" y="0"/>
                          <a:ext cx="11338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D8933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2.95pt,58.1pt" to="282.25pt,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" strokecolor="black [3200]" strokeweight=".5pt">
                <v:stroke joinstyle="miter"/>
              </v:line>
            </w:pict>
          </mc:Fallback>
        </mc:AlternateContent>
      </w:r>
    </w:p>
    <w:sectPr w:rsidR="000D15C5" w:rsidRPr="00084FC7" w:rsidSect="00910F17">
      <w:footerReference w:type="default" r:id="rId12"/>
      <w:pgSz w:w="11907" w:h="16839" w:code="9"/>
      <w:pgMar w:top="1195" w:right="1152"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7AC9DC" w14:textId="77777777" w:rsidR="008457C7" w:rsidRDefault="008457C7" w:rsidP="003838AA">
      <w:r>
        <w:separator/>
      </w:r>
    </w:p>
  </w:endnote>
  <w:endnote w:type="continuationSeparator" w:id="0">
    <w:p w14:paraId="09D8E897" w14:textId="77777777" w:rsidR="008457C7" w:rsidRDefault="008457C7"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Che">
    <w:altName w:val="Arial Unicode MS"/>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3006960"/>
      <w:docPartObj>
        <w:docPartGallery w:val="Page Numbers (Bottom of Page)"/>
        <w:docPartUnique/>
      </w:docPartObj>
    </w:sdtPr>
    <w:sdtContent>
      <w:sdt>
        <w:sdtPr>
          <w:id w:val="-1769616900"/>
          <w:docPartObj>
            <w:docPartGallery w:val="Page Numbers (Top of Page)"/>
            <w:docPartUnique/>
          </w:docPartObj>
        </w:sdtPr>
        <w:sdtContent>
          <w:p w14:paraId="7EC68487" w14:textId="51563810" w:rsidR="006F2E1E" w:rsidRDefault="006F2E1E">
            <w:pPr>
              <w:pStyle w:val="Footer"/>
              <w:jc w:val="right"/>
            </w:pPr>
            <w:r w:rsidRPr="006F2E1E">
              <w:rPr>
                <w:rFonts w:ascii="Times New Roman" w:hAnsi="Times New Roman" w:cs="Times New Roman"/>
              </w:rPr>
              <w:t xml:space="preserve">Page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PAGE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r w:rsidRPr="006F2E1E">
              <w:rPr>
                <w:rFonts w:ascii="Times New Roman" w:hAnsi="Times New Roman" w:cs="Times New Roman"/>
              </w:rPr>
              <w:t xml:space="preserve"> of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NUMPAGES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p>
        </w:sdtContent>
      </w:sdt>
    </w:sdtContent>
  </w:sdt>
  <w:p w14:paraId="019DD13F" w14:textId="77777777" w:rsidR="003838AA" w:rsidRPr="0017303D" w:rsidRDefault="003838AA">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D15E5" w14:textId="77777777" w:rsidR="008457C7" w:rsidRDefault="008457C7" w:rsidP="003838AA">
      <w:r>
        <w:separator/>
      </w:r>
    </w:p>
  </w:footnote>
  <w:footnote w:type="continuationSeparator" w:id="0">
    <w:p w14:paraId="3938BF28" w14:textId="77777777" w:rsidR="008457C7" w:rsidRDefault="008457C7" w:rsidP="00383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A24CFC"/>
    <w:multiLevelType w:val="hybridMultilevel"/>
    <w:tmpl w:val="55C49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A78AFB"/>
    <w:multiLevelType w:val="hybridMultilevel"/>
    <w:tmpl w:val="18D60894"/>
    <w:lvl w:ilvl="0" w:tplc="5ACE0938">
      <w:start w:val="1"/>
      <w:numFmt w:val="bullet"/>
      <w:lvlText w:val=""/>
      <w:lvlJc w:val="left"/>
      <w:pPr>
        <w:ind w:left="720" w:hanging="360"/>
      </w:pPr>
      <w:rPr>
        <w:rFonts w:ascii="Symbol" w:hAnsi="Symbol" w:hint="default"/>
      </w:rPr>
    </w:lvl>
    <w:lvl w:ilvl="1" w:tplc="2402CE88">
      <w:start w:val="1"/>
      <w:numFmt w:val="bullet"/>
      <w:lvlText w:val="o"/>
      <w:lvlJc w:val="left"/>
      <w:pPr>
        <w:ind w:left="1440" w:hanging="360"/>
      </w:pPr>
      <w:rPr>
        <w:rFonts w:ascii="Courier New" w:hAnsi="Courier New" w:hint="default"/>
      </w:rPr>
    </w:lvl>
    <w:lvl w:ilvl="2" w:tplc="EC12FE52">
      <w:start w:val="1"/>
      <w:numFmt w:val="bullet"/>
      <w:lvlText w:val=""/>
      <w:lvlJc w:val="left"/>
      <w:pPr>
        <w:ind w:left="2160" w:hanging="360"/>
      </w:pPr>
      <w:rPr>
        <w:rFonts w:ascii="Wingdings" w:hAnsi="Wingdings" w:hint="default"/>
      </w:rPr>
    </w:lvl>
    <w:lvl w:ilvl="3" w:tplc="5386CFE4">
      <w:start w:val="1"/>
      <w:numFmt w:val="bullet"/>
      <w:lvlText w:val=""/>
      <w:lvlJc w:val="left"/>
      <w:pPr>
        <w:ind w:left="2880" w:hanging="360"/>
      </w:pPr>
      <w:rPr>
        <w:rFonts w:ascii="Symbol" w:hAnsi="Symbol" w:hint="default"/>
      </w:rPr>
    </w:lvl>
    <w:lvl w:ilvl="4" w:tplc="DB0A9EC4">
      <w:start w:val="1"/>
      <w:numFmt w:val="bullet"/>
      <w:lvlText w:val="o"/>
      <w:lvlJc w:val="left"/>
      <w:pPr>
        <w:ind w:left="3600" w:hanging="360"/>
      </w:pPr>
      <w:rPr>
        <w:rFonts w:ascii="Courier New" w:hAnsi="Courier New" w:hint="default"/>
      </w:rPr>
    </w:lvl>
    <w:lvl w:ilvl="5" w:tplc="3140AFCC">
      <w:start w:val="1"/>
      <w:numFmt w:val="bullet"/>
      <w:lvlText w:val=""/>
      <w:lvlJc w:val="left"/>
      <w:pPr>
        <w:ind w:left="4320" w:hanging="360"/>
      </w:pPr>
      <w:rPr>
        <w:rFonts w:ascii="Wingdings" w:hAnsi="Wingdings" w:hint="default"/>
      </w:rPr>
    </w:lvl>
    <w:lvl w:ilvl="6" w:tplc="9EEC7526">
      <w:start w:val="1"/>
      <w:numFmt w:val="bullet"/>
      <w:lvlText w:val=""/>
      <w:lvlJc w:val="left"/>
      <w:pPr>
        <w:ind w:left="5040" w:hanging="360"/>
      </w:pPr>
      <w:rPr>
        <w:rFonts w:ascii="Symbol" w:hAnsi="Symbol" w:hint="default"/>
      </w:rPr>
    </w:lvl>
    <w:lvl w:ilvl="7" w:tplc="C028745C">
      <w:start w:val="1"/>
      <w:numFmt w:val="bullet"/>
      <w:lvlText w:val="o"/>
      <w:lvlJc w:val="left"/>
      <w:pPr>
        <w:ind w:left="5760" w:hanging="360"/>
      </w:pPr>
      <w:rPr>
        <w:rFonts w:ascii="Courier New" w:hAnsi="Courier New" w:hint="default"/>
      </w:rPr>
    </w:lvl>
    <w:lvl w:ilvl="8" w:tplc="75E6953E">
      <w:start w:val="1"/>
      <w:numFmt w:val="bullet"/>
      <w:lvlText w:val=""/>
      <w:lvlJc w:val="left"/>
      <w:pPr>
        <w:ind w:left="6480" w:hanging="360"/>
      </w:pPr>
      <w:rPr>
        <w:rFonts w:ascii="Wingdings" w:hAnsi="Wingdings" w:hint="default"/>
      </w:rPr>
    </w:lvl>
  </w:abstractNum>
  <w:abstractNum w:abstractNumId="3" w15:restartNumberingAfterBreak="0">
    <w:nsid w:val="028C7148"/>
    <w:multiLevelType w:val="hybridMultilevel"/>
    <w:tmpl w:val="964A2BF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186687"/>
    <w:multiLevelType w:val="hybridMultilevel"/>
    <w:tmpl w:val="E29861BA"/>
    <w:lvl w:ilvl="0" w:tplc="D8D6202E">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F46231C"/>
    <w:multiLevelType w:val="hybridMultilevel"/>
    <w:tmpl w:val="2AC2B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2C32E5"/>
    <w:multiLevelType w:val="hybridMultilevel"/>
    <w:tmpl w:val="93EAFECC"/>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6A1656B"/>
    <w:multiLevelType w:val="hybridMultilevel"/>
    <w:tmpl w:val="D46CCB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942D80"/>
    <w:multiLevelType w:val="multilevel"/>
    <w:tmpl w:val="7D72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0E4F3D"/>
    <w:multiLevelType w:val="multilevel"/>
    <w:tmpl w:val="379C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0F04508"/>
    <w:multiLevelType w:val="hybridMultilevel"/>
    <w:tmpl w:val="E9587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51D12B9"/>
    <w:multiLevelType w:val="hybridMultilevel"/>
    <w:tmpl w:val="EF80C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B7F872"/>
    <w:multiLevelType w:val="hybridMultilevel"/>
    <w:tmpl w:val="3022F2BE"/>
    <w:lvl w:ilvl="0" w:tplc="EDA8D94C">
      <w:start w:val="1"/>
      <w:numFmt w:val="bullet"/>
      <w:lvlText w:val=""/>
      <w:lvlJc w:val="left"/>
      <w:pPr>
        <w:ind w:left="720" w:hanging="360"/>
      </w:pPr>
      <w:rPr>
        <w:rFonts w:ascii="Symbol" w:hAnsi="Symbol" w:hint="default"/>
      </w:rPr>
    </w:lvl>
    <w:lvl w:ilvl="1" w:tplc="BB44D422">
      <w:start w:val="1"/>
      <w:numFmt w:val="bullet"/>
      <w:lvlText w:val="o"/>
      <w:lvlJc w:val="left"/>
      <w:pPr>
        <w:ind w:left="1440" w:hanging="360"/>
      </w:pPr>
      <w:rPr>
        <w:rFonts w:ascii="Courier New" w:hAnsi="Courier New" w:hint="default"/>
      </w:rPr>
    </w:lvl>
    <w:lvl w:ilvl="2" w:tplc="C5000F5A">
      <w:start w:val="1"/>
      <w:numFmt w:val="bullet"/>
      <w:lvlText w:val=""/>
      <w:lvlJc w:val="left"/>
      <w:pPr>
        <w:ind w:left="2160" w:hanging="360"/>
      </w:pPr>
      <w:rPr>
        <w:rFonts w:ascii="Wingdings" w:hAnsi="Wingdings" w:hint="default"/>
      </w:rPr>
    </w:lvl>
    <w:lvl w:ilvl="3" w:tplc="3E48D75E">
      <w:start w:val="1"/>
      <w:numFmt w:val="bullet"/>
      <w:lvlText w:val=""/>
      <w:lvlJc w:val="left"/>
      <w:pPr>
        <w:ind w:left="2880" w:hanging="360"/>
      </w:pPr>
      <w:rPr>
        <w:rFonts w:ascii="Symbol" w:hAnsi="Symbol" w:hint="default"/>
      </w:rPr>
    </w:lvl>
    <w:lvl w:ilvl="4" w:tplc="BF00EDE6">
      <w:start w:val="1"/>
      <w:numFmt w:val="bullet"/>
      <w:lvlText w:val="o"/>
      <w:lvlJc w:val="left"/>
      <w:pPr>
        <w:ind w:left="3600" w:hanging="360"/>
      </w:pPr>
      <w:rPr>
        <w:rFonts w:ascii="Courier New" w:hAnsi="Courier New" w:hint="default"/>
      </w:rPr>
    </w:lvl>
    <w:lvl w:ilvl="5" w:tplc="49223164">
      <w:start w:val="1"/>
      <w:numFmt w:val="bullet"/>
      <w:lvlText w:val=""/>
      <w:lvlJc w:val="left"/>
      <w:pPr>
        <w:ind w:left="4320" w:hanging="360"/>
      </w:pPr>
      <w:rPr>
        <w:rFonts w:ascii="Wingdings" w:hAnsi="Wingdings" w:hint="default"/>
      </w:rPr>
    </w:lvl>
    <w:lvl w:ilvl="6" w:tplc="3B129CF2">
      <w:start w:val="1"/>
      <w:numFmt w:val="bullet"/>
      <w:lvlText w:val=""/>
      <w:lvlJc w:val="left"/>
      <w:pPr>
        <w:ind w:left="5040" w:hanging="360"/>
      </w:pPr>
      <w:rPr>
        <w:rFonts w:ascii="Symbol" w:hAnsi="Symbol" w:hint="default"/>
      </w:rPr>
    </w:lvl>
    <w:lvl w:ilvl="7" w:tplc="93C2DCD0">
      <w:start w:val="1"/>
      <w:numFmt w:val="bullet"/>
      <w:lvlText w:val="o"/>
      <w:lvlJc w:val="left"/>
      <w:pPr>
        <w:ind w:left="5760" w:hanging="360"/>
      </w:pPr>
      <w:rPr>
        <w:rFonts w:ascii="Courier New" w:hAnsi="Courier New" w:hint="default"/>
      </w:rPr>
    </w:lvl>
    <w:lvl w:ilvl="8" w:tplc="93C8E434">
      <w:start w:val="1"/>
      <w:numFmt w:val="bullet"/>
      <w:lvlText w:val=""/>
      <w:lvlJc w:val="left"/>
      <w:pPr>
        <w:ind w:left="6480" w:hanging="360"/>
      </w:pPr>
      <w:rPr>
        <w:rFonts w:ascii="Wingdings" w:hAnsi="Wingdings" w:hint="default"/>
      </w:rPr>
    </w:lvl>
  </w:abstractNum>
  <w:abstractNum w:abstractNumId="22" w15:restartNumberingAfterBreak="0">
    <w:nsid w:val="28003DB4"/>
    <w:multiLevelType w:val="hybridMultilevel"/>
    <w:tmpl w:val="EA50B2FA"/>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46266B"/>
    <w:multiLevelType w:val="hybridMultilevel"/>
    <w:tmpl w:val="C39482BC"/>
    <w:lvl w:ilvl="0" w:tplc="EF08A180">
      <w:start w:val="1"/>
      <w:numFmt w:val="decimal"/>
      <w:lvlText w:val="%1."/>
      <w:lvlJc w:val="left"/>
      <w:pPr>
        <w:ind w:left="720" w:hanging="360"/>
      </w:pPr>
    </w:lvl>
    <w:lvl w:ilvl="1" w:tplc="362823A2">
      <w:start w:val="1"/>
      <w:numFmt w:val="lowerLetter"/>
      <w:lvlText w:val="%2."/>
      <w:lvlJc w:val="left"/>
      <w:pPr>
        <w:ind w:left="1440" w:hanging="360"/>
      </w:pPr>
    </w:lvl>
    <w:lvl w:ilvl="2" w:tplc="6178D5D4">
      <w:start w:val="1"/>
      <w:numFmt w:val="lowerRoman"/>
      <w:lvlText w:val="%3."/>
      <w:lvlJc w:val="right"/>
      <w:pPr>
        <w:ind w:left="2160" w:hanging="180"/>
      </w:pPr>
    </w:lvl>
    <w:lvl w:ilvl="3" w:tplc="DA3CDBC6">
      <w:start w:val="1"/>
      <w:numFmt w:val="decimal"/>
      <w:lvlText w:val="%4."/>
      <w:lvlJc w:val="left"/>
      <w:pPr>
        <w:ind w:left="2880" w:hanging="360"/>
      </w:pPr>
    </w:lvl>
    <w:lvl w:ilvl="4" w:tplc="BB5EA49E">
      <w:start w:val="1"/>
      <w:numFmt w:val="lowerLetter"/>
      <w:lvlText w:val="%5."/>
      <w:lvlJc w:val="left"/>
      <w:pPr>
        <w:ind w:left="3600" w:hanging="360"/>
      </w:pPr>
    </w:lvl>
    <w:lvl w:ilvl="5" w:tplc="CF849B3A">
      <w:start w:val="1"/>
      <w:numFmt w:val="lowerRoman"/>
      <w:lvlText w:val="%6."/>
      <w:lvlJc w:val="right"/>
      <w:pPr>
        <w:ind w:left="4320" w:hanging="180"/>
      </w:pPr>
    </w:lvl>
    <w:lvl w:ilvl="6" w:tplc="85AA2AEC">
      <w:start w:val="1"/>
      <w:numFmt w:val="decimal"/>
      <w:lvlText w:val="%7."/>
      <w:lvlJc w:val="left"/>
      <w:pPr>
        <w:ind w:left="5040" w:hanging="360"/>
      </w:pPr>
    </w:lvl>
    <w:lvl w:ilvl="7" w:tplc="EC062D0C">
      <w:start w:val="1"/>
      <w:numFmt w:val="lowerLetter"/>
      <w:lvlText w:val="%8."/>
      <w:lvlJc w:val="left"/>
      <w:pPr>
        <w:ind w:left="5760" w:hanging="360"/>
      </w:pPr>
    </w:lvl>
    <w:lvl w:ilvl="8" w:tplc="6EF88626">
      <w:start w:val="1"/>
      <w:numFmt w:val="lowerRoman"/>
      <w:lvlText w:val="%9."/>
      <w:lvlJc w:val="right"/>
      <w:pPr>
        <w:ind w:left="6480" w:hanging="180"/>
      </w:pPr>
    </w:lvl>
  </w:abstractNum>
  <w:abstractNum w:abstractNumId="24"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890C66"/>
    <w:multiLevelType w:val="hybridMultilevel"/>
    <w:tmpl w:val="C832D6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CBB0142"/>
    <w:multiLevelType w:val="multilevel"/>
    <w:tmpl w:val="BC8E3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EF25EE5"/>
    <w:multiLevelType w:val="hybridMultilevel"/>
    <w:tmpl w:val="5CBAE0DC"/>
    <w:lvl w:ilvl="0" w:tplc="11705C18">
      <w:start w:val="1"/>
      <w:numFmt w:val="bullet"/>
      <w:lvlText w:val=""/>
      <w:lvlJc w:val="left"/>
      <w:pPr>
        <w:ind w:left="720" w:hanging="360"/>
      </w:pPr>
      <w:rPr>
        <w:rFonts w:ascii="Symbol" w:hAnsi="Symbol" w:hint="default"/>
      </w:rPr>
    </w:lvl>
    <w:lvl w:ilvl="1" w:tplc="6F569A8E">
      <w:start w:val="1"/>
      <w:numFmt w:val="bullet"/>
      <w:lvlText w:val="o"/>
      <w:lvlJc w:val="left"/>
      <w:pPr>
        <w:ind w:left="1440" w:hanging="360"/>
      </w:pPr>
      <w:rPr>
        <w:rFonts w:ascii="Courier New" w:hAnsi="Courier New" w:hint="default"/>
      </w:rPr>
    </w:lvl>
    <w:lvl w:ilvl="2" w:tplc="C0D41CF2">
      <w:start w:val="1"/>
      <w:numFmt w:val="bullet"/>
      <w:lvlText w:val=""/>
      <w:lvlJc w:val="left"/>
      <w:pPr>
        <w:ind w:left="2160" w:hanging="360"/>
      </w:pPr>
      <w:rPr>
        <w:rFonts w:ascii="Wingdings" w:hAnsi="Wingdings" w:hint="default"/>
      </w:rPr>
    </w:lvl>
    <w:lvl w:ilvl="3" w:tplc="D406799C">
      <w:start w:val="1"/>
      <w:numFmt w:val="bullet"/>
      <w:lvlText w:val=""/>
      <w:lvlJc w:val="left"/>
      <w:pPr>
        <w:ind w:left="2880" w:hanging="360"/>
      </w:pPr>
      <w:rPr>
        <w:rFonts w:ascii="Symbol" w:hAnsi="Symbol" w:hint="default"/>
      </w:rPr>
    </w:lvl>
    <w:lvl w:ilvl="4" w:tplc="F2B6DA92">
      <w:start w:val="1"/>
      <w:numFmt w:val="bullet"/>
      <w:lvlText w:val="o"/>
      <w:lvlJc w:val="left"/>
      <w:pPr>
        <w:ind w:left="3600" w:hanging="360"/>
      </w:pPr>
      <w:rPr>
        <w:rFonts w:ascii="Courier New" w:hAnsi="Courier New" w:hint="default"/>
      </w:rPr>
    </w:lvl>
    <w:lvl w:ilvl="5" w:tplc="A1D4E132">
      <w:start w:val="1"/>
      <w:numFmt w:val="bullet"/>
      <w:lvlText w:val=""/>
      <w:lvlJc w:val="left"/>
      <w:pPr>
        <w:ind w:left="4320" w:hanging="360"/>
      </w:pPr>
      <w:rPr>
        <w:rFonts w:ascii="Wingdings" w:hAnsi="Wingdings" w:hint="default"/>
      </w:rPr>
    </w:lvl>
    <w:lvl w:ilvl="6" w:tplc="D132E000">
      <w:start w:val="1"/>
      <w:numFmt w:val="bullet"/>
      <w:lvlText w:val=""/>
      <w:lvlJc w:val="left"/>
      <w:pPr>
        <w:ind w:left="5040" w:hanging="360"/>
      </w:pPr>
      <w:rPr>
        <w:rFonts w:ascii="Symbol" w:hAnsi="Symbol" w:hint="default"/>
      </w:rPr>
    </w:lvl>
    <w:lvl w:ilvl="7" w:tplc="FC2EF936">
      <w:start w:val="1"/>
      <w:numFmt w:val="bullet"/>
      <w:lvlText w:val="o"/>
      <w:lvlJc w:val="left"/>
      <w:pPr>
        <w:ind w:left="5760" w:hanging="360"/>
      </w:pPr>
      <w:rPr>
        <w:rFonts w:ascii="Courier New" w:hAnsi="Courier New" w:hint="default"/>
      </w:rPr>
    </w:lvl>
    <w:lvl w:ilvl="8" w:tplc="11BCC9EE">
      <w:start w:val="1"/>
      <w:numFmt w:val="bullet"/>
      <w:lvlText w:val=""/>
      <w:lvlJc w:val="left"/>
      <w:pPr>
        <w:ind w:left="6480" w:hanging="360"/>
      </w:pPr>
      <w:rPr>
        <w:rFonts w:ascii="Wingdings" w:hAnsi="Wingdings" w:hint="default"/>
      </w:rPr>
    </w:lvl>
  </w:abstractNum>
  <w:abstractNum w:abstractNumId="30" w15:restartNumberingAfterBreak="0">
    <w:nsid w:val="435557F8"/>
    <w:multiLevelType w:val="hybridMultilevel"/>
    <w:tmpl w:val="1940E9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4094BAC"/>
    <w:multiLevelType w:val="hybridMultilevel"/>
    <w:tmpl w:val="16E6EB94"/>
    <w:lvl w:ilvl="0" w:tplc="37680752">
      <w:numFmt w:val="bullet"/>
      <w:lvlText w:val="•"/>
      <w:lvlJc w:val="left"/>
      <w:pPr>
        <w:ind w:left="1080" w:hanging="720"/>
      </w:pPr>
      <w:rPr>
        <w:rFonts w:ascii="Times New Roman" w:eastAsia="BatangChe"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335985"/>
    <w:multiLevelType w:val="hybridMultilevel"/>
    <w:tmpl w:val="D9FC2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4B6F2B15"/>
    <w:multiLevelType w:val="hybridMultilevel"/>
    <w:tmpl w:val="23A261AC"/>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6A455D"/>
    <w:multiLevelType w:val="multilevel"/>
    <w:tmpl w:val="7F28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5CE57B9F"/>
    <w:multiLevelType w:val="multilevel"/>
    <w:tmpl w:val="BAB4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F142BB"/>
    <w:multiLevelType w:val="hybridMultilevel"/>
    <w:tmpl w:val="760E7BEA"/>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F0A4751"/>
    <w:multiLevelType w:val="hybridMultilevel"/>
    <w:tmpl w:val="67A24214"/>
    <w:lvl w:ilvl="0" w:tplc="BBBCB13E">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42"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1CE6E1B"/>
    <w:multiLevelType w:val="hybridMultilevel"/>
    <w:tmpl w:val="8DC64EFA"/>
    <w:lvl w:ilvl="0" w:tplc="BBBCB13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9A36D5D"/>
    <w:multiLevelType w:val="hybridMultilevel"/>
    <w:tmpl w:val="1144E0BE"/>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3A5EBE"/>
    <w:multiLevelType w:val="hybridMultilevel"/>
    <w:tmpl w:val="E6C25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C2F1E6D"/>
    <w:multiLevelType w:val="multilevel"/>
    <w:tmpl w:val="D4E8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DD01207"/>
    <w:multiLevelType w:val="hybridMultilevel"/>
    <w:tmpl w:val="E6AC12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8" w15:restartNumberingAfterBreak="0">
    <w:nsid w:val="76946ADA"/>
    <w:multiLevelType w:val="multilevel"/>
    <w:tmpl w:val="F4B2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8F64361"/>
    <w:multiLevelType w:val="hybridMultilevel"/>
    <w:tmpl w:val="615209C8"/>
    <w:lvl w:ilvl="0" w:tplc="BBBCB13E">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0" w15:restartNumberingAfterBreak="0">
    <w:nsid w:val="7C0E705B"/>
    <w:multiLevelType w:val="hybridMultilevel"/>
    <w:tmpl w:val="5F129A54"/>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1" w15:restartNumberingAfterBreak="0">
    <w:nsid w:val="7E351E59"/>
    <w:multiLevelType w:val="hybridMultilevel"/>
    <w:tmpl w:val="0D18CE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75352649">
    <w:abstractNumId w:val="29"/>
  </w:num>
  <w:num w:numId="2" w16cid:durableId="1302687873">
    <w:abstractNumId w:val="21"/>
  </w:num>
  <w:num w:numId="3" w16cid:durableId="563831196">
    <w:abstractNumId w:val="2"/>
  </w:num>
  <w:num w:numId="4" w16cid:durableId="381178291">
    <w:abstractNumId w:val="23"/>
  </w:num>
  <w:num w:numId="5" w16cid:durableId="243148748">
    <w:abstractNumId w:val="37"/>
  </w:num>
  <w:num w:numId="6" w16cid:durableId="230117738">
    <w:abstractNumId w:val="16"/>
  </w:num>
  <w:num w:numId="7" w16cid:durableId="1413157214">
    <w:abstractNumId w:val="52"/>
  </w:num>
  <w:num w:numId="8" w16cid:durableId="699476538">
    <w:abstractNumId w:val="42"/>
  </w:num>
  <w:num w:numId="9" w16cid:durableId="1765110714">
    <w:abstractNumId w:val="39"/>
  </w:num>
  <w:num w:numId="10" w16cid:durableId="20795924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6098273">
    <w:abstractNumId w:val="34"/>
  </w:num>
  <w:num w:numId="12" w16cid:durableId="1739134006">
    <w:abstractNumId w:val="32"/>
  </w:num>
  <w:num w:numId="13" w16cid:durableId="958415369">
    <w:abstractNumId w:val="7"/>
  </w:num>
  <w:num w:numId="14" w16cid:durableId="1216576441">
    <w:abstractNumId w:val="25"/>
  </w:num>
  <w:num w:numId="15" w16cid:durableId="1225720888">
    <w:abstractNumId w:val="11"/>
  </w:num>
  <w:num w:numId="16" w16cid:durableId="947078503">
    <w:abstractNumId w:val="28"/>
  </w:num>
  <w:num w:numId="17" w16cid:durableId="1265185540">
    <w:abstractNumId w:val="18"/>
  </w:num>
  <w:num w:numId="18" w16cid:durableId="1935701257">
    <w:abstractNumId w:val="19"/>
  </w:num>
  <w:num w:numId="19" w16cid:durableId="1621300737">
    <w:abstractNumId w:val="6"/>
  </w:num>
  <w:num w:numId="20" w16cid:durableId="383602161">
    <w:abstractNumId w:val="5"/>
  </w:num>
  <w:num w:numId="21" w16cid:durableId="112477377">
    <w:abstractNumId w:val="15"/>
  </w:num>
  <w:num w:numId="22" w16cid:durableId="1080640960">
    <w:abstractNumId w:val="24"/>
  </w:num>
  <w:num w:numId="23" w16cid:durableId="1447382506">
    <w:abstractNumId w:val="10"/>
  </w:num>
  <w:num w:numId="24" w16cid:durableId="1684697694">
    <w:abstractNumId w:val="33"/>
  </w:num>
  <w:num w:numId="25" w16cid:durableId="1919902554">
    <w:abstractNumId w:val="17"/>
  </w:num>
  <w:num w:numId="26" w16cid:durableId="1424716342">
    <w:abstractNumId w:val="0"/>
  </w:num>
  <w:num w:numId="27" w16cid:durableId="1889797698">
    <w:abstractNumId w:val="22"/>
  </w:num>
  <w:num w:numId="28" w16cid:durableId="1072507276">
    <w:abstractNumId w:val="43"/>
  </w:num>
  <w:num w:numId="29" w16cid:durableId="1552036884">
    <w:abstractNumId w:val="44"/>
  </w:num>
  <w:num w:numId="30" w16cid:durableId="1580023043">
    <w:abstractNumId w:val="49"/>
  </w:num>
  <w:num w:numId="31" w16cid:durableId="619803917">
    <w:abstractNumId w:val="41"/>
  </w:num>
  <w:num w:numId="32" w16cid:durableId="2071684771">
    <w:abstractNumId w:val="50"/>
  </w:num>
  <w:num w:numId="33" w16cid:durableId="743986564">
    <w:abstractNumId w:val="30"/>
  </w:num>
  <w:num w:numId="34" w16cid:durableId="1896160783">
    <w:abstractNumId w:val="45"/>
  </w:num>
  <w:num w:numId="35" w16cid:durableId="1299188569">
    <w:abstractNumId w:val="26"/>
  </w:num>
  <w:num w:numId="36" w16cid:durableId="60641443">
    <w:abstractNumId w:val="1"/>
  </w:num>
  <w:num w:numId="37" w16cid:durableId="321008661">
    <w:abstractNumId w:val="9"/>
  </w:num>
  <w:num w:numId="38" w16cid:durableId="499933351">
    <w:abstractNumId w:val="13"/>
  </w:num>
  <w:num w:numId="39" w16cid:durableId="442648946">
    <w:abstractNumId w:val="4"/>
  </w:num>
  <w:num w:numId="40" w16cid:durableId="1030448809">
    <w:abstractNumId w:val="35"/>
  </w:num>
  <w:num w:numId="41" w16cid:durableId="1308321625">
    <w:abstractNumId w:val="20"/>
  </w:num>
  <w:num w:numId="42" w16cid:durableId="663162443">
    <w:abstractNumId w:val="8"/>
  </w:num>
  <w:num w:numId="43" w16cid:durableId="2129426040">
    <w:abstractNumId w:val="12"/>
  </w:num>
  <w:num w:numId="44" w16cid:durableId="408423347">
    <w:abstractNumId w:val="38"/>
  </w:num>
  <w:num w:numId="45" w16cid:durableId="1857842717">
    <w:abstractNumId w:val="48"/>
  </w:num>
  <w:num w:numId="46" w16cid:durableId="1063529499">
    <w:abstractNumId w:val="14"/>
  </w:num>
  <w:num w:numId="47" w16cid:durableId="1635913450">
    <w:abstractNumId w:val="27"/>
  </w:num>
  <w:num w:numId="48" w16cid:durableId="2020152730">
    <w:abstractNumId w:val="46"/>
  </w:num>
  <w:num w:numId="49" w16cid:durableId="569194667">
    <w:abstractNumId w:val="36"/>
  </w:num>
  <w:num w:numId="50" w16cid:durableId="810705871">
    <w:abstractNumId w:val="3"/>
  </w:num>
  <w:num w:numId="51" w16cid:durableId="989478351">
    <w:abstractNumId w:val="40"/>
  </w:num>
  <w:num w:numId="52" w16cid:durableId="551313221">
    <w:abstractNumId w:val="31"/>
  </w:num>
  <w:num w:numId="53" w16cid:durableId="63072739">
    <w:abstractNumId w:val="51"/>
  </w:num>
  <w:num w:numId="54" w16cid:durableId="426577575">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IwN7ewNDI1NTA3NzVS0lEKTi0uzszPAykwqQUAcIMyFywAAAA="/>
  </w:docVars>
  <w:rsids>
    <w:rsidRoot w:val="005E24E6"/>
    <w:rsid w:val="00000AED"/>
    <w:rsid w:val="00000F5E"/>
    <w:rsid w:val="00001837"/>
    <w:rsid w:val="0000233F"/>
    <w:rsid w:val="0000286D"/>
    <w:rsid w:val="0000363A"/>
    <w:rsid w:val="00005033"/>
    <w:rsid w:val="000059F5"/>
    <w:rsid w:val="0000725C"/>
    <w:rsid w:val="00010C23"/>
    <w:rsid w:val="0001151A"/>
    <w:rsid w:val="00011FD9"/>
    <w:rsid w:val="00012B82"/>
    <w:rsid w:val="00013CCA"/>
    <w:rsid w:val="00013D72"/>
    <w:rsid w:val="000153DC"/>
    <w:rsid w:val="00016118"/>
    <w:rsid w:val="00016AC1"/>
    <w:rsid w:val="00020868"/>
    <w:rsid w:val="0002166A"/>
    <w:rsid w:val="00021C6F"/>
    <w:rsid w:val="00021F51"/>
    <w:rsid w:val="00023021"/>
    <w:rsid w:val="000233EF"/>
    <w:rsid w:val="00023C09"/>
    <w:rsid w:val="000257D6"/>
    <w:rsid w:val="00025E19"/>
    <w:rsid w:val="00026851"/>
    <w:rsid w:val="00026B92"/>
    <w:rsid w:val="00026CA1"/>
    <w:rsid w:val="000271B7"/>
    <w:rsid w:val="00027C0A"/>
    <w:rsid w:val="000302B3"/>
    <w:rsid w:val="00030CD7"/>
    <w:rsid w:val="000317B7"/>
    <w:rsid w:val="00031D9F"/>
    <w:rsid w:val="000321EE"/>
    <w:rsid w:val="000327D8"/>
    <w:rsid w:val="000328BA"/>
    <w:rsid w:val="00032FD9"/>
    <w:rsid w:val="00033484"/>
    <w:rsid w:val="00033C98"/>
    <w:rsid w:val="000344A2"/>
    <w:rsid w:val="00034CF4"/>
    <w:rsid w:val="00034E0C"/>
    <w:rsid w:val="000357D5"/>
    <w:rsid w:val="00035B4B"/>
    <w:rsid w:val="00036015"/>
    <w:rsid w:val="00037DCA"/>
    <w:rsid w:val="00041945"/>
    <w:rsid w:val="00042487"/>
    <w:rsid w:val="00042875"/>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5792C"/>
    <w:rsid w:val="000601AF"/>
    <w:rsid w:val="00060C0B"/>
    <w:rsid w:val="000611F0"/>
    <w:rsid w:val="00061E5B"/>
    <w:rsid w:val="00062A79"/>
    <w:rsid w:val="00063401"/>
    <w:rsid w:val="000639DD"/>
    <w:rsid w:val="00064D83"/>
    <w:rsid w:val="000650F0"/>
    <w:rsid w:val="000661E3"/>
    <w:rsid w:val="00067547"/>
    <w:rsid w:val="00071507"/>
    <w:rsid w:val="0007259C"/>
    <w:rsid w:val="0007280F"/>
    <w:rsid w:val="000730E6"/>
    <w:rsid w:val="000731FC"/>
    <w:rsid w:val="000732F4"/>
    <w:rsid w:val="00074A1F"/>
    <w:rsid w:val="00074FC2"/>
    <w:rsid w:val="00075C1E"/>
    <w:rsid w:val="0007658D"/>
    <w:rsid w:val="000766A0"/>
    <w:rsid w:val="000776AF"/>
    <w:rsid w:val="0008126B"/>
    <w:rsid w:val="0008417D"/>
    <w:rsid w:val="0008421D"/>
    <w:rsid w:val="00084E1D"/>
    <w:rsid w:val="00084FC7"/>
    <w:rsid w:val="00085F97"/>
    <w:rsid w:val="00085FB4"/>
    <w:rsid w:val="00086F96"/>
    <w:rsid w:val="0008748F"/>
    <w:rsid w:val="00087897"/>
    <w:rsid w:val="000935FA"/>
    <w:rsid w:val="000937E6"/>
    <w:rsid w:val="00094137"/>
    <w:rsid w:val="00094D22"/>
    <w:rsid w:val="00095F1C"/>
    <w:rsid w:val="0009666D"/>
    <w:rsid w:val="00097322"/>
    <w:rsid w:val="000974BF"/>
    <w:rsid w:val="00097714"/>
    <w:rsid w:val="00097B2A"/>
    <w:rsid w:val="000A0FFF"/>
    <w:rsid w:val="000A1C7C"/>
    <w:rsid w:val="000A1F8F"/>
    <w:rsid w:val="000A2416"/>
    <w:rsid w:val="000A2728"/>
    <w:rsid w:val="000A2CD4"/>
    <w:rsid w:val="000A404C"/>
    <w:rsid w:val="000A455E"/>
    <w:rsid w:val="000A53F7"/>
    <w:rsid w:val="000A5762"/>
    <w:rsid w:val="000A5D51"/>
    <w:rsid w:val="000A6271"/>
    <w:rsid w:val="000A6DD3"/>
    <w:rsid w:val="000A6E0A"/>
    <w:rsid w:val="000A6F00"/>
    <w:rsid w:val="000B0AD8"/>
    <w:rsid w:val="000B1DFF"/>
    <w:rsid w:val="000B23B5"/>
    <w:rsid w:val="000B2492"/>
    <w:rsid w:val="000B2771"/>
    <w:rsid w:val="000B2EBE"/>
    <w:rsid w:val="000B3874"/>
    <w:rsid w:val="000B4272"/>
    <w:rsid w:val="000B4BDE"/>
    <w:rsid w:val="000B53C7"/>
    <w:rsid w:val="000B6DAD"/>
    <w:rsid w:val="000B6DEA"/>
    <w:rsid w:val="000C0923"/>
    <w:rsid w:val="000C167F"/>
    <w:rsid w:val="000C2BB4"/>
    <w:rsid w:val="000C3455"/>
    <w:rsid w:val="000C4170"/>
    <w:rsid w:val="000C4B79"/>
    <w:rsid w:val="000C5B46"/>
    <w:rsid w:val="000C6987"/>
    <w:rsid w:val="000C728D"/>
    <w:rsid w:val="000C77F3"/>
    <w:rsid w:val="000C7924"/>
    <w:rsid w:val="000C7BFC"/>
    <w:rsid w:val="000C7E7D"/>
    <w:rsid w:val="000D0C02"/>
    <w:rsid w:val="000D15C5"/>
    <w:rsid w:val="000D17F1"/>
    <w:rsid w:val="000D2FCD"/>
    <w:rsid w:val="000D32D0"/>
    <w:rsid w:val="000D4CC7"/>
    <w:rsid w:val="000D4F5F"/>
    <w:rsid w:val="000D530C"/>
    <w:rsid w:val="000D5682"/>
    <w:rsid w:val="000D6598"/>
    <w:rsid w:val="000D79BE"/>
    <w:rsid w:val="000D7AF3"/>
    <w:rsid w:val="000E02C1"/>
    <w:rsid w:val="000E0EFA"/>
    <w:rsid w:val="000E1324"/>
    <w:rsid w:val="000E133C"/>
    <w:rsid w:val="000E1645"/>
    <w:rsid w:val="000E19AC"/>
    <w:rsid w:val="000E3203"/>
    <w:rsid w:val="000E3997"/>
    <w:rsid w:val="000E483D"/>
    <w:rsid w:val="000E5705"/>
    <w:rsid w:val="000E64C1"/>
    <w:rsid w:val="000E6714"/>
    <w:rsid w:val="000E6750"/>
    <w:rsid w:val="000E6C57"/>
    <w:rsid w:val="000E7E24"/>
    <w:rsid w:val="000F013A"/>
    <w:rsid w:val="000F08FE"/>
    <w:rsid w:val="000F2671"/>
    <w:rsid w:val="000F3037"/>
    <w:rsid w:val="000F5209"/>
    <w:rsid w:val="000F5E0C"/>
    <w:rsid w:val="000F6ECB"/>
    <w:rsid w:val="000F7EC2"/>
    <w:rsid w:val="00101057"/>
    <w:rsid w:val="001025B8"/>
    <w:rsid w:val="001029BF"/>
    <w:rsid w:val="00103008"/>
    <w:rsid w:val="00103619"/>
    <w:rsid w:val="001045A3"/>
    <w:rsid w:val="00105395"/>
    <w:rsid w:val="00105765"/>
    <w:rsid w:val="001065C7"/>
    <w:rsid w:val="00106619"/>
    <w:rsid w:val="00106753"/>
    <w:rsid w:val="00107902"/>
    <w:rsid w:val="00107C01"/>
    <w:rsid w:val="00110D18"/>
    <w:rsid w:val="001113A7"/>
    <w:rsid w:val="001128B1"/>
    <w:rsid w:val="00112F14"/>
    <w:rsid w:val="00113D3C"/>
    <w:rsid w:val="00114D84"/>
    <w:rsid w:val="00115B76"/>
    <w:rsid w:val="0011620B"/>
    <w:rsid w:val="00117BDB"/>
    <w:rsid w:val="00117E39"/>
    <w:rsid w:val="0012037B"/>
    <w:rsid w:val="00120545"/>
    <w:rsid w:val="001213A2"/>
    <w:rsid w:val="001215B8"/>
    <w:rsid w:val="00122E3C"/>
    <w:rsid w:val="00123635"/>
    <w:rsid w:val="001246A7"/>
    <w:rsid w:val="0012496A"/>
    <w:rsid w:val="001260D6"/>
    <w:rsid w:val="00126793"/>
    <w:rsid w:val="00126DA7"/>
    <w:rsid w:val="00127C24"/>
    <w:rsid w:val="00130A8E"/>
    <w:rsid w:val="001313B5"/>
    <w:rsid w:val="001314CE"/>
    <w:rsid w:val="00132389"/>
    <w:rsid w:val="0013329E"/>
    <w:rsid w:val="00133B5C"/>
    <w:rsid w:val="00133D8D"/>
    <w:rsid w:val="00133F5B"/>
    <w:rsid w:val="00135171"/>
    <w:rsid w:val="00136450"/>
    <w:rsid w:val="001366C6"/>
    <w:rsid w:val="00136F4F"/>
    <w:rsid w:val="001410C2"/>
    <w:rsid w:val="00141C51"/>
    <w:rsid w:val="00142D32"/>
    <w:rsid w:val="0014361B"/>
    <w:rsid w:val="0014404F"/>
    <w:rsid w:val="00144633"/>
    <w:rsid w:val="00144CD0"/>
    <w:rsid w:val="001458CC"/>
    <w:rsid w:val="001461BB"/>
    <w:rsid w:val="0014641F"/>
    <w:rsid w:val="00147149"/>
    <w:rsid w:val="00147520"/>
    <w:rsid w:val="001476C3"/>
    <w:rsid w:val="00147927"/>
    <w:rsid w:val="00147E79"/>
    <w:rsid w:val="00147EBE"/>
    <w:rsid w:val="001501DC"/>
    <w:rsid w:val="00150D8D"/>
    <w:rsid w:val="001510C0"/>
    <w:rsid w:val="0015310C"/>
    <w:rsid w:val="00153D70"/>
    <w:rsid w:val="00154345"/>
    <w:rsid w:val="00154BE2"/>
    <w:rsid w:val="0015525B"/>
    <w:rsid w:val="00155C9F"/>
    <w:rsid w:val="00156683"/>
    <w:rsid w:val="001571CC"/>
    <w:rsid w:val="00157BBA"/>
    <w:rsid w:val="0016047E"/>
    <w:rsid w:val="001609B0"/>
    <w:rsid w:val="001619D2"/>
    <w:rsid w:val="00161AA7"/>
    <w:rsid w:val="00164732"/>
    <w:rsid w:val="00164A17"/>
    <w:rsid w:val="00164AFC"/>
    <w:rsid w:val="00170197"/>
    <w:rsid w:val="00170A43"/>
    <w:rsid w:val="00170D68"/>
    <w:rsid w:val="00170E18"/>
    <w:rsid w:val="00171096"/>
    <w:rsid w:val="0017155D"/>
    <w:rsid w:val="00171C84"/>
    <w:rsid w:val="00172D24"/>
    <w:rsid w:val="0017303D"/>
    <w:rsid w:val="00173273"/>
    <w:rsid w:val="00176A62"/>
    <w:rsid w:val="00176F0B"/>
    <w:rsid w:val="001801C7"/>
    <w:rsid w:val="00181237"/>
    <w:rsid w:val="00182E44"/>
    <w:rsid w:val="001830E5"/>
    <w:rsid w:val="001843C0"/>
    <w:rsid w:val="001847E2"/>
    <w:rsid w:val="001848EC"/>
    <w:rsid w:val="00184972"/>
    <w:rsid w:val="00184DB1"/>
    <w:rsid w:val="0018542B"/>
    <w:rsid w:val="001856D7"/>
    <w:rsid w:val="00185FDA"/>
    <w:rsid w:val="00191544"/>
    <w:rsid w:val="0019177B"/>
    <w:rsid w:val="00191D3C"/>
    <w:rsid w:val="001927E7"/>
    <w:rsid w:val="00192965"/>
    <w:rsid w:val="00192BFB"/>
    <w:rsid w:val="00192F8D"/>
    <w:rsid w:val="00193589"/>
    <w:rsid w:val="001944F2"/>
    <w:rsid w:val="001959E3"/>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40D7"/>
    <w:rsid w:val="001A49CC"/>
    <w:rsid w:val="001A4ED2"/>
    <w:rsid w:val="001A5F4C"/>
    <w:rsid w:val="001A60A6"/>
    <w:rsid w:val="001A643A"/>
    <w:rsid w:val="001A68CB"/>
    <w:rsid w:val="001A6D82"/>
    <w:rsid w:val="001A789E"/>
    <w:rsid w:val="001B0067"/>
    <w:rsid w:val="001B1241"/>
    <w:rsid w:val="001B1C03"/>
    <w:rsid w:val="001B27A4"/>
    <w:rsid w:val="001B3140"/>
    <w:rsid w:val="001B39A6"/>
    <w:rsid w:val="001B3A99"/>
    <w:rsid w:val="001B3DCD"/>
    <w:rsid w:val="001B4AD9"/>
    <w:rsid w:val="001B5B25"/>
    <w:rsid w:val="001B60DD"/>
    <w:rsid w:val="001B60FB"/>
    <w:rsid w:val="001B6936"/>
    <w:rsid w:val="001B6BDF"/>
    <w:rsid w:val="001B72C8"/>
    <w:rsid w:val="001C0102"/>
    <w:rsid w:val="001C049C"/>
    <w:rsid w:val="001C068B"/>
    <w:rsid w:val="001C0878"/>
    <w:rsid w:val="001C0DCE"/>
    <w:rsid w:val="001C2D99"/>
    <w:rsid w:val="001C3F90"/>
    <w:rsid w:val="001C40CB"/>
    <w:rsid w:val="001C4651"/>
    <w:rsid w:val="001C5A7B"/>
    <w:rsid w:val="001C5F3F"/>
    <w:rsid w:val="001C67E8"/>
    <w:rsid w:val="001D1CA3"/>
    <w:rsid w:val="001D1CF3"/>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E06B8"/>
    <w:rsid w:val="001E38F7"/>
    <w:rsid w:val="001E39A0"/>
    <w:rsid w:val="001E62E9"/>
    <w:rsid w:val="001E6F27"/>
    <w:rsid w:val="001E71F6"/>
    <w:rsid w:val="001E7435"/>
    <w:rsid w:val="001E76BE"/>
    <w:rsid w:val="001E7861"/>
    <w:rsid w:val="001E7D5E"/>
    <w:rsid w:val="001F0AB0"/>
    <w:rsid w:val="001F1FFA"/>
    <w:rsid w:val="001F23D5"/>
    <w:rsid w:val="001F2ACD"/>
    <w:rsid w:val="001F3084"/>
    <w:rsid w:val="001F365A"/>
    <w:rsid w:val="001F40A4"/>
    <w:rsid w:val="001F463F"/>
    <w:rsid w:val="001F4F82"/>
    <w:rsid w:val="001F5EC9"/>
    <w:rsid w:val="001F6F01"/>
    <w:rsid w:val="001F730D"/>
    <w:rsid w:val="001F7C36"/>
    <w:rsid w:val="00200C06"/>
    <w:rsid w:val="00201B2A"/>
    <w:rsid w:val="002020F2"/>
    <w:rsid w:val="00202435"/>
    <w:rsid w:val="00202E4F"/>
    <w:rsid w:val="00203082"/>
    <w:rsid w:val="002031E4"/>
    <w:rsid w:val="00203754"/>
    <w:rsid w:val="00203DDE"/>
    <w:rsid w:val="00204565"/>
    <w:rsid w:val="0020499E"/>
    <w:rsid w:val="00204A39"/>
    <w:rsid w:val="00205125"/>
    <w:rsid w:val="00206928"/>
    <w:rsid w:val="00206B9A"/>
    <w:rsid w:val="00207C06"/>
    <w:rsid w:val="00207DB9"/>
    <w:rsid w:val="00210639"/>
    <w:rsid w:val="0021077C"/>
    <w:rsid w:val="00211642"/>
    <w:rsid w:val="00211FFC"/>
    <w:rsid w:val="0021255D"/>
    <w:rsid w:val="002126D3"/>
    <w:rsid w:val="00214304"/>
    <w:rsid w:val="002155A5"/>
    <w:rsid w:val="00215B14"/>
    <w:rsid w:val="002166D9"/>
    <w:rsid w:val="00220261"/>
    <w:rsid w:val="0022033A"/>
    <w:rsid w:val="002207F3"/>
    <w:rsid w:val="00220EB2"/>
    <w:rsid w:val="0022157E"/>
    <w:rsid w:val="0022158C"/>
    <w:rsid w:val="00222634"/>
    <w:rsid w:val="00222E15"/>
    <w:rsid w:val="002235F9"/>
    <w:rsid w:val="00223A8E"/>
    <w:rsid w:val="00223C8E"/>
    <w:rsid w:val="0022427F"/>
    <w:rsid w:val="00224B1F"/>
    <w:rsid w:val="00225240"/>
    <w:rsid w:val="0022633F"/>
    <w:rsid w:val="00226558"/>
    <w:rsid w:val="00227136"/>
    <w:rsid w:val="00227A68"/>
    <w:rsid w:val="0023027E"/>
    <w:rsid w:val="00230358"/>
    <w:rsid w:val="00230A74"/>
    <w:rsid w:val="00231FF5"/>
    <w:rsid w:val="00232FE3"/>
    <w:rsid w:val="00233B07"/>
    <w:rsid w:val="00233E61"/>
    <w:rsid w:val="00234BB8"/>
    <w:rsid w:val="00235705"/>
    <w:rsid w:val="0023586E"/>
    <w:rsid w:val="00235CF2"/>
    <w:rsid w:val="00236AA9"/>
    <w:rsid w:val="002374F4"/>
    <w:rsid w:val="002409E0"/>
    <w:rsid w:val="00240CE3"/>
    <w:rsid w:val="00241E05"/>
    <w:rsid w:val="002421B9"/>
    <w:rsid w:val="00242A69"/>
    <w:rsid w:val="00243192"/>
    <w:rsid w:val="00243447"/>
    <w:rsid w:val="00243586"/>
    <w:rsid w:val="00244100"/>
    <w:rsid w:val="00244AD5"/>
    <w:rsid w:val="00246C79"/>
    <w:rsid w:val="00246CEE"/>
    <w:rsid w:val="00247975"/>
    <w:rsid w:val="00247C7E"/>
    <w:rsid w:val="00247D60"/>
    <w:rsid w:val="0025014B"/>
    <w:rsid w:val="0025099D"/>
    <w:rsid w:val="00251181"/>
    <w:rsid w:val="00251D4C"/>
    <w:rsid w:val="00252919"/>
    <w:rsid w:val="0025316F"/>
    <w:rsid w:val="00253D21"/>
    <w:rsid w:val="00255C7E"/>
    <w:rsid w:val="00257A77"/>
    <w:rsid w:val="00257DCE"/>
    <w:rsid w:val="00261EBB"/>
    <w:rsid w:val="00262296"/>
    <w:rsid w:val="00262CA7"/>
    <w:rsid w:val="002638D9"/>
    <w:rsid w:val="002643DC"/>
    <w:rsid w:val="00264D8D"/>
    <w:rsid w:val="00265514"/>
    <w:rsid w:val="00265FD0"/>
    <w:rsid w:val="002662E4"/>
    <w:rsid w:val="002669A8"/>
    <w:rsid w:val="00266B15"/>
    <w:rsid w:val="00266B59"/>
    <w:rsid w:val="00266CBE"/>
    <w:rsid w:val="002675DB"/>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634C"/>
    <w:rsid w:val="00276EC2"/>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90004"/>
    <w:rsid w:val="00292188"/>
    <w:rsid w:val="00292C61"/>
    <w:rsid w:val="00293266"/>
    <w:rsid w:val="002933D4"/>
    <w:rsid w:val="00294023"/>
    <w:rsid w:val="00294225"/>
    <w:rsid w:val="002947F6"/>
    <w:rsid w:val="00294DC3"/>
    <w:rsid w:val="0029508D"/>
    <w:rsid w:val="0029529C"/>
    <w:rsid w:val="00295792"/>
    <w:rsid w:val="002962C6"/>
    <w:rsid w:val="002A024B"/>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B"/>
    <w:rsid w:val="002A58C9"/>
    <w:rsid w:val="002A5DA0"/>
    <w:rsid w:val="002A626C"/>
    <w:rsid w:val="002A63DF"/>
    <w:rsid w:val="002A661E"/>
    <w:rsid w:val="002A66F9"/>
    <w:rsid w:val="002A6772"/>
    <w:rsid w:val="002A6A65"/>
    <w:rsid w:val="002A74AA"/>
    <w:rsid w:val="002B062A"/>
    <w:rsid w:val="002B0FAB"/>
    <w:rsid w:val="002B1364"/>
    <w:rsid w:val="002B13AC"/>
    <w:rsid w:val="002B1DEE"/>
    <w:rsid w:val="002B33AF"/>
    <w:rsid w:val="002B3899"/>
    <w:rsid w:val="002B3B20"/>
    <w:rsid w:val="002B4C5A"/>
    <w:rsid w:val="002B4EEC"/>
    <w:rsid w:val="002B54CF"/>
    <w:rsid w:val="002B6D74"/>
    <w:rsid w:val="002B767E"/>
    <w:rsid w:val="002C15F5"/>
    <w:rsid w:val="002C1C0A"/>
    <w:rsid w:val="002C28E7"/>
    <w:rsid w:val="002C3346"/>
    <w:rsid w:val="002C33E2"/>
    <w:rsid w:val="002C507E"/>
    <w:rsid w:val="002C5ED0"/>
    <w:rsid w:val="002C770C"/>
    <w:rsid w:val="002D0E17"/>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D7E31"/>
    <w:rsid w:val="002D7E71"/>
    <w:rsid w:val="002E03B4"/>
    <w:rsid w:val="002E0587"/>
    <w:rsid w:val="002E1AC8"/>
    <w:rsid w:val="002E39FD"/>
    <w:rsid w:val="002E3EFF"/>
    <w:rsid w:val="002E46E5"/>
    <w:rsid w:val="002E4C0A"/>
    <w:rsid w:val="002E5786"/>
    <w:rsid w:val="002E7C12"/>
    <w:rsid w:val="002F1AEF"/>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2AAD"/>
    <w:rsid w:val="003036F7"/>
    <w:rsid w:val="00303F0D"/>
    <w:rsid w:val="00304FFE"/>
    <w:rsid w:val="003056AC"/>
    <w:rsid w:val="00305D54"/>
    <w:rsid w:val="0030612B"/>
    <w:rsid w:val="003066A7"/>
    <w:rsid w:val="00307412"/>
    <w:rsid w:val="0031116E"/>
    <w:rsid w:val="0031222A"/>
    <w:rsid w:val="003122D6"/>
    <w:rsid w:val="0031244B"/>
    <w:rsid w:val="003126A0"/>
    <w:rsid w:val="00313167"/>
    <w:rsid w:val="00313266"/>
    <w:rsid w:val="00313FAD"/>
    <w:rsid w:val="00314322"/>
    <w:rsid w:val="00314622"/>
    <w:rsid w:val="00314A8E"/>
    <w:rsid w:val="00315984"/>
    <w:rsid w:val="0031695A"/>
    <w:rsid w:val="00316974"/>
    <w:rsid w:val="003204F2"/>
    <w:rsid w:val="0032055D"/>
    <w:rsid w:val="00320AE2"/>
    <w:rsid w:val="00320D8A"/>
    <w:rsid w:val="0032187D"/>
    <w:rsid w:val="00321EC5"/>
    <w:rsid w:val="00322A4B"/>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4A17"/>
    <w:rsid w:val="003353AB"/>
    <w:rsid w:val="00335504"/>
    <w:rsid w:val="00335C3C"/>
    <w:rsid w:val="003362F5"/>
    <w:rsid w:val="003363B5"/>
    <w:rsid w:val="003370BD"/>
    <w:rsid w:val="00337FB1"/>
    <w:rsid w:val="003401AF"/>
    <w:rsid w:val="003410DA"/>
    <w:rsid w:val="003420E1"/>
    <w:rsid w:val="00342548"/>
    <w:rsid w:val="00342B9C"/>
    <w:rsid w:val="00342ECA"/>
    <w:rsid w:val="0034326D"/>
    <w:rsid w:val="00343B49"/>
    <w:rsid w:val="003442DE"/>
    <w:rsid w:val="00344EEB"/>
    <w:rsid w:val="00345053"/>
    <w:rsid w:val="00345A5B"/>
    <w:rsid w:val="00346A02"/>
    <w:rsid w:val="00346D5E"/>
    <w:rsid w:val="00347586"/>
    <w:rsid w:val="0035009C"/>
    <w:rsid w:val="00350C1D"/>
    <w:rsid w:val="00351C8C"/>
    <w:rsid w:val="00352C1E"/>
    <w:rsid w:val="00353EDE"/>
    <w:rsid w:val="00354129"/>
    <w:rsid w:val="00355A4F"/>
    <w:rsid w:val="0035691F"/>
    <w:rsid w:val="00356A17"/>
    <w:rsid w:val="00356FC2"/>
    <w:rsid w:val="00357753"/>
    <w:rsid w:val="00357BC9"/>
    <w:rsid w:val="00360216"/>
    <w:rsid w:val="0036028E"/>
    <w:rsid w:val="003611C7"/>
    <w:rsid w:val="00361C56"/>
    <w:rsid w:val="00361E28"/>
    <w:rsid w:val="00362BF0"/>
    <w:rsid w:val="00363589"/>
    <w:rsid w:val="00363B66"/>
    <w:rsid w:val="00363E9B"/>
    <w:rsid w:val="003643AB"/>
    <w:rsid w:val="00364590"/>
    <w:rsid w:val="00364A35"/>
    <w:rsid w:val="0036540E"/>
    <w:rsid w:val="00365DC0"/>
    <w:rsid w:val="00366384"/>
    <w:rsid w:val="003675E4"/>
    <w:rsid w:val="00367C50"/>
    <w:rsid w:val="00371F0E"/>
    <w:rsid w:val="00372232"/>
    <w:rsid w:val="00373235"/>
    <w:rsid w:val="00373A6D"/>
    <w:rsid w:val="00373E49"/>
    <w:rsid w:val="003742AB"/>
    <w:rsid w:val="0037431A"/>
    <w:rsid w:val="00375C75"/>
    <w:rsid w:val="00377BF8"/>
    <w:rsid w:val="00381577"/>
    <w:rsid w:val="003825B6"/>
    <w:rsid w:val="00382621"/>
    <w:rsid w:val="00382C93"/>
    <w:rsid w:val="00382CDC"/>
    <w:rsid w:val="003838AA"/>
    <w:rsid w:val="00384BD3"/>
    <w:rsid w:val="003851A6"/>
    <w:rsid w:val="003853A6"/>
    <w:rsid w:val="00385A2B"/>
    <w:rsid w:val="00385C9C"/>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5516"/>
    <w:rsid w:val="00395CB8"/>
    <w:rsid w:val="003965F5"/>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E1F"/>
    <w:rsid w:val="003A77CD"/>
    <w:rsid w:val="003A7F9A"/>
    <w:rsid w:val="003B009C"/>
    <w:rsid w:val="003B12AF"/>
    <w:rsid w:val="003B1D71"/>
    <w:rsid w:val="003B222A"/>
    <w:rsid w:val="003B2788"/>
    <w:rsid w:val="003B2CF5"/>
    <w:rsid w:val="003B323C"/>
    <w:rsid w:val="003B3BF5"/>
    <w:rsid w:val="003B42C6"/>
    <w:rsid w:val="003B4FCD"/>
    <w:rsid w:val="003B52E9"/>
    <w:rsid w:val="003B5F82"/>
    <w:rsid w:val="003B6837"/>
    <w:rsid w:val="003B6867"/>
    <w:rsid w:val="003B70E9"/>
    <w:rsid w:val="003C1A85"/>
    <w:rsid w:val="003C1C38"/>
    <w:rsid w:val="003C23EB"/>
    <w:rsid w:val="003C29F4"/>
    <w:rsid w:val="003C2A3E"/>
    <w:rsid w:val="003C5562"/>
    <w:rsid w:val="003C5D5B"/>
    <w:rsid w:val="003C5DE8"/>
    <w:rsid w:val="003C5FB6"/>
    <w:rsid w:val="003C6768"/>
    <w:rsid w:val="003C6A2F"/>
    <w:rsid w:val="003C6A6C"/>
    <w:rsid w:val="003C7064"/>
    <w:rsid w:val="003C7303"/>
    <w:rsid w:val="003D2346"/>
    <w:rsid w:val="003D28A1"/>
    <w:rsid w:val="003D2EAA"/>
    <w:rsid w:val="003D49B1"/>
    <w:rsid w:val="003D4A41"/>
    <w:rsid w:val="003D4F29"/>
    <w:rsid w:val="003D5462"/>
    <w:rsid w:val="003D5EF9"/>
    <w:rsid w:val="003D678E"/>
    <w:rsid w:val="003E066A"/>
    <w:rsid w:val="003E2E25"/>
    <w:rsid w:val="003E4168"/>
    <w:rsid w:val="003E56B0"/>
    <w:rsid w:val="003E5DE1"/>
    <w:rsid w:val="003E6054"/>
    <w:rsid w:val="003E6220"/>
    <w:rsid w:val="003E6769"/>
    <w:rsid w:val="003E7D51"/>
    <w:rsid w:val="003F01EC"/>
    <w:rsid w:val="003F0251"/>
    <w:rsid w:val="003F11F1"/>
    <w:rsid w:val="003F24F8"/>
    <w:rsid w:val="003F2AAC"/>
    <w:rsid w:val="003F2AC3"/>
    <w:rsid w:val="003F2C7B"/>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2C"/>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5A"/>
    <w:rsid w:val="00412915"/>
    <w:rsid w:val="00412CFF"/>
    <w:rsid w:val="0041412D"/>
    <w:rsid w:val="00414661"/>
    <w:rsid w:val="00414847"/>
    <w:rsid w:val="00417397"/>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198"/>
    <w:rsid w:val="00434AA8"/>
    <w:rsid w:val="00434BD9"/>
    <w:rsid w:val="004350EA"/>
    <w:rsid w:val="00435BB8"/>
    <w:rsid w:val="00435DCB"/>
    <w:rsid w:val="00435E54"/>
    <w:rsid w:val="00436F3D"/>
    <w:rsid w:val="00437644"/>
    <w:rsid w:val="00440DED"/>
    <w:rsid w:val="00440EC6"/>
    <w:rsid w:val="0044123F"/>
    <w:rsid w:val="0044155F"/>
    <w:rsid w:val="0044171B"/>
    <w:rsid w:val="004432E0"/>
    <w:rsid w:val="00443627"/>
    <w:rsid w:val="004448CC"/>
    <w:rsid w:val="004449B5"/>
    <w:rsid w:val="00445660"/>
    <w:rsid w:val="004466AF"/>
    <w:rsid w:val="00446A88"/>
    <w:rsid w:val="00447C9F"/>
    <w:rsid w:val="004508C2"/>
    <w:rsid w:val="00450948"/>
    <w:rsid w:val="00451923"/>
    <w:rsid w:val="00452C0C"/>
    <w:rsid w:val="00453166"/>
    <w:rsid w:val="0045361E"/>
    <w:rsid w:val="00454C08"/>
    <w:rsid w:val="00454C80"/>
    <w:rsid w:val="00455FA7"/>
    <w:rsid w:val="00456790"/>
    <w:rsid w:val="004567BB"/>
    <w:rsid w:val="004601DA"/>
    <w:rsid w:val="00460358"/>
    <w:rsid w:val="00463C4B"/>
    <w:rsid w:val="00463E19"/>
    <w:rsid w:val="00464456"/>
    <w:rsid w:val="00464E74"/>
    <w:rsid w:val="004650DB"/>
    <w:rsid w:val="00465350"/>
    <w:rsid w:val="004654B5"/>
    <w:rsid w:val="004667F8"/>
    <w:rsid w:val="00466D26"/>
    <w:rsid w:val="00471CE1"/>
    <w:rsid w:val="004727A2"/>
    <w:rsid w:val="00473094"/>
    <w:rsid w:val="00474792"/>
    <w:rsid w:val="004758B7"/>
    <w:rsid w:val="00476710"/>
    <w:rsid w:val="00477636"/>
    <w:rsid w:val="004777B6"/>
    <w:rsid w:val="00477CFD"/>
    <w:rsid w:val="00477D98"/>
    <w:rsid w:val="0048084C"/>
    <w:rsid w:val="00480990"/>
    <w:rsid w:val="00480A5F"/>
    <w:rsid w:val="00480F30"/>
    <w:rsid w:val="00481D2B"/>
    <w:rsid w:val="00481FD1"/>
    <w:rsid w:val="00482E28"/>
    <w:rsid w:val="00484F66"/>
    <w:rsid w:val="004855FF"/>
    <w:rsid w:val="0048567D"/>
    <w:rsid w:val="00485A85"/>
    <w:rsid w:val="004862EB"/>
    <w:rsid w:val="00486847"/>
    <w:rsid w:val="0048725B"/>
    <w:rsid w:val="00487A99"/>
    <w:rsid w:val="00487BDB"/>
    <w:rsid w:val="00490111"/>
    <w:rsid w:val="00490D46"/>
    <w:rsid w:val="0049191D"/>
    <w:rsid w:val="00491F1A"/>
    <w:rsid w:val="00492DB0"/>
    <w:rsid w:val="004936C9"/>
    <w:rsid w:val="004936F2"/>
    <w:rsid w:val="00494B2B"/>
    <w:rsid w:val="00494B58"/>
    <w:rsid w:val="00496A41"/>
    <w:rsid w:val="00497167"/>
    <w:rsid w:val="004979BF"/>
    <w:rsid w:val="00497F70"/>
    <w:rsid w:val="004A0345"/>
    <w:rsid w:val="004A0AAC"/>
    <w:rsid w:val="004A0F2A"/>
    <w:rsid w:val="004A13EB"/>
    <w:rsid w:val="004A1D35"/>
    <w:rsid w:val="004A2C98"/>
    <w:rsid w:val="004A4124"/>
    <w:rsid w:val="004A603B"/>
    <w:rsid w:val="004A61C4"/>
    <w:rsid w:val="004A6DD1"/>
    <w:rsid w:val="004A7540"/>
    <w:rsid w:val="004B01E1"/>
    <w:rsid w:val="004B0AFE"/>
    <w:rsid w:val="004B1661"/>
    <w:rsid w:val="004B195C"/>
    <w:rsid w:val="004B1E7D"/>
    <w:rsid w:val="004B255F"/>
    <w:rsid w:val="004B274B"/>
    <w:rsid w:val="004B2826"/>
    <w:rsid w:val="004B2CEC"/>
    <w:rsid w:val="004B2EED"/>
    <w:rsid w:val="004B2F9D"/>
    <w:rsid w:val="004B31EB"/>
    <w:rsid w:val="004B3BF2"/>
    <w:rsid w:val="004B4C82"/>
    <w:rsid w:val="004B4D4B"/>
    <w:rsid w:val="004B52B3"/>
    <w:rsid w:val="004B535F"/>
    <w:rsid w:val="004B5435"/>
    <w:rsid w:val="004B6374"/>
    <w:rsid w:val="004B647D"/>
    <w:rsid w:val="004B7689"/>
    <w:rsid w:val="004B7833"/>
    <w:rsid w:val="004B7C35"/>
    <w:rsid w:val="004C1830"/>
    <w:rsid w:val="004C227C"/>
    <w:rsid w:val="004C37A7"/>
    <w:rsid w:val="004C46AA"/>
    <w:rsid w:val="004C4EA1"/>
    <w:rsid w:val="004C4FE5"/>
    <w:rsid w:val="004C5AAB"/>
    <w:rsid w:val="004C6154"/>
    <w:rsid w:val="004C62A1"/>
    <w:rsid w:val="004C6432"/>
    <w:rsid w:val="004C7EA8"/>
    <w:rsid w:val="004C7F6C"/>
    <w:rsid w:val="004D0C8B"/>
    <w:rsid w:val="004D160D"/>
    <w:rsid w:val="004D1D37"/>
    <w:rsid w:val="004D31FB"/>
    <w:rsid w:val="004D36D3"/>
    <w:rsid w:val="004D3B06"/>
    <w:rsid w:val="004D4B5E"/>
    <w:rsid w:val="004D560C"/>
    <w:rsid w:val="004D566F"/>
    <w:rsid w:val="004D5C34"/>
    <w:rsid w:val="004D6E99"/>
    <w:rsid w:val="004D7289"/>
    <w:rsid w:val="004D7969"/>
    <w:rsid w:val="004E033F"/>
    <w:rsid w:val="004E0604"/>
    <w:rsid w:val="004E0A44"/>
    <w:rsid w:val="004E0FD3"/>
    <w:rsid w:val="004E142C"/>
    <w:rsid w:val="004E151C"/>
    <w:rsid w:val="004E1922"/>
    <w:rsid w:val="004E2E1B"/>
    <w:rsid w:val="004E2E25"/>
    <w:rsid w:val="004E32AC"/>
    <w:rsid w:val="004E3464"/>
    <w:rsid w:val="004E3886"/>
    <w:rsid w:val="004E38E4"/>
    <w:rsid w:val="004E3DB9"/>
    <w:rsid w:val="004E57B7"/>
    <w:rsid w:val="004E5837"/>
    <w:rsid w:val="004E6EFF"/>
    <w:rsid w:val="004F0336"/>
    <w:rsid w:val="004F0A61"/>
    <w:rsid w:val="004F135F"/>
    <w:rsid w:val="004F1757"/>
    <w:rsid w:val="004F1F96"/>
    <w:rsid w:val="004F253C"/>
    <w:rsid w:val="004F3535"/>
    <w:rsid w:val="004F3721"/>
    <w:rsid w:val="004F3E1D"/>
    <w:rsid w:val="004F5EF8"/>
    <w:rsid w:val="004F6636"/>
    <w:rsid w:val="005000A5"/>
    <w:rsid w:val="00500FD1"/>
    <w:rsid w:val="00501BD4"/>
    <w:rsid w:val="00501F53"/>
    <w:rsid w:val="005022C5"/>
    <w:rsid w:val="005022E1"/>
    <w:rsid w:val="005030EA"/>
    <w:rsid w:val="00503790"/>
    <w:rsid w:val="005039C3"/>
    <w:rsid w:val="00503F20"/>
    <w:rsid w:val="005040D2"/>
    <w:rsid w:val="00504D03"/>
    <w:rsid w:val="00504E7E"/>
    <w:rsid w:val="00505DF5"/>
    <w:rsid w:val="00506785"/>
    <w:rsid w:val="00507A14"/>
    <w:rsid w:val="00507B47"/>
    <w:rsid w:val="00507C37"/>
    <w:rsid w:val="0051039D"/>
    <w:rsid w:val="00510D7A"/>
    <w:rsid w:val="005116BA"/>
    <w:rsid w:val="00512387"/>
    <w:rsid w:val="0051333F"/>
    <w:rsid w:val="00513682"/>
    <w:rsid w:val="00513C3F"/>
    <w:rsid w:val="00514182"/>
    <w:rsid w:val="00515D0F"/>
    <w:rsid w:val="00515F05"/>
    <w:rsid w:val="00516254"/>
    <w:rsid w:val="005170E1"/>
    <w:rsid w:val="00517586"/>
    <w:rsid w:val="0052059B"/>
    <w:rsid w:val="00520C5C"/>
    <w:rsid w:val="00521021"/>
    <w:rsid w:val="0052166E"/>
    <w:rsid w:val="005228F9"/>
    <w:rsid w:val="0052324D"/>
    <w:rsid w:val="00524C94"/>
    <w:rsid w:val="00525367"/>
    <w:rsid w:val="005255BE"/>
    <w:rsid w:val="00525652"/>
    <w:rsid w:val="00525E54"/>
    <w:rsid w:val="005263A6"/>
    <w:rsid w:val="00526629"/>
    <w:rsid w:val="005278DD"/>
    <w:rsid w:val="00527C43"/>
    <w:rsid w:val="0053061A"/>
    <w:rsid w:val="005306E5"/>
    <w:rsid w:val="00530D0D"/>
    <w:rsid w:val="0053105E"/>
    <w:rsid w:val="00531DE6"/>
    <w:rsid w:val="00532E5D"/>
    <w:rsid w:val="00533A32"/>
    <w:rsid w:val="00534811"/>
    <w:rsid w:val="0053485B"/>
    <w:rsid w:val="0053568A"/>
    <w:rsid w:val="0053579A"/>
    <w:rsid w:val="005357A3"/>
    <w:rsid w:val="00536CEC"/>
    <w:rsid w:val="00536E84"/>
    <w:rsid w:val="00537064"/>
    <w:rsid w:val="0053725C"/>
    <w:rsid w:val="0053747C"/>
    <w:rsid w:val="0054034F"/>
    <w:rsid w:val="005405F0"/>
    <w:rsid w:val="005417ED"/>
    <w:rsid w:val="005417FD"/>
    <w:rsid w:val="00541AA2"/>
    <w:rsid w:val="00541AB1"/>
    <w:rsid w:val="00541C2A"/>
    <w:rsid w:val="0054281F"/>
    <w:rsid w:val="00542BDC"/>
    <w:rsid w:val="00542DEB"/>
    <w:rsid w:val="00542ECC"/>
    <w:rsid w:val="005431B6"/>
    <w:rsid w:val="00543BA4"/>
    <w:rsid w:val="005442B7"/>
    <w:rsid w:val="005445AF"/>
    <w:rsid w:val="00544A16"/>
    <w:rsid w:val="0054571B"/>
    <w:rsid w:val="005458EC"/>
    <w:rsid w:val="00550B76"/>
    <w:rsid w:val="00550DF8"/>
    <w:rsid w:val="005528BF"/>
    <w:rsid w:val="005528D1"/>
    <w:rsid w:val="005537BA"/>
    <w:rsid w:val="00553CF8"/>
    <w:rsid w:val="00554162"/>
    <w:rsid w:val="0055467B"/>
    <w:rsid w:val="00554A34"/>
    <w:rsid w:val="00554E35"/>
    <w:rsid w:val="005558C0"/>
    <w:rsid w:val="00555D24"/>
    <w:rsid w:val="00556452"/>
    <w:rsid w:val="005565F0"/>
    <w:rsid w:val="005569D5"/>
    <w:rsid w:val="005570CF"/>
    <w:rsid w:val="00560BDA"/>
    <w:rsid w:val="00561047"/>
    <w:rsid w:val="00561320"/>
    <w:rsid w:val="00562965"/>
    <w:rsid w:val="005635CE"/>
    <w:rsid w:val="00563BD0"/>
    <w:rsid w:val="00564BBE"/>
    <w:rsid w:val="005656E0"/>
    <w:rsid w:val="0056592D"/>
    <w:rsid w:val="00566B5A"/>
    <w:rsid w:val="00566D03"/>
    <w:rsid w:val="00567380"/>
    <w:rsid w:val="00570720"/>
    <w:rsid w:val="00570C85"/>
    <w:rsid w:val="005717D9"/>
    <w:rsid w:val="00571C80"/>
    <w:rsid w:val="00571CDC"/>
    <w:rsid w:val="00571F6D"/>
    <w:rsid w:val="00573C72"/>
    <w:rsid w:val="00573F62"/>
    <w:rsid w:val="0057461E"/>
    <w:rsid w:val="00575460"/>
    <w:rsid w:val="00575C5B"/>
    <w:rsid w:val="00577377"/>
    <w:rsid w:val="0057741E"/>
    <w:rsid w:val="00577BFE"/>
    <w:rsid w:val="005818AC"/>
    <w:rsid w:val="005824E0"/>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0B"/>
    <w:rsid w:val="00590B14"/>
    <w:rsid w:val="005912AD"/>
    <w:rsid w:val="0059148B"/>
    <w:rsid w:val="0059185F"/>
    <w:rsid w:val="00592BC4"/>
    <w:rsid w:val="00592F44"/>
    <w:rsid w:val="00593B6A"/>
    <w:rsid w:val="005941B7"/>
    <w:rsid w:val="005945FD"/>
    <w:rsid w:val="0059645E"/>
    <w:rsid w:val="005970D0"/>
    <w:rsid w:val="00597EC9"/>
    <w:rsid w:val="005A06C8"/>
    <w:rsid w:val="005A1A5B"/>
    <w:rsid w:val="005A2D4D"/>
    <w:rsid w:val="005A30FE"/>
    <w:rsid w:val="005A3B47"/>
    <w:rsid w:val="005A3C3C"/>
    <w:rsid w:val="005A481A"/>
    <w:rsid w:val="005A4F28"/>
    <w:rsid w:val="005A5283"/>
    <w:rsid w:val="005A5ADB"/>
    <w:rsid w:val="005A6F29"/>
    <w:rsid w:val="005A7914"/>
    <w:rsid w:val="005A7E46"/>
    <w:rsid w:val="005B061D"/>
    <w:rsid w:val="005B084F"/>
    <w:rsid w:val="005B1F97"/>
    <w:rsid w:val="005B26C7"/>
    <w:rsid w:val="005B2C2D"/>
    <w:rsid w:val="005B37B3"/>
    <w:rsid w:val="005B3A45"/>
    <w:rsid w:val="005B3EE8"/>
    <w:rsid w:val="005B40C0"/>
    <w:rsid w:val="005B42A5"/>
    <w:rsid w:val="005B4ABD"/>
    <w:rsid w:val="005B51CE"/>
    <w:rsid w:val="005B54D7"/>
    <w:rsid w:val="005B5742"/>
    <w:rsid w:val="005B5B80"/>
    <w:rsid w:val="005B5C8F"/>
    <w:rsid w:val="005B63DF"/>
    <w:rsid w:val="005B6644"/>
    <w:rsid w:val="005B6D66"/>
    <w:rsid w:val="005B7673"/>
    <w:rsid w:val="005B7F74"/>
    <w:rsid w:val="005C0AF2"/>
    <w:rsid w:val="005C0B40"/>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56C4"/>
    <w:rsid w:val="005D5857"/>
    <w:rsid w:val="005D6767"/>
    <w:rsid w:val="005D676A"/>
    <w:rsid w:val="005D732E"/>
    <w:rsid w:val="005D779A"/>
    <w:rsid w:val="005D7C4B"/>
    <w:rsid w:val="005E0D3B"/>
    <w:rsid w:val="005E164E"/>
    <w:rsid w:val="005E1B04"/>
    <w:rsid w:val="005E24E6"/>
    <w:rsid w:val="005E2955"/>
    <w:rsid w:val="005E4956"/>
    <w:rsid w:val="005E518F"/>
    <w:rsid w:val="005E5BCF"/>
    <w:rsid w:val="005E5BE2"/>
    <w:rsid w:val="005E5E89"/>
    <w:rsid w:val="005E6108"/>
    <w:rsid w:val="005E61F9"/>
    <w:rsid w:val="005E7C2A"/>
    <w:rsid w:val="005F0AE2"/>
    <w:rsid w:val="005F0F46"/>
    <w:rsid w:val="005F1500"/>
    <w:rsid w:val="005F16B9"/>
    <w:rsid w:val="005F1999"/>
    <w:rsid w:val="005F239A"/>
    <w:rsid w:val="005F2752"/>
    <w:rsid w:val="005F3953"/>
    <w:rsid w:val="005F489B"/>
    <w:rsid w:val="005F4984"/>
    <w:rsid w:val="005F6072"/>
    <w:rsid w:val="005F650C"/>
    <w:rsid w:val="005F663F"/>
    <w:rsid w:val="005F6C80"/>
    <w:rsid w:val="005F6D7E"/>
    <w:rsid w:val="005F72C1"/>
    <w:rsid w:val="005F79A9"/>
    <w:rsid w:val="005F7AEB"/>
    <w:rsid w:val="00600B6B"/>
    <w:rsid w:val="00600CCD"/>
    <w:rsid w:val="00601725"/>
    <w:rsid w:val="006024CF"/>
    <w:rsid w:val="006028EE"/>
    <w:rsid w:val="00602B14"/>
    <w:rsid w:val="00603052"/>
    <w:rsid w:val="00603D83"/>
    <w:rsid w:val="00603D89"/>
    <w:rsid w:val="006049D9"/>
    <w:rsid w:val="00605180"/>
    <w:rsid w:val="00606021"/>
    <w:rsid w:val="00606EA1"/>
    <w:rsid w:val="00607EA1"/>
    <w:rsid w:val="006100FE"/>
    <w:rsid w:val="00610738"/>
    <w:rsid w:val="00611B5C"/>
    <w:rsid w:val="006129E1"/>
    <w:rsid w:val="00612CA5"/>
    <w:rsid w:val="00613153"/>
    <w:rsid w:val="006131D7"/>
    <w:rsid w:val="0061410D"/>
    <w:rsid w:val="0061421D"/>
    <w:rsid w:val="00614BC5"/>
    <w:rsid w:val="00615700"/>
    <w:rsid w:val="00615863"/>
    <w:rsid w:val="006179C6"/>
    <w:rsid w:val="00620C95"/>
    <w:rsid w:val="00621337"/>
    <w:rsid w:val="0062153A"/>
    <w:rsid w:val="00623896"/>
    <w:rsid w:val="00623F1D"/>
    <w:rsid w:val="0062423E"/>
    <w:rsid w:val="006249C5"/>
    <w:rsid w:val="00625E6D"/>
    <w:rsid w:val="006264D4"/>
    <w:rsid w:val="0063144D"/>
    <w:rsid w:val="00631788"/>
    <w:rsid w:val="006319FC"/>
    <w:rsid w:val="00633585"/>
    <w:rsid w:val="006337A3"/>
    <w:rsid w:val="006356F5"/>
    <w:rsid w:val="006366BE"/>
    <w:rsid w:val="00637E0C"/>
    <w:rsid w:val="00640094"/>
    <w:rsid w:val="00640C7D"/>
    <w:rsid w:val="00641593"/>
    <w:rsid w:val="00642357"/>
    <w:rsid w:val="00643440"/>
    <w:rsid w:val="00644305"/>
    <w:rsid w:val="00645702"/>
    <w:rsid w:val="00645F2A"/>
    <w:rsid w:val="0064675F"/>
    <w:rsid w:val="0065072F"/>
    <w:rsid w:val="00651EC8"/>
    <w:rsid w:val="00652476"/>
    <w:rsid w:val="006526B4"/>
    <w:rsid w:val="0065381E"/>
    <w:rsid w:val="00653C3C"/>
    <w:rsid w:val="00654060"/>
    <w:rsid w:val="00654CCA"/>
    <w:rsid w:val="00655193"/>
    <w:rsid w:val="00657887"/>
    <w:rsid w:val="006579A5"/>
    <w:rsid w:val="00660015"/>
    <w:rsid w:val="00660EAD"/>
    <w:rsid w:val="00661973"/>
    <w:rsid w:val="00662191"/>
    <w:rsid w:val="00662211"/>
    <w:rsid w:val="006624BB"/>
    <w:rsid w:val="0066301A"/>
    <w:rsid w:val="00663BDB"/>
    <w:rsid w:val="006649F4"/>
    <w:rsid w:val="0066567D"/>
    <w:rsid w:val="006679D3"/>
    <w:rsid w:val="00667E67"/>
    <w:rsid w:val="00667EDB"/>
    <w:rsid w:val="0067030C"/>
    <w:rsid w:val="00670F45"/>
    <w:rsid w:val="00671311"/>
    <w:rsid w:val="006714F1"/>
    <w:rsid w:val="006729E7"/>
    <w:rsid w:val="00673B23"/>
    <w:rsid w:val="00674018"/>
    <w:rsid w:val="0067402E"/>
    <w:rsid w:val="006740CF"/>
    <w:rsid w:val="0067421B"/>
    <w:rsid w:val="006755DE"/>
    <w:rsid w:val="00676AF3"/>
    <w:rsid w:val="00680FD0"/>
    <w:rsid w:val="00681CAA"/>
    <w:rsid w:val="00681FD6"/>
    <w:rsid w:val="006829E5"/>
    <w:rsid w:val="00682CC8"/>
    <w:rsid w:val="00684067"/>
    <w:rsid w:val="00684BAA"/>
    <w:rsid w:val="00684ECC"/>
    <w:rsid w:val="0068506E"/>
    <w:rsid w:val="0068510F"/>
    <w:rsid w:val="0068581B"/>
    <w:rsid w:val="00685B54"/>
    <w:rsid w:val="00686F07"/>
    <w:rsid w:val="006878B5"/>
    <w:rsid w:val="0069109D"/>
    <w:rsid w:val="00691699"/>
    <w:rsid w:val="00692491"/>
    <w:rsid w:val="00692D14"/>
    <w:rsid w:val="00693A1A"/>
    <w:rsid w:val="00693C51"/>
    <w:rsid w:val="006943F6"/>
    <w:rsid w:val="00694B8C"/>
    <w:rsid w:val="006950CC"/>
    <w:rsid w:val="00696179"/>
    <w:rsid w:val="00696A60"/>
    <w:rsid w:val="00696B0D"/>
    <w:rsid w:val="00696C62"/>
    <w:rsid w:val="0069789D"/>
    <w:rsid w:val="006A0546"/>
    <w:rsid w:val="006A18DB"/>
    <w:rsid w:val="006A3039"/>
    <w:rsid w:val="006A324A"/>
    <w:rsid w:val="006A33A6"/>
    <w:rsid w:val="006A4583"/>
    <w:rsid w:val="006A546E"/>
    <w:rsid w:val="006A54FC"/>
    <w:rsid w:val="006A6724"/>
    <w:rsid w:val="006A6778"/>
    <w:rsid w:val="006A6C08"/>
    <w:rsid w:val="006A6C76"/>
    <w:rsid w:val="006A7270"/>
    <w:rsid w:val="006A739A"/>
    <w:rsid w:val="006A78CA"/>
    <w:rsid w:val="006A7C7E"/>
    <w:rsid w:val="006B016D"/>
    <w:rsid w:val="006B0255"/>
    <w:rsid w:val="006B0E1F"/>
    <w:rsid w:val="006B14F2"/>
    <w:rsid w:val="006B206C"/>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3A71"/>
    <w:rsid w:val="006C3ED2"/>
    <w:rsid w:val="006C4F4D"/>
    <w:rsid w:val="006C589A"/>
    <w:rsid w:val="006C6F16"/>
    <w:rsid w:val="006C7C92"/>
    <w:rsid w:val="006C7FF2"/>
    <w:rsid w:val="006D0261"/>
    <w:rsid w:val="006D0CA7"/>
    <w:rsid w:val="006D10AF"/>
    <w:rsid w:val="006D12CE"/>
    <w:rsid w:val="006D2251"/>
    <w:rsid w:val="006D3BB9"/>
    <w:rsid w:val="006D4A38"/>
    <w:rsid w:val="006D4B19"/>
    <w:rsid w:val="006D4FBF"/>
    <w:rsid w:val="006D52E1"/>
    <w:rsid w:val="006D55A5"/>
    <w:rsid w:val="006D5D21"/>
    <w:rsid w:val="006D741A"/>
    <w:rsid w:val="006D7D6C"/>
    <w:rsid w:val="006E04D6"/>
    <w:rsid w:val="006E10D4"/>
    <w:rsid w:val="006E128B"/>
    <w:rsid w:val="006E157E"/>
    <w:rsid w:val="006E20B5"/>
    <w:rsid w:val="006E44F5"/>
    <w:rsid w:val="006E4872"/>
    <w:rsid w:val="006E51B9"/>
    <w:rsid w:val="006E54E8"/>
    <w:rsid w:val="006E5F28"/>
    <w:rsid w:val="006E7420"/>
    <w:rsid w:val="006E7F8D"/>
    <w:rsid w:val="006F085A"/>
    <w:rsid w:val="006F10AB"/>
    <w:rsid w:val="006F1C76"/>
    <w:rsid w:val="006F2E1E"/>
    <w:rsid w:val="006F3B35"/>
    <w:rsid w:val="006F434C"/>
    <w:rsid w:val="006F449E"/>
    <w:rsid w:val="006F55B3"/>
    <w:rsid w:val="006F56C1"/>
    <w:rsid w:val="006F57A2"/>
    <w:rsid w:val="006F5C57"/>
    <w:rsid w:val="006F5D4A"/>
    <w:rsid w:val="006F6088"/>
    <w:rsid w:val="006F640E"/>
    <w:rsid w:val="006F6EE6"/>
    <w:rsid w:val="006F7988"/>
    <w:rsid w:val="007005B8"/>
    <w:rsid w:val="00701916"/>
    <w:rsid w:val="00703267"/>
    <w:rsid w:val="00703724"/>
    <w:rsid w:val="007038C5"/>
    <w:rsid w:val="0070459F"/>
    <w:rsid w:val="00705B01"/>
    <w:rsid w:val="00705B2C"/>
    <w:rsid w:val="00706385"/>
    <w:rsid w:val="00706F6E"/>
    <w:rsid w:val="0070738C"/>
    <w:rsid w:val="00707A79"/>
    <w:rsid w:val="0071081C"/>
    <w:rsid w:val="007114C3"/>
    <w:rsid w:val="00712359"/>
    <w:rsid w:val="00712506"/>
    <w:rsid w:val="0071399D"/>
    <w:rsid w:val="00713AB1"/>
    <w:rsid w:val="00716EDC"/>
    <w:rsid w:val="0071741D"/>
    <w:rsid w:val="00720420"/>
    <w:rsid w:val="00720921"/>
    <w:rsid w:val="00721A63"/>
    <w:rsid w:val="007229BB"/>
    <w:rsid w:val="007233C6"/>
    <w:rsid w:val="00724552"/>
    <w:rsid w:val="00725CC7"/>
    <w:rsid w:val="007267B1"/>
    <w:rsid w:val="00727FB0"/>
    <w:rsid w:val="007303F4"/>
    <w:rsid w:val="0073047E"/>
    <w:rsid w:val="00730CC4"/>
    <w:rsid w:val="007332F3"/>
    <w:rsid w:val="0073487D"/>
    <w:rsid w:val="00734A43"/>
    <w:rsid w:val="00734AE6"/>
    <w:rsid w:val="00734C37"/>
    <w:rsid w:val="007361EB"/>
    <w:rsid w:val="0073710B"/>
    <w:rsid w:val="00737527"/>
    <w:rsid w:val="007406FD"/>
    <w:rsid w:val="00740920"/>
    <w:rsid w:val="007409B3"/>
    <w:rsid w:val="00740B51"/>
    <w:rsid w:val="0074227F"/>
    <w:rsid w:val="0074395D"/>
    <w:rsid w:val="0074445E"/>
    <w:rsid w:val="00744897"/>
    <w:rsid w:val="00744ABD"/>
    <w:rsid w:val="00747137"/>
    <w:rsid w:val="007476DA"/>
    <w:rsid w:val="0075043E"/>
    <w:rsid w:val="00750D27"/>
    <w:rsid w:val="00750F0B"/>
    <w:rsid w:val="00751AAC"/>
    <w:rsid w:val="00751E01"/>
    <w:rsid w:val="00752755"/>
    <w:rsid w:val="007549AE"/>
    <w:rsid w:val="00754AEB"/>
    <w:rsid w:val="00754D3F"/>
    <w:rsid w:val="00754D4D"/>
    <w:rsid w:val="00755119"/>
    <w:rsid w:val="0075580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70B4"/>
    <w:rsid w:val="00777688"/>
    <w:rsid w:val="007779E2"/>
    <w:rsid w:val="00780B88"/>
    <w:rsid w:val="007810AC"/>
    <w:rsid w:val="007810BD"/>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5350"/>
    <w:rsid w:val="00795AD3"/>
    <w:rsid w:val="00796BB6"/>
    <w:rsid w:val="007977DA"/>
    <w:rsid w:val="00797A27"/>
    <w:rsid w:val="00797DF1"/>
    <w:rsid w:val="007A1793"/>
    <w:rsid w:val="007A19BE"/>
    <w:rsid w:val="007A1DB7"/>
    <w:rsid w:val="007A20FB"/>
    <w:rsid w:val="007A2A20"/>
    <w:rsid w:val="007A2B68"/>
    <w:rsid w:val="007A3409"/>
    <w:rsid w:val="007A3F3F"/>
    <w:rsid w:val="007A3FF5"/>
    <w:rsid w:val="007A5306"/>
    <w:rsid w:val="007A6AB0"/>
    <w:rsid w:val="007A6D67"/>
    <w:rsid w:val="007A7345"/>
    <w:rsid w:val="007A7734"/>
    <w:rsid w:val="007A782E"/>
    <w:rsid w:val="007B05D7"/>
    <w:rsid w:val="007B0B31"/>
    <w:rsid w:val="007B0C54"/>
    <w:rsid w:val="007B0D4B"/>
    <w:rsid w:val="007B12A5"/>
    <w:rsid w:val="007B196E"/>
    <w:rsid w:val="007B2824"/>
    <w:rsid w:val="007B29A2"/>
    <w:rsid w:val="007B2E80"/>
    <w:rsid w:val="007B4310"/>
    <w:rsid w:val="007B564A"/>
    <w:rsid w:val="007B57CF"/>
    <w:rsid w:val="007B601E"/>
    <w:rsid w:val="007B63E6"/>
    <w:rsid w:val="007C063D"/>
    <w:rsid w:val="007C07AE"/>
    <w:rsid w:val="007C1BF0"/>
    <w:rsid w:val="007C2EE0"/>
    <w:rsid w:val="007C3343"/>
    <w:rsid w:val="007C4067"/>
    <w:rsid w:val="007C50C3"/>
    <w:rsid w:val="007C701A"/>
    <w:rsid w:val="007C754F"/>
    <w:rsid w:val="007C793C"/>
    <w:rsid w:val="007C796C"/>
    <w:rsid w:val="007C7F62"/>
    <w:rsid w:val="007D0D13"/>
    <w:rsid w:val="007D0ED5"/>
    <w:rsid w:val="007D18D7"/>
    <w:rsid w:val="007D26D8"/>
    <w:rsid w:val="007D36ED"/>
    <w:rsid w:val="007D450C"/>
    <w:rsid w:val="007D4B44"/>
    <w:rsid w:val="007D5418"/>
    <w:rsid w:val="007D5E43"/>
    <w:rsid w:val="007D77C0"/>
    <w:rsid w:val="007D7F21"/>
    <w:rsid w:val="007E1C2A"/>
    <w:rsid w:val="007E2FD5"/>
    <w:rsid w:val="007E3008"/>
    <w:rsid w:val="007E4BE4"/>
    <w:rsid w:val="007E56F8"/>
    <w:rsid w:val="007E6458"/>
    <w:rsid w:val="007E6F52"/>
    <w:rsid w:val="007E70D2"/>
    <w:rsid w:val="007E7815"/>
    <w:rsid w:val="007E79EE"/>
    <w:rsid w:val="007E7A4B"/>
    <w:rsid w:val="007F0430"/>
    <w:rsid w:val="007F0F63"/>
    <w:rsid w:val="007F25C4"/>
    <w:rsid w:val="007F3657"/>
    <w:rsid w:val="007F3786"/>
    <w:rsid w:val="007F379F"/>
    <w:rsid w:val="007F47DD"/>
    <w:rsid w:val="007F48BF"/>
    <w:rsid w:val="007F4B3E"/>
    <w:rsid w:val="007F4C07"/>
    <w:rsid w:val="007F5BA5"/>
    <w:rsid w:val="007F5D29"/>
    <w:rsid w:val="007F6E53"/>
    <w:rsid w:val="007F768C"/>
    <w:rsid w:val="00800135"/>
    <w:rsid w:val="008001FA"/>
    <w:rsid w:val="00801108"/>
    <w:rsid w:val="00801661"/>
    <w:rsid w:val="0080186F"/>
    <w:rsid w:val="00801B2D"/>
    <w:rsid w:val="00802093"/>
    <w:rsid w:val="0080231C"/>
    <w:rsid w:val="0080343E"/>
    <w:rsid w:val="00804205"/>
    <w:rsid w:val="00804803"/>
    <w:rsid w:val="00804C95"/>
    <w:rsid w:val="00805278"/>
    <w:rsid w:val="00805C5D"/>
    <w:rsid w:val="00806275"/>
    <w:rsid w:val="00806749"/>
    <w:rsid w:val="008068B9"/>
    <w:rsid w:val="00806A39"/>
    <w:rsid w:val="00807B8B"/>
    <w:rsid w:val="00807DE4"/>
    <w:rsid w:val="008105FC"/>
    <w:rsid w:val="00810AC8"/>
    <w:rsid w:val="00812E1E"/>
    <w:rsid w:val="00813CBB"/>
    <w:rsid w:val="008142CA"/>
    <w:rsid w:val="008148FD"/>
    <w:rsid w:val="00815F1E"/>
    <w:rsid w:val="00816469"/>
    <w:rsid w:val="00820839"/>
    <w:rsid w:val="008217DD"/>
    <w:rsid w:val="00821EBC"/>
    <w:rsid w:val="008226E5"/>
    <w:rsid w:val="00822CBC"/>
    <w:rsid w:val="008234BE"/>
    <w:rsid w:val="00823D08"/>
    <w:rsid w:val="00824B81"/>
    <w:rsid w:val="00824D43"/>
    <w:rsid w:val="00825376"/>
    <w:rsid w:val="0082544F"/>
    <w:rsid w:val="00825796"/>
    <w:rsid w:val="0082672F"/>
    <w:rsid w:val="00826755"/>
    <w:rsid w:val="00826A22"/>
    <w:rsid w:val="008272FC"/>
    <w:rsid w:val="008276FB"/>
    <w:rsid w:val="0083000F"/>
    <w:rsid w:val="008304C5"/>
    <w:rsid w:val="00830595"/>
    <w:rsid w:val="008320C9"/>
    <w:rsid w:val="00833240"/>
    <w:rsid w:val="0083413B"/>
    <w:rsid w:val="008345B3"/>
    <w:rsid w:val="008349E5"/>
    <w:rsid w:val="00835512"/>
    <w:rsid w:val="00835858"/>
    <w:rsid w:val="008361A7"/>
    <w:rsid w:val="00836CAE"/>
    <w:rsid w:val="00836FC2"/>
    <w:rsid w:val="00837CDC"/>
    <w:rsid w:val="0084032A"/>
    <w:rsid w:val="00840B8D"/>
    <w:rsid w:val="008411A0"/>
    <w:rsid w:val="00841218"/>
    <w:rsid w:val="00842F5A"/>
    <w:rsid w:val="008442C8"/>
    <w:rsid w:val="0084515C"/>
    <w:rsid w:val="0084554F"/>
    <w:rsid w:val="008457C7"/>
    <w:rsid w:val="00845CEB"/>
    <w:rsid w:val="00845E85"/>
    <w:rsid w:val="00846CB7"/>
    <w:rsid w:val="00846DE2"/>
    <w:rsid w:val="0084700F"/>
    <w:rsid w:val="0084757C"/>
    <w:rsid w:val="00847B7C"/>
    <w:rsid w:val="00852376"/>
    <w:rsid w:val="00852CA8"/>
    <w:rsid w:val="008533BE"/>
    <w:rsid w:val="00853425"/>
    <w:rsid w:val="008537EB"/>
    <w:rsid w:val="00853A50"/>
    <w:rsid w:val="008559EF"/>
    <w:rsid w:val="00855F32"/>
    <w:rsid w:val="00856AF3"/>
    <w:rsid w:val="00856F16"/>
    <w:rsid w:val="00857A28"/>
    <w:rsid w:val="008620AB"/>
    <w:rsid w:val="00862486"/>
    <w:rsid w:val="008649CF"/>
    <w:rsid w:val="0086512E"/>
    <w:rsid w:val="00865481"/>
    <w:rsid w:val="008660CE"/>
    <w:rsid w:val="0087066B"/>
    <w:rsid w:val="00870794"/>
    <w:rsid w:val="00871459"/>
    <w:rsid w:val="008719AB"/>
    <w:rsid w:val="008722FE"/>
    <w:rsid w:val="008724C4"/>
    <w:rsid w:val="00872515"/>
    <w:rsid w:val="0087336B"/>
    <w:rsid w:val="008734B9"/>
    <w:rsid w:val="008738E6"/>
    <w:rsid w:val="00873AFD"/>
    <w:rsid w:val="00873B9C"/>
    <w:rsid w:val="00873C63"/>
    <w:rsid w:val="00873FC9"/>
    <w:rsid w:val="008744A4"/>
    <w:rsid w:val="00874782"/>
    <w:rsid w:val="00875204"/>
    <w:rsid w:val="00875E42"/>
    <w:rsid w:val="00876F84"/>
    <w:rsid w:val="00877097"/>
    <w:rsid w:val="0087725B"/>
    <w:rsid w:val="00877EE4"/>
    <w:rsid w:val="00880BEB"/>
    <w:rsid w:val="00880E0D"/>
    <w:rsid w:val="00881122"/>
    <w:rsid w:val="00882764"/>
    <w:rsid w:val="00882933"/>
    <w:rsid w:val="00882FCF"/>
    <w:rsid w:val="00883161"/>
    <w:rsid w:val="0088435E"/>
    <w:rsid w:val="008846BC"/>
    <w:rsid w:val="00884D82"/>
    <w:rsid w:val="0088540D"/>
    <w:rsid w:val="008854CA"/>
    <w:rsid w:val="00886509"/>
    <w:rsid w:val="00886A0F"/>
    <w:rsid w:val="0088779D"/>
    <w:rsid w:val="00887938"/>
    <w:rsid w:val="0089006F"/>
    <w:rsid w:val="00891FF7"/>
    <w:rsid w:val="008928C4"/>
    <w:rsid w:val="008929CD"/>
    <w:rsid w:val="008929DD"/>
    <w:rsid w:val="00893B26"/>
    <w:rsid w:val="00893CDD"/>
    <w:rsid w:val="00893F5C"/>
    <w:rsid w:val="00894519"/>
    <w:rsid w:val="0089466D"/>
    <w:rsid w:val="008946E9"/>
    <w:rsid w:val="008950CE"/>
    <w:rsid w:val="0089615F"/>
    <w:rsid w:val="00897868"/>
    <w:rsid w:val="00897D4C"/>
    <w:rsid w:val="00897DFD"/>
    <w:rsid w:val="008A002D"/>
    <w:rsid w:val="008A0CA2"/>
    <w:rsid w:val="008A1451"/>
    <w:rsid w:val="008A178A"/>
    <w:rsid w:val="008A189F"/>
    <w:rsid w:val="008A198E"/>
    <w:rsid w:val="008A1FBF"/>
    <w:rsid w:val="008A21F6"/>
    <w:rsid w:val="008A222F"/>
    <w:rsid w:val="008A227F"/>
    <w:rsid w:val="008A2502"/>
    <w:rsid w:val="008A2F1C"/>
    <w:rsid w:val="008A3201"/>
    <w:rsid w:val="008A3493"/>
    <w:rsid w:val="008A46E7"/>
    <w:rsid w:val="008A50B6"/>
    <w:rsid w:val="008A517E"/>
    <w:rsid w:val="008A5444"/>
    <w:rsid w:val="008A69E1"/>
    <w:rsid w:val="008A71E5"/>
    <w:rsid w:val="008A792C"/>
    <w:rsid w:val="008B05F0"/>
    <w:rsid w:val="008B1075"/>
    <w:rsid w:val="008B201E"/>
    <w:rsid w:val="008B2E06"/>
    <w:rsid w:val="008B3056"/>
    <w:rsid w:val="008B30BB"/>
    <w:rsid w:val="008B44A3"/>
    <w:rsid w:val="008B44B8"/>
    <w:rsid w:val="008B4A1B"/>
    <w:rsid w:val="008B4F57"/>
    <w:rsid w:val="008B5772"/>
    <w:rsid w:val="008B6547"/>
    <w:rsid w:val="008C18FB"/>
    <w:rsid w:val="008C1B4D"/>
    <w:rsid w:val="008C228F"/>
    <w:rsid w:val="008C3CB0"/>
    <w:rsid w:val="008C3E5A"/>
    <w:rsid w:val="008C4A80"/>
    <w:rsid w:val="008C5D3C"/>
    <w:rsid w:val="008D05D9"/>
    <w:rsid w:val="008D07C2"/>
    <w:rsid w:val="008D0C77"/>
    <w:rsid w:val="008D14B4"/>
    <w:rsid w:val="008D1904"/>
    <w:rsid w:val="008D22C7"/>
    <w:rsid w:val="008D22F2"/>
    <w:rsid w:val="008D29AE"/>
    <w:rsid w:val="008D2D3A"/>
    <w:rsid w:val="008D4058"/>
    <w:rsid w:val="008D4388"/>
    <w:rsid w:val="008D51DB"/>
    <w:rsid w:val="008D52AD"/>
    <w:rsid w:val="008D5876"/>
    <w:rsid w:val="008D5BE5"/>
    <w:rsid w:val="008D75E7"/>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1328"/>
    <w:rsid w:val="008F2580"/>
    <w:rsid w:val="008F2AB2"/>
    <w:rsid w:val="008F35BC"/>
    <w:rsid w:val="008F3905"/>
    <w:rsid w:val="008F4647"/>
    <w:rsid w:val="008F4CDF"/>
    <w:rsid w:val="008F65D5"/>
    <w:rsid w:val="008F69CC"/>
    <w:rsid w:val="008F7798"/>
    <w:rsid w:val="008F7EAE"/>
    <w:rsid w:val="0090095B"/>
    <w:rsid w:val="0090216E"/>
    <w:rsid w:val="009026DE"/>
    <w:rsid w:val="00903065"/>
    <w:rsid w:val="0090331A"/>
    <w:rsid w:val="009035B7"/>
    <w:rsid w:val="00904742"/>
    <w:rsid w:val="00904C05"/>
    <w:rsid w:val="00904C80"/>
    <w:rsid w:val="00905B86"/>
    <w:rsid w:val="00905D32"/>
    <w:rsid w:val="009060E8"/>
    <w:rsid w:val="009067EE"/>
    <w:rsid w:val="00906B82"/>
    <w:rsid w:val="00910307"/>
    <w:rsid w:val="00910F17"/>
    <w:rsid w:val="009111E0"/>
    <w:rsid w:val="00911334"/>
    <w:rsid w:val="00911D5E"/>
    <w:rsid w:val="00912585"/>
    <w:rsid w:val="00912B4D"/>
    <w:rsid w:val="00912E4C"/>
    <w:rsid w:val="009138B2"/>
    <w:rsid w:val="00913BED"/>
    <w:rsid w:val="00914812"/>
    <w:rsid w:val="009149B4"/>
    <w:rsid w:val="009149D8"/>
    <w:rsid w:val="00914C33"/>
    <w:rsid w:val="00915B65"/>
    <w:rsid w:val="009165B1"/>
    <w:rsid w:val="009167E2"/>
    <w:rsid w:val="00916ADB"/>
    <w:rsid w:val="00916B91"/>
    <w:rsid w:val="0092039D"/>
    <w:rsid w:val="009207EB"/>
    <w:rsid w:val="00922475"/>
    <w:rsid w:val="009227CA"/>
    <w:rsid w:val="009232F0"/>
    <w:rsid w:val="00924794"/>
    <w:rsid w:val="00925B9E"/>
    <w:rsid w:val="00925EA2"/>
    <w:rsid w:val="009265BF"/>
    <w:rsid w:val="00926F10"/>
    <w:rsid w:val="00927C94"/>
    <w:rsid w:val="0093032B"/>
    <w:rsid w:val="00930999"/>
    <w:rsid w:val="009337B1"/>
    <w:rsid w:val="00933A03"/>
    <w:rsid w:val="0093434A"/>
    <w:rsid w:val="009353C2"/>
    <w:rsid w:val="00936784"/>
    <w:rsid w:val="00936863"/>
    <w:rsid w:val="00936B32"/>
    <w:rsid w:val="00936E91"/>
    <w:rsid w:val="00940175"/>
    <w:rsid w:val="0094091A"/>
    <w:rsid w:val="00941073"/>
    <w:rsid w:val="00941CB2"/>
    <w:rsid w:val="00942022"/>
    <w:rsid w:val="0094218B"/>
    <w:rsid w:val="00942974"/>
    <w:rsid w:val="00942D66"/>
    <w:rsid w:val="00942E81"/>
    <w:rsid w:val="00943465"/>
    <w:rsid w:val="009436CB"/>
    <w:rsid w:val="00943A6C"/>
    <w:rsid w:val="0094484D"/>
    <w:rsid w:val="00944AAD"/>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56AB"/>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4E9E"/>
    <w:rsid w:val="00966381"/>
    <w:rsid w:val="00967233"/>
    <w:rsid w:val="009677AF"/>
    <w:rsid w:val="00967CF8"/>
    <w:rsid w:val="00970710"/>
    <w:rsid w:val="00971011"/>
    <w:rsid w:val="009711AA"/>
    <w:rsid w:val="009714E8"/>
    <w:rsid w:val="0097177D"/>
    <w:rsid w:val="00971D3D"/>
    <w:rsid w:val="00973F6E"/>
    <w:rsid w:val="009765FE"/>
    <w:rsid w:val="00976825"/>
    <w:rsid w:val="00976B25"/>
    <w:rsid w:val="00981486"/>
    <w:rsid w:val="00981C9E"/>
    <w:rsid w:val="00982763"/>
    <w:rsid w:val="0098318A"/>
    <w:rsid w:val="0098327A"/>
    <w:rsid w:val="00983816"/>
    <w:rsid w:val="00984AC6"/>
    <w:rsid w:val="0098652F"/>
    <w:rsid w:val="00986690"/>
    <w:rsid w:val="009870C3"/>
    <w:rsid w:val="00990FE9"/>
    <w:rsid w:val="00992A02"/>
    <w:rsid w:val="00993BBB"/>
    <w:rsid w:val="00994509"/>
    <w:rsid w:val="009947D1"/>
    <w:rsid w:val="009952B3"/>
    <w:rsid w:val="00996583"/>
    <w:rsid w:val="00996E2E"/>
    <w:rsid w:val="00997202"/>
    <w:rsid w:val="00997A64"/>
    <w:rsid w:val="009A001B"/>
    <w:rsid w:val="009A00E6"/>
    <w:rsid w:val="009A0182"/>
    <w:rsid w:val="009A0464"/>
    <w:rsid w:val="009A0E2D"/>
    <w:rsid w:val="009A0E42"/>
    <w:rsid w:val="009A15BF"/>
    <w:rsid w:val="009A187F"/>
    <w:rsid w:val="009A1A65"/>
    <w:rsid w:val="009A27F0"/>
    <w:rsid w:val="009A2A33"/>
    <w:rsid w:val="009A2EB2"/>
    <w:rsid w:val="009A2F81"/>
    <w:rsid w:val="009A31E8"/>
    <w:rsid w:val="009A410A"/>
    <w:rsid w:val="009A4609"/>
    <w:rsid w:val="009A4838"/>
    <w:rsid w:val="009A49A6"/>
    <w:rsid w:val="009A53B4"/>
    <w:rsid w:val="009A68B8"/>
    <w:rsid w:val="009A6BE3"/>
    <w:rsid w:val="009A6D83"/>
    <w:rsid w:val="009A77CE"/>
    <w:rsid w:val="009A7820"/>
    <w:rsid w:val="009B020A"/>
    <w:rsid w:val="009B0AAF"/>
    <w:rsid w:val="009B205D"/>
    <w:rsid w:val="009B237C"/>
    <w:rsid w:val="009B26EF"/>
    <w:rsid w:val="009B33F8"/>
    <w:rsid w:val="009B4644"/>
    <w:rsid w:val="009B5914"/>
    <w:rsid w:val="009B5B61"/>
    <w:rsid w:val="009B5DA9"/>
    <w:rsid w:val="009B670A"/>
    <w:rsid w:val="009B67BF"/>
    <w:rsid w:val="009B6BF2"/>
    <w:rsid w:val="009B7049"/>
    <w:rsid w:val="009B7EFC"/>
    <w:rsid w:val="009C0224"/>
    <w:rsid w:val="009C0736"/>
    <w:rsid w:val="009C1025"/>
    <w:rsid w:val="009C12FE"/>
    <w:rsid w:val="009C13DA"/>
    <w:rsid w:val="009C17F5"/>
    <w:rsid w:val="009C2136"/>
    <w:rsid w:val="009C253E"/>
    <w:rsid w:val="009C44B4"/>
    <w:rsid w:val="009C48FB"/>
    <w:rsid w:val="009C4945"/>
    <w:rsid w:val="009C4A91"/>
    <w:rsid w:val="009C4D8B"/>
    <w:rsid w:val="009C54C1"/>
    <w:rsid w:val="009C5A6F"/>
    <w:rsid w:val="009C676E"/>
    <w:rsid w:val="009C6A30"/>
    <w:rsid w:val="009C6F79"/>
    <w:rsid w:val="009C762A"/>
    <w:rsid w:val="009C7885"/>
    <w:rsid w:val="009C7DCD"/>
    <w:rsid w:val="009D02B4"/>
    <w:rsid w:val="009D0A5F"/>
    <w:rsid w:val="009D1987"/>
    <w:rsid w:val="009D1D23"/>
    <w:rsid w:val="009D2EF2"/>
    <w:rsid w:val="009D333C"/>
    <w:rsid w:val="009D3605"/>
    <w:rsid w:val="009D3A89"/>
    <w:rsid w:val="009D4A30"/>
    <w:rsid w:val="009D6928"/>
    <w:rsid w:val="009D7200"/>
    <w:rsid w:val="009D7CB3"/>
    <w:rsid w:val="009E05F8"/>
    <w:rsid w:val="009E1ACF"/>
    <w:rsid w:val="009E4EA9"/>
    <w:rsid w:val="009E51E6"/>
    <w:rsid w:val="009E5955"/>
    <w:rsid w:val="009E710F"/>
    <w:rsid w:val="009E71CF"/>
    <w:rsid w:val="009F0161"/>
    <w:rsid w:val="009F0C51"/>
    <w:rsid w:val="009F0DE5"/>
    <w:rsid w:val="009F1748"/>
    <w:rsid w:val="009F18FC"/>
    <w:rsid w:val="009F1A38"/>
    <w:rsid w:val="009F2D5E"/>
    <w:rsid w:val="009F3F83"/>
    <w:rsid w:val="009F54CA"/>
    <w:rsid w:val="009F6FE8"/>
    <w:rsid w:val="009F7D89"/>
    <w:rsid w:val="00A01066"/>
    <w:rsid w:val="00A029CB"/>
    <w:rsid w:val="00A02AAE"/>
    <w:rsid w:val="00A037C4"/>
    <w:rsid w:val="00A04629"/>
    <w:rsid w:val="00A04B3B"/>
    <w:rsid w:val="00A05254"/>
    <w:rsid w:val="00A06A5C"/>
    <w:rsid w:val="00A06BA1"/>
    <w:rsid w:val="00A103D1"/>
    <w:rsid w:val="00A10673"/>
    <w:rsid w:val="00A10693"/>
    <w:rsid w:val="00A10EFC"/>
    <w:rsid w:val="00A127A5"/>
    <w:rsid w:val="00A12CE2"/>
    <w:rsid w:val="00A12E3E"/>
    <w:rsid w:val="00A12F14"/>
    <w:rsid w:val="00A13452"/>
    <w:rsid w:val="00A14498"/>
    <w:rsid w:val="00A1481D"/>
    <w:rsid w:val="00A20BE0"/>
    <w:rsid w:val="00A239D2"/>
    <w:rsid w:val="00A23BCE"/>
    <w:rsid w:val="00A23D5B"/>
    <w:rsid w:val="00A25493"/>
    <w:rsid w:val="00A260C2"/>
    <w:rsid w:val="00A262D4"/>
    <w:rsid w:val="00A26973"/>
    <w:rsid w:val="00A26DDA"/>
    <w:rsid w:val="00A3122F"/>
    <w:rsid w:val="00A317AB"/>
    <w:rsid w:val="00A31CD9"/>
    <w:rsid w:val="00A31DA5"/>
    <w:rsid w:val="00A326E6"/>
    <w:rsid w:val="00A32716"/>
    <w:rsid w:val="00A3284B"/>
    <w:rsid w:val="00A32CA9"/>
    <w:rsid w:val="00A341C5"/>
    <w:rsid w:val="00A348E1"/>
    <w:rsid w:val="00A35D7C"/>
    <w:rsid w:val="00A35FD3"/>
    <w:rsid w:val="00A36465"/>
    <w:rsid w:val="00A3680E"/>
    <w:rsid w:val="00A3699A"/>
    <w:rsid w:val="00A36C90"/>
    <w:rsid w:val="00A36C9E"/>
    <w:rsid w:val="00A37501"/>
    <w:rsid w:val="00A37970"/>
    <w:rsid w:val="00A37B07"/>
    <w:rsid w:val="00A37BFF"/>
    <w:rsid w:val="00A37D55"/>
    <w:rsid w:val="00A40890"/>
    <w:rsid w:val="00A40D4C"/>
    <w:rsid w:val="00A41941"/>
    <w:rsid w:val="00A42AD1"/>
    <w:rsid w:val="00A42F68"/>
    <w:rsid w:val="00A43377"/>
    <w:rsid w:val="00A433D1"/>
    <w:rsid w:val="00A4380A"/>
    <w:rsid w:val="00A43B69"/>
    <w:rsid w:val="00A43E1C"/>
    <w:rsid w:val="00A43FE6"/>
    <w:rsid w:val="00A466C3"/>
    <w:rsid w:val="00A469C5"/>
    <w:rsid w:val="00A505DF"/>
    <w:rsid w:val="00A50854"/>
    <w:rsid w:val="00A5177A"/>
    <w:rsid w:val="00A52F4F"/>
    <w:rsid w:val="00A53565"/>
    <w:rsid w:val="00A538EE"/>
    <w:rsid w:val="00A5463A"/>
    <w:rsid w:val="00A55E39"/>
    <w:rsid w:val="00A55F5C"/>
    <w:rsid w:val="00A56BC6"/>
    <w:rsid w:val="00A56BF8"/>
    <w:rsid w:val="00A56FA6"/>
    <w:rsid w:val="00A57FF8"/>
    <w:rsid w:val="00A62629"/>
    <w:rsid w:val="00A632C7"/>
    <w:rsid w:val="00A6449F"/>
    <w:rsid w:val="00A656C1"/>
    <w:rsid w:val="00A658D4"/>
    <w:rsid w:val="00A66488"/>
    <w:rsid w:val="00A67198"/>
    <w:rsid w:val="00A676E4"/>
    <w:rsid w:val="00A7008E"/>
    <w:rsid w:val="00A7190E"/>
    <w:rsid w:val="00A724EE"/>
    <w:rsid w:val="00A73367"/>
    <w:rsid w:val="00A73586"/>
    <w:rsid w:val="00A736F0"/>
    <w:rsid w:val="00A739BC"/>
    <w:rsid w:val="00A73C45"/>
    <w:rsid w:val="00A73DC3"/>
    <w:rsid w:val="00A74F84"/>
    <w:rsid w:val="00A75007"/>
    <w:rsid w:val="00A758E1"/>
    <w:rsid w:val="00A7642A"/>
    <w:rsid w:val="00A7643A"/>
    <w:rsid w:val="00A77481"/>
    <w:rsid w:val="00A775D3"/>
    <w:rsid w:val="00A8035C"/>
    <w:rsid w:val="00A807A7"/>
    <w:rsid w:val="00A80A93"/>
    <w:rsid w:val="00A80FF2"/>
    <w:rsid w:val="00A81496"/>
    <w:rsid w:val="00A81F73"/>
    <w:rsid w:val="00A820D4"/>
    <w:rsid w:val="00A825C8"/>
    <w:rsid w:val="00A82EC6"/>
    <w:rsid w:val="00A83FE0"/>
    <w:rsid w:val="00A84AE8"/>
    <w:rsid w:val="00A9078A"/>
    <w:rsid w:val="00A90C57"/>
    <w:rsid w:val="00A90D73"/>
    <w:rsid w:val="00A912C8"/>
    <w:rsid w:val="00A915E0"/>
    <w:rsid w:val="00A91DDC"/>
    <w:rsid w:val="00A9266E"/>
    <w:rsid w:val="00A92A8E"/>
    <w:rsid w:val="00A93CE3"/>
    <w:rsid w:val="00A9443A"/>
    <w:rsid w:val="00A94E3F"/>
    <w:rsid w:val="00A9500C"/>
    <w:rsid w:val="00A9534E"/>
    <w:rsid w:val="00A95711"/>
    <w:rsid w:val="00A96444"/>
    <w:rsid w:val="00A978F5"/>
    <w:rsid w:val="00A97F08"/>
    <w:rsid w:val="00A97F7D"/>
    <w:rsid w:val="00AA03CA"/>
    <w:rsid w:val="00AA03E8"/>
    <w:rsid w:val="00AA127C"/>
    <w:rsid w:val="00AA1695"/>
    <w:rsid w:val="00AA1F13"/>
    <w:rsid w:val="00AA2EC5"/>
    <w:rsid w:val="00AA30F2"/>
    <w:rsid w:val="00AA33BB"/>
    <w:rsid w:val="00AA3690"/>
    <w:rsid w:val="00AA39EE"/>
    <w:rsid w:val="00AA3B75"/>
    <w:rsid w:val="00AA3C49"/>
    <w:rsid w:val="00AA4BC8"/>
    <w:rsid w:val="00AA4E3E"/>
    <w:rsid w:val="00AA63A4"/>
    <w:rsid w:val="00AA7749"/>
    <w:rsid w:val="00AB026A"/>
    <w:rsid w:val="00AB04E3"/>
    <w:rsid w:val="00AB1C36"/>
    <w:rsid w:val="00AB1CA9"/>
    <w:rsid w:val="00AB1F4A"/>
    <w:rsid w:val="00AB292E"/>
    <w:rsid w:val="00AB31B4"/>
    <w:rsid w:val="00AB3953"/>
    <w:rsid w:val="00AB4728"/>
    <w:rsid w:val="00AB475C"/>
    <w:rsid w:val="00AB4C80"/>
    <w:rsid w:val="00AB52DD"/>
    <w:rsid w:val="00AB60DC"/>
    <w:rsid w:val="00AB6667"/>
    <w:rsid w:val="00AB6B18"/>
    <w:rsid w:val="00AB7344"/>
    <w:rsid w:val="00AB754B"/>
    <w:rsid w:val="00AB7FE4"/>
    <w:rsid w:val="00AC05B9"/>
    <w:rsid w:val="00AC0ABD"/>
    <w:rsid w:val="00AC14EF"/>
    <w:rsid w:val="00AC197F"/>
    <w:rsid w:val="00AC256F"/>
    <w:rsid w:val="00AC2A20"/>
    <w:rsid w:val="00AC2EA2"/>
    <w:rsid w:val="00AC35FC"/>
    <w:rsid w:val="00AC4096"/>
    <w:rsid w:val="00AC559B"/>
    <w:rsid w:val="00AC5B52"/>
    <w:rsid w:val="00AC61ED"/>
    <w:rsid w:val="00AC68D6"/>
    <w:rsid w:val="00AC6E30"/>
    <w:rsid w:val="00AC721C"/>
    <w:rsid w:val="00AC7730"/>
    <w:rsid w:val="00AD0A0D"/>
    <w:rsid w:val="00AD10B9"/>
    <w:rsid w:val="00AD1BF5"/>
    <w:rsid w:val="00AD44CC"/>
    <w:rsid w:val="00AD44E0"/>
    <w:rsid w:val="00AD46AE"/>
    <w:rsid w:val="00AD516A"/>
    <w:rsid w:val="00AD5427"/>
    <w:rsid w:val="00AD6518"/>
    <w:rsid w:val="00AD70CF"/>
    <w:rsid w:val="00AD7101"/>
    <w:rsid w:val="00AD731C"/>
    <w:rsid w:val="00AD78D3"/>
    <w:rsid w:val="00AE080B"/>
    <w:rsid w:val="00AE1FE5"/>
    <w:rsid w:val="00AE2075"/>
    <w:rsid w:val="00AE4828"/>
    <w:rsid w:val="00AE5EB8"/>
    <w:rsid w:val="00AE708E"/>
    <w:rsid w:val="00AE70A5"/>
    <w:rsid w:val="00AE7E7D"/>
    <w:rsid w:val="00AF0416"/>
    <w:rsid w:val="00AF0715"/>
    <w:rsid w:val="00AF4346"/>
    <w:rsid w:val="00AF437E"/>
    <w:rsid w:val="00AF4764"/>
    <w:rsid w:val="00AF4CB0"/>
    <w:rsid w:val="00AF558F"/>
    <w:rsid w:val="00AF62B9"/>
    <w:rsid w:val="00AF796C"/>
    <w:rsid w:val="00AF7C3F"/>
    <w:rsid w:val="00B008FA"/>
    <w:rsid w:val="00B00C6E"/>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51D2"/>
    <w:rsid w:val="00B15597"/>
    <w:rsid w:val="00B15DAE"/>
    <w:rsid w:val="00B15EC8"/>
    <w:rsid w:val="00B16958"/>
    <w:rsid w:val="00B1791A"/>
    <w:rsid w:val="00B17A5C"/>
    <w:rsid w:val="00B205BD"/>
    <w:rsid w:val="00B20750"/>
    <w:rsid w:val="00B20B09"/>
    <w:rsid w:val="00B20EDF"/>
    <w:rsid w:val="00B21139"/>
    <w:rsid w:val="00B2223B"/>
    <w:rsid w:val="00B23621"/>
    <w:rsid w:val="00B23A11"/>
    <w:rsid w:val="00B23A9E"/>
    <w:rsid w:val="00B24790"/>
    <w:rsid w:val="00B247E1"/>
    <w:rsid w:val="00B25061"/>
    <w:rsid w:val="00B268E8"/>
    <w:rsid w:val="00B27AB2"/>
    <w:rsid w:val="00B30221"/>
    <w:rsid w:val="00B30E04"/>
    <w:rsid w:val="00B3169B"/>
    <w:rsid w:val="00B31FE6"/>
    <w:rsid w:val="00B32183"/>
    <w:rsid w:val="00B32EA7"/>
    <w:rsid w:val="00B33400"/>
    <w:rsid w:val="00B34094"/>
    <w:rsid w:val="00B357BC"/>
    <w:rsid w:val="00B365A6"/>
    <w:rsid w:val="00B36D1D"/>
    <w:rsid w:val="00B37584"/>
    <w:rsid w:val="00B402EE"/>
    <w:rsid w:val="00B41831"/>
    <w:rsid w:val="00B41C4C"/>
    <w:rsid w:val="00B42E92"/>
    <w:rsid w:val="00B43041"/>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23E7"/>
    <w:rsid w:val="00B727B0"/>
    <w:rsid w:val="00B72B58"/>
    <w:rsid w:val="00B73EA2"/>
    <w:rsid w:val="00B745A9"/>
    <w:rsid w:val="00B7486B"/>
    <w:rsid w:val="00B75321"/>
    <w:rsid w:val="00B76A6E"/>
    <w:rsid w:val="00B76C26"/>
    <w:rsid w:val="00B76E68"/>
    <w:rsid w:val="00B76F71"/>
    <w:rsid w:val="00B77DC7"/>
    <w:rsid w:val="00B808E3"/>
    <w:rsid w:val="00B81412"/>
    <w:rsid w:val="00B81616"/>
    <w:rsid w:val="00B82F9E"/>
    <w:rsid w:val="00B8305B"/>
    <w:rsid w:val="00B830C4"/>
    <w:rsid w:val="00B831CC"/>
    <w:rsid w:val="00B833FC"/>
    <w:rsid w:val="00B8379F"/>
    <w:rsid w:val="00B83C02"/>
    <w:rsid w:val="00B84B4E"/>
    <w:rsid w:val="00B84EF7"/>
    <w:rsid w:val="00B8503A"/>
    <w:rsid w:val="00B85189"/>
    <w:rsid w:val="00B8532F"/>
    <w:rsid w:val="00B8625E"/>
    <w:rsid w:val="00B863FC"/>
    <w:rsid w:val="00B8695B"/>
    <w:rsid w:val="00B90CE3"/>
    <w:rsid w:val="00B911FF"/>
    <w:rsid w:val="00B91EA4"/>
    <w:rsid w:val="00B9355F"/>
    <w:rsid w:val="00B93A9F"/>
    <w:rsid w:val="00B9450E"/>
    <w:rsid w:val="00B948FE"/>
    <w:rsid w:val="00B95C37"/>
    <w:rsid w:val="00B9620D"/>
    <w:rsid w:val="00B96399"/>
    <w:rsid w:val="00B96FBE"/>
    <w:rsid w:val="00B978EB"/>
    <w:rsid w:val="00B97CE4"/>
    <w:rsid w:val="00BA0723"/>
    <w:rsid w:val="00BA2352"/>
    <w:rsid w:val="00BA2661"/>
    <w:rsid w:val="00BA285B"/>
    <w:rsid w:val="00BA28B9"/>
    <w:rsid w:val="00BA2EFF"/>
    <w:rsid w:val="00BA2FB6"/>
    <w:rsid w:val="00BA3E4A"/>
    <w:rsid w:val="00BA4B1B"/>
    <w:rsid w:val="00BA4CE2"/>
    <w:rsid w:val="00BA50FB"/>
    <w:rsid w:val="00BA520F"/>
    <w:rsid w:val="00BA5557"/>
    <w:rsid w:val="00BA5767"/>
    <w:rsid w:val="00BA628A"/>
    <w:rsid w:val="00BA632F"/>
    <w:rsid w:val="00BA74C8"/>
    <w:rsid w:val="00BB1024"/>
    <w:rsid w:val="00BB18F1"/>
    <w:rsid w:val="00BB2360"/>
    <w:rsid w:val="00BB3603"/>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209B"/>
    <w:rsid w:val="00BD2352"/>
    <w:rsid w:val="00BD2B72"/>
    <w:rsid w:val="00BD2D62"/>
    <w:rsid w:val="00BD36BB"/>
    <w:rsid w:val="00BD37BC"/>
    <w:rsid w:val="00BD46A2"/>
    <w:rsid w:val="00BD4E0F"/>
    <w:rsid w:val="00BD520C"/>
    <w:rsid w:val="00BD548C"/>
    <w:rsid w:val="00BD7BE3"/>
    <w:rsid w:val="00BD7E93"/>
    <w:rsid w:val="00BE005D"/>
    <w:rsid w:val="00BE04B3"/>
    <w:rsid w:val="00BE0CEB"/>
    <w:rsid w:val="00BE1805"/>
    <w:rsid w:val="00BE1A08"/>
    <w:rsid w:val="00BE29D8"/>
    <w:rsid w:val="00BE3F3C"/>
    <w:rsid w:val="00BE5469"/>
    <w:rsid w:val="00BE5A9A"/>
    <w:rsid w:val="00BE6861"/>
    <w:rsid w:val="00BE6BB5"/>
    <w:rsid w:val="00BE7B81"/>
    <w:rsid w:val="00BE7FFE"/>
    <w:rsid w:val="00BF001C"/>
    <w:rsid w:val="00BF1239"/>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8A7"/>
    <w:rsid w:val="00C050FB"/>
    <w:rsid w:val="00C06172"/>
    <w:rsid w:val="00C07111"/>
    <w:rsid w:val="00C077B6"/>
    <w:rsid w:val="00C10ADC"/>
    <w:rsid w:val="00C10D64"/>
    <w:rsid w:val="00C11D79"/>
    <w:rsid w:val="00C11E79"/>
    <w:rsid w:val="00C12A37"/>
    <w:rsid w:val="00C1303D"/>
    <w:rsid w:val="00C14BCD"/>
    <w:rsid w:val="00C15A66"/>
    <w:rsid w:val="00C15F9A"/>
    <w:rsid w:val="00C160D3"/>
    <w:rsid w:val="00C164AB"/>
    <w:rsid w:val="00C167DE"/>
    <w:rsid w:val="00C16C15"/>
    <w:rsid w:val="00C16D53"/>
    <w:rsid w:val="00C17595"/>
    <w:rsid w:val="00C17C8F"/>
    <w:rsid w:val="00C20BD9"/>
    <w:rsid w:val="00C20F0F"/>
    <w:rsid w:val="00C21489"/>
    <w:rsid w:val="00C21C64"/>
    <w:rsid w:val="00C21E9B"/>
    <w:rsid w:val="00C221DD"/>
    <w:rsid w:val="00C22A16"/>
    <w:rsid w:val="00C24AAF"/>
    <w:rsid w:val="00C274D9"/>
    <w:rsid w:val="00C278D1"/>
    <w:rsid w:val="00C27BDE"/>
    <w:rsid w:val="00C30C05"/>
    <w:rsid w:val="00C313A6"/>
    <w:rsid w:val="00C319CE"/>
    <w:rsid w:val="00C31F05"/>
    <w:rsid w:val="00C32227"/>
    <w:rsid w:val="00C32A16"/>
    <w:rsid w:val="00C32C8B"/>
    <w:rsid w:val="00C33063"/>
    <w:rsid w:val="00C34076"/>
    <w:rsid w:val="00C346BA"/>
    <w:rsid w:val="00C350FE"/>
    <w:rsid w:val="00C35630"/>
    <w:rsid w:val="00C35AB4"/>
    <w:rsid w:val="00C35BF6"/>
    <w:rsid w:val="00C36D1D"/>
    <w:rsid w:val="00C374D7"/>
    <w:rsid w:val="00C37C5A"/>
    <w:rsid w:val="00C37D4D"/>
    <w:rsid w:val="00C402B4"/>
    <w:rsid w:val="00C4068F"/>
    <w:rsid w:val="00C409AF"/>
    <w:rsid w:val="00C413C5"/>
    <w:rsid w:val="00C41591"/>
    <w:rsid w:val="00C41DDA"/>
    <w:rsid w:val="00C426F9"/>
    <w:rsid w:val="00C427E9"/>
    <w:rsid w:val="00C438DF"/>
    <w:rsid w:val="00C43E3D"/>
    <w:rsid w:val="00C460F3"/>
    <w:rsid w:val="00C46B53"/>
    <w:rsid w:val="00C50E02"/>
    <w:rsid w:val="00C51477"/>
    <w:rsid w:val="00C516F7"/>
    <w:rsid w:val="00C51B64"/>
    <w:rsid w:val="00C5277B"/>
    <w:rsid w:val="00C53C70"/>
    <w:rsid w:val="00C53E2A"/>
    <w:rsid w:val="00C53EA5"/>
    <w:rsid w:val="00C54335"/>
    <w:rsid w:val="00C54794"/>
    <w:rsid w:val="00C54809"/>
    <w:rsid w:val="00C562B7"/>
    <w:rsid w:val="00C56724"/>
    <w:rsid w:val="00C570D7"/>
    <w:rsid w:val="00C579CB"/>
    <w:rsid w:val="00C57D06"/>
    <w:rsid w:val="00C6014A"/>
    <w:rsid w:val="00C609E0"/>
    <w:rsid w:val="00C60CFD"/>
    <w:rsid w:val="00C6127A"/>
    <w:rsid w:val="00C61599"/>
    <w:rsid w:val="00C61CED"/>
    <w:rsid w:val="00C61FF3"/>
    <w:rsid w:val="00C62E48"/>
    <w:rsid w:val="00C63024"/>
    <w:rsid w:val="00C63DBC"/>
    <w:rsid w:val="00C641AC"/>
    <w:rsid w:val="00C648FA"/>
    <w:rsid w:val="00C64C88"/>
    <w:rsid w:val="00C64DAC"/>
    <w:rsid w:val="00C654C0"/>
    <w:rsid w:val="00C66A47"/>
    <w:rsid w:val="00C66C93"/>
    <w:rsid w:val="00C67C8F"/>
    <w:rsid w:val="00C70050"/>
    <w:rsid w:val="00C711AB"/>
    <w:rsid w:val="00C72204"/>
    <w:rsid w:val="00C72232"/>
    <w:rsid w:val="00C72A4C"/>
    <w:rsid w:val="00C739E4"/>
    <w:rsid w:val="00C75C34"/>
    <w:rsid w:val="00C75DE3"/>
    <w:rsid w:val="00C75EB5"/>
    <w:rsid w:val="00C76029"/>
    <w:rsid w:val="00C77249"/>
    <w:rsid w:val="00C77D00"/>
    <w:rsid w:val="00C77F2B"/>
    <w:rsid w:val="00C80DCD"/>
    <w:rsid w:val="00C81AD8"/>
    <w:rsid w:val="00C81FDC"/>
    <w:rsid w:val="00C82137"/>
    <w:rsid w:val="00C82E8F"/>
    <w:rsid w:val="00C83FD8"/>
    <w:rsid w:val="00C84246"/>
    <w:rsid w:val="00C84D2C"/>
    <w:rsid w:val="00C85AA1"/>
    <w:rsid w:val="00C85E3C"/>
    <w:rsid w:val="00C86361"/>
    <w:rsid w:val="00C86B1C"/>
    <w:rsid w:val="00C87A42"/>
    <w:rsid w:val="00C87C6B"/>
    <w:rsid w:val="00C87EB1"/>
    <w:rsid w:val="00C9079C"/>
    <w:rsid w:val="00C90CCB"/>
    <w:rsid w:val="00C91C18"/>
    <w:rsid w:val="00C928E4"/>
    <w:rsid w:val="00C92CF0"/>
    <w:rsid w:val="00C93CC6"/>
    <w:rsid w:val="00C93E48"/>
    <w:rsid w:val="00C94856"/>
    <w:rsid w:val="00C95092"/>
    <w:rsid w:val="00C95585"/>
    <w:rsid w:val="00C95EA0"/>
    <w:rsid w:val="00C9606F"/>
    <w:rsid w:val="00C96DB9"/>
    <w:rsid w:val="00C97D60"/>
    <w:rsid w:val="00CA1E73"/>
    <w:rsid w:val="00CA3BC4"/>
    <w:rsid w:val="00CA3C61"/>
    <w:rsid w:val="00CA4014"/>
    <w:rsid w:val="00CA507F"/>
    <w:rsid w:val="00CA51B4"/>
    <w:rsid w:val="00CA57F0"/>
    <w:rsid w:val="00CA5E50"/>
    <w:rsid w:val="00CA66B9"/>
    <w:rsid w:val="00CA7A0B"/>
    <w:rsid w:val="00CB0100"/>
    <w:rsid w:val="00CB092A"/>
    <w:rsid w:val="00CB0A13"/>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C0DC4"/>
    <w:rsid w:val="00CC262D"/>
    <w:rsid w:val="00CC3102"/>
    <w:rsid w:val="00CC4876"/>
    <w:rsid w:val="00CC4A39"/>
    <w:rsid w:val="00CC4B4A"/>
    <w:rsid w:val="00CC4C9A"/>
    <w:rsid w:val="00CC4FA2"/>
    <w:rsid w:val="00CC5D52"/>
    <w:rsid w:val="00CC5E64"/>
    <w:rsid w:val="00CC655A"/>
    <w:rsid w:val="00CC6657"/>
    <w:rsid w:val="00CC68C8"/>
    <w:rsid w:val="00CC753C"/>
    <w:rsid w:val="00CC7A13"/>
    <w:rsid w:val="00CD091C"/>
    <w:rsid w:val="00CD0A11"/>
    <w:rsid w:val="00CD0E94"/>
    <w:rsid w:val="00CD1287"/>
    <w:rsid w:val="00CD129A"/>
    <w:rsid w:val="00CD1376"/>
    <w:rsid w:val="00CD1E78"/>
    <w:rsid w:val="00CD203F"/>
    <w:rsid w:val="00CD21B2"/>
    <w:rsid w:val="00CD4242"/>
    <w:rsid w:val="00CD4366"/>
    <w:rsid w:val="00CD5ADC"/>
    <w:rsid w:val="00CD5D91"/>
    <w:rsid w:val="00CD6831"/>
    <w:rsid w:val="00CD6F65"/>
    <w:rsid w:val="00CD7517"/>
    <w:rsid w:val="00CD79BF"/>
    <w:rsid w:val="00CE016A"/>
    <w:rsid w:val="00CE0383"/>
    <w:rsid w:val="00CE0859"/>
    <w:rsid w:val="00CE1CE5"/>
    <w:rsid w:val="00CE20D5"/>
    <w:rsid w:val="00CE32E7"/>
    <w:rsid w:val="00CE369C"/>
    <w:rsid w:val="00CE4073"/>
    <w:rsid w:val="00CE4A32"/>
    <w:rsid w:val="00CE5A54"/>
    <w:rsid w:val="00CE6C9B"/>
    <w:rsid w:val="00CE78C3"/>
    <w:rsid w:val="00CE7E0F"/>
    <w:rsid w:val="00CF084B"/>
    <w:rsid w:val="00CF1061"/>
    <w:rsid w:val="00CF11D5"/>
    <w:rsid w:val="00CF1717"/>
    <w:rsid w:val="00CF1FEC"/>
    <w:rsid w:val="00CF23F6"/>
    <w:rsid w:val="00CF368A"/>
    <w:rsid w:val="00CF37AF"/>
    <w:rsid w:val="00CF4A39"/>
    <w:rsid w:val="00CF5E76"/>
    <w:rsid w:val="00CF6050"/>
    <w:rsid w:val="00CF72AD"/>
    <w:rsid w:val="00CF7A72"/>
    <w:rsid w:val="00CF7BC8"/>
    <w:rsid w:val="00CF7D24"/>
    <w:rsid w:val="00D001AC"/>
    <w:rsid w:val="00D0022A"/>
    <w:rsid w:val="00D0139B"/>
    <w:rsid w:val="00D0142C"/>
    <w:rsid w:val="00D01FFA"/>
    <w:rsid w:val="00D0208D"/>
    <w:rsid w:val="00D0221D"/>
    <w:rsid w:val="00D02F1B"/>
    <w:rsid w:val="00D03267"/>
    <w:rsid w:val="00D036EE"/>
    <w:rsid w:val="00D03C32"/>
    <w:rsid w:val="00D04D94"/>
    <w:rsid w:val="00D05317"/>
    <w:rsid w:val="00D066F0"/>
    <w:rsid w:val="00D06CD7"/>
    <w:rsid w:val="00D07172"/>
    <w:rsid w:val="00D0753B"/>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6ABD"/>
    <w:rsid w:val="00D177E8"/>
    <w:rsid w:val="00D17BB5"/>
    <w:rsid w:val="00D200C2"/>
    <w:rsid w:val="00D20266"/>
    <w:rsid w:val="00D202F5"/>
    <w:rsid w:val="00D20980"/>
    <w:rsid w:val="00D20F45"/>
    <w:rsid w:val="00D2169D"/>
    <w:rsid w:val="00D2188E"/>
    <w:rsid w:val="00D223DA"/>
    <w:rsid w:val="00D2379B"/>
    <w:rsid w:val="00D240CD"/>
    <w:rsid w:val="00D24E48"/>
    <w:rsid w:val="00D258FE"/>
    <w:rsid w:val="00D25BEE"/>
    <w:rsid w:val="00D26258"/>
    <w:rsid w:val="00D26935"/>
    <w:rsid w:val="00D27472"/>
    <w:rsid w:val="00D27D73"/>
    <w:rsid w:val="00D306E7"/>
    <w:rsid w:val="00D30A3E"/>
    <w:rsid w:val="00D30E63"/>
    <w:rsid w:val="00D3128A"/>
    <w:rsid w:val="00D31F7B"/>
    <w:rsid w:val="00D320B2"/>
    <w:rsid w:val="00D321F8"/>
    <w:rsid w:val="00D328FC"/>
    <w:rsid w:val="00D3313D"/>
    <w:rsid w:val="00D33291"/>
    <w:rsid w:val="00D3339A"/>
    <w:rsid w:val="00D34CCB"/>
    <w:rsid w:val="00D363AC"/>
    <w:rsid w:val="00D36B15"/>
    <w:rsid w:val="00D410B5"/>
    <w:rsid w:val="00D421CA"/>
    <w:rsid w:val="00D42640"/>
    <w:rsid w:val="00D428CB"/>
    <w:rsid w:val="00D449D8"/>
    <w:rsid w:val="00D44B82"/>
    <w:rsid w:val="00D4528C"/>
    <w:rsid w:val="00D4555F"/>
    <w:rsid w:val="00D45643"/>
    <w:rsid w:val="00D4593F"/>
    <w:rsid w:val="00D45C41"/>
    <w:rsid w:val="00D45D9C"/>
    <w:rsid w:val="00D45F39"/>
    <w:rsid w:val="00D45FC5"/>
    <w:rsid w:val="00D46D25"/>
    <w:rsid w:val="00D46FB8"/>
    <w:rsid w:val="00D47A9D"/>
    <w:rsid w:val="00D5023D"/>
    <w:rsid w:val="00D50295"/>
    <w:rsid w:val="00D52ED4"/>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C23"/>
    <w:rsid w:val="00D6035B"/>
    <w:rsid w:val="00D61446"/>
    <w:rsid w:val="00D6306E"/>
    <w:rsid w:val="00D6342F"/>
    <w:rsid w:val="00D64981"/>
    <w:rsid w:val="00D64AFD"/>
    <w:rsid w:val="00D64B63"/>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33BF"/>
    <w:rsid w:val="00D7368D"/>
    <w:rsid w:val="00D7501D"/>
    <w:rsid w:val="00D7567C"/>
    <w:rsid w:val="00D7629B"/>
    <w:rsid w:val="00D7654B"/>
    <w:rsid w:val="00D769D8"/>
    <w:rsid w:val="00D778FA"/>
    <w:rsid w:val="00D8009E"/>
    <w:rsid w:val="00D806F8"/>
    <w:rsid w:val="00D82F31"/>
    <w:rsid w:val="00D83265"/>
    <w:rsid w:val="00D83728"/>
    <w:rsid w:val="00D844DE"/>
    <w:rsid w:val="00D84544"/>
    <w:rsid w:val="00D869AB"/>
    <w:rsid w:val="00D87370"/>
    <w:rsid w:val="00D87B80"/>
    <w:rsid w:val="00D9111A"/>
    <w:rsid w:val="00D911C2"/>
    <w:rsid w:val="00D9150F"/>
    <w:rsid w:val="00D929DE"/>
    <w:rsid w:val="00D936B1"/>
    <w:rsid w:val="00D936DE"/>
    <w:rsid w:val="00D94521"/>
    <w:rsid w:val="00D94CCE"/>
    <w:rsid w:val="00D956DA"/>
    <w:rsid w:val="00D95C7E"/>
    <w:rsid w:val="00D95EBA"/>
    <w:rsid w:val="00D95EF8"/>
    <w:rsid w:val="00D95F55"/>
    <w:rsid w:val="00D96C91"/>
    <w:rsid w:val="00DA0249"/>
    <w:rsid w:val="00DA0733"/>
    <w:rsid w:val="00DA1766"/>
    <w:rsid w:val="00DA1FDF"/>
    <w:rsid w:val="00DA2CB1"/>
    <w:rsid w:val="00DA3879"/>
    <w:rsid w:val="00DA444A"/>
    <w:rsid w:val="00DA5C5C"/>
    <w:rsid w:val="00DA6135"/>
    <w:rsid w:val="00DA69C7"/>
    <w:rsid w:val="00DA6C65"/>
    <w:rsid w:val="00DA6DBC"/>
    <w:rsid w:val="00DA79CB"/>
    <w:rsid w:val="00DB0252"/>
    <w:rsid w:val="00DB03B5"/>
    <w:rsid w:val="00DB0520"/>
    <w:rsid w:val="00DB0A24"/>
    <w:rsid w:val="00DB0F6A"/>
    <w:rsid w:val="00DB1688"/>
    <w:rsid w:val="00DB1CC3"/>
    <w:rsid w:val="00DB3F48"/>
    <w:rsid w:val="00DB4022"/>
    <w:rsid w:val="00DB4D39"/>
    <w:rsid w:val="00DB5200"/>
    <w:rsid w:val="00DB59AC"/>
    <w:rsid w:val="00DB6142"/>
    <w:rsid w:val="00DB68C9"/>
    <w:rsid w:val="00DB6A16"/>
    <w:rsid w:val="00DB6B78"/>
    <w:rsid w:val="00DB6BAC"/>
    <w:rsid w:val="00DB6F53"/>
    <w:rsid w:val="00DC00F2"/>
    <w:rsid w:val="00DC0175"/>
    <w:rsid w:val="00DC0EE7"/>
    <w:rsid w:val="00DC1014"/>
    <w:rsid w:val="00DC1710"/>
    <w:rsid w:val="00DC1AA5"/>
    <w:rsid w:val="00DC24D1"/>
    <w:rsid w:val="00DC28FA"/>
    <w:rsid w:val="00DC2C89"/>
    <w:rsid w:val="00DC3FD2"/>
    <w:rsid w:val="00DC4DAD"/>
    <w:rsid w:val="00DC5F42"/>
    <w:rsid w:val="00DC6606"/>
    <w:rsid w:val="00DD04E1"/>
    <w:rsid w:val="00DD1B52"/>
    <w:rsid w:val="00DD1D4E"/>
    <w:rsid w:val="00DD2BF3"/>
    <w:rsid w:val="00DD2CCB"/>
    <w:rsid w:val="00DD331B"/>
    <w:rsid w:val="00DD3B7D"/>
    <w:rsid w:val="00DD4086"/>
    <w:rsid w:val="00DD4150"/>
    <w:rsid w:val="00DD62BA"/>
    <w:rsid w:val="00DD6FE4"/>
    <w:rsid w:val="00DD7AF8"/>
    <w:rsid w:val="00DD7F1B"/>
    <w:rsid w:val="00DE0509"/>
    <w:rsid w:val="00DE089B"/>
    <w:rsid w:val="00DE13FD"/>
    <w:rsid w:val="00DE2285"/>
    <w:rsid w:val="00DE2ECF"/>
    <w:rsid w:val="00DE35E3"/>
    <w:rsid w:val="00DE418E"/>
    <w:rsid w:val="00DE5220"/>
    <w:rsid w:val="00DE557A"/>
    <w:rsid w:val="00DE6C89"/>
    <w:rsid w:val="00DE738B"/>
    <w:rsid w:val="00DF05B6"/>
    <w:rsid w:val="00DF0E87"/>
    <w:rsid w:val="00DF1FA6"/>
    <w:rsid w:val="00DF26FA"/>
    <w:rsid w:val="00DF3135"/>
    <w:rsid w:val="00DF3187"/>
    <w:rsid w:val="00DF3660"/>
    <w:rsid w:val="00DF38F5"/>
    <w:rsid w:val="00DF3A27"/>
    <w:rsid w:val="00DF3C9A"/>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DEC"/>
    <w:rsid w:val="00E05B66"/>
    <w:rsid w:val="00E05BCD"/>
    <w:rsid w:val="00E064BD"/>
    <w:rsid w:val="00E06510"/>
    <w:rsid w:val="00E06A90"/>
    <w:rsid w:val="00E07585"/>
    <w:rsid w:val="00E10011"/>
    <w:rsid w:val="00E10246"/>
    <w:rsid w:val="00E10703"/>
    <w:rsid w:val="00E11177"/>
    <w:rsid w:val="00E11F13"/>
    <w:rsid w:val="00E12196"/>
    <w:rsid w:val="00E1375F"/>
    <w:rsid w:val="00E13855"/>
    <w:rsid w:val="00E139B3"/>
    <w:rsid w:val="00E13F35"/>
    <w:rsid w:val="00E1434D"/>
    <w:rsid w:val="00E14B3C"/>
    <w:rsid w:val="00E151AA"/>
    <w:rsid w:val="00E165B6"/>
    <w:rsid w:val="00E17A8D"/>
    <w:rsid w:val="00E17AEC"/>
    <w:rsid w:val="00E20F49"/>
    <w:rsid w:val="00E21D8D"/>
    <w:rsid w:val="00E21EF4"/>
    <w:rsid w:val="00E23B50"/>
    <w:rsid w:val="00E245C8"/>
    <w:rsid w:val="00E2523B"/>
    <w:rsid w:val="00E25940"/>
    <w:rsid w:val="00E26E97"/>
    <w:rsid w:val="00E27C8E"/>
    <w:rsid w:val="00E27CC2"/>
    <w:rsid w:val="00E31936"/>
    <w:rsid w:val="00E31F4B"/>
    <w:rsid w:val="00E3227A"/>
    <w:rsid w:val="00E3242E"/>
    <w:rsid w:val="00E3308A"/>
    <w:rsid w:val="00E35544"/>
    <w:rsid w:val="00E35EA5"/>
    <w:rsid w:val="00E36099"/>
    <w:rsid w:val="00E371EB"/>
    <w:rsid w:val="00E40692"/>
    <w:rsid w:val="00E41A42"/>
    <w:rsid w:val="00E41FF3"/>
    <w:rsid w:val="00E430DF"/>
    <w:rsid w:val="00E43AFD"/>
    <w:rsid w:val="00E441B5"/>
    <w:rsid w:val="00E444CE"/>
    <w:rsid w:val="00E44538"/>
    <w:rsid w:val="00E44888"/>
    <w:rsid w:val="00E44A5E"/>
    <w:rsid w:val="00E44EB2"/>
    <w:rsid w:val="00E44F61"/>
    <w:rsid w:val="00E45362"/>
    <w:rsid w:val="00E45E77"/>
    <w:rsid w:val="00E45ECC"/>
    <w:rsid w:val="00E46220"/>
    <w:rsid w:val="00E46EAC"/>
    <w:rsid w:val="00E47297"/>
    <w:rsid w:val="00E472DA"/>
    <w:rsid w:val="00E47F13"/>
    <w:rsid w:val="00E5001D"/>
    <w:rsid w:val="00E50084"/>
    <w:rsid w:val="00E5182E"/>
    <w:rsid w:val="00E51D7A"/>
    <w:rsid w:val="00E5227D"/>
    <w:rsid w:val="00E52D0F"/>
    <w:rsid w:val="00E54095"/>
    <w:rsid w:val="00E55596"/>
    <w:rsid w:val="00E61DBA"/>
    <w:rsid w:val="00E63404"/>
    <w:rsid w:val="00E64F4E"/>
    <w:rsid w:val="00E64F54"/>
    <w:rsid w:val="00E65AAD"/>
    <w:rsid w:val="00E65D0A"/>
    <w:rsid w:val="00E66375"/>
    <w:rsid w:val="00E67319"/>
    <w:rsid w:val="00E67A25"/>
    <w:rsid w:val="00E67A81"/>
    <w:rsid w:val="00E67DFD"/>
    <w:rsid w:val="00E67EBE"/>
    <w:rsid w:val="00E70053"/>
    <w:rsid w:val="00E70ECB"/>
    <w:rsid w:val="00E7159D"/>
    <w:rsid w:val="00E72647"/>
    <w:rsid w:val="00E733E3"/>
    <w:rsid w:val="00E7492A"/>
    <w:rsid w:val="00E75B3A"/>
    <w:rsid w:val="00E75BB3"/>
    <w:rsid w:val="00E770FC"/>
    <w:rsid w:val="00E8079B"/>
    <w:rsid w:val="00E80C86"/>
    <w:rsid w:val="00E81DEF"/>
    <w:rsid w:val="00E82BB3"/>
    <w:rsid w:val="00E857E7"/>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174C"/>
    <w:rsid w:val="00EA1AE9"/>
    <w:rsid w:val="00EA1B1C"/>
    <w:rsid w:val="00EA1B32"/>
    <w:rsid w:val="00EA21D0"/>
    <w:rsid w:val="00EA2BF0"/>
    <w:rsid w:val="00EA376B"/>
    <w:rsid w:val="00EA4186"/>
    <w:rsid w:val="00EA47D5"/>
    <w:rsid w:val="00EA49AF"/>
    <w:rsid w:val="00EA4B50"/>
    <w:rsid w:val="00EA5B75"/>
    <w:rsid w:val="00EA7501"/>
    <w:rsid w:val="00EB0508"/>
    <w:rsid w:val="00EB16B6"/>
    <w:rsid w:val="00EB1A19"/>
    <w:rsid w:val="00EB1A72"/>
    <w:rsid w:val="00EB1DA9"/>
    <w:rsid w:val="00EB20AA"/>
    <w:rsid w:val="00EB2967"/>
    <w:rsid w:val="00EB2978"/>
    <w:rsid w:val="00EB2DA3"/>
    <w:rsid w:val="00EB4D11"/>
    <w:rsid w:val="00EB5B81"/>
    <w:rsid w:val="00EB5E56"/>
    <w:rsid w:val="00EB713F"/>
    <w:rsid w:val="00EB7E66"/>
    <w:rsid w:val="00EC0902"/>
    <w:rsid w:val="00EC097D"/>
    <w:rsid w:val="00EC126C"/>
    <w:rsid w:val="00EC1933"/>
    <w:rsid w:val="00EC1EA1"/>
    <w:rsid w:val="00EC3A3A"/>
    <w:rsid w:val="00EC448C"/>
    <w:rsid w:val="00EC44EF"/>
    <w:rsid w:val="00EC49CA"/>
    <w:rsid w:val="00EC5DF4"/>
    <w:rsid w:val="00EC6CD6"/>
    <w:rsid w:val="00EC7721"/>
    <w:rsid w:val="00ED0298"/>
    <w:rsid w:val="00ED0A9D"/>
    <w:rsid w:val="00ED0FC5"/>
    <w:rsid w:val="00ED1313"/>
    <w:rsid w:val="00ED1A00"/>
    <w:rsid w:val="00ED1CA2"/>
    <w:rsid w:val="00ED1D74"/>
    <w:rsid w:val="00ED3037"/>
    <w:rsid w:val="00ED3BE4"/>
    <w:rsid w:val="00ED40B6"/>
    <w:rsid w:val="00ED5B5C"/>
    <w:rsid w:val="00ED600D"/>
    <w:rsid w:val="00ED679F"/>
    <w:rsid w:val="00ED67F6"/>
    <w:rsid w:val="00ED6AA1"/>
    <w:rsid w:val="00ED7923"/>
    <w:rsid w:val="00EE136F"/>
    <w:rsid w:val="00EE2586"/>
    <w:rsid w:val="00EE2BA9"/>
    <w:rsid w:val="00EE2DE8"/>
    <w:rsid w:val="00EE36D7"/>
    <w:rsid w:val="00EE440C"/>
    <w:rsid w:val="00EE4A9B"/>
    <w:rsid w:val="00EE5735"/>
    <w:rsid w:val="00EE6244"/>
    <w:rsid w:val="00EE70C2"/>
    <w:rsid w:val="00EE7105"/>
    <w:rsid w:val="00EE7B63"/>
    <w:rsid w:val="00EF00E4"/>
    <w:rsid w:val="00EF07E7"/>
    <w:rsid w:val="00EF2E1B"/>
    <w:rsid w:val="00EF32D1"/>
    <w:rsid w:val="00EF3BEC"/>
    <w:rsid w:val="00EF43A0"/>
    <w:rsid w:val="00EF4583"/>
    <w:rsid w:val="00EF62C3"/>
    <w:rsid w:val="00EF6E80"/>
    <w:rsid w:val="00EF7536"/>
    <w:rsid w:val="00EF7D7F"/>
    <w:rsid w:val="00EF7EB0"/>
    <w:rsid w:val="00F00C70"/>
    <w:rsid w:val="00F02EB2"/>
    <w:rsid w:val="00F03AE4"/>
    <w:rsid w:val="00F03D33"/>
    <w:rsid w:val="00F04DC3"/>
    <w:rsid w:val="00F06155"/>
    <w:rsid w:val="00F0616A"/>
    <w:rsid w:val="00F06577"/>
    <w:rsid w:val="00F06CB5"/>
    <w:rsid w:val="00F07417"/>
    <w:rsid w:val="00F074C1"/>
    <w:rsid w:val="00F07865"/>
    <w:rsid w:val="00F07AB0"/>
    <w:rsid w:val="00F1014A"/>
    <w:rsid w:val="00F11779"/>
    <w:rsid w:val="00F11991"/>
    <w:rsid w:val="00F1296B"/>
    <w:rsid w:val="00F12B3C"/>
    <w:rsid w:val="00F12FE8"/>
    <w:rsid w:val="00F137E9"/>
    <w:rsid w:val="00F14343"/>
    <w:rsid w:val="00F159D4"/>
    <w:rsid w:val="00F15E91"/>
    <w:rsid w:val="00F1736C"/>
    <w:rsid w:val="00F17831"/>
    <w:rsid w:val="00F204CC"/>
    <w:rsid w:val="00F2055D"/>
    <w:rsid w:val="00F21E27"/>
    <w:rsid w:val="00F22180"/>
    <w:rsid w:val="00F224A4"/>
    <w:rsid w:val="00F225A7"/>
    <w:rsid w:val="00F231CE"/>
    <w:rsid w:val="00F2325E"/>
    <w:rsid w:val="00F23369"/>
    <w:rsid w:val="00F239CC"/>
    <w:rsid w:val="00F24269"/>
    <w:rsid w:val="00F244D8"/>
    <w:rsid w:val="00F255F5"/>
    <w:rsid w:val="00F260B1"/>
    <w:rsid w:val="00F26BC8"/>
    <w:rsid w:val="00F27D1B"/>
    <w:rsid w:val="00F3253D"/>
    <w:rsid w:val="00F330B1"/>
    <w:rsid w:val="00F3316B"/>
    <w:rsid w:val="00F33FA7"/>
    <w:rsid w:val="00F34350"/>
    <w:rsid w:val="00F36A9C"/>
    <w:rsid w:val="00F3707D"/>
    <w:rsid w:val="00F374D2"/>
    <w:rsid w:val="00F401A6"/>
    <w:rsid w:val="00F41757"/>
    <w:rsid w:val="00F41C75"/>
    <w:rsid w:val="00F42886"/>
    <w:rsid w:val="00F43A1B"/>
    <w:rsid w:val="00F45725"/>
    <w:rsid w:val="00F463AE"/>
    <w:rsid w:val="00F46642"/>
    <w:rsid w:val="00F47A38"/>
    <w:rsid w:val="00F5006D"/>
    <w:rsid w:val="00F50958"/>
    <w:rsid w:val="00F51E57"/>
    <w:rsid w:val="00F53CEB"/>
    <w:rsid w:val="00F5429E"/>
    <w:rsid w:val="00F542A9"/>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9A"/>
    <w:rsid w:val="00F63FDA"/>
    <w:rsid w:val="00F6426E"/>
    <w:rsid w:val="00F648C9"/>
    <w:rsid w:val="00F64E37"/>
    <w:rsid w:val="00F650A0"/>
    <w:rsid w:val="00F65547"/>
    <w:rsid w:val="00F656DC"/>
    <w:rsid w:val="00F65714"/>
    <w:rsid w:val="00F65AF4"/>
    <w:rsid w:val="00F66F0C"/>
    <w:rsid w:val="00F66F4D"/>
    <w:rsid w:val="00F67575"/>
    <w:rsid w:val="00F67758"/>
    <w:rsid w:val="00F67D0A"/>
    <w:rsid w:val="00F707B6"/>
    <w:rsid w:val="00F70A6A"/>
    <w:rsid w:val="00F73914"/>
    <w:rsid w:val="00F73DD0"/>
    <w:rsid w:val="00F75399"/>
    <w:rsid w:val="00F75EB8"/>
    <w:rsid w:val="00F76FB3"/>
    <w:rsid w:val="00F77055"/>
    <w:rsid w:val="00F77296"/>
    <w:rsid w:val="00F774E3"/>
    <w:rsid w:val="00F80BD3"/>
    <w:rsid w:val="00F814AF"/>
    <w:rsid w:val="00F81B83"/>
    <w:rsid w:val="00F81BFB"/>
    <w:rsid w:val="00F82E9E"/>
    <w:rsid w:val="00F83182"/>
    <w:rsid w:val="00F8324D"/>
    <w:rsid w:val="00F83889"/>
    <w:rsid w:val="00F847BA"/>
    <w:rsid w:val="00F8502F"/>
    <w:rsid w:val="00F85D75"/>
    <w:rsid w:val="00F86644"/>
    <w:rsid w:val="00F86BFC"/>
    <w:rsid w:val="00F86D71"/>
    <w:rsid w:val="00F871C9"/>
    <w:rsid w:val="00F90165"/>
    <w:rsid w:val="00F9099B"/>
    <w:rsid w:val="00F91363"/>
    <w:rsid w:val="00F915C0"/>
    <w:rsid w:val="00F91EDC"/>
    <w:rsid w:val="00F923D6"/>
    <w:rsid w:val="00F928A3"/>
    <w:rsid w:val="00F931B9"/>
    <w:rsid w:val="00F93EFC"/>
    <w:rsid w:val="00F94B58"/>
    <w:rsid w:val="00F95A46"/>
    <w:rsid w:val="00F95B1F"/>
    <w:rsid w:val="00F961B5"/>
    <w:rsid w:val="00F97CBD"/>
    <w:rsid w:val="00FA1ACB"/>
    <w:rsid w:val="00FA2547"/>
    <w:rsid w:val="00FA3410"/>
    <w:rsid w:val="00FA36C6"/>
    <w:rsid w:val="00FA36C8"/>
    <w:rsid w:val="00FA3761"/>
    <w:rsid w:val="00FA4112"/>
    <w:rsid w:val="00FA42C0"/>
    <w:rsid w:val="00FA4D9C"/>
    <w:rsid w:val="00FA57FB"/>
    <w:rsid w:val="00FA60B6"/>
    <w:rsid w:val="00FA6B97"/>
    <w:rsid w:val="00FA7FAC"/>
    <w:rsid w:val="00FB05B0"/>
    <w:rsid w:val="00FB0DEF"/>
    <w:rsid w:val="00FB1BED"/>
    <w:rsid w:val="00FB1D07"/>
    <w:rsid w:val="00FB284B"/>
    <w:rsid w:val="00FB2863"/>
    <w:rsid w:val="00FB3519"/>
    <w:rsid w:val="00FB3FC3"/>
    <w:rsid w:val="00FB490C"/>
    <w:rsid w:val="00FB5538"/>
    <w:rsid w:val="00FB5604"/>
    <w:rsid w:val="00FB69E1"/>
    <w:rsid w:val="00FB6B58"/>
    <w:rsid w:val="00FB7053"/>
    <w:rsid w:val="00FB7085"/>
    <w:rsid w:val="00FC027D"/>
    <w:rsid w:val="00FC0784"/>
    <w:rsid w:val="00FC080D"/>
    <w:rsid w:val="00FC1852"/>
    <w:rsid w:val="00FC2179"/>
    <w:rsid w:val="00FC2530"/>
    <w:rsid w:val="00FC2673"/>
    <w:rsid w:val="00FC4538"/>
    <w:rsid w:val="00FC495A"/>
    <w:rsid w:val="00FC4F36"/>
    <w:rsid w:val="00FC7152"/>
    <w:rsid w:val="00FC732D"/>
    <w:rsid w:val="00FC74D4"/>
    <w:rsid w:val="00FC777D"/>
    <w:rsid w:val="00FD1E9F"/>
    <w:rsid w:val="00FD26C6"/>
    <w:rsid w:val="00FD4CA3"/>
    <w:rsid w:val="00FD5272"/>
    <w:rsid w:val="00FD540B"/>
    <w:rsid w:val="00FD5B1F"/>
    <w:rsid w:val="00FD5D00"/>
    <w:rsid w:val="00FD5D3E"/>
    <w:rsid w:val="00FD664C"/>
    <w:rsid w:val="00FD7AA5"/>
    <w:rsid w:val="00FE2DA1"/>
    <w:rsid w:val="00FE31BB"/>
    <w:rsid w:val="00FE41B1"/>
    <w:rsid w:val="00FE4333"/>
    <w:rsid w:val="00FE51A1"/>
    <w:rsid w:val="00FE6065"/>
    <w:rsid w:val="00FE6110"/>
    <w:rsid w:val="00FE64EB"/>
    <w:rsid w:val="00FE6C21"/>
    <w:rsid w:val="00FE7E10"/>
    <w:rsid w:val="00FF0D32"/>
    <w:rsid w:val="00FF10AA"/>
    <w:rsid w:val="00FF1A0E"/>
    <w:rsid w:val="00FF1E98"/>
    <w:rsid w:val="00FF1F11"/>
    <w:rsid w:val="00FF1F80"/>
    <w:rsid w:val="00FF27C5"/>
    <w:rsid w:val="00FF32B8"/>
    <w:rsid w:val="00FF4656"/>
    <w:rsid w:val="00FF4EBD"/>
    <w:rsid w:val="00FF5182"/>
    <w:rsid w:val="00FF535B"/>
    <w:rsid w:val="00FF59BE"/>
    <w:rsid w:val="00FF5FA6"/>
    <w:rsid w:val="00FF79FC"/>
    <w:rsid w:val="14290C6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6258468"/>
  <w15:chartTrackingRefBased/>
  <w15:docId w15:val="{1A65453C-F969-4927-B79B-896B4A23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DB8"/>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numbered (a)),Bullet List,FooterText,List with no spacing,HEAD 3,Bullets,Dot pt,F5 List Paragraph,List Paragraph1,No Spacing1,List Paragraph Char Char Char,Indicator Text,Numbered Para 1,Bullet 1,List Paragraph12"/>
    <w:basedOn w:val="Normal"/>
    <w:link w:val="ListParagraphChar"/>
    <w:uiPriority w:val="34"/>
    <w:qFormat/>
    <w:rsid w:val="0005792C"/>
    <w:pPr>
      <w:ind w:left="720"/>
      <w:contextualSpacing/>
    </w:pPr>
  </w:style>
  <w:style w:type="character" w:styleId="Hyperlink">
    <w:name w:val="Hyperlink"/>
    <w:basedOn w:val="DefaultParagraphFont"/>
    <w:uiPriority w:val="99"/>
    <w:unhideWhenUsed/>
    <w:rsid w:val="008C18FB"/>
    <w:rPr>
      <w:color w:val="0563C1" w:themeColor="hyperlink"/>
      <w:u w:val="single"/>
    </w:rPr>
  </w:style>
  <w:style w:type="character" w:styleId="Strong">
    <w:name w:val="Strong"/>
    <w:basedOn w:val="DefaultParagraphFont"/>
    <w:uiPriority w:val="22"/>
    <w:qFormat/>
    <w:rsid w:val="00603D83"/>
    <w:rPr>
      <w:b/>
      <w:bCs/>
    </w:rPr>
  </w:style>
  <w:style w:type="character" w:customStyle="1" w:styleId="UnresolvedMention1">
    <w:name w:val="Unresolved Mention1"/>
    <w:basedOn w:val="DefaultParagraphFont"/>
    <w:uiPriority w:val="99"/>
    <w:semiHidden/>
    <w:unhideWhenUsed/>
    <w:rsid w:val="009A7820"/>
    <w:rPr>
      <w:color w:val="605E5C"/>
      <w:shd w:val="clear" w:color="auto" w:fill="E1DFDD"/>
    </w:rPr>
  </w:style>
  <w:style w:type="paragraph" w:styleId="Revision">
    <w:name w:val="Revision"/>
    <w:hidden/>
    <w:uiPriority w:val="99"/>
    <w:semiHidden/>
    <w:rsid w:val="00DB6B78"/>
    <w:rPr>
      <w:sz w:val="24"/>
      <w:szCs w:val="22"/>
    </w:rPr>
  </w:style>
  <w:style w:type="paragraph" w:customStyle="1" w:styleId="Default">
    <w:name w:val="Default"/>
    <w:rsid w:val="00512387"/>
    <w:pPr>
      <w:autoSpaceDE w:val="0"/>
      <w:autoSpaceDN w:val="0"/>
      <w:adjustRightInd w:val="0"/>
    </w:pPr>
    <w:rPr>
      <w:rFonts w:ascii="Times New Roman" w:eastAsia="Times New Roman" w:hAnsi="Times New Roman" w:cs="Times New Roman"/>
      <w:color w:val="000000"/>
      <w:sz w:val="24"/>
      <w:szCs w:val="24"/>
      <w:lang w:bidi="th-TH"/>
    </w:rPr>
  </w:style>
  <w:style w:type="character" w:styleId="UnresolvedMention">
    <w:name w:val="Unresolved Mention"/>
    <w:basedOn w:val="DefaultParagraphFont"/>
    <w:uiPriority w:val="99"/>
    <w:semiHidden/>
    <w:unhideWhenUsed/>
    <w:rsid w:val="005537BA"/>
    <w:rPr>
      <w:color w:val="605E5C"/>
      <w:shd w:val="clear" w:color="auto" w:fill="E1DFDD"/>
    </w:rPr>
  </w:style>
  <w:style w:type="character" w:customStyle="1" w:styleId="ListParagraphChar">
    <w:name w:val="List Paragraph Char"/>
    <w:aliases w:val="List Paragraph (numbered (a)) Char,Bullet List Char,FooterText Char,List with no spacing Char,HEAD 3 Char,Bullets Char,Dot pt Char,F5 List Paragraph Char,List Paragraph1 Char,No Spacing1 Char,List Paragraph Char Char Char Char"/>
    <w:basedOn w:val="DefaultParagraphFont"/>
    <w:link w:val="ListParagraph"/>
    <w:uiPriority w:val="34"/>
    <w:qFormat/>
    <w:locked/>
    <w:rsid w:val="00B32EA7"/>
    <w:rPr>
      <w:sz w:val="24"/>
      <w:szCs w:val="22"/>
    </w:rPr>
  </w:style>
  <w:style w:type="character" w:styleId="CommentReference">
    <w:name w:val="annotation reference"/>
    <w:basedOn w:val="DefaultParagraphFont"/>
    <w:uiPriority w:val="99"/>
    <w:semiHidden/>
    <w:unhideWhenUsed/>
    <w:rsid w:val="009C022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745883568">
      <w:bodyDiv w:val="1"/>
      <w:marLeft w:val="0"/>
      <w:marRight w:val="0"/>
      <w:marTop w:val="0"/>
      <w:marBottom w:val="0"/>
      <w:divBdr>
        <w:top w:val="none" w:sz="0" w:space="0" w:color="auto"/>
        <w:left w:val="none" w:sz="0" w:space="0" w:color="auto"/>
        <w:bottom w:val="none" w:sz="0" w:space="0" w:color="auto"/>
        <w:right w:val="none" w:sz="0" w:space="0" w:color="auto"/>
      </w:divBdr>
    </w:div>
    <w:div w:id="814951232">
      <w:bodyDiv w:val="1"/>
      <w:marLeft w:val="0"/>
      <w:marRight w:val="0"/>
      <w:marTop w:val="0"/>
      <w:marBottom w:val="0"/>
      <w:divBdr>
        <w:top w:val="none" w:sz="0" w:space="0" w:color="auto"/>
        <w:left w:val="none" w:sz="0" w:space="0" w:color="auto"/>
        <w:bottom w:val="none" w:sz="0" w:space="0" w:color="auto"/>
        <w:right w:val="none" w:sz="0" w:space="0" w:color="auto"/>
      </w:divBdr>
    </w:div>
    <w:div w:id="1045450797">
      <w:bodyDiv w:val="1"/>
      <w:marLeft w:val="0"/>
      <w:marRight w:val="0"/>
      <w:marTop w:val="0"/>
      <w:marBottom w:val="0"/>
      <w:divBdr>
        <w:top w:val="none" w:sz="0" w:space="0" w:color="auto"/>
        <w:left w:val="none" w:sz="0" w:space="0" w:color="auto"/>
        <w:bottom w:val="none" w:sz="0" w:space="0" w:color="auto"/>
        <w:right w:val="none" w:sz="0" w:space="0" w:color="auto"/>
      </w:divBdr>
    </w:div>
    <w:div w:id="2050302759">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satrc@apt.int" TargetMode="External"/><Relationship Id="rId5" Type="http://schemas.openxmlformats.org/officeDocument/2006/relationships/webSettings" Target="webSettings.xml"/><Relationship Id="rId10" Type="http://schemas.openxmlformats.org/officeDocument/2006/relationships/hyperlink" Target="mailto:pornpan@apt.int" TargetMode="External"/><Relationship Id="rId4" Type="http://schemas.openxmlformats.org/officeDocument/2006/relationships/settings" Target="settings.xml"/><Relationship Id="rId9" Type="http://schemas.openxmlformats.org/officeDocument/2006/relationships/hyperlink" Target="mailto:tawhid@apt.i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7C9EF-DE04-422B-A4D0-ACA9D502F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9</Pages>
  <Words>2677</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Tawhid Hussain</cp:lastModifiedBy>
  <cp:revision>7</cp:revision>
  <cp:lastPrinted>2022-05-26T02:27:00Z</cp:lastPrinted>
  <dcterms:created xsi:type="dcterms:W3CDTF">2024-10-22T04:28:00Z</dcterms:created>
  <dcterms:modified xsi:type="dcterms:W3CDTF">2024-10-23T02:19:00Z</dcterms:modified>
</cp:coreProperties>
</file>