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252A2" w14:textId="2BF0BD03" w:rsidR="003C429D" w:rsidRDefault="003C429D" w:rsidP="000D6251">
      <w:pPr>
        <w:rPr>
          <w:bCs/>
        </w:rPr>
      </w:pPr>
    </w:p>
    <w:tbl>
      <w:tblPr>
        <w:tblW w:w="9216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0"/>
        <w:gridCol w:w="5472"/>
        <w:gridCol w:w="2304"/>
      </w:tblGrid>
      <w:tr w:rsidR="00FF6192" w:rsidRPr="001F064C" w14:paraId="7A8BDA43" w14:textId="77777777" w:rsidTr="00A51678">
        <w:trPr>
          <w:cantSplit/>
          <w:trHeight w:val="290"/>
        </w:trPr>
        <w:tc>
          <w:tcPr>
            <w:tcW w:w="1440" w:type="dxa"/>
            <w:vMerge w:val="restart"/>
            <w:tcBorders>
              <w:bottom w:val="nil"/>
            </w:tcBorders>
            <w:hideMark/>
          </w:tcPr>
          <w:p w14:paraId="21B038A0" w14:textId="77777777" w:rsidR="00FF6192" w:rsidRPr="001F064C" w:rsidRDefault="00FF6192" w:rsidP="00A51678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spacing w:before="0"/>
              <w:jc w:val="left"/>
              <w:rPr>
                <w:noProof w:val="0"/>
                <w:kern w:val="2"/>
                <w:sz w:val="24"/>
                <w:szCs w:val="24"/>
              </w:rPr>
            </w:pPr>
            <w:r w:rsidRPr="001F064C">
              <w:rPr>
                <w:kern w:val="2"/>
                <w:sz w:val="24"/>
                <w:szCs w:val="24"/>
                <w:lang w:val="en-GB" w:eastAsia="en-GB" w:bidi="th-TH"/>
              </w:rPr>
              <w:drawing>
                <wp:inline distT="0" distB="0" distL="0" distR="0" wp14:anchorId="3C2D9B32" wp14:editId="3CA79E50">
                  <wp:extent cx="762000" cy="714375"/>
                  <wp:effectExtent l="0" t="0" r="0" b="9525"/>
                  <wp:docPr id="1" name="Picture 1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2" w:type="dxa"/>
            <w:hideMark/>
          </w:tcPr>
          <w:p w14:paraId="0079150A" w14:textId="77777777" w:rsidR="00FF6192" w:rsidRPr="001F064C" w:rsidRDefault="00FF6192" w:rsidP="00A51678">
            <w:pPr>
              <w:pStyle w:val="Heading8"/>
              <w:wordWrap/>
              <w:spacing w:before="40"/>
              <w:rPr>
                <w:sz w:val="24"/>
                <w:szCs w:val="24"/>
              </w:rPr>
            </w:pPr>
            <w:r w:rsidRPr="001F064C">
              <w:rPr>
                <w:b w:val="0"/>
                <w:sz w:val="24"/>
                <w:szCs w:val="24"/>
              </w:rPr>
              <w:t>ASIA-PACIFIC TELECOMMUNITY</w:t>
            </w:r>
          </w:p>
        </w:tc>
        <w:tc>
          <w:tcPr>
            <w:tcW w:w="2304" w:type="dxa"/>
          </w:tcPr>
          <w:p w14:paraId="4028DBFA" w14:textId="77777777" w:rsidR="00FF6192" w:rsidRPr="001F064C" w:rsidRDefault="00FF6192" w:rsidP="00A51678">
            <w:pPr>
              <w:pStyle w:val="Heading8"/>
              <w:wordWrap/>
              <w:spacing w:before="40"/>
              <w:rPr>
                <w:sz w:val="24"/>
                <w:szCs w:val="24"/>
              </w:rPr>
            </w:pPr>
            <w:r w:rsidRPr="001F064C">
              <w:rPr>
                <w:sz w:val="24"/>
                <w:szCs w:val="24"/>
              </w:rPr>
              <w:t>Document No:</w:t>
            </w:r>
          </w:p>
        </w:tc>
      </w:tr>
      <w:tr w:rsidR="00FF6192" w:rsidRPr="001F064C" w14:paraId="3277CC77" w14:textId="77777777" w:rsidTr="00A51678">
        <w:trPr>
          <w:cantSplit/>
          <w:trHeight w:val="605"/>
        </w:trPr>
        <w:tc>
          <w:tcPr>
            <w:tcW w:w="1440" w:type="dxa"/>
            <w:vMerge/>
            <w:tcBorders>
              <w:bottom w:val="nil"/>
            </w:tcBorders>
            <w:hideMark/>
          </w:tcPr>
          <w:p w14:paraId="62413CD7" w14:textId="77777777" w:rsidR="00FF6192" w:rsidRPr="001F064C" w:rsidRDefault="00FF6192" w:rsidP="00A51678">
            <w:pPr>
              <w:rPr>
                <w:kern w:val="2"/>
                <w:lang w:eastAsia="ko-KR"/>
              </w:rPr>
            </w:pPr>
          </w:p>
        </w:tc>
        <w:tc>
          <w:tcPr>
            <w:tcW w:w="5472" w:type="dxa"/>
            <w:tcBorders>
              <w:bottom w:val="nil"/>
            </w:tcBorders>
            <w:vAlign w:val="center"/>
            <w:hideMark/>
          </w:tcPr>
          <w:p w14:paraId="7BC7F1B9" w14:textId="59BC1F0D" w:rsidR="00FF6192" w:rsidRPr="001F064C" w:rsidRDefault="00FF6192" w:rsidP="00A51678">
            <w:pPr>
              <w:rPr>
                <w:b/>
                <w:bCs/>
              </w:rPr>
            </w:pPr>
            <w:r w:rsidRPr="001F064C">
              <w:rPr>
                <w:b/>
              </w:rPr>
              <w:t>The 3</w:t>
            </w:r>
            <w:r w:rsidR="00B07A3D">
              <w:rPr>
                <w:b/>
              </w:rPr>
              <w:t>6</w:t>
            </w:r>
            <w:r w:rsidRPr="001F064C">
              <w:rPr>
                <w:b/>
              </w:rPr>
              <w:t xml:space="preserve">th </w:t>
            </w:r>
            <w:r w:rsidRPr="001F064C">
              <w:rPr>
                <w:b/>
                <w:bCs/>
              </w:rPr>
              <w:t>APT Standardization Program Forum</w:t>
            </w:r>
          </w:p>
          <w:p w14:paraId="40913C72" w14:textId="1D8C7484" w:rsidR="00FF6192" w:rsidRPr="001F064C" w:rsidRDefault="00FF6192" w:rsidP="00A51678">
            <w:pPr>
              <w:rPr>
                <w:b/>
              </w:rPr>
            </w:pPr>
            <w:r w:rsidRPr="001F064C">
              <w:rPr>
                <w:b/>
              </w:rPr>
              <w:t>(ASTAP-3</w:t>
            </w:r>
            <w:r w:rsidR="00B07A3D">
              <w:rPr>
                <w:b/>
              </w:rPr>
              <w:t>6</w:t>
            </w:r>
            <w:r w:rsidRPr="001F064C">
              <w:rPr>
                <w:b/>
              </w:rPr>
              <w:t>)</w:t>
            </w:r>
          </w:p>
        </w:tc>
        <w:tc>
          <w:tcPr>
            <w:tcW w:w="2304" w:type="dxa"/>
            <w:tcBorders>
              <w:bottom w:val="nil"/>
            </w:tcBorders>
            <w:vAlign w:val="center"/>
          </w:tcPr>
          <w:p w14:paraId="1EC8AD2B" w14:textId="6A128F71" w:rsidR="00FF6192" w:rsidRPr="001F064C" w:rsidRDefault="00FF6192" w:rsidP="00A51678">
            <w:pPr>
              <w:rPr>
                <w:b/>
              </w:rPr>
            </w:pPr>
            <w:r w:rsidRPr="001F064C">
              <w:rPr>
                <w:b/>
              </w:rPr>
              <w:t>ASTAP-3</w:t>
            </w:r>
            <w:r w:rsidR="00B07A3D">
              <w:rPr>
                <w:b/>
              </w:rPr>
              <w:t>6</w:t>
            </w:r>
            <w:r w:rsidRPr="001F064C">
              <w:rPr>
                <w:b/>
              </w:rPr>
              <w:t>/</w:t>
            </w:r>
            <w:r>
              <w:rPr>
                <w:b/>
              </w:rPr>
              <w:t>ADM-01</w:t>
            </w:r>
          </w:p>
          <w:p w14:paraId="13A8169A" w14:textId="579BCFF8" w:rsidR="00FF6192" w:rsidRPr="001F064C" w:rsidRDefault="00FF6192" w:rsidP="00A51678">
            <w:pPr>
              <w:rPr>
                <w:b/>
              </w:rPr>
            </w:pPr>
          </w:p>
        </w:tc>
      </w:tr>
      <w:tr w:rsidR="00FF6192" w:rsidRPr="001F064C" w14:paraId="771A048D" w14:textId="77777777" w:rsidTr="00A51678">
        <w:trPr>
          <w:cantSplit/>
          <w:trHeight w:val="288"/>
        </w:trPr>
        <w:tc>
          <w:tcPr>
            <w:tcW w:w="1440" w:type="dxa"/>
            <w:vMerge/>
            <w:tcBorders>
              <w:bottom w:val="single" w:sz="8" w:space="0" w:color="auto"/>
            </w:tcBorders>
          </w:tcPr>
          <w:p w14:paraId="38EBC5C0" w14:textId="77777777" w:rsidR="00FF6192" w:rsidRPr="001F064C" w:rsidRDefault="00FF6192" w:rsidP="00A51678">
            <w:pPr>
              <w:rPr>
                <w:kern w:val="2"/>
                <w:lang w:eastAsia="ko-KR"/>
              </w:rPr>
            </w:pPr>
          </w:p>
        </w:tc>
        <w:tc>
          <w:tcPr>
            <w:tcW w:w="5472" w:type="dxa"/>
            <w:tcBorders>
              <w:bottom w:val="single" w:sz="8" w:space="0" w:color="auto"/>
            </w:tcBorders>
          </w:tcPr>
          <w:p w14:paraId="480E2C65" w14:textId="2CBA405D" w:rsidR="00FF6192" w:rsidRPr="001F064C" w:rsidRDefault="00B07A3D" w:rsidP="00A51678">
            <w:pPr>
              <w:spacing w:before="40"/>
              <w:rPr>
                <w:b/>
              </w:rPr>
            </w:pPr>
            <w:r>
              <w:t>20-24 May 2024</w:t>
            </w:r>
            <w:r w:rsidR="00FF6192" w:rsidRPr="001F064C">
              <w:t>, Bangkok, Thailand</w:t>
            </w:r>
          </w:p>
        </w:tc>
        <w:tc>
          <w:tcPr>
            <w:tcW w:w="2304" w:type="dxa"/>
            <w:tcBorders>
              <w:bottom w:val="single" w:sz="8" w:space="0" w:color="auto"/>
            </w:tcBorders>
          </w:tcPr>
          <w:p w14:paraId="62C9E9C5" w14:textId="737E235F" w:rsidR="00FF6192" w:rsidRPr="001F064C" w:rsidRDefault="007551AE" w:rsidP="00A51678">
            <w:pPr>
              <w:spacing w:before="40"/>
              <w:rPr>
                <w:bCs/>
              </w:rPr>
            </w:pPr>
            <w:r>
              <w:rPr>
                <w:bCs/>
              </w:rPr>
              <w:t>19</w:t>
            </w:r>
            <w:r w:rsidR="000A6C49">
              <w:rPr>
                <w:bCs/>
              </w:rPr>
              <w:t xml:space="preserve"> February 2024 </w:t>
            </w:r>
          </w:p>
        </w:tc>
      </w:tr>
    </w:tbl>
    <w:p w14:paraId="4D8FD376" w14:textId="77777777" w:rsidR="00FF6192" w:rsidRPr="00073E9D" w:rsidRDefault="00FF6192" w:rsidP="000D6251">
      <w:pPr>
        <w:rPr>
          <w:bCs/>
        </w:rPr>
      </w:pPr>
    </w:p>
    <w:p w14:paraId="621D0C59" w14:textId="77777777" w:rsidR="000D6251" w:rsidRPr="00073E9D" w:rsidRDefault="000D6251" w:rsidP="000D6251">
      <w:pPr>
        <w:rPr>
          <w:bCs/>
        </w:rPr>
      </w:pPr>
    </w:p>
    <w:p w14:paraId="6A2908A9" w14:textId="258170BF" w:rsidR="003C429D" w:rsidRPr="00073E9D" w:rsidRDefault="003C429D" w:rsidP="000D6251">
      <w:pPr>
        <w:jc w:val="center"/>
        <w:rPr>
          <w:bCs/>
        </w:rPr>
      </w:pPr>
      <w:r w:rsidRPr="00073E9D">
        <w:rPr>
          <w:bCs/>
        </w:rPr>
        <w:t>Chair, ASTAP</w:t>
      </w:r>
    </w:p>
    <w:p w14:paraId="433E2651" w14:textId="77777777" w:rsidR="003C429D" w:rsidRPr="00073E9D" w:rsidRDefault="003C429D" w:rsidP="000D6251">
      <w:pPr>
        <w:rPr>
          <w:bCs/>
        </w:rPr>
      </w:pPr>
    </w:p>
    <w:p w14:paraId="4250D2FC" w14:textId="77777777" w:rsidR="003C429D" w:rsidRPr="00073E9D" w:rsidRDefault="003C429D" w:rsidP="000D6251">
      <w:pPr>
        <w:jc w:val="center"/>
        <w:rPr>
          <w:b/>
        </w:rPr>
      </w:pPr>
      <w:r w:rsidRPr="00073E9D">
        <w:rPr>
          <w:b/>
        </w:rPr>
        <w:t>PROVISIONAL AGENDA</w:t>
      </w:r>
    </w:p>
    <w:p w14:paraId="31BAD40E" w14:textId="77777777" w:rsidR="003C429D" w:rsidRPr="00073E9D" w:rsidRDefault="003C429D" w:rsidP="000D6251">
      <w:pPr>
        <w:rPr>
          <w:bCs/>
        </w:rPr>
      </w:pPr>
    </w:p>
    <w:p w14:paraId="6765F400" w14:textId="77777777" w:rsidR="003C429D" w:rsidRPr="00073E9D" w:rsidRDefault="003C429D" w:rsidP="00A51E9B">
      <w:pPr>
        <w:widowControl w:val="0"/>
        <w:numPr>
          <w:ilvl w:val="0"/>
          <w:numId w:val="1"/>
        </w:numPr>
        <w:spacing w:before="160"/>
        <w:ind w:left="720" w:hanging="720"/>
      </w:pPr>
      <w:r w:rsidRPr="00073E9D">
        <w:t xml:space="preserve">Opening </w:t>
      </w:r>
    </w:p>
    <w:p w14:paraId="4D4E98D0" w14:textId="57C53B95" w:rsidR="003C429D" w:rsidRPr="00073E9D" w:rsidRDefault="003C429D" w:rsidP="00A51E9B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00073E9D">
        <w:t>Adoption of the Agenda</w:t>
      </w:r>
    </w:p>
    <w:p w14:paraId="18A08A03" w14:textId="67434E4E" w:rsidR="0083566E" w:rsidRPr="0083566E" w:rsidRDefault="78ED4949" w:rsidP="00FA4C09">
      <w:pPr>
        <w:widowControl w:val="0"/>
        <w:numPr>
          <w:ilvl w:val="0"/>
          <w:numId w:val="1"/>
        </w:numPr>
        <w:spacing w:before="160"/>
        <w:ind w:left="720" w:hanging="720"/>
      </w:pPr>
      <w:r w:rsidRPr="001F3213">
        <w:rPr>
          <w:rFonts w:eastAsia="Times New Roman"/>
          <w:color w:val="000000" w:themeColor="text1"/>
        </w:rPr>
        <w:t>Industry Workshop</w:t>
      </w:r>
      <w:r w:rsidR="001F3213" w:rsidRPr="001F3213">
        <w:rPr>
          <w:rFonts w:eastAsia="Times New Roman"/>
          <w:color w:val="000000" w:themeColor="text1"/>
        </w:rPr>
        <w:t xml:space="preserve">/ </w:t>
      </w:r>
      <w:r w:rsidR="0083566E" w:rsidRPr="0083566E">
        <w:t xml:space="preserve">Capacity Building </w:t>
      </w:r>
      <w:r w:rsidR="00271440">
        <w:t>T</w:t>
      </w:r>
      <w:r w:rsidR="0083566E" w:rsidRPr="0083566E">
        <w:t xml:space="preserve">raining </w:t>
      </w:r>
      <w:r w:rsidR="00271440">
        <w:t>C</w:t>
      </w:r>
      <w:r w:rsidR="0083566E" w:rsidRPr="0083566E">
        <w:t>ourse on ICT standardization</w:t>
      </w:r>
    </w:p>
    <w:p w14:paraId="3D30A45A" w14:textId="0D6FE493" w:rsidR="00793DB4" w:rsidRDefault="00793DB4" w:rsidP="00A51E9B">
      <w:pPr>
        <w:widowControl w:val="0"/>
        <w:numPr>
          <w:ilvl w:val="0"/>
          <w:numId w:val="1"/>
        </w:numPr>
        <w:spacing w:before="160"/>
        <w:ind w:left="720" w:hanging="720"/>
      </w:pPr>
      <w:r>
        <w:t>Summary Record of ASTAP-3</w:t>
      </w:r>
      <w:r w:rsidR="00B07A3D">
        <w:t>5</w:t>
      </w:r>
    </w:p>
    <w:p w14:paraId="24BE1728" w14:textId="77777777" w:rsidR="000A6C49" w:rsidRPr="006504DA" w:rsidRDefault="000A6C49" w:rsidP="000A6C49">
      <w:pPr>
        <w:widowControl w:val="0"/>
        <w:numPr>
          <w:ilvl w:val="0"/>
          <w:numId w:val="1"/>
        </w:numPr>
        <w:spacing w:before="160"/>
        <w:ind w:left="720" w:hanging="720"/>
      </w:pPr>
      <w:r>
        <w:t xml:space="preserve">List of Documents and Documents Allocation </w:t>
      </w:r>
    </w:p>
    <w:p w14:paraId="48563D7E" w14:textId="77777777" w:rsidR="00976C6C" w:rsidRPr="00976C6C" w:rsidRDefault="00976C6C" w:rsidP="00A51E9B">
      <w:pPr>
        <w:widowControl w:val="0"/>
        <w:numPr>
          <w:ilvl w:val="0"/>
          <w:numId w:val="1"/>
        </w:numPr>
        <w:spacing w:before="160"/>
        <w:ind w:left="720" w:hanging="720"/>
      </w:pPr>
      <w:r w:rsidRPr="00976C6C">
        <w:rPr>
          <w:color w:val="000000" w:themeColor="text1"/>
        </w:rPr>
        <w:t xml:space="preserve">Outcomes of the 16th Session of the General Assembly of the Asia-Pacific Telecommunity (GA-16) and 47th Session of the Management Committee of the APT </w:t>
      </w:r>
      <w:r>
        <w:rPr>
          <w:color w:val="000000" w:themeColor="text1"/>
        </w:rPr>
        <w:t>relevant to ASTAP</w:t>
      </w:r>
    </w:p>
    <w:p w14:paraId="37EE31CF" w14:textId="7EBECBDF" w:rsidR="00996164" w:rsidRPr="009C6489" w:rsidRDefault="00F03D04" w:rsidP="289492F4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289492F4">
        <w:rPr>
          <w:rFonts w:eastAsia="BatangChe"/>
          <w:color w:val="000000" w:themeColor="text1"/>
        </w:rPr>
        <w:t>Expected Outcomes of ASTAP Working Groups</w:t>
      </w:r>
      <w:r w:rsidR="6CFA5CC9" w:rsidRPr="289492F4">
        <w:rPr>
          <w:color w:val="000000" w:themeColor="text1"/>
        </w:rPr>
        <w:t xml:space="preserve"> </w:t>
      </w:r>
    </w:p>
    <w:p w14:paraId="70E1CBF1" w14:textId="27AC6913" w:rsidR="000A6C49" w:rsidRPr="000A6C49" w:rsidRDefault="000A6C49" w:rsidP="00A51E9B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>
        <w:rPr>
          <w:color w:val="000000"/>
        </w:rPr>
        <w:t>Report of Task Force on ASTAP Future Direction</w:t>
      </w:r>
    </w:p>
    <w:p w14:paraId="3D2AE760" w14:textId="77777777" w:rsidR="000A6C49" w:rsidRPr="009C6489" w:rsidRDefault="000A6C49" w:rsidP="000A6C49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289492F4">
        <w:rPr>
          <w:color w:val="000000" w:themeColor="text1"/>
        </w:rPr>
        <w:t xml:space="preserve">Consideration of Documents allocated to the </w:t>
      </w:r>
      <w:proofErr w:type="gramStart"/>
      <w:r w:rsidRPr="289492F4">
        <w:rPr>
          <w:color w:val="000000" w:themeColor="text1"/>
        </w:rPr>
        <w:t>Plenary</w:t>
      </w:r>
      <w:proofErr w:type="gramEnd"/>
      <w:r w:rsidRPr="289492F4">
        <w:rPr>
          <w:color w:val="000000" w:themeColor="text1"/>
        </w:rPr>
        <w:t xml:space="preserve"> </w:t>
      </w:r>
    </w:p>
    <w:p w14:paraId="0BE4C998" w14:textId="01D203A0" w:rsidR="0075528A" w:rsidRPr="003A7538" w:rsidRDefault="00E3622D" w:rsidP="00A51E9B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63BF2243">
        <w:rPr>
          <w:color w:val="000000" w:themeColor="text1"/>
        </w:rPr>
        <w:t>ASTAP Working Groups</w:t>
      </w:r>
      <w:r w:rsidR="00CD2623" w:rsidRPr="63BF2243">
        <w:rPr>
          <w:color w:val="000000" w:themeColor="text1"/>
        </w:rPr>
        <w:t>/Expert Groups</w:t>
      </w:r>
      <w:r w:rsidRPr="63BF2243">
        <w:rPr>
          <w:color w:val="000000" w:themeColor="text1"/>
        </w:rPr>
        <w:t xml:space="preserve"> Meetings</w:t>
      </w:r>
    </w:p>
    <w:p w14:paraId="37F6362E" w14:textId="09DB3E5B" w:rsidR="788C53BC" w:rsidRDefault="788C53BC" w:rsidP="63BF2243">
      <w:pPr>
        <w:numPr>
          <w:ilvl w:val="0"/>
          <w:numId w:val="1"/>
        </w:numPr>
        <w:spacing w:before="160"/>
        <w:ind w:left="720" w:hanging="720"/>
        <w:rPr>
          <w:color w:val="000000" w:themeColor="text1"/>
        </w:rPr>
      </w:pPr>
      <w:r w:rsidRPr="63BF2243">
        <w:rPr>
          <w:color w:val="000000" w:themeColor="text1"/>
        </w:rPr>
        <w:t>Consideration and adoption of Report of ASTAP Advisory Board</w:t>
      </w:r>
    </w:p>
    <w:p w14:paraId="63F1E413" w14:textId="546BC6D8" w:rsidR="0075528A" w:rsidRDefault="0075528A" w:rsidP="00A51E9B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63BF2243">
        <w:rPr>
          <w:color w:val="000000" w:themeColor="text1"/>
        </w:rPr>
        <w:t>Consideration and adoption of Report of Industry Workshop</w:t>
      </w:r>
    </w:p>
    <w:p w14:paraId="67D7D267" w14:textId="440C063A" w:rsidR="003C429D" w:rsidRPr="0075528A" w:rsidRDefault="00813C0F" w:rsidP="00A51E9B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63BF2243">
        <w:rPr>
          <w:color w:val="000000" w:themeColor="text1"/>
        </w:rPr>
        <w:t>Consideration and adoption</w:t>
      </w:r>
      <w:r w:rsidR="00CD2623" w:rsidRPr="63BF2243">
        <w:rPr>
          <w:color w:val="000000" w:themeColor="text1"/>
        </w:rPr>
        <w:t xml:space="preserve"> of </w:t>
      </w:r>
      <w:r w:rsidR="003C429D" w:rsidRPr="63BF2243">
        <w:rPr>
          <w:color w:val="000000" w:themeColor="text1"/>
        </w:rPr>
        <w:t>Reports of ASTAP Working Groups</w:t>
      </w:r>
    </w:p>
    <w:p w14:paraId="343556B3" w14:textId="0B15BC7F" w:rsidR="003C429D" w:rsidRPr="00822D1F" w:rsidRDefault="00D82B37" w:rsidP="00A51E9B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63BF2243">
        <w:rPr>
          <w:color w:val="000000" w:themeColor="text1"/>
        </w:rPr>
        <w:t xml:space="preserve">Consideration of </w:t>
      </w:r>
      <w:r w:rsidR="003C429D" w:rsidRPr="63BF2243">
        <w:rPr>
          <w:color w:val="000000" w:themeColor="text1"/>
        </w:rPr>
        <w:t>Output Documents</w:t>
      </w:r>
    </w:p>
    <w:p w14:paraId="09616A0A" w14:textId="77777777" w:rsidR="00976C6C" w:rsidRPr="00976C6C" w:rsidRDefault="00976C6C" w:rsidP="00976C6C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bookmarkStart w:id="0" w:name="_Hlk67414685"/>
      <w:r w:rsidRPr="63BF2243">
        <w:rPr>
          <w:color w:val="000000" w:themeColor="text1"/>
        </w:rPr>
        <w:t>Update of ASTAP Working Groups Work Plans</w:t>
      </w:r>
    </w:p>
    <w:p w14:paraId="6525D8D9" w14:textId="77777777" w:rsidR="00976C6C" w:rsidRDefault="00976C6C" w:rsidP="00976C6C">
      <w:pPr>
        <w:widowControl w:val="0"/>
        <w:numPr>
          <w:ilvl w:val="0"/>
          <w:numId w:val="1"/>
        </w:numPr>
        <w:spacing w:before="160"/>
        <w:ind w:left="720" w:hanging="720"/>
      </w:pPr>
      <w:r w:rsidRPr="63BF2243">
        <w:rPr>
          <w:color w:val="000000" w:themeColor="text1"/>
        </w:rPr>
        <w:t>Update of ASTAP Office Bearers</w:t>
      </w:r>
      <w:r>
        <w:t xml:space="preserve"> </w:t>
      </w:r>
    </w:p>
    <w:bookmarkEnd w:id="0"/>
    <w:p w14:paraId="7D4BECA9" w14:textId="0F45E1C9" w:rsidR="003C429D" w:rsidRPr="00073E9D" w:rsidRDefault="003C429D" w:rsidP="00A51E9B">
      <w:pPr>
        <w:numPr>
          <w:ilvl w:val="0"/>
          <w:numId w:val="1"/>
        </w:numPr>
        <w:spacing w:before="160"/>
        <w:ind w:left="720" w:hanging="720"/>
      </w:pPr>
      <w:r w:rsidRPr="63BF2243">
        <w:rPr>
          <w:color w:val="000000" w:themeColor="text1"/>
        </w:rPr>
        <w:t xml:space="preserve">Date and </w:t>
      </w:r>
      <w:r w:rsidR="00813C0F" w:rsidRPr="63BF2243">
        <w:rPr>
          <w:color w:val="000000" w:themeColor="text1"/>
        </w:rPr>
        <w:t>v</w:t>
      </w:r>
      <w:r w:rsidRPr="63BF2243">
        <w:rPr>
          <w:color w:val="000000" w:themeColor="text1"/>
        </w:rPr>
        <w:t>enue of ASTAP-3</w:t>
      </w:r>
      <w:r w:rsidR="00B07A3D" w:rsidRPr="63BF2243">
        <w:rPr>
          <w:color w:val="000000" w:themeColor="text1"/>
        </w:rPr>
        <w:t>7</w:t>
      </w:r>
    </w:p>
    <w:p w14:paraId="64C31537" w14:textId="77777777" w:rsidR="003C429D" w:rsidRPr="00073E9D" w:rsidRDefault="003C429D" w:rsidP="00A51E9B">
      <w:pPr>
        <w:numPr>
          <w:ilvl w:val="0"/>
          <w:numId w:val="1"/>
        </w:numPr>
        <w:spacing w:before="160"/>
        <w:ind w:left="720" w:hanging="720"/>
      </w:pPr>
      <w:r>
        <w:t>Any other matters</w:t>
      </w:r>
    </w:p>
    <w:p w14:paraId="6E3252B0" w14:textId="73EC0B67" w:rsidR="002977EF" w:rsidRPr="00073E9D" w:rsidRDefault="003C429D" w:rsidP="00A51E9B">
      <w:pPr>
        <w:numPr>
          <w:ilvl w:val="0"/>
          <w:numId w:val="1"/>
        </w:numPr>
        <w:spacing w:before="160"/>
        <w:ind w:left="720" w:hanging="720"/>
      </w:pPr>
      <w:r>
        <w:t>Closing</w:t>
      </w:r>
    </w:p>
    <w:p w14:paraId="697DF8E4" w14:textId="77777777" w:rsidR="000D6251" w:rsidRPr="00E027A2" w:rsidRDefault="000D6251" w:rsidP="000D6251">
      <w:pPr>
        <w:spacing w:before="120"/>
      </w:pPr>
    </w:p>
    <w:sectPr w:rsidR="000D6251" w:rsidRPr="00E027A2" w:rsidSect="004A1AC2">
      <w:headerReference w:type="default" r:id="rId12"/>
      <w:footerReference w:type="default" r:id="rId13"/>
      <w:headerReference w:type="first" r:id="rId14"/>
      <w:footerReference w:type="first" r:id="rId15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8CD37" w14:textId="77777777" w:rsidR="004A1AC2" w:rsidRDefault="004A1AC2" w:rsidP="000D6251">
      <w:r>
        <w:separator/>
      </w:r>
    </w:p>
  </w:endnote>
  <w:endnote w:type="continuationSeparator" w:id="0">
    <w:p w14:paraId="5472CA88" w14:textId="77777777" w:rsidR="004A1AC2" w:rsidRDefault="004A1AC2" w:rsidP="000D6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D3234" w14:textId="515CDF28" w:rsidR="0039584E" w:rsidRPr="000D6251" w:rsidRDefault="0039584E" w:rsidP="003D3859">
    <w:pPr>
      <w:pStyle w:val="Footer"/>
      <w:tabs>
        <w:tab w:val="clear" w:pos="4513"/>
        <w:tab w:val="clear" w:pos="9026"/>
        <w:tab w:val="right" w:pos="9072"/>
      </w:tabs>
    </w:pPr>
    <w:r>
      <w:rPr>
        <w:rFonts w:hint="eastAsia"/>
        <w:lang w:eastAsia="ko-KR"/>
      </w:rPr>
      <w:t>A</w:t>
    </w:r>
    <w:r>
      <w:rPr>
        <w:lang w:eastAsia="ko-KR"/>
      </w:rPr>
      <w:t>STAP-32</w:t>
    </w:r>
    <w:r>
      <w:rPr>
        <w:rFonts w:hint="eastAsia"/>
        <w:lang w:eastAsia="ko-KR"/>
      </w:rPr>
      <w:t>/</w:t>
    </w:r>
    <w:r>
      <w:rPr>
        <w:lang w:eastAsia="ko-KR"/>
      </w:rPr>
      <w:t>ADM-01</w:t>
    </w:r>
    <w:r>
      <w:rPr>
        <w:rStyle w:val="PageNumber"/>
      </w:rPr>
      <w:tab/>
    </w:r>
    <w:r w:rsidRPr="002C7EA9">
      <w:rPr>
        <w:rStyle w:val="PageNumber"/>
      </w:rPr>
      <w:t xml:space="preserve">Page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PAGE </w:instrText>
    </w:r>
    <w:r w:rsidRPr="002C7EA9">
      <w:rPr>
        <w:rStyle w:val="PageNumber"/>
      </w:rPr>
      <w:fldChar w:fldCharType="separate"/>
    </w:r>
    <w:r>
      <w:rPr>
        <w:rStyle w:val="PageNumber"/>
        <w:noProof/>
      </w:rPr>
      <w:t>2</w:t>
    </w:r>
    <w:r w:rsidRPr="002C7EA9">
      <w:rPr>
        <w:rStyle w:val="PageNumber"/>
      </w:rPr>
      <w:fldChar w:fldCharType="end"/>
    </w:r>
    <w:r w:rsidRPr="002C7EA9">
      <w:rPr>
        <w:rStyle w:val="PageNumber"/>
      </w:rPr>
      <w:t xml:space="preserve"> of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NUMPAGES </w:instrText>
    </w:r>
    <w:r w:rsidRPr="002C7EA9">
      <w:rPr>
        <w:rStyle w:val="PageNumber"/>
      </w:rPr>
      <w:fldChar w:fldCharType="separate"/>
    </w:r>
    <w:r>
      <w:rPr>
        <w:rStyle w:val="PageNumber"/>
        <w:noProof/>
      </w:rPr>
      <w:t>2</w:t>
    </w:r>
    <w:r w:rsidRPr="002C7EA9"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BF6B4" w14:textId="77777777" w:rsidR="0039584E" w:rsidRPr="000D6251" w:rsidRDefault="0039584E" w:rsidP="000D6251">
    <w:pPr>
      <w:pStyle w:val="Footer"/>
      <w:tabs>
        <w:tab w:val="clear" w:pos="451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224CF" w14:textId="77777777" w:rsidR="004A1AC2" w:rsidRDefault="004A1AC2" w:rsidP="000D6251">
      <w:r>
        <w:separator/>
      </w:r>
    </w:p>
  </w:footnote>
  <w:footnote w:type="continuationSeparator" w:id="0">
    <w:p w14:paraId="3DCA00F8" w14:textId="77777777" w:rsidR="004A1AC2" w:rsidRDefault="004A1AC2" w:rsidP="000D6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37784" w14:textId="77777777" w:rsidR="0039584E" w:rsidRDefault="0039584E" w:rsidP="000D6251">
    <w:pPr>
      <w:pStyle w:val="Header"/>
      <w:tabs>
        <w:tab w:val="clear" w:pos="4513"/>
        <w:tab w:val="clear" w:pos="9026"/>
      </w:tabs>
    </w:pPr>
  </w:p>
  <w:p w14:paraId="5BEBBC4C" w14:textId="77777777" w:rsidR="0039584E" w:rsidRDefault="0039584E" w:rsidP="000D6251">
    <w:pPr>
      <w:pStyle w:val="Header"/>
      <w:tabs>
        <w:tab w:val="clear" w:pos="4513"/>
        <w:tab w:val="clear" w:pos="9026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DCC79" w14:textId="77777777" w:rsidR="0039584E" w:rsidRPr="000D6251" w:rsidRDefault="0039584E" w:rsidP="000D6251">
    <w:pPr>
      <w:pStyle w:val="Header"/>
      <w:tabs>
        <w:tab w:val="clear" w:pos="4513"/>
        <w:tab w:val="clear" w:pos="902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1DAC"/>
    <w:multiLevelType w:val="hybridMultilevel"/>
    <w:tmpl w:val="FC225B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28" w:hanging="360"/>
      </w:pPr>
    </w:lvl>
    <w:lvl w:ilvl="2" w:tplc="0409001B">
      <w:start w:val="1"/>
      <w:numFmt w:val="lowerRoman"/>
      <w:lvlText w:val="%3."/>
      <w:lvlJc w:val="right"/>
      <w:pPr>
        <w:ind w:left="2548" w:hanging="180"/>
      </w:pPr>
    </w:lvl>
    <w:lvl w:ilvl="3" w:tplc="0409000F">
      <w:start w:val="1"/>
      <w:numFmt w:val="decimal"/>
      <w:lvlText w:val="%4."/>
      <w:lvlJc w:val="left"/>
      <w:pPr>
        <w:ind w:left="3268" w:hanging="360"/>
      </w:pPr>
    </w:lvl>
    <w:lvl w:ilvl="4" w:tplc="04090019">
      <w:start w:val="1"/>
      <w:numFmt w:val="lowerLetter"/>
      <w:lvlText w:val="%5."/>
      <w:lvlJc w:val="left"/>
      <w:pPr>
        <w:ind w:left="3988" w:hanging="360"/>
      </w:pPr>
    </w:lvl>
    <w:lvl w:ilvl="5" w:tplc="0409001B">
      <w:start w:val="1"/>
      <w:numFmt w:val="lowerRoman"/>
      <w:lvlText w:val="%6."/>
      <w:lvlJc w:val="right"/>
      <w:pPr>
        <w:ind w:left="4708" w:hanging="180"/>
      </w:pPr>
    </w:lvl>
    <w:lvl w:ilvl="6" w:tplc="0409000F">
      <w:start w:val="1"/>
      <w:numFmt w:val="decimal"/>
      <w:lvlText w:val="%7."/>
      <w:lvlJc w:val="left"/>
      <w:pPr>
        <w:ind w:left="5428" w:hanging="360"/>
      </w:pPr>
    </w:lvl>
    <w:lvl w:ilvl="7" w:tplc="04090019">
      <w:start w:val="1"/>
      <w:numFmt w:val="lowerLetter"/>
      <w:lvlText w:val="%8."/>
      <w:lvlJc w:val="left"/>
      <w:pPr>
        <w:ind w:left="6148" w:hanging="360"/>
      </w:pPr>
    </w:lvl>
    <w:lvl w:ilvl="8" w:tplc="0409001B">
      <w:start w:val="1"/>
      <w:numFmt w:val="lowerRoman"/>
      <w:lvlText w:val="%9."/>
      <w:lvlJc w:val="right"/>
      <w:pPr>
        <w:ind w:left="6868" w:hanging="180"/>
      </w:pPr>
    </w:lvl>
  </w:abstractNum>
  <w:num w:numId="1" w16cid:durableId="18668641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9278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Q1tTQxsTAztjAxsDBW0lEKTi0uzszPAykwrAUArtUt3ywAAAA="/>
  </w:docVars>
  <w:rsids>
    <w:rsidRoot w:val="003C429D"/>
    <w:rsid w:val="00031341"/>
    <w:rsid w:val="00031821"/>
    <w:rsid w:val="00040219"/>
    <w:rsid w:val="00066F1D"/>
    <w:rsid w:val="00071A39"/>
    <w:rsid w:val="00073E9D"/>
    <w:rsid w:val="00083E82"/>
    <w:rsid w:val="000A256A"/>
    <w:rsid w:val="000A6C49"/>
    <w:rsid w:val="000D6251"/>
    <w:rsid w:val="00113F62"/>
    <w:rsid w:val="00124BB7"/>
    <w:rsid w:val="00133AC8"/>
    <w:rsid w:val="00144A77"/>
    <w:rsid w:val="001508A5"/>
    <w:rsid w:val="00185CC3"/>
    <w:rsid w:val="0019110D"/>
    <w:rsid w:val="001A26DB"/>
    <w:rsid w:val="001A349A"/>
    <w:rsid w:val="001B6F7D"/>
    <w:rsid w:val="001D65EE"/>
    <w:rsid w:val="001E60AF"/>
    <w:rsid w:val="001F3213"/>
    <w:rsid w:val="00271440"/>
    <w:rsid w:val="002977EF"/>
    <w:rsid w:val="002E0116"/>
    <w:rsid w:val="002E3D4D"/>
    <w:rsid w:val="003304BE"/>
    <w:rsid w:val="003601E1"/>
    <w:rsid w:val="00377904"/>
    <w:rsid w:val="0039584E"/>
    <w:rsid w:val="003A7538"/>
    <w:rsid w:val="003C429D"/>
    <w:rsid w:val="003D3859"/>
    <w:rsid w:val="00416B14"/>
    <w:rsid w:val="00424CCF"/>
    <w:rsid w:val="00447795"/>
    <w:rsid w:val="00467D16"/>
    <w:rsid w:val="004A1AC2"/>
    <w:rsid w:val="004C6D50"/>
    <w:rsid w:val="004D4A1F"/>
    <w:rsid w:val="00502A28"/>
    <w:rsid w:val="0055209E"/>
    <w:rsid w:val="0057123A"/>
    <w:rsid w:val="005972D9"/>
    <w:rsid w:val="005A1D8C"/>
    <w:rsid w:val="005C40C7"/>
    <w:rsid w:val="00600B55"/>
    <w:rsid w:val="006504DA"/>
    <w:rsid w:val="00650ACA"/>
    <w:rsid w:val="00680EA4"/>
    <w:rsid w:val="00681860"/>
    <w:rsid w:val="006A4339"/>
    <w:rsid w:val="006B2D02"/>
    <w:rsid w:val="006C11AD"/>
    <w:rsid w:val="006D6D9B"/>
    <w:rsid w:val="006E7688"/>
    <w:rsid w:val="006F1A92"/>
    <w:rsid w:val="00723EBE"/>
    <w:rsid w:val="007551AE"/>
    <w:rsid w:val="0075528A"/>
    <w:rsid w:val="00772DF3"/>
    <w:rsid w:val="00775864"/>
    <w:rsid w:val="00793DB4"/>
    <w:rsid w:val="007970B4"/>
    <w:rsid w:val="007A2E60"/>
    <w:rsid w:val="007B4C93"/>
    <w:rsid w:val="007B4DD8"/>
    <w:rsid w:val="007C1F44"/>
    <w:rsid w:val="007E1E7E"/>
    <w:rsid w:val="008052C9"/>
    <w:rsid w:val="008069F8"/>
    <w:rsid w:val="00813C0F"/>
    <w:rsid w:val="00816ABB"/>
    <w:rsid w:val="00822D1F"/>
    <w:rsid w:val="00835264"/>
    <w:rsid w:val="0083566E"/>
    <w:rsid w:val="0086497B"/>
    <w:rsid w:val="00866D07"/>
    <w:rsid w:val="008707C3"/>
    <w:rsid w:val="00894D45"/>
    <w:rsid w:val="008B7B4F"/>
    <w:rsid w:val="008C4D91"/>
    <w:rsid w:val="009037D5"/>
    <w:rsid w:val="00903A62"/>
    <w:rsid w:val="0091491E"/>
    <w:rsid w:val="0091783F"/>
    <w:rsid w:val="0092449A"/>
    <w:rsid w:val="009607EF"/>
    <w:rsid w:val="00976C6C"/>
    <w:rsid w:val="00983B7B"/>
    <w:rsid w:val="00986B83"/>
    <w:rsid w:val="00996164"/>
    <w:rsid w:val="00997AC0"/>
    <w:rsid w:val="009A1E21"/>
    <w:rsid w:val="009A60E3"/>
    <w:rsid w:val="009C6489"/>
    <w:rsid w:val="009C7CA9"/>
    <w:rsid w:val="009D502F"/>
    <w:rsid w:val="009D562B"/>
    <w:rsid w:val="009E74A7"/>
    <w:rsid w:val="009F2CC2"/>
    <w:rsid w:val="00A04D11"/>
    <w:rsid w:val="00A15322"/>
    <w:rsid w:val="00A2753C"/>
    <w:rsid w:val="00A33B4D"/>
    <w:rsid w:val="00A51E9B"/>
    <w:rsid w:val="00AD714E"/>
    <w:rsid w:val="00B07A3D"/>
    <w:rsid w:val="00B169AE"/>
    <w:rsid w:val="00B812CE"/>
    <w:rsid w:val="00B8706C"/>
    <w:rsid w:val="00B90221"/>
    <w:rsid w:val="00B91D4E"/>
    <w:rsid w:val="00BA1A56"/>
    <w:rsid w:val="00BA52CA"/>
    <w:rsid w:val="00BB0706"/>
    <w:rsid w:val="00BB0F66"/>
    <w:rsid w:val="00BD0C3C"/>
    <w:rsid w:val="00BD1C57"/>
    <w:rsid w:val="00BF05A7"/>
    <w:rsid w:val="00C051A3"/>
    <w:rsid w:val="00C15420"/>
    <w:rsid w:val="00C23984"/>
    <w:rsid w:val="00C33155"/>
    <w:rsid w:val="00C5684D"/>
    <w:rsid w:val="00C97F64"/>
    <w:rsid w:val="00CA5F03"/>
    <w:rsid w:val="00CC1321"/>
    <w:rsid w:val="00CD2623"/>
    <w:rsid w:val="00CD4325"/>
    <w:rsid w:val="00CD4597"/>
    <w:rsid w:val="00CE0647"/>
    <w:rsid w:val="00CF7344"/>
    <w:rsid w:val="00D1186F"/>
    <w:rsid w:val="00D2096B"/>
    <w:rsid w:val="00D4453D"/>
    <w:rsid w:val="00D55175"/>
    <w:rsid w:val="00D6172B"/>
    <w:rsid w:val="00D635FA"/>
    <w:rsid w:val="00D82B37"/>
    <w:rsid w:val="00DC08D1"/>
    <w:rsid w:val="00DF7B14"/>
    <w:rsid w:val="00E027A2"/>
    <w:rsid w:val="00E02D35"/>
    <w:rsid w:val="00E10B7B"/>
    <w:rsid w:val="00E3622D"/>
    <w:rsid w:val="00E4628E"/>
    <w:rsid w:val="00EE54EC"/>
    <w:rsid w:val="00EF3273"/>
    <w:rsid w:val="00F03D04"/>
    <w:rsid w:val="00F234C4"/>
    <w:rsid w:val="00F60389"/>
    <w:rsid w:val="00F67B50"/>
    <w:rsid w:val="00F95831"/>
    <w:rsid w:val="00FB72B1"/>
    <w:rsid w:val="00FE2D7D"/>
    <w:rsid w:val="00FF6192"/>
    <w:rsid w:val="1C23059A"/>
    <w:rsid w:val="1D69673B"/>
    <w:rsid w:val="26B65C55"/>
    <w:rsid w:val="289492F4"/>
    <w:rsid w:val="306686E8"/>
    <w:rsid w:val="35D61B81"/>
    <w:rsid w:val="4BFF8DCC"/>
    <w:rsid w:val="63BF2243"/>
    <w:rsid w:val="6517B5DA"/>
    <w:rsid w:val="68BE72FA"/>
    <w:rsid w:val="6CFA5CC9"/>
    <w:rsid w:val="6D024C51"/>
    <w:rsid w:val="788C53BC"/>
    <w:rsid w:val="78ED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CAEC238"/>
  <w15:chartTrackingRefBased/>
  <w15:docId w15:val="{63FED886-B928-492B-96CC-2CBD4C619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65EE"/>
    <w:rPr>
      <w:rFonts w:eastAsia="MS Minch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3C429D"/>
    <w:pPr>
      <w:keepNext/>
      <w:widowControl w:val="0"/>
      <w:wordWrap w:val="0"/>
      <w:jc w:val="both"/>
      <w:outlineLvl w:val="7"/>
    </w:pPr>
    <w:rPr>
      <w:rFonts w:eastAsia="BatangChe"/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semiHidden/>
    <w:rsid w:val="003C429D"/>
    <w:rPr>
      <w:rFonts w:eastAsia="BatangChe"/>
      <w:b/>
      <w:bCs/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3C429D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rFonts w:eastAsia="BatangChe"/>
      <w:noProof/>
      <w:sz w:val="20"/>
      <w:szCs w:val="20"/>
      <w:lang w:eastAsia="ko-KR"/>
    </w:rPr>
  </w:style>
  <w:style w:type="paragraph" w:styleId="ListParagraph">
    <w:name w:val="List Paragraph"/>
    <w:basedOn w:val="Normal"/>
    <w:uiPriority w:val="34"/>
    <w:qFormat/>
    <w:rsid w:val="00C568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625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6251"/>
    <w:rPr>
      <w:rFonts w:ascii="Calibri" w:eastAsia="MS Mincho" w:hAnsi="Calibri" w:cs="Cordia New"/>
      <w:szCs w:val="22"/>
    </w:rPr>
  </w:style>
  <w:style w:type="paragraph" w:styleId="Footer">
    <w:name w:val="footer"/>
    <w:basedOn w:val="Normal"/>
    <w:link w:val="FooterChar"/>
    <w:unhideWhenUsed/>
    <w:rsid w:val="000D625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6251"/>
    <w:rPr>
      <w:rFonts w:ascii="Calibri" w:eastAsia="MS Mincho" w:hAnsi="Calibri" w:cs="Cordia New"/>
      <w:szCs w:val="22"/>
    </w:rPr>
  </w:style>
  <w:style w:type="character" w:styleId="PageNumber">
    <w:name w:val="page number"/>
    <w:basedOn w:val="DefaultParagraphFont"/>
    <w:rsid w:val="000D6251"/>
  </w:style>
  <w:style w:type="paragraph" w:styleId="Revision">
    <w:name w:val="Revision"/>
    <w:hidden/>
    <w:uiPriority w:val="99"/>
    <w:semiHidden/>
    <w:rsid w:val="00F60389"/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9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7E50F0F17BC2674BA3590106B54DD874" ma:contentTypeVersion="9" ma:contentTypeDescription="สร้างเอกสารใหม่" ma:contentTypeScope="" ma:versionID="b9ea50bdd814963588ca7316ee6413fa">
  <xsd:schema xmlns:xsd="http://www.w3.org/2001/XMLSchema" xmlns:xs="http://www.w3.org/2001/XMLSchema" xmlns:p="http://schemas.microsoft.com/office/2006/metadata/properties" xmlns:ns2="4bd3aa35-f52c-4c75-8046-f7e26511c300" targetNamespace="http://schemas.microsoft.com/office/2006/metadata/properties" ma:root="true" ma:fieldsID="cfa589f997a03ee5d16fe0a0efe9a984" ns2:_="">
    <xsd:import namespace="4bd3aa35-f52c-4c75-8046-f7e26511c3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d3aa35-f52c-4c75-8046-f7e26511c3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B6D2D-C841-48A0-9719-2259EFC24C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d3aa35-f52c-4c75-8046-f7e26511c3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DA1E56-2B3B-49C8-92B6-56D9B865D4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21C1602-4F84-4CFC-BE10-9B305E71B0F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CD7752-680E-4FF3-9EDF-0CFE88A1F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Nyan Win</dc:creator>
  <cp:keywords/>
  <dc:description/>
  <cp:lastModifiedBy>Nyan Win</cp:lastModifiedBy>
  <cp:revision>2</cp:revision>
  <cp:lastPrinted>2020-09-17T06:54:00Z</cp:lastPrinted>
  <dcterms:created xsi:type="dcterms:W3CDTF">2024-02-16T05:52:00Z</dcterms:created>
  <dcterms:modified xsi:type="dcterms:W3CDTF">2024-02-16T05:52:00Z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0x0101007E50F0F17BC2674BA3590106B54DD874</vt:lpwstr>
  </property>
</Properties>
</file>